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1D61D">
      <w:pPr>
        <w:pStyle w:val="6"/>
        <w:spacing w:before="156" w:line="192" w:lineRule="auto"/>
        <w:jc w:val="center"/>
        <w:rPr>
          <w:lang w:eastAsia="zh-CN"/>
        </w:rPr>
      </w:pPr>
      <w:r>
        <w:rPr>
          <w:rFonts w:hint="eastAsia"/>
          <w:b/>
          <w:bCs/>
          <w:spacing w:val="-26"/>
          <w:w w:val="95"/>
          <w:lang w:eastAsia="zh-CN"/>
        </w:rPr>
        <w:t>广西火天信工程管理咨询有限公司</w:t>
      </w:r>
    </w:p>
    <w:p w14:paraId="13288846">
      <w:pPr>
        <w:spacing w:line="253" w:lineRule="auto"/>
        <w:rPr>
          <w:lang w:eastAsia="zh-CN"/>
        </w:rPr>
      </w:pPr>
    </w:p>
    <w:p w14:paraId="265F0BDC">
      <w:pPr>
        <w:spacing w:line="253" w:lineRule="auto"/>
        <w:rPr>
          <w:lang w:eastAsia="zh-CN"/>
        </w:rPr>
      </w:pPr>
    </w:p>
    <w:p w14:paraId="2C01973B">
      <w:pPr>
        <w:spacing w:line="254" w:lineRule="auto"/>
        <w:rPr>
          <w:lang w:eastAsia="zh-CN"/>
        </w:rPr>
      </w:pPr>
      <w:r>
        <w:rPr>
          <w:rFonts w:hAnsi="宋体" w:cs="宋体"/>
          <w:sz w:val="24"/>
          <w:szCs w:val="24"/>
          <w:lang w:eastAsia="zh-CN"/>
        </w:rPr>
        <w:drawing>
          <wp:anchor distT="0" distB="0" distL="114300" distR="114300" simplePos="0" relativeHeight="251667456" behindDoc="0" locked="0" layoutInCell="1" allowOverlap="1">
            <wp:simplePos x="0" y="0"/>
            <wp:positionH relativeFrom="column">
              <wp:posOffset>1539240</wp:posOffset>
            </wp:positionH>
            <wp:positionV relativeFrom="paragraph">
              <wp:posOffset>159385</wp:posOffset>
            </wp:positionV>
            <wp:extent cx="2430780" cy="694690"/>
            <wp:effectExtent l="0" t="0" r="7620" b="10160"/>
            <wp:wrapSquare wrapText="bothSides"/>
            <wp:docPr id="2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IMG_256"/>
                    <pic:cNvPicPr>
                      <a:picLocks noChangeAspect="1"/>
                    </pic:cNvPicPr>
                  </pic:nvPicPr>
                  <pic:blipFill>
                    <a:blip r:embed="rId21"/>
                    <a:stretch>
                      <a:fillRect/>
                    </a:stretch>
                  </pic:blipFill>
                  <pic:spPr>
                    <a:xfrm>
                      <a:off x="0" y="0"/>
                      <a:ext cx="2430780" cy="694690"/>
                    </a:xfrm>
                    <a:prstGeom prst="rect">
                      <a:avLst/>
                    </a:prstGeom>
                    <a:noFill/>
                    <a:ln>
                      <a:noFill/>
                    </a:ln>
                  </pic:spPr>
                </pic:pic>
              </a:graphicData>
            </a:graphic>
          </wp:anchor>
        </w:drawing>
      </w:r>
    </w:p>
    <w:p w14:paraId="6D177505">
      <w:pPr>
        <w:spacing w:line="254" w:lineRule="auto"/>
        <w:rPr>
          <w:lang w:eastAsia="zh-CN"/>
        </w:rPr>
      </w:pPr>
    </w:p>
    <w:p w14:paraId="0B5C9AA3">
      <w:pPr>
        <w:spacing w:before="364" w:line="220" w:lineRule="auto"/>
        <w:ind w:left="2061"/>
        <w:rPr>
          <w:rFonts w:ascii="宋体" w:hAnsi="宋体" w:eastAsia="宋体" w:cs="宋体"/>
          <w:b/>
          <w:bCs/>
          <w:spacing w:val="69"/>
          <w:sz w:val="112"/>
          <w:szCs w:val="112"/>
          <w:lang w:eastAsia="zh-CN"/>
        </w:rPr>
      </w:pPr>
    </w:p>
    <w:p w14:paraId="65DC53A7">
      <w:pPr>
        <w:spacing w:before="364" w:line="220" w:lineRule="auto"/>
        <w:jc w:val="center"/>
        <w:rPr>
          <w:rFonts w:ascii="宋体" w:hAnsi="宋体" w:eastAsia="宋体" w:cs="宋体"/>
          <w:sz w:val="72"/>
          <w:szCs w:val="72"/>
          <w:lang w:eastAsia="zh-CN"/>
        </w:rPr>
      </w:pPr>
      <w:r>
        <w:rPr>
          <w:rFonts w:ascii="宋体" w:hAnsi="宋体" w:eastAsia="宋体" w:cs="宋体"/>
          <w:b/>
          <w:bCs/>
          <w:spacing w:val="69"/>
          <w:sz w:val="72"/>
          <w:szCs w:val="72"/>
          <w:lang w:eastAsia="zh-CN"/>
        </w:rPr>
        <w:t>招标文件</w:t>
      </w:r>
    </w:p>
    <w:p w14:paraId="2AAFDFDC">
      <w:pPr>
        <w:rPr>
          <w:lang w:eastAsia="zh-CN"/>
        </w:rPr>
      </w:pPr>
    </w:p>
    <w:p w14:paraId="31A697F4">
      <w:pPr>
        <w:rPr>
          <w:lang w:eastAsia="zh-CN"/>
        </w:rPr>
      </w:pPr>
    </w:p>
    <w:p w14:paraId="3339A79D">
      <w:pPr>
        <w:rPr>
          <w:lang w:eastAsia="zh-CN"/>
        </w:rPr>
      </w:pPr>
    </w:p>
    <w:p w14:paraId="726CDD73">
      <w:pPr>
        <w:rPr>
          <w:lang w:eastAsia="zh-CN"/>
        </w:rPr>
      </w:pPr>
    </w:p>
    <w:p w14:paraId="4382A5F2">
      <w:pPr>
        <w:spacing w:line="241" w:lineRule="auto"/>
        <w:rPr>
          <w:lang w:eastAsia="zh-CN"/>
        </w:rPr>
      </w:pPr>
    </w:p>
    <w:p w14:paraId="1878D7D5">
      <w:pPr>
        <w:spacing w:before="101" w:line="357" w:lineRule="auto"/>
        <w:ind w:left="2202" w:right="636" w:hanging="1595"/>
        <w:rPr>
          <w:rFonts w:ascii="宋体" w:hAnsi="宋体" w:eastAsia="宋体" w:cs="宋体"/>
          <w:sz w:val="31"/>
          <w:szCs w:val="31"/>
          <w:lang w:eastAsia="zh-CN"/>
        </w:rPr>
      </w:pPr>
      <w:r>
        <w:rPr>
          <w:rFonts w:ascii="宋体" w:hAnsi="宋体" w:eastAsia="宋体" w:cs="宋体"/>
          <w:spacing w:val="9"/>
          <w:sz w:val="31"/>
          <w:szCs w:val="31"/>
          <w:lang w:eastAsia="zh-CN"/>
        </w:rPr>
        <w:t>项目名称：</w:t>
      </w:r>
      <w:r>
        <w:rPr>
          <w:rFonts w:hint="eastAsia" w:ascii="宋体" w:hAnsi="宋体" w:eastAsia="宋体" w:cs="宋体"/>
          <w:spacing w:val="9"/>
          <w:sz w:val="31"/>
          <w:szCs w:val="31"/>
          <w:lang w:eastAsia="zh-CN"/>
        </w:rPr>
        <w:t>2026-2028年兴安县高标准农田建设项目</w:t>
      </w:r>
      <w:r>
        <w:rPr>
          <w:rFonts w:hint="eastAsia" w:ascii="宋体" w:hAnsi="宋体" w:eastAsia="宋体" w:cs="宋体"/>
          <w:spacing w:val="9"/>
          <w:sz w:val="31"/>
          <w:szCs w:val="31"/>
          <w:lang w:val="en-US" w:eastAsia="zh-CN"/>
        </w:rPr>
        <w:t>勘测</w:t>
      </w:r>
      <w:r>
        <w:rPr>
          <w:rFonts w:hint="eastAsia" w:ascii="宋体" w:hAnsi="宋体" w:eastAsia="宋体" w:cs="宋体"/>
          <w:spacing w:val="9"/>
          <w:sz w:val="31"/>
          <w:szCs w:val="31"/>
          <w:lang w:eastAsia="zh-CN"/>
        </w:rPr>
        <w:t>设计服务</w:t>
      </w:r>
    </w:p>
    <w:p w14:paraId="73ACB669">
      <w:pPr>
        <w:spacing w:before="48" w:line="225" w:lineRule="auto"/>
        <w:ind w:left="607"/>
        <w:rPr>
          <w:rFonts w:ascii="宋体" w:hAnsi="宋体" w:eastAsia="宋体" w:cs="宋体"/>
          <w:spacing w:val="7"/>
          <w:sz w:val="31"/>
          <w:szCs w:val="31"/>
          <w:lang w:eastAsia="zh-CN"/>
        </w:rPr>
      </w:pPr>
    </w:p>
    <w:p w14:paraId="13D9BE7E">
      <w:pPr>
        <w:spacing w:before="101" w:line="357" w:lineRule="auto"/>
        <w:ind w:left="2202" w:right="636" w:hanging="1595"/>
        <w:rPr>
          <w:rFonts w:ascii="宋体" w:hAnsi="宋体" w:eastAsia="宋体" w:cs="宋体"/>
          <w:spacing w:val="9"/>
          <w:sz w:val="31"/>
          <w:szCs w:val="31"/>
          <w:lang w:eastAsia="zh-CN"/>
        </w:rPr>
      </w:pPr>
      <w:r>
        <w:rPr>
          <w:rFonts w:ascii="宋体" w:hAnsi="宋体" w:eastAsia="宋体" w:cs="宋体"/>
          <w:spacing w:val="9"/>
          <w:sz w:val="31"/>
          <w:szCs w:val="31"/>
          <w:lang w:eastAsia="zh-CN"/>
        </w:rPr>
        <w:t>项目编号：</w:t>
      </w:r>
      <w:r>
        <w:rPr>
          <w:rFonts w:hint="eastAsia" w:ascii="宋体" w:hAnsi="宋体" w:eastAsia="宋体" w:cs="宋体"/>
          <w:spacing w:val="9"/>
          <w:sz w:val="31"/>
          <w:szCs w:val="31"/>
          <w:lang w:eastAsia="zh-CN"/>
        </w:rPr>
        <w:t>GLZC2025-G3-250068-GXHT</w:t>
      </w:r>
    </w:p>
    <w:p w14:paraId="24734BD5">
      <w:pPr>
        <w:spacing w:line="262" w:lineRule="auto"/>
        <w:rPr>
          <w:lang w:eastAsia="zh-CN"/>
        </w:rPr>
      </w:pPr>
    </w:p>
    <w:p w14:paraId="7C6A4F92">
      <w:pPr>
        <w:rPr>
          <w:lang w:eastAsia="zh-CN"/>
        </w:rPr>
      </w:pPr>
    </w:p>
    <w:p w14:paraId="352CC437">
      <w:pPr>
        <w:rPr>
          <w:lang w:eastAsia="zh-CN"/>
        </w:rPr>
      </w:pPr>
    </w:p>
    <w:p w14:paraId="4A1BBD3E">
      <w:pPr>
        <w:rPr>
          <w:lang w:eastAsia="zh-CN"/>
        </w:rPr>
      </w:pPr>
    </w:p>
    <w:p w14:paraId="014BBA77">
      <w:pPr>
        <w:rPr>
          <w:lang w:eastAsia="zh-CN"/>
        </w:rPr>
      </w:pPr>
    </w:p>
    <w:p w14:paraId="47BC7AE0">
      <w:pPr>
        <w:rPr>
          <w:lang w:eastAsia="zh-CN"/>
        </w:rPr>
      </w:pPr>
    </w:p>
    <w:p w14:paraId="3CFF59E3">
      <w:pPr>
        <w:rPr>
          <w:lang w:eastAsia="zh-CN"/>
        </w:rPr>
      </w:pPr>
    </w:p>
    <w:p w14:paraId="42ECBE6E">
      <w:pPr>
        <w:rPr>
          <w:lang w:eastAsia="zh-CN"/>
        </w:rPr>
      </w:pPr>
    </w:p>
    <w:p w14:paraId="1C9C2B6A">
      <w:pPr>
        <w:rPr>
          <w:lang w:eastAsia="zh-CN"/>
        </w:rPr>
      </w:pPr>
    </w:p>
    <w:p w14:paraId="65E82B6E">
      <w:pPr>
        <w:spacing w:line="263" w:lineRule="auto"/>
        <w:rPr>
          <w:lang w:eastAsia="zh-CN"/>
        </w:rPr>
      </w:pPr>
    </w:p>
    <w:p w14:paraId="01E6E507">
      <w:pPr>
        <w:spacing w:before="101" w:line="357" w:lineRule="auto"/>
        <w:ind w:right="1363"/>
        <w:jc w:val="center"/>
        <w:rPr>
          <w:rFonts w:ascii="宋体" w:hAnsi="宋体" w:eastAsia="宋体" w:cs="宋体"/>
          <w:spacing w:val="5"/>
          <w:sz w:val="31"/>
          <w:szCs w:val="31"/>
          <w:lang w:eastAsia="zh-CN"/>
        </w:rPr>
      </w:pPr>
      <w:r>
        <w:rPr>
          <w:rFonts w:ascii="宋体" w:hAnsi="宋体" w:eastAsia="宋体" w:cs="宋体"/>
          <w:spacing w:val="9"/>
          <w:sz w:val="31"/>
          <w:szCs w:val="31"/>
          <w:lang w:eastAsia="zh-CN"/>
        </w:rPr>
        <w:t>采购代理机构：</w:t>
      </w:r>
      <w:r>
        <w:rPr>
          <w:rFonts w:hint="eastAsia" w:ascii="宋体" w:hAnsi="宋体" w:eastAsia="宋体" w:cs="宋体"/>
          <w:spacing w:val="9"/>
          <w:sz w:val="31"/>
          <w:szCs w:val="31"/>
          <w:lang w:eastAsia="zh-CN"/>
        </w:rPr>
        <w:t>广西火天信工程管理咨询有限公司</w:t>
      </w:r>
    </w:p>
    <w:p w14:paraId="7A70B583">
      <w:pPr>
        <w:spacing w:before="101" w:line="357" w:lineRule="auto"/>
        <w:ind w:right="1363"/>
        <w:jc w:val="center"/>
        <w:rPr>
          <w:rFonts w:ascii="宋体" w:hAnsi="宋体" w:eastAsia="宋体" w:cs="宋体"/>
          <w:color w:val="000000" w:themeColor="text1"/>
          <w:sz w:val="31"/>
          <w:szCs w:val="31"/>
          <w:lang w:eastAsia="zh-CN"/>
          <w14:textFill>
            <w14:solidFill>
              <w14:schemeClr w14:val="tx1"/>
            </w14:solidFill>
          </w14:textFill>
        </w:rPr>
      </w:pPr>
      <w:r>
        <w:rPr>
          <w:rFonts w:ascii="宋体" w:hAnsi="宋体" w:eastAsia="宋体" w:cs="宋体"/>
          <w:color w:val="000000" w:themeColor="text1"/>
          <w:spacing w:val="-5"/>
          <w:sz w:val="31"/>
          <w:szCs w:val="31"/>
          <w:lang w:eastAsia="zh-CN"/>
          <w14:textFill>
            <w14:solidFill>
              <w14:schemeClr w14:val="tx1"/>
            </w14:solidFill>
          </w14:textFill>
        </w:rPr>
        <w:t>202</w:t>
      </w:r>
      <w:r>
        <w:rPr>
          <w:rFonts w:hint="eastAsia" w:ascii="宋体" w:hAnsi="宋体" w:eastAsia="宋体" w:cs="宋体"/>
          <w:color w:val="000000" w:themeColor="text1"/>
          <w:spacing w:val="-5"/>
          <w:sz w:val="31"/>
          <w:szCs w:val="31"/>
          <w:lang w:eastAsia="zh-CN"/>
          <w14:textFill>
            <w14:solidFill>
              <w14:schemeClr w14:val="tx1"/>
            </w14:solidFill>
          </w14:textFill>
        </w:rPr>
        <w:t>5</w:t>
      </w:r>
      <w:r>
        <w:rPr>
          <w:rFonts w:ascii="宋体" w:hAnsi="宋体" w:eastAsia="宋体" w:cs="宋体"/>
          <w:color w:val="000000" w:themeColor="text1"/>
          <w:spacing w:val="-60"/>
          <w:sz w:val="31"/>
          <w:szCs w:val="31"/>
          <w:lang w:eastAsia="zh-CN"/>
          <w14:textFill>
            <w14:solidFill>
              <w14:schemeClr w14:val="tx1"/>
            </w14:solidFill>
          </w14:textFill>
        </w:rPr>
        <w:t xml:space="preserve"> </w:t>
      </w:r>
      <w:r>
        <w:rPr>
          <w:rFonts w:ascii="宋体" w:hAnsi="宋体" w:eastAsia="宋体" w:cs="宋体"/>
          <w:color w:val="000000" w:themeColor="text1"/>
          <w:spacing w:val="-5"/>
          <w:sz w:val="31"/>
          <w:szCs w:val="31"/>
          <w:lang w:eastAsia="zh-CN"/>
          <w14:textFill>
            <w14:solidFill>
              <w14:schemeClr w14:val="tx1"/>
            </w14:solidFill>
          </w14:textFill>
        </w:rPr>
        <w:t>年</w:t>
      </w:r>
      <w:r>
        <w:rPr>
          <w:rFonts w:hint="eastAsia" w:ascii="宋体" w:hAnsi="宋体" w:eastAsia="宋体" w:cs="宋体"/>
          <w:color w:val="000000" w:themeColor="text1"/>
          <w:spacing w:val="-5"/>
          <w:sz w:val="31"/>
          <w:szCs w:val="31"/>
          <w:lang w:val="en-US" w:eastAsia="zh-CN"/>
          <w14:textFill>
            <w14:solidFill>
              <w14:schemeClr w14:val="tx1"/>
            </w14:solidFill>
          </w14:textFill>
        </w:rPr>
        <w:t>9</w:t>
      </w:r>
      <w:r>
        <w:rPr>
          <w:rFonts w:ascii="宋体" w:hAnsi="宋体" w:eastAsia="宋体" w:cs="宋体"/>
          <w:color w:val="000000" w:themeColor="text1"/>
          <w:spacing w:val="-5"/>
          <w:sz w:val="31"/>
          <w:szCs w:val="31"/>
          <w:lang w:eastAsia="zh-CN"/>
          <w14:textFill>
            <w14:solidFill>
              <w14:schemeClr w14:val="tx1"/>
            </w14:solidFill>
          </w14:textFill>
        </w:rPr>
        <w:t>月</w:t>
      </w:r>
      <w:r>
        <w:rPr>
          <w:rFonts w:hint="eastAsia" w:ascii="宋体" w:hAnsi="宋体" w:eastAsia="宋体" w:cs="宋体"/>
          <w:color w:val="000000" w:themeColor="text1"/>
          <w:spacing w:val="-5"/>
          <w:sz w:val="31"/>
          <w:szCs w:val="31"/>
          <w:lang w:val="en-US" w:eastAsia="zh-CN"/>
          <w14:textFill>
            <w14:solidFill>
              <w14:schemeClr w14:val="tx1"/>
            </w14:solidFill>
          </w14:textFill>
        </w:rPr>
        <w:t>5</w:t>
      </w:r>
      <w:r>
        <w:rPr>
          <w:rFonts w:ascii="宋体" w:hAnsi="宋体" w:eastAsia="宋体" w:cs="宋体"/>
          <w:color w:val="000000" w:themeColor="text1"/>
          <w:spacing w:val="-5"/>
          <w:sz w:val="31"/>
          <w:szCs w:val="31"/>
          <w:lang w:eastAsia="zh-CN"/>
          <w14:textFill>
            <w14:solidFill>
              <w14:schemeClr w14:val="tx1"/>
            </w14:solidFill>
          </w14:textFill>
        </w:rPr>
        <w:t>日</w:t>
      </w:r>
    </w:p>
    <w:p w14:paraId="73E6A4F4">
      <w:pPr>
        <w:spacing w:line="357" w:lineRule="auto"/>
        <w:rPr>
          <w:rFonts w:ascii="宋体" w:hAnsi="宋体" w:eastAsia="宋体" w:cs="宋体"/>
          <w:sz w:val="31"/>
          <w:szCs w:val="31"/>
          <w:lang w:eastAsia="zh-CN"/>
        </w:rPr>
        <w:sectPr>
          <w:footerReference r:id="rId4" w:type="first"/>
          <w:footerReference r:id="rId3" w:type="default"/>
          <w:pgSz w:w="11906" w:h="16839"/>
          <w:pgMar w:top="1431" w:right="1550" w:bottom="0" w:left="1450" w:header="0" w:footer="0" w:gutter="0"/>
          <w:cols w:space="720" w:num="1"/>
        </w:sectPr>
      </w:pPr>
    </w:p>
    <w:sdt>
      <w:sdtPr>
        <w:rPr>
          <w:rFonts w:ascii="宋体" w:hAnsi="宋体" w:eastAsia="宋体" w:cs="宋体"/>
          <w:sz w:val="43"/>
          <w:szCs w:val="43"/>
        </w:rPr>
        <w:id w:val="147454700"/>
        <w:docPartObj>
          <w:docPartGallery w:val="Table of Contents"/>
          <w:docPartUnique/>
        </w:docPartObj>
      </w:sdtPr>
      <w:sdtEndPr>
        <w:rPr>
          <w:rFonts w:ascii="宋体" w:hAnsi="宋体" w:eastAsia="宋体" w:cs="宋体"/>
          <w:sz w:val="30"/>
          <w:szCs w:val="30"/>
        </w:rPr>
      </w:sdtEndPr>
      <w:sdtContent>
        <w:p w14:paraId="2AC119FD">
          <w:pPr>
            <w:spacing w:before="100" w:line="226" w:lineRule="auto"/>
            <w:ind w:left="4409"/>
            <w:rPr>
              <w:rFonts w:ascii="宋体" w:hAnsi="宋体" w:eastAsia="宋体" w:cs="宋体"/>
              <w:sz w:val="43"/>
              <w:szCs w:val="43"/>
              <w:lang w:eastAsia="zh-CN"/>
            </w:rPr>
          </w:pPr>
          <w:r>
            <w:rPr>
              <w:rFonts w:ascii="宋体" w:hAnsi="宋体" w:eastAsia="宋体" w:cs="宋体"/>
              <w:b/>
              <w:bCs/>
              <w:spacing w:val="-51"/>
              <w:sz w:val="43"/>
              <w:szCs w:val="43"/>
              <w:lang w:eastAsia="zh-CN"/>
            </w:rPr>
            <w:t>目</w:t>
          </w:r>
          <w:r>
            <w:rPr>
              <w:rFonts w:ascii="宋体" w:hAnsi="宋体" w:eastAsia="宋体" w:cs="宋体"/>
              <w:spacing w:val="27"/>
              <w:sz w:val="43"/>
              <w:szCs w:val="43"/>
              <w:lang w:eastAsia="zh-CN"/>
            </w:rPr>
            <w:t xml:space="preserve"> </w:t>
          </w:r>
          <w:r>
            <w:rPr>
              <w:rFonts w:ascii="宋体" w:hAnsi="宋体" w:eastAsia="宋体" w:cs="宋体"/>
              <w:b/>
              <w:bCs/>
              <w:spacing w:val="-51"/>
              <w:sz w:val="43"/>
              <w:szCs w:val="43"/>
              <w:lang w:eastAsia="zh-CN"/>
            </w:rPr>
            <w:t>录</w:t>
          </w:r>
        </w:p>
        <w:p w14:paraId="0941842E">
          <w:pPr>
            <w:spacing w:line="282" w:lineRule="auto"/>
            <w:rPr>
              <w:lang w:eastAsia="zh-CN"/>
            </w:rPr>
          </w:pPr>
        </w:p>
        <w:p w14:paraId="585CA8E6">
          <w:pPr>
            <w:spacing w:line="282" w:lineRule="auto"/>
            <w:rPr>
              <w:lang w:eastAsia="zh-CN"/>
            </w:rPr>
          </w:pPr>
        </w:p>
        <w:p w14:paraId="1C698545">
          <w:pPr>
            <w:spacing w:line="282" w:lineRule="auto"/>
            <w:rPr>
              <w:lang w:eastAsia="zh-CN"/>
            </w:rPr>
          </w:pPr>
        </w:p>
        <w:p w14:paraId="1C5D4C6E">
          <w:pPr>
            <w:tabs>
              <w:tab w:val="right" w:leader="dot" w:pos="9732"/>
            </w:tabs>
            <w:spacing w:before="97" w:line="185" w:lineRule="auto"/>
            <w:rPr>
              <w:rFonts w:ascii="宋体" w:hAnsi="宋体" w:eastAsia="宋体" w:cs="宋体"/>
              <w:sz w:val="30"/>
              <w:szCs w:val="30"/>
              <w:lang w:eastAsia="zh-CN"/>
            </w:rPr>
          </w:pPr>
          <w:r>
            <w:fldChar w:fldCharType="begin"/>
          </w:r>
          <w:r>
            <w:instrText xml:space="preserve"> HYPERLINK \l "bookmark2" </w:instrText>
          </w:r>
          <w:r>
            <w:fldChar w:fldCharType="separate"/>
          </w:r>
          <w:r>
            <w:rPr>
              <w:rFonts w:ascii="宋体" w:hAnsi="宋体" w:eastAsia="宋体" w:cs="宋体"/>
              <w:spacing w:val="-2"/>
              <w:sz w:val="30"/>
              <w:szCs w:val="30"/>
              <w:lang w:eastAsia="zh-CN"/>
            </w:rPr>
            <w:t>第一章 公开招标公告</w:t>
          </w:r>
          <w:r>
            <w:rPr>
              <w:rFonts w:ascii="宋体" w:hAnsi="宋体" w:eastAsia="宋体" w:cs="宋体"/>
              <w:spacing w:val="-50"/>
              <w:sz w:val="30"/>
              <w:szCs w:val="30"/>
              <w:lang w:eastAsia="zh-CN"/>
            </w:rPr>
            <w:t xml:space="preserve"> </w:t>
          </w:r>
          <w:r>
            <w:rPr>
              <w:rFonts w:ascii="宋体" w:hAnsi="宋体" w:eastAsia="宋体" w:cs="宋体"/>
              <w:sz w:val="30"/>
              <w:szCs w:val="30"/>
              <w:lang w:eastAsia="zh-CN"/>
            </w:rPr>
            <w:tab/>
          </w:r>
          <w:r>
            <w:rPr>
              <w:rFonts w:hint="eastAsia" w:ascii="宋体" w:hAnsi="宋体" w:eastAsia="宋体" w:cs="宋体"/>
              <w:spacing w:val="10"/>
              <w:sz w:val="30"/>
              <w:szCs w:val="30"/>
              <w:lang w:eastAsia="zh-CN"/>
            </w:rPr>
            <w:t>3</w:t>
          </w:r>
          <w:r>
            <w:rPr>
              <w:rFonts w:hint="eastAsia" w:ascii="宋体" w:hAnsi="宋体" w:eastAsia="宋体" w:cs="宋体"/>
              <w:spacing w:val="10"/>
              <w:sz w:val="30"/>
              <w:szCs w:val="30"/>
              <w:lang w:eastAsia="zh-CN"/>
            </w:rPr>
            <w:fldChar w:fldCharType="end"/>
          </w:r>
        </w:p>
        <w:p w14:paraId="7F43C5EB">
          <w:pPr>
            <w:spacing w:line="267" w:lineRule="auto"/>
            <w:rPr>
              <w:lang w:eastAsia="zh-CN"/>
            </w:rPr>
          </w:pPr>
        </w:p>
        <w:p w14:paraId="05E4CC9E">
          <w:pPr>
            <w:spacing w:line="267" w:lineRule="auto"/>
            <w:rPr>
              <w:lang w:eastAsia="zh-CN"/>
            </w:rPr>
          </w:pPr>
        </w:p>
        <w:p w14:paraId="6E26BE03">
          <w:pPr>
            <w:tabs>
              <w:tab w:val="right" w:leader="dot" w:pos="9732"/>
            </w:tabs>
            <w:spacing w:before="98" w:line="185" w:lineRule="auto"/>
            <w:rPr>
              <w:rFonts w:ascii="宋体" w:hAnsi="宋体" w:eastAsia="宋体" w:cs="宋体"/>
              <w:sz w:val="30"/>
              <w:szCs w:val="30"/>
              <w:lang w:eastAsia="zh-CN"/>
            </w:rPr>
          </w:pPr>
          <w:r>
            <w:fldChar w:fldCharType="begin"/>
          </w:r>
          <w:r>
            <w:instrText xml:space="preserve"> HYPERLINK \l "bookmark4" </w:instrText>
          </w:r>
          <w:r>
            <w:fldChar w:fldCharType="separate"/>
          </w:r>
          <w:r>
            <w:rPr>
              <w:rFonts w:ascii="宋体" w:hAnsi="宋体" w:eastAsia="宋体" w:cs="宋体"/>
              <w:spacing w:val="-2"/>
              <w:sz w:val="30"/>
              <w:szCs w:val="30"/>
              <w:lang w:eastAsia="zh-CN"/>
            </w:rPr>
            <w:t>第二章  投标人须知</w:t>
          </w:r>
          <w:r>
            <w:rPr>
              <w:rFonts w:ascii="宋体" w:hAnsi="宋体" w:eastAsia="宋体" w:cs="宋体"/>
              <w:spacing w:val="-49"/>
              <w:sz w:val="30"/>
              <w:szCs w:val="30"/>
              <w:lang w:eastAsia="zh-CN"/>
            </w:rPr>
            <w:t xml:space="preserve"> </w:t>
          </w:r>
          <w:r>
            <w:rPr>
              <w:rFonts w:ascii="宋体" w:hAnsi="宋体" w:eastAsia="宋体" w:cs="宋体"/>
              <w:sz w:val="30"/>
              <w:szCs w:val="30"/>
              <w:lang w:eastAsia="zh-CN"/>
            </w:rPr>
            <w:tab/>
          </w:r>
          <w:r>
            <w:rPr>
              <w:rFonts w:hint="eastAsia" w:ascii="宋体" w:hAnsi="宋体" w:eastAsia="宋体" w:cs="宋体"/>
              <w:spacing w:val="11"/>
              <w:sz w:val="30"/>
              <w:szCs w:val="30"/>
              <w:lang w:eastAsia="zh-CN"/>
            </w:rPr>
            <w:t>6</w:t>
          </w:r>
          <w:r>
            <w:rPr>
              <w:rFonts w:hint="eastAsia" w:ascii="宋体" w:hAnsi="宋体" w:eastAsia="宋体" w:cs="宋体"/>
              <w:spacing w:val="11"/>
              <w:sz w:val="30"/>
              <w:szCs w:val="30"/>
              <w:lang w:eastAsia="zh-CN"/>
            </w:rPr>
            <w:fldChar w:fldCharType="end"/>
          </w:r>
        </w:p>
        <w:p w14:paraId="10E6EE7D">
          <w:pPr>
            <w:spacing w:line="267" w:lineRule="auto"/>
            <w:rPr>
              <w:lang w:eastAsia="zh-CN"/>
            </w:rPr>
          </w:pPr>
        </w:p>
        <w:p w14:paraId="6463D11E">
          <w:pPr>
            <w:spacing w:line="267" w:lineRule="auto"/>
            <w:rPr>
              <w:lang w:eastAsia="zh-CN"/>
            </w:rPr>
          </w:pPr>
        </w:p>
        <w:p w14:paraId="55B64099">
          <w:pPr>
            <w:tabs>
              <w:tab w:val="right" w:leader="dot" w:pos="9735"/>
            </w:tabs>
            <w:spacing w:before="98" w:line="185" w:lineRule="auto"/>
            <w:rPr>
              <w:rFonts w:ascii="宋体" w:hAnsi="宋体" w:eastAsia="宋体" w:cs="宋体"/>
              <w:sz w:val="30"/>
              <w:szCs w:val="30"/>
              <w:lang w:eastAsia="zh-CN"/>
            </w:rPr>
          </w:pPr>
          <w:bookmarkStart w:id="0" w:name="bookmark5"/>
          <w:bookmarkEnd w:id="0"/>
          <w:r>
            <w:fldChar w:fldCharType="begin"/>
          </w:r>
          <w:r>
            <w:rPr>
              <w:lang w:eastAsia="zh-CN"/>
            </w:rPr>
            <w:instrText xml:space="preserve"> HYPERLINK \l "bookmark6" </w:instrText>
          </w:r>
          <w:r>
            <w:fldChar w:fldCharType="separate"/>
          </w:r>
          <w:r>
            <w:rPr>
              <w:rFonts w:ascii="宋体" w:hAnsi="宋体" w:eastAsia="宋体" w:cs="宋体"/>
              <w:spacing w:val="-2"/>
              <w:sz w:val="30"/>
              <w:szCs w:val="30"/>
              <w:lang w:eastAsia="zh-CN"/>
            </w:rPr>
            <w:t xml:space="preserve">第三章  </w:t>
          </w:r>
          <w:r>
            <w:rPr>
              <w:rFonts w:hint="eastAsia" w:ascii="宋体" w:hAnsi="宋体" w:eastAsia="宋体" w:cs="宋体"/>
              <w:spacing w:val="-2"/>
              <w:sz w:val="30"/>
              <w:szCs w:val="30"/>
              <w:lang w:eastAsia="zh-CN"/>
            </w:rPr>
            <w:t>采购</w:t>
          </w:r>
          <w:r>
            <w:rPr>
              <w:rFonts w:ascii="宋体" w:hAnsi="宋体" w:eastAsia="宋体" w:cs="宋体"/>
              <w:spacing w:val="-2"/>
              <w:sz w:val="30"/>
              <w:szCs w:val="30"/>
              <w:lang w:eastAsia="zh-CN"/>
            </w:rPr>
            <w:t>需求</w:t>
          </w:r>
          <w:r>
            <w:rPr>
              <w:rFonts w:ascii="宋体" w:hAnsi="宋体" w:eastAsia="宋体" w:cs="宋体"/>
              <w:spacing w:val="-51"/>
              <w:sz w:val="30"/>
              <w:szCs w:val="30"/>
              <w:lang w:eastAsia="zh-CN"/>
            </w:rPr>
            <w:t xml:space="preserve"> </w:t>
          </w:r>
          <w:r>
            <w:rPr>
              <w:rFonts w:ascii="宋体" w:hAnsi="宋体" w:eastAsia="宋体" w:cs="宋体"/>
              <w:sz w:val="30"/>
              <w:szCs w:val="30"/>
              <w:lang w:eastAsia="zh-CN"/>
            </w:rPr>
            <w:tab/>
          </w:r>
          <w:r>
            <w:rPr>
              <w:rFonts w:ascii="宋体" w:hAnsi="宋体" w:eastAsia="宋体" w:cs="宋体"/>
              <w:spacing w:val="7"/>
              <w:sz w:val="30"/>
              <w:szCs w:val="30"/>
              <w:lang w:eastAsia="zh-CN"/>
            </w:rPr>
            <w:t>2</w:t>
          </w:r>
          <w:r>
            <w:rPr>
              <w:rFonts w:hint="eastAsia" w:ascii="宋体" w:hAnsi="宋体" w:eastAsia="宋体" w:cs="宋体"/>
              <w:spacing w:val="7"/>
              <w:sz w:val="30"/>
              <w:szCs w:val="30"/>
              <w:lang w:eastAsia="zh-CN"/>
            </w:rPr>
            <w:t>7</w:t>
          </w:r>
          <w:r>
            <w:rPr>
              <w:rFonts w:ascii="宋体" w:hAnsi="宋体" w:eastAsia="宋体" w:cs="宋体"/>
              <w:spacing w:val="7"/>
              <w:sz w:val="30"/>
              <w:szCs w:val="30"/>
            </w:rPr>
            <w:fldChar w:fldCharType="end"/>
          </w:r>
        </w:p>
        <w:p w14:paraId="79A1F7FF">
          <w:pPr>
            <w:spacing w:line="267" w:lineRule="auto"/>
            <w:rPr>
              <w:lang w:eastAsia="zh-CN"/>
            </w:rPr>
          </w:pPr>
        </w:p>
        <w:p w14:paraId="77C3D42A">
          <w:pPr>
            <w:spacing w:line="267" w:lineRule="auto"/>
            <w:rPr>
              <w:lang w:eastAsia="zh-CN"/>
            </w:rPr>
          </w:pPr>
        </w:p>
        <w:p w14:paraId="62385A33">
          <w:pPr>
            <w:tabs>
              <w:tab w:val="right" w:leader="dot" w:pos="9735"/>
            </w:tabs>
            <w:spacing w:before="98" w:line="185" w:lineRule="auto"/>
            <w:rPr>
              <w:rFonts w:ascii="宋体" w:hAnsi="宋体" w:eastAsia="宋体" w:cs="宋体"/>
              <w:sz w:val="30"/>
              <w:szCs w:val="30"/>
              <w:lang w:eastAsia="zh-CN"/>
            </w:rPr>
          </w:pPr>
          <w:r>
            <w:fldChar w:fldCharType="begin"/>
          </w:r>
          <w:r>
            <w:instrText xml:space="preserve"> HYPERLINK \l "bookmark8" </w:instrText>
          </w:r>
          <w:r>
            <w:fldChar w:fldCharType="separate"/>
          </w:r>
          <w:r>
            <w:rPr>
              <w:rFonts w:ascii="宋体" w:hAnsi="宋体" w:eastAsia="宋体" w:cs="宋体"/>
              <w:spacing w:val="-2"/>
              <w:sz w:val="30"/>
              <w:szCs w:val="30"/>
              <w:lang w:eastAsia="zh-CN"/>
            </w:rPr>
            <w:t>第四章 评标办法</w:t>
          </w:r>
          <w:r>
            <w:rPr>
              <w:rFonts w:ascii="宋体" w:hAnsi="宋体" w:eastAsia="宋体" w:cs="宋体"/>
              <w:spacing w:val="-54"/>
              <w:sz w:val="30"/>
              <w:szCs w:val="30"/>
              <w:lang w:eastAsia="zh-CN"/>
            </w:rPr>
            <w:t xml:space="preserve"> </w:t>
          </w:r>
          <w:r>
            <w:rPr>
              <w:rFonts w:ascii="宋体" w:hAnsi="宋体" w:eastAsia="宋体" w:cs="宋体"/>
              <w:sz w:val="30"/>
              <w:szCs w:val="30"/>
              <w:lang w:eastAsia="zh-CN"/>
            </w:rPr>
            <w:tab/>
          </w:r>
          <w:r>
            <w:rPr>
              <w:rFonts w:ascii="宋体" w:hAnsi="宋体" w:eastAsia="宋体" w:cs="宋体"/>
              <w:spacing w:val="9"/>
              <w:sz w:val="30"/>
              <w:szCs w:val="30"/>
              <w:lang w:eastAsia="zh-CN"/>
            </w:rPr>
            <w:t>3</w:t>
          </w:r>
          <w:r>
            <w:rPr>
              <w:rFonts w:hint="eastAsia" w:ascii="宋体" w:hAnsi="宋体" w:eastAsia="宋体" w:cs="宋体"/>
              <w:spacing w:val="9"/>
              <w:sz w:val="30"/>
              <w:szCs w:val="30"/>
              <w:lang w:eastAsia="zh-CN"/>
            </w:rPr>
            <w:t>2</w:t>
          </w:r>
          <w:r>
            <w:rPr>
              <w:rFonts w:hint="eastAsia" w:ascii="宋体" w:hAnsi="宋体" w:eastAsia="宋体" w:cs="宋体"/>
              <w:spacing w:val="9"/>
              <w:sz w:val="30"/>
              <w:szCs w:val="30"/>
              <w:lang w:eastAsia="zh-CN"/>
            </w:rPr>
            <w:fldChar w:fldCharType="end"/>
          </w:r>
        </w:p>
        <w:p w14:paraId="3C9AF6C6">
          <w:pPr>
            <w:spacing w:line="267" w:lineRule="auto"/>
            <w:rPr>
              <w:lang w:eastAsia="zh-CN"/>
            </w:rPr>
          </w:pPr>
        </w:p>
        <w:p w14:paraId="3ACC9074">
          <w:pPr>
            <w:spacing w:line="267" w:lineRule="auto"/>
            <w:rPr>
              <w:lang w:eastAsia="zh-CN"/>
            </w:rPr>
          </w:pPr>
        </w:p>
        <w:p w14:paraId="25EAC400">
          <w:pPr>
            <w:tabs>
              <w:tab w:val="right" w:leader="dot" w:pos="9735"/>
            </w:tabs>
            <w:spacing w:before="98" w:line="185" w:lineRule="auto"/>
            <w:rPr>
              <w:rFonts w:ascii="宋体" w:hAnsi="宋体" w:eastAsia="宋体" w:cs="宋体"/>
              <w:sz w:val="30"/>
              <w:szCs w:val="30"/>
              <w:lang w:eastAsia="zh-CN"/>
            </w:rPr>
          </w:pPr>
          <w:r>
            <w:fldChar w:fldCharType="begin"/>
          </w:r>
          <w:r>
            <w:instrText xml:space="preserve"> HYPERLINK \l "bookmark10" </w:instrText>
          </w:r>
          <w:r>
            <w:fldChar w:fldCharType="separate"/>
          </w:r>
          <w:r>
            <w:rPr>
              <w:rFonts w:ascii="宋体" w:hAnsi="宋体" w:eastAsia="宋体" w:cs="宋体"/>
              <w:spacing w:val="-1"/>
              <w:sz w:val="30"/>
              <w:szCs w:val="30"/>
              <w:lang w:eastAsia="zh-CN"/>
            </w:rPr>
            <w:t>第五章  采购合同（合同主要条款及格式）</w:t>
          </w:r>
          <w:r>
            <w:rPr>
              <w:rFonts w:ascii="宋体" w:hAnsi="宋体" w:eastAsia="宋体" w:cs="宋体"/>
              <w:spacing w:val="-49"/>
              <w:sz w:val="30"/>
              <w:szCs w:val="30"/>
              <w:lang w:eastAsia="zh-CN"/>
            </w:rPr>
            <w:t xml:space="preserve"> </w:t>
          </w:r>
          <w:r>
            <w:rPr>
              <w:rFonts w:ascii="宋体" w:hAnsi="宋体" w:eastAsia="宋体" w:cs="宋体"/>
              <w:sz w:val="30"/>
              <w:szCs w:val="30"/>
              <w:lang w:eastAsia="zh-CN"/>
            </w:rPr>
            <w:tab/>
          </w:r>
          <w:r>
            <w:rPr>
              <w:rFonts w:ascii="宋体" w:hAnsi="宋体" w:eastAsia="宋体" w:cs="宋体"/>
              <w:spacing w:val="-14"/>
              <w:sz w:val="30"/>
              <w:szCs w:val="30"/>
              <w:lang w:eastAsia="zh-CN"/>
            </w:rPr>
            <w:t xml:space="preserve"> </w:t>
          </w:r>
          <w:r>
            <w:rPr>
              <w:rFonts w:hint="eastAsia" w:ascii="宋体" w:hAnsi="宋体" w:eastAsia="宋体" w:cs="宋体"/>
              <w:spacing w:val="-9"/>
              <w:sz w:val="30"/>
              <w:szCs w:val="30"/>
              <w:lang w:eastAsia="zh-CN"/>
            </w:rPr>
            <w:t>3</w:t>
          </w:r>
          <w:r>
            <w:rPr>
              <w:rFonts w:hint="eastAsia" w:ascii="宋体" w:hAnsi="宋体" w:eastAsia="宋体" w:cs="宋体"/>
              <w:spacing w:val="-9"/>
              <w:sz w:val="30"/>
              <w:szCs w:val="30"/>
              <w:lang w:eastAsia="zh-CN"/>
            </w:rPr>
            <w:fldChar w:fldCharType="end"/>
          </w:r>
          <w:r>
            <w:rPr>
              <w:rFonts w:hint="eastAsia" w:ascii="宋体" w:hAnsi="宋体" w:eastAsia="宋体" w:cs="宋体"/>
              <w:spacing w:val="-9"/>
              <w:sz w:val="30"/>
              <w:szCs w:val="30"/>
              <w:lang w:eastAsia="zh-CN"/>
            </w:rPr>
            <w:t>5</w:t>
          </w:r>
        </w:p>
        <w:p w14:paraId="0B4C0997">
          <w:pPr>
            <w:spacing w:line="267" w:lineRule="auto"/>
            <w:rPr>
              <w:lang w:eastAsia="zh-CN"/>
            </w:rPr>
          </w:pPr>
        </w:p>
        <w:p w14:paraId="5BFBB6FB">
          <w:pPr>
            <w:spacing w:line="267" w:lineRule="auto"/>
            <w:rPr>
              <w:lang w:eastAsia="zh-CN"/>
            </w:rPr>
          </w:pPr>
        </w:p>
        <w:p w14:paraId="13D792E2">
          <w:pPr>
            <w:tabs>
              <w:tab w:val="right" w:leader="dot" w:pos="9735"/>
            </w:tabs>
            <w:spacing w:before="98" w:line="219" w:lineRule="auto"/>
            <w:rPr>
              <w:rFonts w:ascii="宋体" w:hAnsi="宋体" w:eastAsia="宋体" w:cs="宋体"/>
              <w:sz w:val="30"/>
              <w:szCs w:val="30"/>
              <w:lang w:eastAsia="zh-CN"/>
            </w:rPr>
          </w:pPr>
          <w:r>
            <w:fldChar w:fldCharType="begin"/>
          </w:r>
          <w:r>
            <w:instrText xml:space="preserve"> HYPERLINK \l "bookmark12" </w:instrText>
          </w:r>
          <w:r>
            <w:fldChar w:fldCharType="separate"/>
          </w:r>
          <w:r>
            <w:rPr>
              <w:rFonts w:ascii="宋体" w:hAnsi="宋体" w:eastAsia="宋体" w:cs="宋体"/>
              <w:spacing w:val="-1"/>
              <w:sz w:val="30"/>
              <w:szCs w:val="30"/>
              <w:lang w:eastAsia="zh-CN"/>
            </w:rPr>
            <w:t>第六章  投标文件（格式）</w:t>
          </w:r>
          <w:r>
            <w:rPr>
              <w:rFonts w:ascii="宋体" w:hAnsi="宋体" w:eastAsia="宋体" w:cs="宋体"/>
              <w:spacing w:val="-56"/>
              <w:sz w:val="30"/>
              <w:szCs w:val="30"/>
              <w:lang w:eastAsia="zh-CN"/>
            </w:rPr>
            <w:t xml:space="preserve"> </w:t>
          </w:r>
          <w:r>
            <w:rPr>
              <w:rFonts w:ascii="宋体" w:hAnsi="宋体" w:eastAsia="宋体" w:cs="宋体"/>
              <w:sz w:val="30"/>
              <w:szCs w:val="30"/>
              <w:lang w:eastAsia="zh-CN"/>
            </w:rPr>
            <w:tab/>
          </w:r>
          <w:r>
            <w:rPr>
              <w:rFonts w:hint="eastAsia" w:ascii="宋体" w:hAnsi="宋体" w:eastAsia="宋体" w:cs="宋体"/>
              <w:spacing w:val="-1"/>
              <w:sz w:val="30"/>
              <w:szCs w:val="30"/>
              <w:lang w:val="en-US" w:eastAsia="zh-CN"/>
            </w:rPr>
            <w:t>4</w:t>
          </w:r>
          <w:r>
            <w:rPr>
              <w:rFonts w:hint="eastAsia" w:ascii="宋体" w:hAnsi="宋体" w:eastAsia="宋体" w:cs="宋体"/>
              <w:spacing w:val="-1"/>
              <w:sz w:val="30"/>
              <w:szCs w:val="30"/>
              <w:lang w:eastAsia="zh-CN"/>
            </w:rPr>
            <w:fldChar w:fldCharType="end"/>
          </w:r>
          <w:r>
            <w:rPr>
              <w:rFonts w:hint="eastAsia" w:ascii="宋体" w:hAnsi="宋体" w:eastAsia="宋体" w:cs="宋体"/>
              <w:spacing w:val="-1"/>
              <w:sz w:val="30"/>
              <w:szCs w:val="30"/>
              <w:lang w:eastAsia="zh-CN"/>
            </w:rPr>
            <w:t>0</w:t>
          </w:r>
        </w:p>
      </w:sdtContent>
    </w:sdt>
    <w:p w14:paraId="43D490E2">
      <w:pPr>
        <w:spacing w:line="219" w:lineRule="auto"/>
        <w:rPr>
          <w:rFonts w:ascii="宋体" w:hAnsi="宋体" w:eastAsia="宋体" w:cs="宋体"/>
          <w:sz w:val="30"/>
          <w:szCs w:val="30"/>
          <w:lang w:eastAsia="zh-CN"/>
        </w:rPr>
        <w:sectPr>
          <w:footerReference r:id="rId5" w:type="default"/>
          <w:pgSz w:w="11906" w:h="16839"/>
          <w:pgMar w:top="1431" w:right="1078" w:bottom="1163" w:left="1091" w:header="0" w:footer="993" w:gutter="0"/>
          <w:cols w:space="720" w:num="1"/>
        </w:sectPr>
      </w:pPr>
    </w:p>
    <w:p w14:paraId="0E6A709E">
      <w:pPr>
        <w:spacing w:before="88" w:line="224" w:lineRule="auto"/>
        <w:ind w:left="3124"/>
        <w:outlineLvl w:val="0"/>
        <w:rPr>
          <w:rFonts w:ascii="宋体" w:hAnsi="宋体" w:eastAsia="宋体" w:cs="宋体"/>
          <w:sz w:val="31"/>
          <w:szCs w:val="31"/>
        </w:rPr>
      </w:pPr>
      <w:bookmarkStart w:id="1" w:name="bookmark2"/>
      <w:bookmarkEnd w:id="1"/>
      <w:bookmarkStart w:id="2" w:name="bookmark1"/>
      <w:bookmarkEnd w:id="2"/>
      <w:r>
        <w:rPr>
          <w:rFonts w:ascii="宋体" w:hAnsi="宋体" w:eastAsia="宋体" w:cs="宋体"/>
          <w:b/>
          <w:bCs/>
          <w:spacing w:val="3"/>
          <w:sz w:val="31"/>
          <w:szCs w:val="31"/>
        </w:rPr>
        <w:t>第一章</w:t>
      </w:r>
      <w:r>
        <w:rPr>
          <w:rFonts w:ascii="宋体" w:hAnsi="宋体" w:eastAsia="宋体" w:cs="宋体"/>
          <w:spacing w:val="20"/>
          <w:sz w:val="31"/>
          <w:szCs w:val="31"/>
        </w:rPr>
        <w:t xml:space="preserve">  </w:t>
      </w:r>
      <w:r>
        <w:rPr>
          <w:rFonts w:ascii="宋体" w:hAnsi="宋体" w:eastAsia="宋体" w:cs="宋体"/>
          <w:b/>
          <w:bCs/>
          <w:spacing w:val="3"/>
          <w:sz w:val="31"/>
          <w:szCs w:val="31"/>
        </w:rPr>
        <w:t>公开招标公告</w:t>
      </w:r>
    </w:p>
    <w:p w14:paraId="396E306F">
      <w:pPr>
        <w:spacing w:line="118" w:lineRule="exact"/>
      </w:pPr>
    </w:p>
    <w:tbl>
      <w:tblPr>
        <w:tblStyle w:val="21"/>
        <w:tblW w:w="95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7"/>
      </w:tblGrid>
      <w:tr w14:paraId="0CD784B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43" w:hRule="atLeast"/>
        </w:trPr>
        <w:tc>
          <w:tcPr>
            <w:tcW w:w="9577" w:type="dxa"/>
          </w:tcPr>
          <w:p w14:paraId="73A338ED">
            <w:pPr>
              <w:pStyle w:val="22"/>
              <w:spacing w:before="37" w:line="228" w:lineRule="auto"/>
              <w:rPr>
                <w:sz w:val="21"/>
                <w:szCs w:val="21"/>
                <w:lang w:eastAsia="zh-CN"/>
              </w:rPr>
            </w:pPr>
            <w:r>
              <w:rPr>
                <w:spacing w:val="6"/>
                <w:sz w:val="21"/>
                <w:szCs w:val="21"/>
                <w:lang w:eastAsia="zh-CN"/>
              </w:rPr>
              <w:t>项目概况</w:t>
            </w:r>
          </w:p>
          <w:p w14:paraId="7CE4D551">
            <w:pPr>
              <w:pStyle w:val="22"/>
              <w:spacing w:before="174" w:line="360" w:lineRule="auto"/>
              <w:ind w:firstLine="460" w:firstLineChars="200"/>
              <w:rPr>
                <w:lang w:eastAsia="zh-CN"/>
              </w:rPr>
            </w:pPr>
            <w:r>
              <w:rPr>
                <w:rFonts w:hint="eastAsia"/>
                <w:spacing w:val="10"/>
                <w:sz w:val="21"/>
                <w:szCs w:val="21"/>
                <w:u w:val="single"/>
                <w:lang w:eastAsia="zh-CN"/>
              </w:rPr>
              <w:t>2026-2028年兴安县高标准农</w:t>
            </w:r>
            <w:r>
              <w:rPr>
                <w:rFonts w:hint="eastAsia"/>
                <w:color w:val="000000" w:themeColor="text1"/>
                <w:spacing w:val="10"/>
                <w:sz w:val="21"/>
                <w:szCs w:val="21"/>
                <w:u w:val="single"/>
                <w:lang w:eastAsia="zh-CN"/>
                <w14:textFill>
                  <w14:solidFill>
                    <w14:schemeClr w14:val="tx1"/>
                  </w14:solidFill>
                </w14:textFill>
              </w:rPr>
              <w:t>田建设项目</w:t>
            </w:r>
            <w:r>
              <w:rPr>
                <w:rFonts w:hint="eastAsia"/>
                <w:color w:val="000000" w:themeColor="text1"/>
                <w:spacing w:val="10"/>
                <w:sz w:val="21"/>
                <w:szCs w:val="21"/>
                <w:u w:val="single"/>
                <w:lang w:val="en-US" w:eastAsia="zh-CN"/>
                <w14:textFill>
                  <w14:solidFill>
                    <w14:schemeClr w14:val="tx1"/>
                  </w14:solidFill>
                </w14:textFill>
              </w:rPr>
              <w:t>勘测</w:t>
            </w:r>
            <w:r>
              <w:rPr>
                <w:rFonts w:hint="eastAsia"/>
                <w:color w:val="000000" w:themeColor="text1"/>
                <w:spacing w:val="10"/>
                <w:sz w:val="21"/>
                <w:szCs w:val="21"/>
                <w:u w:val="single"/>
                <w:lang w:eastAsia="zh-CN"/>
                <w14:textFill>
                  <w14:solidFill>
                    <w14:schemeClr w14:val="tx1"/>
                  </w14:solidFill>
                </w14:textFill>
              </w:rPr>
              <w:t>设计服务</w:t>
            </w:r>
            <w:r>
              <w:rPr>
                <w:color w:val="000000" w:themeColor="text1"/>
                <w:spacing w:val="10"/>
                <w:sz w:val="21"/>
                <w:szCs w:val="21"/>
                <w:u w:val="single"/>
                <w:lang w:eastAsia="zh-CN"/>
                <w14:textFill>
                  <w14:solidFill>
                    <w14:schemeClr w14:val="tx1"/>
                  </w14:solidFill>
                </w14:textFill>
              </w:rPr>
              <w:t>的潜在投</w:t>
            </w:r>
            <w:r>
              <w:rPr>
                <w:spacing w:val="10"/>
                <w:sz w:val="21"/>
                <w:szCs w:val="21"/>
                <w:u w:val="single"/>
                <w:lang w:eastAsia="zh-CN"/>
              </w:rPr>
              <w:t>标人应在</w:t>
            </w:r>
            <w:r>
              <w:rPr>
                <w:sz w:val="21"/>
                <w:szCs w:val="21"/>
                <w:u w:val="single"/>
                <w:lang w:eastAsia="zh-CN"/>
              </w:rPr>
              <w:t>https</w:t>
            </w:r>
            <w:r>
              <w:rPr>
                <w:spacing w:val="10"/>
                <w:sz w:val="21"/>
                <w:szCs w:val="21"/>
                <w:u w:val="single"/>
                <w:lang w:eastAsia="zh-CN"/>
              </w:rPr>
              <w:t>://</w:t>
            </w:r>
            <w:r>
              <w:rPr>
                <w:sz w:val="21"/>
                <w:szCs w:val="21"/>
                <w:u w:val="single"/>
                <w:lang w:eastAsia="zh-CN"/>
              </w:rPr>
              <w:t>login</w:t>
            </w:r>
            <w:r>
              <w:rPr>
                <w:spacing w:val="9"/>
                <w:sz w:val="21"/>
                <w:szCs w:val="21"/>
                <w:u w:val="single"/>
                <w:lang w:eastAsia="zh-CN"/>
              </w:rPr>
              <w:t>.</w:t>
            </w:r>
            <w:r>
              <w:rPr>
                <w:sz w:val="21"/>
                <w:szCs w:val="21"/>
                <w:u w:val="single"/>
                <w:lang w:eastAsia="zh-CN"/>
              </w:rPr>
              <w:t>gcy</w:t>
            </w:r>
            <w:r>
              <w:rPr>
                <w:spacing w:val="9"/>
                <w:sz w:val="21"/>
                <w:szCs w:val="21"/>
                <w:u w:val="single"/>
                <w:lang w:eastAsia="zh-CN"/>
              </w:rPr>
              <w:t>.</w:t>
            </w:r>
            <w:r>
              <w:rPr>
                <w:sz w:val="21"/>
                <w:szCs w:val="21"/>
                <w:u w:val="single"/>
                <w:lang w:eastAsia="zh-CN"/>
              </w:rPr>
              <w:t>zfcg</w:t>
            </w:r>
            <w:r>
              <w:rPr>
                <w:spacing w:val="9"/>
                <w:sz w:val="21"/>
                <w:szCs w:val="21"/>
                <w:u w:val="single"/>
                <w:lang w:eastAsia="zh-CN"/>
              </w:rPr>
              <w:t>.</w:t>
            </w:r>
            <w:r>
              <w:rPr>
                <w:sz w:val="21"/>
                <w:szCs w:val="21"/>
                <w:u w:val="single"/>
                <w:lang w:eastAsia="zh-CN"/>
              </w:rPr>
              <w:t>gxzf</w:t>
            </w:r>
            <w:r>
              <w:rPr>
                <w:spacing w:val="7"/>
                <w:sz w:val="21"/>
                <w:szCs w:val="21"/>
                <w:u w:val="single"/>
                <w:lang w:eastAsia="zh-CN"/>
              </w:rPr>
              <w:t>.</w:t>
            </w:r>
            <w:r>
              <w:rPr>
                <w:sz w:val="21"/>
                <w:szCs w:val="21"/>
                <w:u w:val="single"/>
                <w:lang w:eastAsia="zh-CN"/>
              </w:rPr>
              <w:t>gov</w:t>
            </w:r>
            <w:r>
              <w:rPr>
                <w:spacing w:val="7"/>
                <w:sz w:val="21"/>
                <w:szCs w:val="21"/>
                <w:u w:val="single"/>
                <w:lang w:eastAsia="zh-CN"/>
              </w:rPr>
              <w:t>.</w:t>
            </w:r>
            <w:r>
              <w:rPr>
                <w:sz w:val="21"/>
                <w:szCs w:val="21"/>
                <w:u w:val="single"/>
                <w:lang w:eastAsia="zh-CN"/>
              </w:rPr>
              <w:t>cn</w:t>
            </w:r>
            <w:r>
              <w:rPr>
                <w:spacing w:val="7"/>
                <w:sz w:val="21"/>
                <w:szCs w:val="21"/>
                <w:u w:val="single"/>
                <w:lang w:eastAsia="zh-CN"/>
              </w:rPr>
              <w:t>（</w:t>
            </w:r>
            <w:r>
              <w:rPr>
                <w:sz w:val="21"/>
                <w:szCs w:val="21"/>
              </w:rPr>
              <w:fldChar w:fldCharType="begin"/>
            </w:r>
            <w:r>
              <w:rPr>
                <w:sz w:val="21"/>
                <w:szCs w:val="21"/>
              </w:rPr>
              <w:instrText xml:space="preserve"> HYPERLINK "http://www.zcygov.cn（政采云平台）获取招标文件电子版，并2023年月" </w:instrText>
            </w:r>
            <w:r>
              <w:rPr>
                <w:sz w:val="21"/>
                <w:szCs w:val="21"/>
              </w:rPr>
              <w:fldChar w:fldCharType="separate"/>
            </w:r>
            <w:r>
              <w:rPr>
                <w:spacing w:val="7"/>
                <w:sz w:val="21"/>
                <w:szCs w:val="21"/>
                <w:u w:val="single"/>
                <w:lang w:eastAsia="zh-CN"/>
              </w:rPr>
              <w:t>广西政府采购云平台）获取招标文件电子版，</w:t>
            </w:r>
            <w:r>
              <w:rPr>
                <w:spacing w:val="6"/>
                <w:sz w:val="21"/>
                <w:szCs w:val="21"/>
                <w:u w:val="single"/>
                <w:lang w:eastAsia="zh-CN"/>
              </w:rPr>
              <w:t>并</w:t>
            </w:r>
            <w:r>
              <w:rPr>
                <w:rFonts w:hint="eastAsia"/>
                <w:spacing w:val="6"/>
                <w:sz w:val="21"/>
                <w:szCs w:val="21"/>
                <w:u w:val="single"/>
                <w:lang w:eastAsia="zh-CN"/>
              </w:rPr>
              <w:t>于</w:t>
            </w:r>
            <w:r>
              <w:rPr>
                <w:spacing w:val="6"/>
                <w:sz w:val="21"/>
                <w:szCs w:val="21"/>
                <w:u w:val="single"/>
                <w:lang w:eastAsia="zh-CN"/>
              </w:rPr>
              <w:t>202</w:t>
            </w:r>
            <w:r>
              <w:rPr>
                <w:rFonts w:hint="eastAsia"/>
                <w:spacing w:val="6"/>
                <w:sz w:val="21"/>
                <w:szCs w:val="21"/>
                <w:u w:val="single"/>
                <w:lang w:eastAsia="zh-CN"/>
              </w:rPr>
              <w:t>5</w:t>
            </w:r>
            <w:r>
              <w:rPr>
                <w:spacing w:val="6"/>
                <w:sz w:val="21"/>
                <w:szCs w:val="21"/>
                <w:u w:val="single"/>
                <w:lang w:eastAsia="zh-CN"/>
              </w:rPr>
              <w:t>年</w:t>
            </w:r>
            <w:r>
              <w:rPr>
                <w:rFonts w:hint="eastAsia"/>
                <w:spacing w:val="6"/>
                <w:sz w:val="21"/>
                <w:szCs w:val="21"/>
                <w:u w:val="single"/>
                <w:lang w:val="en-US" w:eastAsia="zh-CN"/>
              </w:rPr>
              <w:t>9</w:t>
            </w:r>
            <w:r>
              <w:rPr>
                <w:spacing w:val="6"/>
                <w:sz w:val="21"/>
                <w:szCs w:val="21"/>
                <w:u w:val="single"/>
                <w:lang w:eastAsia="zh-CN"/>
              </w:rPr>
              <w:t>月</w:t>
            </w:r>
            <w:r>
              <w:rPr>
                <w:spacing w:val="6"/>
                <w:sz w:val="21"/>
                <w:szCs w:val="21"/>
                <w:u w:val="single"/>
                <w:lang w:eastAsia="zh-CN"/>
              </w:rPr>
              <w:fldChar w:fldCharType="end"/>
            </w:r>
            <w:r>
              <w:rPr>
                <w:rFonts w:hint="eastAsia"/>
                <w:spacing w:val="6"/>
                <w:sz w:val="21"/>
                <w:szCs w:val="21"/>
                <w:u w:val="single"/>
                <w:lang w:eastAsia="zh-CN"/>
              </w:rPr>
              <w:t>2</w:t>
            </w:r>
            <w:r>
              <w:rPr>
                <w:rFonts w:hint="eastAsia"/>
                <w:spacing w:val="6"/>
                <w:sz w:val="21"/>
                <w:szCs w:val="21"/>
                <w:u w:val="single"/>
                <w:lang w:val="en-US" w:eastAsia="zh-CN"/>
              </w:rPr>
              <w:t>6</w:t>
            </w:r>
            <w:r>
              <w:rPr>
                <w:spacing w:val="6"/>
                <w:sz w:val="21"/>
                <w:szCs w:val="21"/>
                <w:u w:val="single"/>
                <w:lang w:eastAsia="zh-CN"/>
              </w:rPr>
              <w:t>日</w:t>
            </w:r>
            <w:r>
              <w:rPr>
                <w:rFonts w:hint="eastAsia"/>
                <w:spacing w:val="6"/>
                <w:sz w:val="21"/>
                <w:szCs w:val="21"/>
                <w:u w:val="single"/>
                <w:lang w:eastAsia="zh-CN"/>
              </w:rPr>
              <w:t>09</w:t>
            </w:r>
            <w:r>
              <w:rPr>
                <w:spacing w:val="-28"/>
                <w:sz w:val="21"/>
                <w:szCs w:val="21"/>
                <w:u w:val="single"/>
                <w:lang w:eastAsia="zh-CN"/>
              </w:rPr>
              <w:t xml:space="preserve"> </w:t>
            </w:r>
            <w:r>
              <w:rPr>
                <w:spacing w:val="6"/>
                <w:sz w:val="21"/>
                <w:szCs w:val="21"/>
                <w:u w:val="single"/>
                <w:lang w:eastAsia="zh-CN"/>
              </w:rPr>
              <w:t>时30</w:t>
            </w:r>
            <w:r>
              <w:rPr>
                <w:spacing w:val="-38"/>
                <w:sz w:val="21"/>
                <w:szCs w:val="21"/>
                <w:u w:val="single"/>
                <w:lang w:eastAsia="zh-CN"/>
              </w:rPr>
              <w:t xml:space="preserve"> </w:t>
            </w:r>
            <w:r>
              <w:rPr>
                <w:spacing w:val="6"/>
                <w:sz w:val="21"/>
                <w:szCs w:val="21"/>
                <w:u w:val="single"/>
                <w:lang w:eastAsia="zh-CN"/>
              </w:rPr>
              <w:t>分（北京时</w:t>
            </w:r>
            <w:r>
              <w:rPr>
                <w:spacing w:val="8"/>
                <w:sz w:val="21"/>
                <w:szCs w:val="21"/>
                <w:u w:val="single"/>
                <w:lang w:eastAsia="zh-CN"/>
              </w:rPr>
              <w:t>间）前通过“广西政府采购云</w:t>
            </w:r>
            <w:r>
              <w:rPr>
                <w:spacing w:val="-57"/>
                <w:sz w:val="21"/>
                <w:szCs w:val="21"/>
                <w:u w:val="single"/>
                <w:lang w:eastAsia="zh-CN"/>
              </w:rPr>
              <w:t xml:space="preserve"> </w:t>
            </w:r>
            <w:r>
              <w:rPr>
                <w:spacing w:val="8"/>
                <w:sz w:val="21"/>
                <w:szCs w:val="21"/>
                <w:u w:val="single"/>
                <w:lang w:eastAsia="zh-CN"/>
              </w:rPr>
              <w:t>”平台在线提交投标文件。</w:t>
            </w:r>
          </w:p>
        </w:tc>
      </w:tr>
    </w:tbl>
    <w:p w14:paraId="4FC942DC">
      <w:pPr>
        <w:spacing w:before="32" w:line="228" w:lineRule="auto"/>
        <w:ind w:left="396"/>
        <w:rPr>
          <w:rFonts w:ascii="宋体" w:hAnsi="宋体" w:eastAsia="宋体" w:cs="宋体"/>
          <w:sz w:val="20"/>
          <w:szCs w:val="20"/>
          <w:lang w:eastAsia="zh-CN"/>
        </w:rPr>
      </w:pPr>
      <w:r>
        <w:rPr>
          <w:rFonts w:ascii="宋体" w:hAnsi="宋体" w:eastAsia="宋体" w:cs="宋体"/>
          <w:b/>
          <w:bCs/>
          <w:spacing w:val="7"/>
          <w:sz w:val="20"/>
          <w:szCs w:val="20"/>
          <w:lang w:eastAsia="zh-CN"/>
        </w:rPr>
        <w:t>一、项目基本情况</w:t>
      </w:r>
    </w:p>
    <w:p w14:paraId="42B01980">
      <w:pPr>
        <w:spacing w:before="174" w:line="336" w:lineRule="auto"/>
        <w:ind w:left="19" w:right="68" w:firstLine="10"/>
        <w:rPr>
          <w:rFonts w:hint="eastAsia" w:ascii="宋体" w:hAnsi="宋体" w:eastAsia="宋体" w:cs="宋体"/>
          <w:spacing w:val="8"/>
          <w:lang w:eastAsia="zh-CN"/>
        </w:rPr>
      </w:pPr>
      <w:r>
        <w:rPr>
          <w:rFonts w:hint="eastAsia" w:ascii="宋体" w:hAnsi="宋体" w:eastAsia="宋体" w:cs="宋体"/>
          <w:spacing w:val="8"/>
          <w:lang w:eastAsia="zh-CN"/>
        </w:rPr>
        <w:t>项目编号：GLZC2025-G3-250068-GXHT</w:t>
      </w:r>
    </w:p>
    <w:p w14:paraId="5CA16C4C">
      <w:pPr>
        <w:spacing w:before="174" w:line="336" w:lineRule="auto"/>
        <w:ind w:left="19" w:right="68" w:firstLine="10"/>
        <w:rPr>
          <w:rFonts w:hint="eastAsia" w:ascii="宋体" w:hAnsi="宋体" w:eastAsia="宋体" w:cs="宋体"/>
          <w:spacing w:val="8"/>
          <w:lang w:eastAsia="zh-CN"/>
        </w:rPr>
      </w:pPr>
      <w:r>
        <w:rPr>
          <w:rFonts w:hint="eastAsia" w:ascii="宋体" w:hAnsi="宋体" w:eastAsia="宋体" w:cs="宋体"/>
          <w:spacing w:val="8"/>
          <w:lang w:eastAsia="zh-CN"/>
        </w:rPr>
        <w:t>项目名称：2026-2028年兴安县高标准农田建设项目</w:t>
      </w:r>
      <w:r>
        <w:rPr>
          <w:rFonts w:hint="eastAsia" w:ascii="宋体" w:hAnsi="宋体" w:eastAsia="宋体" w:cs="宋体"/>
          <w:spacing w:val="8"/>
          <w:lang w:val="en-US" w:eastAsia="zh-CN"/>
        </w:rPr>
        <w:t>勘测</w:t>
      </w:r>
      <w:r>
        <w:rPr>
          <w:rFonts w:hint="eastAsia" w:ascii="宋体" w:hAnsi="宋体" w:eastAsia="宋体" w:cs="宋体"/>
          <w:spacing w:val="8"/>
          <w:lang w:eastAsia="zh-CN"/>
        </w:rPr>
        <w:t xml:space="preserve">设计服务 </w:t>
      </w:r>
    </w:p>
    <w:p w14:paraId="56FC9AA7">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预算总金额（元）：5700000.00</w:t>
      </w:r>
    </w:p>
    <w:p w14:paraId="1DC6B2A0">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采购需求：2026-2028年兴安县高标</w:t>
      </w:r>
      <w:r>
        <w:rPr>
          <w:rFonts w:hint="eastAsia" w:ascii="宋体" w:hAnsi="宋体" w:eastAsia="宋体" w:cs="宋体"/>
          <w:color w:val="000000" w:themeColor="text1"/>
          <w:spacing w:val="8"/>
          <w:lang w:eastAsia="zh-CN"/>
          <w14:textFill>
            <w14:solidFill>
              <w14:schemeClr w14:val="tx1"/>
            </w14:solidFill>
          </w14:textFill>
        </w:rPr>
        <w:t>准农田建设项目</w:t>
      </w:r>
      <w:r>
        <w:rPr>
          <w:rFonts w:hint="eastAsia" w:ascii="宋体" w:hAnsi="宋体" w:eastAsia="宋体" w:cs="宋体"/>
          <w:color w:val="000000" w:themeColor="text1"/>
          <w:spacing w:val="8"/>
          <w:lang w:val="en-US" w:eastAsia="zh-CN"/>
          <w14:textFill>
            <w14:solidFill>
              <w14:schemeClr w14:val="tx1"/>
            </w14:solidFill>
          </w14:textFill>
        </w:rPr>
        <w:t>勘测</w:t>
      </w:r>
      <w:r>
        <w:rPr>
          <w:rFonts w:hint="eastAsia" w:ascii="宋体" w:hAnsi="宋体" w:eastAsia="宋体" w:cs="宋体"/>
          <w:color w:val="000000" w:themeColor="text1"/>
          <w:spacing w:val="8"/>
          <w:lang w:eastAsia="zh-CN"/>
          <w14:textFill>
            <w14:solidFill>
              <w14:schemeClr w14:val="tx1"/>
            </w14:solidFill>
          </w14:textFill>
        </w:rPr>
        <w:t>设计服务1项，如需</w:t>
      </w:r>
      <w:r>
        <w:rPr>
          <w:rFonts w:hint="eastAsia" w:ascii="宋体" w:hAnsi="宋体" w:eastAsia="宋体" w:cs="宋体"/>
          <w:spacing w:val="8"/>
          <w:lang w:eastAsia="zh-CN"/>
        </w:rPr>
        <w:t>进一步了解详细内容，详见招标文件。</w:t>
      </w:r>
    </w:p>
    <w:p w14:paraId="7F3C45EC">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标项名称：2026-20</w:t>
      </w:r>
      <w:r>
        <w:rPr>
          <w:rFonts w:hint="eastAsia" w:ascii="宋体" w:hAnsi="宋体" w:eastAsia="宋体" w:cs="宋体"/>
          <w:color w:val="000000" w:themeColor="text1"/>
          <w:spacing w:val="8"/>
          <w:lang w:eastAsia="zh-CN"/>
          <w14:textFill>
            <w14:solidFill>
              <w14:schemeClr w14:val="tx1"/>
            </w14:solidFill>
          </w14:textFill>
        </w:rPr>
        <w:t>28年兴安县高标准农田建设项目</w:t>
      </w:r>
      <w:r>
        <w:rPr>
          <w:rFonts w:hint="eastAsia" w:ascii="宋体" w:hAnsi="宋体" w:eastAsia="宋体" w:cs="宋体"/>
          <w:color w:val="000000" w:themeColor="text1"/>
          <w:spacing w:val="8"/>
          <w:lang w:val="en-US" w:eastAsia="zh-CN"/>
          <w14:textFill>
            <w14:solidFill>
              <w14:schemeClr w14:val="tx1"/>
            </w14:solidFill>
          </w14:textFill>
        </w:rPr>
        <w:t>勘测</w:t>
      </w:r>
      <w:r>
        <w:rPr>
          <w:rFonts w:hint="eastAsia" w:ascii="宋体" w:hAnsi="宋体" w:eastAsia="宋体" w:cs="宋体"/>
          <w:color w:val="000000" w:themeColor="text1"/>
          <w:spacing w:val="8"/>
          <w:lang w:eastAsia="zh-CN"/>
          <w14:textFill>
            <w14:solidFill>
              <w14:schemeClr w14:val="tx1"/>
            </w14:solidFill>
          </w14:textFill>
        </w:rPr>
        <w:t xml:space="preserve">设计服务 </w:t>
      </w:r>
    </w:p>
    <w:p w14:paraId="0E4F2458">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数量：1</w:t>
      </w:r>
    </w:p>
    <w:p w14:paraId="5F40DDD0">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预算金额（元）：5700000.00   最高限价（如有）元：5700000.00</w:t>
      </w:r>
    </w:p>
    <w:p w14:paraId="1F6E1108">
      <w:pPr>
        <w:spacing w:before="174" w:line="336" w:lineRule="auto"/>
        <w:ind w:right="68"/>
        <w:rPr>
          <w:rFonts w:ascii="宋体" w:hAnsi="宋体" w:eastAsia="宋体" w:cs="宋体"/>
          <w:spacing w:val="8"/>
          <w:lang w:eastAsia="zh-CN"/>
        </w:rPr>
      </w:pPr>
      <w:r>
        <w:rPr>
          <w:rFonts w:hint="eastAsia" w:ascii="宋体" w:hAnsi="宋体" w:eastAsia="宋体" w:cs="宋体"/>
          <w:spacing w:val="8"/>
          <w:lang w:eastAsia="zh-CN"/>
        </w:rPr>
        <w:t>简要规格描述或项目基本概况介绍、用途：项目勘测设计主要包括防渗渠道、田间生产道路、小型水源以及配套建设附属设施等，并编制其初步设计方案（主要包括方案文本、概预算、工程量清单、招标图纸和施工图纸等）；项目上图入库、项目区地形图测量、设计技术交底、设计优化变更、验收签证等服务工作；协助招标人获得上级主管部门对初步设计方案的批复，并参与工程各阶段的验收工作等。</w:t>
      </w:r>
    </w:p>
    <w:p w14:paraId="4F53E257">
      <w:pPr>
        <w:spacing w:before="174" w:line="336" w:lineRule="auto"/>
        <w:ind w:left="19" w:right="68" w:firstLine="10"/>
        <w:rPr>
          <w:rFonts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合同履约期限：自签订合同之日起至工程竣工验收合格之日止。2025年12月31日前完成初步设计。</w:t>
      </w:r>
    </w:p>
    <w:p w14:paraId="6AFD4E4E">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本标项不接受联合体投标。</w:t>
      </w:r>
    </w:p>
    <w:p w14:paraId="0FCEF486">
      <w:pPr>
        <w:spacing w:before="174" w:line="228" w:lineRule="auto"/>
        <w:ind w:left="396"/>
        <w:rPr>
          <w:rFonts w:ascii="宋体" w:hAnsi="宋体" w:eastAsia="宋体" w:cs="宋体"/>
          <w:lang w:eastAsia="zh-CN"/>
        </w:rPr>
      </w:pPr>
      <w:r>
        <w:rPr>
          <w:rFonts w:hint="eastAsia" w:ascii="宋体" w:hAnsi="宋体" w:eastAsia="宋体" w:cs="宋体"/>
          <w:b/>
          <w:bCs/>
          <w:spacing w:val="2"/>
          <w:lang w:eastAsia="zh-CN"/>
        </w:rPr>
        <w:t>二、</w:t>
      </w:r>
      <w:r>
        <w:rPr>
          <w:rFonts w:hint="eastAsia" w:ascii="宋体" w:hAnsi="宋体" w:eastAsia="宋体" w:cs="宋体"/>
          <w:spacing w:val="-51"/>
          <w:lang w:eastAsia="zh-CN"/>
        </w:rPr>
        <w:t xml:space="preserve"> </w:t>
      </w:r>
      <w:r>
        <w:rPr>
          <w:rFonts w:hint="eastAsia" w:ascii="宋体" w:hAnsi="宋体" w:eastAsia="宋体" w:cs="宋体"/>
          <w:b/>
          <w:bCs/>
          <w:spacing w:val="2"/>
          <w:lang w:eastAsia="zh-CN"/>
        </w:rPr>
        <w:t>申请人的资格要求：</w:t>
      </w:r>
    </w:p>
    <w:p w14:paraId="2CDA159A">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1.满足《中华人民共和国政府采购法》第二十二条规定，具备合法资格的投标人；</w:t>
      </w:r>
    </w:p>
    <w:p w14:paraId="548FB8AC">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2.落实政府采购政策需满足的资格要求：本项目为专门面向小微企业采购的项目（投标人应为小微企业、监狱企业、残疾人福利性单位)；</w:t>
      </w:r>
    </w:p>
    <w:p w14:paraId="72C22C37">
      <w:pPr>
        <w:spacing w:before="174" w:line="336" w:lineRule="auto"/>
        <w:ind w:left="19" w:right="68" w:firstLine="10"/>
        <w:rPr>
          <w:rFonts w:hint="default" w:ascii="宋体" w:hAnsi="宋体" w:eastAsia="宋体" w:cs="宋体"/>
          <w:spacing w:val="8"/>
          <w:lang w:val="en-US" w:eastAsia="zh-CN"/>
        </w:rPr>
      </w:pPr>
      <w:r>
        <w:rPr>
          <w:rFonts w:hint="eastAsia" w:ascii="宋体" w:hAnsi="宋体" w:eastAsia="宋体" w:cs="宋体"/>
          <w:spacing w:val="8"/>
          <w:lang w:eastAsia="zh-CN"/>
        </w:rPr>
        <w:t>3.本项目的特定资格要求：具备①测绘乙级及以上资质（专业类别须包含：工程测量)，②工程设计农林行业农业综合开发生态工程乙级及以上资质或水利行业乙级及以上工程设计资质，并在人员、设备、资金等方面具备相应的能力。</w:t>
      </w:r>
    </w:p>
    <w:p w14:paraId="03DB0923">
      <w:pPr>
        <w:spacing w:before="32" w:line="228" w:lineRule="auto"/>
        <w:ind w:left="393"/>
        <w:rPr>
          <w:rFonts w:ascii="宋体" w:hAnsi="宋体" w:eastAsia="宋体" w:cs="宋体"/>
          <w:lang w:eastAsia="zh-CN"/>
        </w:rPr>
      </w:pPr>
      <w:r>
        <w:rPr>
          <w:rFonts w:hint="eastAsia" w:ascii="宋体" w:hAnsi="宋体" w:eastAsia="宋体" w:cs="宋体"/>
          <w:b/>
          <w:bCs/>
          <w:spacing w:val="7"/>
          <w:lang w:eastAsia="zh-CN"/>
        </w:rPr>
        <w:t>三、获取招标文件</w:t>
      </w:r>
    </w:p>
    <w:p w14:paraId="3F2E4453">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招标文件获取时</w:t>
      </w:r>
      <w:r>
        <w:rPr>
          <w:rFonts w:hint="eastAsia" w:ascii="宋体" w:hAnsi="宋体" w:eastAsia="宋体" w:cs="宋体"/>
          <w:color w:val="000000" w:themeColor="text1"/>
          <w:spacing w:val="8"/>
          <w:lang w:eastAsia="zh-CN"/>
          <w14:textFill>
            <w14:solidFill>
              <w14:schemeClr w14:val="tx1"/>
            </w14:solidFill>
          </w14:textFill>
        </w:rPr>
        <w:t>间：2025年</w:t>
      </w:r>
      <w:r>
        <w:rPr>
          <w:rFonts w:hint="eastAsia" w:ascii="宋体" w:hAnsi="宋体" w:eastAsia="宋体" w:cs="宋体"/>
          <w:color w:val="000000" w:themeColor="text1"/>
          <w:spacing w:val="8"/>
          <w:lang w:val="en-US" w:eastAsia="zh-CN"/>
          <w14:textFill>
            <w14:solidFill>
              <w14:schemeClr w14:val="tx1"/>
            </w14:solidFill>
          </w14:textFill>
        </w:rPr>
        <w:t>9</w:t>
      </w:r>
      <w:r>
        <w:rPr>
          <w:rFonts w:hint="eastAsia" w:ascii="宋体" w:hAnsi="宋体" w:eastAsia="宋体" w:cs="宋体"/>
          <w:color w:val="000000" w:themeColor="text1"/>
          <w:spacing w:val="8"/>
          <w:lang w:eastAsia="zh-CN"/>
          <w14:textFill>
            <w14:solidFill>
              <w14:schemeClr w14:val="tx1"/>
            </w14:solidFill>
          </w14:textFill>
        </w:rPr>
        <w:t>月</w:t>
      </w:r>
      <w:r>
        <w:rPr>
          <w:rFonts w:hint="eastAsia" w:ascii="宋体" w:hAnsi="宋体" w:eastAsia="宋体" w:cs="宋体"/>
          <w:color w:val="000000" w:themeColor="text1"/>
          <w:spacing w:val="8"/>
          <w:lang w:val="en-US" w:eastAsia="zh-CN"/>
          <w14:textFill>
            <w14:solidFill>
              <w14:schemeClr w14:val="tx1"/>
            </w14:solidFill>
          </w14:textFill>
        </w:rPr>
        <w:t>5</w:t>
      </w:r>
      <w:r>
        <w:rPr>
          <w:rFonts w:hint="eastAsia" w:ascii="宋体" w:hAnsi="宋体" w:eastAsia="宋体" w:cs="宋体"/>
          <w:color w:val="000000" w:themeColor="text1"/>
          <w:spacing w:val="8"/>
          <w:lang w:eastAsia="zh-CN"/>
          <w14:textFill>
            <w14:solidFill>
              <w14:schemeClr w14:val="tx1"/>
            </w14:solidFill>
          </w14:textFill>
        </w:rPr>
        <w:t>日至2025年</w:t>
      </w:r>
      <w:r>
        <w:rPr>
          <w:rFonts w:hint="eastAsia" w:ascii="宋体" w:hAnsi="宋体" w:eastAsia="宋体" w:cs="宋体"/>
          <w:color w:val="000000" w:themeColor="text1"/>
          <w:spacing w:val="8"/>
          <w:lang w:val="en-US" w:eastAsia="zh-CN"/>
          <w14:textFill>
            <w14:solidFill>
              <w14:schemeClr w14:val="tx1"/>
            </w14:solidFill>
          </w14:textFill>
        </w:rPr>
        <w:t>9</w:t>
      </w:r>
      <w:r>
        <w:rPr>
          <w:rFonts w:hint="eastAsia" w:ascii="宋体" w:hAnsi="宋体" w:eastAsia="宋体" w:cs="宋体"/>
          <w:color w:val="000000" w:themeColor="text1"/>
          <w:spacing w:val="8"/>
          <w:lang w:eastAsia="zh-CN"/>
          <w14:textFill>
            <w14:solidFill>
              <w14:schemeClr w14:val="tx1"/>
            </w14:solidFill>
          </w14:textFill>
        </w:rPr>
        <w:t>月2</w:t>
      </w:r>
      <w:r>
        <w:rPr>
          <w:rFonts w:hint="eastAsia" w:ascii="宋体" w:hAnsi="宋体" w:eastAsia="宋体" w:cs="宋体"/>
          <w:color w:val="000000" w:themeColor="text1"/>
          <w:spacing w:val="8"/>
          <w:lang w:val="en-US" w:eastAsia="zh-CN"/>
          <w14:textFill>
            <w14:solidFill>
              <w14:schemeClr w14:val="tx1"/>
            </w14:solidFill>
          </w14:textFill>
        </w:rPr>
        <w:t>6</w:t>
      </w:r>
      <w:r>
        <w:rPr>
          <w:rFonts w:hint="eastAsia" w:ascii="宋体" w:hAnsi="宋体" w:eastAsia="宋体" w:cs="宋体"/>
          <w:color w:val="000000" w:themeColor="text1"/>
          <w:spacing w:val="8"/>
          <w:lang w:eastAsia="zh-CN"/>
          <w14:textFill>
            <w14:solidFill>
              <w14:schemeClr w14:val="tx1"/>
            </w14:solidFill>
          </w14:textFill>
        </w:rPr>
        <w:t>日09时30分。</w:t>
      </w:r>
    </w:p>
    <w:p w14:paraId="0925B373">
      <w:pPr>
        <w:spacing w:before="174" w:line="336" w:lineRule="auto"/>
        <w:ind w:left="19" w:right="68" w:firstLine="10"/>
        <w:rPr>
          <w:rFonts w:ascii="宋体" w:hAnsi="宋体" w:eastAsia="宋体" w:cs="宋体"/>
          <w:spacing w:val="8"/>
        </w:rPr>
      </w:pPr>
      <w:r>
        <w:rPr>
          <w:rFonts w:hint="eastAsia" w:ascii="宋体" w:hAnsi="宋体" w:eastAsia="宋体" w:cs="宋体"/>
          <w:spacing w:val="8"/>
        </w:rPr>
        <w:t>地点（网址）：“广西政府采购云”平台（https://login.gcy.zfcg.gxzf.gov.cn）”。</w:t>
      </w:r>
    </w:p>
    <w:p w14:paraId="32AAA5A1">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方式：投标人登录广西政府采购云平台 https://login.gcy.zfcg.gxzf.gov.cn 在线申请获取招标文件（进入“项目采购 ”应用，在获取招标文件菜单中选择项目，申请获取招标文件）。</w:t>
      </w:r>
    </w:p>
    <w:p w14:paraId="7C43EE9E">
      <w:pPr>
        <w:spacing w:before="174" w:line="336" w:lineRule="auto"/>
        <w:ind w:left="19" w:right="68" w:firstLine="10"/>
        <w:rPr>
          <w:rFonts w:ascii="宋体" w:hAnsi="宋体" w:eastAsia="宋体" w:cs="宋体"/>
          <w:spacing w:val="8"/>
          <w:lang w:eastAsia="zh-CN"/>
        </w:rPr>
      </w:pPr>
      <w:r>
        <w:rPr>
          <w:rFonts w:hint="eastAsia" w:ascii="宋体" w:hAnsi="宋体" w:eastAsia="宋体" w:cs="宋体"/>
          <w:spacing w:val="8"/>
          <w:lang w:eastAsia="zh-CN"/>
        </w:rPr>
        <w:t xml:space="preserve"> 售价（元）：0</w:t>
      </w:r>
    </w:p>
    <w:p w14:paraId="7A0C8735">
      <w:pPr>
        <w:spacing w:before="36" w:line="228" w:lineRule="auto"/>
        <w:ind w:left="413"/>
        <w:rPr>
          <w:rFonts w:ascii="宋体" w:hAnsi="宋体" w:eastAsia="宋体" w:cs="宋体"/>
          <w:lang w:eastAsia="zh-CN"/>
        </w:rPr>
      </w:pPr>
      <w:r>
        <w:rPr>
          <w:rFonts w:hint="eastAsia" w:ascii="宋体" w:hAnsi="宋体" w:eastAsia="宋体" w:cs="宋体"/>
          <w:b/>
          <w:bCs/>
          <w:spacing w:val="7"/>
          <w:lang w:eastAsia="zh-CN"/>
        </w:rPr>
        <w:t>四、提交投标文件截止时间、开标时间和地点</w:t>
      </w:r>
    </w:p>
    <w:p w14:paraId="691797A6">
      <w:pPr>
        <w:spacing w:before="174" w:line="228" w:lineRule="auto"/>
        <w:ind w:left="455"/>
        <w:rPr>
          <w:rFonts w:ascii="宋体" w:hAnsi="宋体" w:eastAsia="宋体" w:cs="宋体"/>
          <w:color w:val="000000" w:themeColor="text1"/>
          <w:spacing w:val="7"/>
          <w:lang w:eastAsia="zh-CN"/>
          <w14:textFill>
            <w14:solidFill>
              <w14:schemeClr w14:val="tx1"/>
            </w14:solidFill>
          </w14:textFill>
        </w:rPr>
      </w:pPr>
      <w:r>
        <w:rPr>
          <w:rFonts w:hint="eastAsia" w:ascii="宋体" w:hAnsi="宋体" w:eastAsia="宋体" w:cs="宋体"/>
          <w:color w:val="000000" w:themeColor="text1"/>
          <w:spacing w:val="7"/>
          <w:lang w:eastAsia="zh-CN"/>
          <w14:textFill>
            <w14:solidFill>
              <w14:schemeClr w14:val="tx1"/>
            </w14:solidFill>
          </w14:textFill>
        </w:rPr>
        <w:t>投标截止时间：2025年</w:t>
      </w:r>
      <w:r>
        <w:rPr>
          <w:rFonts w:hint="eastAsia" w:ascii="宋体" w:hAnsi="宋体" w:eastAsia="宋体" w:cs="宋体"/>
          <w:color w:val="000000" w:themeColor="text1"/>
          <w:spacing w:val="7"/>
          <w:lang w:val="en-US" w:eastAsia="zh-CN"/>
          <w14:textFill>
            <w14:solidFill>
              <w14:schemeClr w14:val="tx1"/>
            </w14:solidFill>
          </w14:textFill>
        </w:rPr>
        <w:t>9</w:t>
      </w:r>
      <w:r>
        <w:rPr>
          <w:rFonts w:hint="eastAsia" w:ascii="宋体" w:hAnsi="宋体" w:eastAsia="宋体" w:cs="宋体"/>
          <w:color w:val="000000" w:themeColor="text1"/>
          <w:spacing w:val="7"/>
          <w:lang w:eastAsia="zh-CN"/>
          <w14:textFill>
            <w14:solidFill>
              <w14:schemeClr w14:val="tx1"/>
            </w14:solidFill>
          </w14:textFill>
        </w:rPr>
        <w:t>月2</w:t>
      </w:r>
      <w:r>
        <w:rPr>
          <w:rFonts w:hint="eastAsia" w:ascii="宋体" w:hAnsi="宋体" w:eastAsia="宋体" w:cs="宋体"/>
          <w:color w:val="000000" w:themeColor="text1"/>
          <w:spacing w:val="7"/>
          <w:lang w:val="en-US" w:eastAsia="zh-CN"/>
          <w14:textFill>
            <w14:solidFill>
              <w14:schemeClr w14:val="tx1"/>
            </w14:solidFill>
          </w14:textFill>
        </w:rPr>
        <w:t>6</w:t>
      </w:r>
      <w:r>
        <w:rPr>
          <w:rFonts w:hint="eastAsia" w:ascii="宋体" w:hAnsi="宋体" w:eastAsia="宋体" w:cs="宋体"/>
          <w:color w:val="000000" w:themeColor="text1"/>
          <w:spacing w:val="7"/>
          <w:lang w:eastAsia="zh-CN"/>
          <w14:textFill>
            <w14:solidFill>
              <w14:schemeClr w14:val="tx1"/>
            </w14:solidFill>
          </w14:textFill>
        </w:rPr>
        <w:t>日09时30分（北京时间）。</w:t>
      </w:r>
    </w:p>
    <w:p w14:paraId="4E635739">
      <w:pPr>
        <w:spacing w:before="174" w:line="228" w:lineRule="auto"/>
        <w:ind w:left="455"/>
        <w:rPr>
          <w:rFonts w:ascii="宋体" w:hAnsi="宋体" w:eastAsia="宋体" w:cs="宋体"/>
          <w:color w:val="000000" w:themeColor="text1"/>
          <w:spacing w:val="7"/>
          <w:lang w:eastAsia="zh-CN"/>
          <w14:textFill>
            <w14:solidFill>
              <w14:schemeClr w14:val="tx1"/>
            </w14:solidFill>
          </w14:textFill>
        </w:rPr>
      </w:pPr>
      <w:r>
        <w:rPr>
          <w:rFonts w:hint="eastAsia" w:ascii="宋体" w:hAnsi="宋体" w:eastAsia="宋体" w:cs="宋体"/>
          <w:color w:val="000000" w:themeColor="text1"/>
          <w:spacing w:val="7"/>
          <w:lang w:eastAsia="zh-CN"/>
          <w14:textFill>
            <w14:solidFill>
              <w14:schemeClr w14:val="tx1"/>
            </w14:solidFill>
          </w14:textFill>
        </w:rPr>
        <w:t>投标地点：通过“广西政府采购云”平台在线投标。</w:t>
      </w:r>
    </w:p>
    <w:p w14:paraId="7E8010DC">
      <w:pPr>
        <w:spacing w:before="174" w:line="228" w:lineRule="auto"/>
        <w:ind w:left="455"/>
        <w:rPr>
          <w:rFonts w:ascii="宋体" w:hAnsi="宋体" w:eastAsia="宋体" w:cs="宋体"/>
          <w:color w:val="000000" w:themeColor="text1"/>
          <w:spacing w:val="7"/>
          <w:lang w:eastAsia="zh-CN"/>
          <w14:textFill>
            <w14:solidFill>
              <w14:schemeClr w14:val="tx1"/>
            </w14:solidFill>
          </w14:textFill>
        </w:rPr>
      </w:pPr>
      <w:r>
        <w:rPr>
          <w:rFonts w:hint="eastAsia" w:ascii="宋体" w:hAnsi="宋体" w:eastAsia="宋体" w:cs="宋体"/>
          <w:color w:val="000000" w:themeColor="text1"/>
          <w:spacing w:val="7"/>
          <w:lang w:eastAsia="zh-CN"/>
          <w14:textFill>
            <w14:solidFill>
              <w14:schemeClr w14:val="tx1"/>
            </w14:solidFill>
          </w14:textFill>
        </w:rPr>
        <w:t>开标时间：2025年</w:t>
      </w:r>
      <w:r>
        <w:rPr>
          <w:rFonts w:hint="eastAsia" w:ascii="宋体" w:hAnsi="宋体" w:eastAsia="宋体" w:cs="宋体"/>
          <w:color w:val="000000" w:themeColor="text1"/>
          <w:spacing w:val="7"/>
          <w:lang w:val="en-US" w:eastAsia="zh-CN"/>
          <w14:textFill>
            <w14:solidFill>
              <w14:schemeClr w14:val="tx1"/>
            </w14:solidFill>
          </w14:textFill>
        </w:rPr>
        <w:t>9</w:t>
      </w:r>
      <w:r>
        <w:rPr>
          <w:rFonts w:hint="eastAsia" w:ascii="宋体" w:hAnsi="宋体" w:eastAsia="宋体" w:cs="宋体"/>
          <w:color w:val="000000" w:themeColor="text1"/>
          <w:spacing w:val="7"/>
          <w:lang w:eastAsia="zh-CN"/>
          <w14:textFill>
            <w14:solidFill>
              <w14:schemeClr w14:val="tx1"/>
            </w14:solidFill>
          </w14:textFill>
        </w:rPr>
        <w:t>月2</w:t>
      </w:r>
      <w:r>
        <w:rPr>
          <w:rFonts w:hint="eastAsia" w:ascii="宋体" w:hAnsi="宋体" w:eastAsia="宋体" w:cs="宋体"/>
          <w:color w:val="000000" w:themeColor="text1"/>
          <w:spacing w:val="7"/>
          <w:lang w:val="en-US" w:eastAsia="zh-CN"/>
          <w14:textFill>
            <w14:solidFill>
              <w14:schemeClr w14:val="tx1"/>
            </w14:solidFill>
          </w14:textFill>
        </w:rPr>
        <w:t>6</w:t>
      </w:r>
      <w:r>
        <w:rPr>
          <w:rFonts w:hint="eastAsia" w:ascii="宋体" w:hAnsi="宋体" w:eastAsia="宋体" w:cs="宋体"/>
          <w:color w:val="000000" w:themeColor="text1"/>
          <w:spacing w:val="7"/>
          <w:lang w:eastAsia="zh-CN"/>
          <w14:textFill>
            <w14:solidFill>
              <w14:schemeClr w14:val="tx1"/>
            </w14:solidFill>
          </w14:textFill>
        </w:rPr>
        <w:t>日09时30分（北京时间）。</w:t>
      </w:r>
    </w:p>
    <w:p w14:paraId="4CFE78EE">
      <w:pPr>
        <w:spacing w:before="174" w:line="228" w:lineRule="auto"/>
        <w:ind w:left="455"/>
        <w:rPr>
          <w:rFonts w:ascii="宋体" w:hAnsi="宋体" w:eastAsia="宋体" w:cs="宋体"/>
          <w:color w:val="000000" w:themeColor="text1"/>
          <w:spacing w:val="7"/>
          <w:lang w:eastAsia="zh-CN"/>
          <w14:textFill>
            <w14:solidFill>
              <w14:schemeClr w14:val="tx1"/>
            </w14:solidFill>
          </w14:textFill>
        </w:rPr>
      </w:pPr>
      <w:r>
        <w:rPr>
          <w:rFonts w:hint="eastAsia" w:ascii="宋体" w:hAnsi="宋体" w:eastAsia="宋体" w:cs="宋体"/>
          <w:color w:val="000000" w:themeColor="text1"/>
          <w:spacing w:val="7"/>
          <w:lang w:eastAsia="zh-CN"/>
          <w14:textFill>
            <w14:solidFill>
              <w14:schemeClr w14:val="tx1"/>
            </w14:solidFill>
          </w14:textFill>
        </w:rPr>
        <w:t>开标地点：通过“广西政府采购云 ”平台在线解密、开标。</w:t>
      </w:r>
    </w:p>
    <w:p w14:paraId="7C1F3128">
      <w:pPr>
        <w:spacing w:before="175" w:line="227" w:lineRule="auto"/>
        <w:ind w:left="23"/>
        <w:rPr>
          <w:rFonts w:ascii="宋体" w:hAnsi="宋体" w:eastAsia="宋体" w:cs="宋体"/>
          <w:lang w:eastAsia="zh-CN"/>
        </w:rPr>
      </w:pPr>
      <w:r>
        <w:rPr>
          <w:rFonts w:hint="eastAsia" w:ascii="宋体" w:hAnsi="宋体" w:eastAsia="宋体" w:cs="宋体"/>
          <w:b/>
          <w:bCs/>
          <w:spacing w:val="6"/>
          <w:lang w:eastAsia="zh-CN"/>
        </w:rPr>
        <w:t>五、公告期限</w:t>
      </w:r>
    </w:p>
    <w:p w14:paraId="2330FAD6">
      <w:pPr>
        <w:spacing w:before="176" w:line="227" w:lineRule="auto"/>
        <w:ind w:left="473"/>
        <w:rPr>
          <w:rFonts w:ascii="宋体" w:hAnsi="宋体" w:eastAsia="宋体" w:cs="宋体"/>
          <w:lang w:eastAsia="zh-CN"/>
        </w:rPr>
      </w:pPr>
      <w:r>
        <w:rPr>
          <w:rFonts w:hint="eastAsia" w:ascii="宋体" w:hAnsi="宋体" w:eastAsia="宋体" w:cs="宋体"/>
          <w:spacing w:val="4"/>
          <w:lang w:eastAsia="zh-CN"/>
        </w:rPr>
        <w:t>自本公告发布之日起5个工作日。</w:t>
      </w:r>
    </w:p>
    <w:p w14:paraId="64A77AAF">
      <w:pPr>
        <w:spacing w:before="176" w:line="229" w:lineRule="auto"/>
        <w:ind w:left="21"/>
        <w:rPr>
          <w:rFonts w:ascii="宋体" w:hAnsi="宋体" w:eastAsia="宋体" w:cs="宋体"/>
          <w:lang w:eastAsia="zh-CN"/>
        </w:rPr>
      </w:pPr>
      <w:r>
        <w:rPr>
          <w:rFonts w:hint="eastAsia" w:ascii="宋体" w:hAnsi="宋体" w:eastAsia="宋体" w:cs="宋体"/>
          <w:b/>
          <w:bCs/>
          <w:spacing w:val="6"/>
          <w:lang w:eastAsia="zh-CN"/>
        </w:rPr>
        <w:t>六、其他补充事宜</w:t>
      </w:r>
    </w:p>
    <w:p w14:paraId="37371C05">
      <w:pPr>
        <w:spacing w:before="174" w:line="228" w:lineRule="auto"/>
        <w:ind w:left="455"/>
        <w:rPr>
          <w:rFonts w:ascii="宋体" w:hAnsi="宋体" w:eastAsia="宋体" w:cs="宋体"/>
          <w:sz w:val="21"/>
          <w:szCs w:val="21"/>
          <w:lang w:eastAsia="zh-CN"/>
        </w:rPr>
      </w:pPr>
      <w:r>
        <w:rPr>
          <w:rFonts w:hint="eastAsia" w:ascii="宋体" w:hAnsi="宋体" w:eastAsia="宋体" w:cs="宋体"/>
          <w:spacing w:val="7"/>
          <w:sz w:val="21"/>
          <w:szCs w:val="21"/>
          <w:lang w:eastAsia="zh-CN"/>
        </w:rPr>
        <w:t>1.本项目需要落实的政府采购政策：</w:t>
      </w:r>
    </w:p>
    <w:p w14:paraId="6C9618BC">
      <w:pPr>
        <w:spacing w:before="173" w:line="228" w:lineRule="auto"/>
        <w:ind w:left="449"/>
        <w:rPr>
          <w:rFonts w:ascii="宋体" w:hAnsi="宋体" w:eastAsia="宋体" w:cs="宋体"/>
          <w:sz w:val="21"/>
          <w:szCs w:val="21"/>
          <w:lang w:eastAsia="zh-CN"/>
        </w:rPr>
      </w:pPr>
      <w:r>
        <w:rPr>
          <w:rFonts w:hint="eastAsia" w:ascii="宋体" w:hAnsi="宋体" w:eastAsia="宋体" w:cs="宋体"/>
          <w:spacing w:val="7"/>
          <w:sz w:val="21"/>
          <w:szCs w:val="21"/>
          <w:lang w:eastAsia="zh-CN"/>
        </w:rPr>
        <w:t>（1）《政府采购促进中小企业发展管理办法》（财库〔2020〕46</w:t>
      </w:r>
      <w:r>
        <w:rPr>
          <w:rFonts w:hint="eastAsia" w:ascii="宋体" w:hAnsi="宋体" w:eastAsia="宋体" w:cs="宋体"/>
          <w:spacing w:val="-20"/>
          <w:sz w:val="21"/>
          <w:szCs w:val="21"/>
          <w:lang w:eastAsia="zh-CN"/>
        </w:rPr>
        <w:t xml:space="preserve"> </w:t>
      </w:r>
      <w:r>
        <w:rPr>
          <w:rFonts w:hint="eastAsia" w:ascii="宋体" w:hAnsi="宋体" w:eastAsia="宋体" w:cs="宋体"/>
          <w:spacing w:val="7"/>
          <w:sz w:val="21"/>
          <w:szCs w:val="21"/>
          <w:lang w:eastAsia="zh-CN"/>
        </w:rPr>
        <w:t>号）。</w:t>
      </w:r>
    </w:p>
    <w:p w14:paraId="4097C001">
      <w:pPr>
        <w:spacing w:before="176" w:line="228" w:lineRule="auto"/>
        <w:ind w:left="449"/>
        <w:rPr>
          <w:rFonts w:ascii="宋体" w:hAnsi="宋体" w:eastAsia="宋体" w:cs="宋体"/>
          <w:sz w:val="21"/>
          <w:szCs w:val="21"/>
          <w:lang w:eastAsia="zh-CN"/>
        </w:rPr>
      </w:pPr>
      <w:r>
        <w:rPr>
          <w:rFonts w:hint="eastAsia" w:ascii="宋体" w:hAnsi="宋体" w:eastAsia="宋体" w:cs="宋体"/>
          <w:spacing w:val="8"/>
          <w:sz w:val="21"/>
          <w:szCs w:val="21"/>
          <w:lang w:eastAsia="zh-CN"/>
        </w:rPr>
        <w:t>（2）《关于政府采购支持监狱企业发展有关问题的通知》（财库</w:t>
      </w:r>
      <w:r>
        <w:rPr>
          <w:rFonts w:hint="eastAsia" w:ascii="宋体" w:hAnsi="宋体" w:eastAsia="宋体" w:cs="宋体"/>
          <w:spacing w:val="7"/>
          <w:sz w:val="21"/>
          <w:szCs w:val="21"/>
          <w:lang w:eastAsia="zh-CN"/>
        </w:rPr>
        <w:t>〔2014〕68</w:t>
      </w:r>
      <w:r>
        <w:rPr>
          <w:rFonts w:hint="eastAsia" w:ascii="宋体" w:hAnsi="宋体" w:eastAsia="宋体" w:cs="宋体"/>
          <w:spacing w:val="-33"/>
          <w:sz w:val="21"/>
          <w:szCs w:val="21"/>
          <w:lang w:eastAsia="zh-CN"/>
        </w:rPr>
        <w:t xml:space="preserve"> </w:t>
      </w:r>
      <w:r>
        <w:rPr>
          <w:rFonts w:hint="eastAsia" w:ascii="宋体" w:hAnsi="宋体" w:eastAsia="宋体" w:cs="宋体"/>
          <w:spacing w:val="7"/>
          <w:sz w:val="21"/>
          <w:szCs w:val="21"/>
          <w:lang w:eastAsia="zh-CN"/>
        </w:rPr>
        <w:t>号）。</w:t>
      </w:r>
    </w:p>
    <w:p w14:paraId="798CD6C1">
      <w:pPr>
        <w:spacing w:before="177" w:line="228" w:lineRule="auto"/>
        <w:ind w:left="449"/>
        <w:rPr>
          <w:rFonts w:ascii="宋体" w:hAnsi="宋体" w:eastAsia="宋体" w:cs="宋体"/>
          <w:sz w:val="21"/>
          <w:szCs w:val="21"/>
          <w:lang w:eastAsia="zh-CN"/>
        </w:rPr>
      </w:pPr>
      <w:r>
        <w:rPr>
          <w:rFonts w:hint="eastAsia" w:ascii="宋体" w:hAnsi="宋体" w:eastAsia="宋体" w:cs="宋体"/>
          <w:spacing w:val="8"/>
          <w:sz w:val="21"/>
          <w:szCs w:val="21"/>
          <w:lang w:eastAsia="zh-CN"/>
        </w:rPr>
        <w:t>（3）《关于促进残疾人就业政府采购政策的</w:t>
      </w:r>
      <w:r>
        <w:rPr>
          <w:rFonts w:hint="eastAsia" w:ascii="宋体" w:hAnsi="宋体" w:eastAsia="宋体" w:cs="宋体"/>
          <w:spacing w:val="7"/>
          <w:sz w:val="21"/>
          <w:szCs w:val="21"/>
          <w:lang w:eastAsia="zh-CN"/>
        </w:rPr>
        <w:t>通知》（财库〔2017〕141</w:t>
      </w:r>
      <w:r>
        <w:rPr>
          <w:rFonts w:hint="eastAsia" w:ascii="宋体" w:hAnsi="宋体" w:eastAsia="宋体" w:cs="宋体"/>
          <w:spacing w:val="-35"/>
          <w:sz w:val="21"/>
          <w:szCs w:val="21"/>
          <w:lang w:eastAsia="zh-CN"/>
        </w:rPr>
        <w:t xml:space="preserve"> </w:t>
      </w:r>
      <w:r>
        <w:rPr>
          <w:rFonts w:hint="eastAsia" w:ascii="宋体" w:hAnsi="宋体" w:eastAsia="宋体" w:cs="宋体"/>
          <w:spacing w:val="7"/>
          <w:sz w:val="21"/>
          <w:szCs w:val="21"/>
          <w:lang w:eastAsia="zh-CN"/>
        </w:rPr>
        <w:t>号）。</w:t>
      </w:r>
    </w:p>
    <w:p w14:paraId="6652C779">
      <w:pPr>
        <w:spacing w:before="173" w:line="228" w:lineRule="auto"/>
        <w:ind w:left="449"/>
        <w:rPr>
          <w:rFonts w:ascii="宋体" w:hAnsi="宋体" w:eastAsia="宋体" w:cs="宋体"/>
          <w:sz w:val="21"/>
          <w:szCs w:val="21"/>
          <w:lang w:eastAsia="zh-CN"/>
        </w:rPr>
      </w:pPr>
      <w:r>
        <w:rPr>
          <w:rFonts w:hint="eastAsia" w:ascii="宋体" w:hAnsi="宋体" w:eastAsia="宋体" w:cs="宋体"/>
          <w:spacing w:val="8"/>
          <w:sz w:val="21"/>
          <w:szCs w:val="21"/>
          <w:lang w:eastAsia="zh-CN"/>
        </w:rPr>
        <w:t>（4）《关于进一步加大政府采购支持中小企业力度的通知》（财库〔202</w:t>
      </w:r>
      <w:r>
        <w:rPr>
          <w:rFonts w:hint="eastAsia" w:ascii="宋体" w:hAnsi="宋体" w:eastAsia="宋体" w:cs="宋体"/>
          <w:spacing w:val="7"/>
          <w:sz w:val="21"/>
          <w:szCs w:val="21"/>
          <w:lang w:eastAsia="zh-CN"/>
        </w:rPr>
        <w:t>2〕19</w:t>
      </w:r>
      <w:r>
        <w:rPr>
          <w:rFonts w:hint="eastAsia" w:ascii="宋体" w:hAnsi="宋体" w:eastAsia="宋体" w:cs="宋体"/>
          <w:spacing w:val="-36"/>
          <w:sz w:val="21"/>
          <w:szCs w:val="21"/>
          <w:lang w:eastAsia="zh-CN"/>
        </w:rPr>
        <w:t xml:space="preserve"> </w:t>
      </w:r>
      <w:r>
        <w:rPr>
          <w:rFonts w:hint="eastAsia" w:ascii="宋体" w:hAnsi="宋体" w:eastAsia="宋体" w:cs="宋体"/>
          <w:spacing w:val="7"/>
          <w:sz w:val="21"/>
          <w:szCs w:val="21"/>
          <w:lang w:eastAsia="zh-CN"/>
        </w:rPr>
        <w:t>号）。</w:t>
      </w:r>
    </w:p>
    <w:p w14:paraId="00ECDD1A">
      <w:pPr>
        <w:spacing w:before="177" w:line="228" w:lineRule="auto"/>
        <w:ind w:left="449"/>
        <w:rPr>
          <w:rFonts w:ascii="宋体" w:hAnsi="宋体" w:eastAsia="宋体" w:cs="宋体"/>
          <w:sz w:val="21"/>
          <w:szCs w:val="21"/>
          <w:lang w:eastAsia="zh-CN"/>
        </w:rPr>
      </w:pPr>
      <w:r>
        <w:rPr>
          <w:rFonts w:hint="eastAsia" w:ascii="宋体" w:hAnsi="宋体" w:eastAsia="宋体" w:cs="宋体"/>
          <w:spacing w:val="7"/>
          <w:sz w:val="21"/>
          <w:szCs w:val="21"/>
          <w:lang w:eastAsia="zh-CN"/>
        </w:rPr>
        <w:t>（5）小微企业划分标准所属行业：</w:t>
      </w:r>
      <w:r>
        <w:rPr>
          <w:rFonts w:hint="eastAsia" w:ascii="宋体" w:hAnsi="宋体" w:eastAsia="宋体" w:cs="宋体"/>
          <w:spacing w:val="-68"/>
          <w:sz w:val="21"/>
          <w:szCs w:val="21"/>
          <w:lang w:eastAsia="zh-CN"/>
        </w:rPr>
        <w:t xml:space="preserve"> </w:t>
      </w:r>
      <w:r>
        <w:rPr>
          <w:rFonts w:hint="eastAsia" w:ascii="宋体" w:hAnsi="宋体" w:eastAsia="宋体" w:cs="宋体"/>
          <w:spacing w:val="7"/>
          <w:sz w:val="21"/>
          <w:szCs w:val="21"/>
          <w:lang w:eastAsia="zh-CN"/>
        </w:rPr>
        <w:t>“</w:t>
      </w:r>
      <w:r>
        <w:rPr>
          <w:rFonts w:hint="eastAsia" w:ascii="宋体" w:hAnsi="宋体" w:cs="宋体"/>
          <w:b/>
          <w:bCs/>
          <w:sz w:val="21"/>
          <w:szCs w:val="21"/>
          <w:lang w:eastAsia="zh-CN"/>
        </w:rPr>
        <w:t>其他未列明行业</w:t>
      </w:r>
      <w:r>
        <w:rPr>
          <w:rFonts w:hint="eastAsia" w:ascii="宋体" w:hAnsi="宋体" w:eastAsia="宋体" w:cs="宋体"/>
          <w:b/>
          <w:bCs/>
          <w:spacing w:val="7"/>
          <w:sz w:val="21"/>
          <w:szCs w:val="21"/>
          <w:lang w:eastAsia="zh-CN"/>
        </w:rPr>
        <w:t>”</w:t>
      </w:r>
      <w:r>
        <w:rPr>
          <w:rFonts w:hint="eastAsia" w:ascii="宋体" w:hAnsi="宋体" w:eastAsia="宋体" w:cs="宋体"/>
          <w:spacing w:val="7"/>
          <w:sz w:val="21"/>
          <w:szCs w:val="21"/>
          <w:lang w:eastAsia="zh-CN"/>
        </w:rPr>
        <w:t>。</w:t>
      </w:r>
    </w:p>
    <w:p w14:paraId="4264186B">
      <w:pPr>
        <w:spacing w:before="174" w:line="336" w:lineRule="auto"/>
        <w:ind w:left="19" w:right="68" w:firstLine="10"/>
        <w:rPr>
          <w:rFonts w:ascii="宋体" w:hAnsi="宋体" w:eastAsia="宋体" w:cs="宋体"/>
          <w:spacing w:val="8"/>
          <w:sz w:val="21"/>
          <w:szCs w:val="21"/>
        </w:rPr>
      </w:pPr>
      <w:r>
        <w:rPr>
          <w:rFonts w:hint="eastAsia" w:ascii="宋体" w:hAnsi="宋体" w:eastAsia="宋体" w:cs="宋体"/>
          <w:spacing w:val="8"/>
          <w:sz w:val="21"/>
          <w:szCs w:val="21"/>
        </w:rPr>
        <w:t>2.信息公告发布媒体：http：//www.ccgp.gov.cn（中国政府采购网）、http://zfcg.gxzf. gov.cn（广西壮族自治区政府采购网）、http://zfcg.czj.guilin.gov.cn（桂林市政府采购网）、</w:t>
      </w:r>
    </w:p>
    <w:p w14:paraId="69627DF6">
      <w:pPr>
        <w:spacing w:before="33" w:line="373" w:lineRule="auto"/>
        <w:ind w:left="439" w:leftChars="209" w:right="5308"/>
        <w:rPr>
          <w:rFonts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spacing w:val="5"/>
          <w:sz w:val="21"/>
          <w:szCs w:val="21"/>
          <w:lang w:eastAsia="zh-CN"/>
        </w:rPr>
        <w:t>3.投标保证金：</w:t>
      </w:r>
    </w:p>
    <w:p w14:paraId="14EB5516">
      <w:pPr>
        <w:spacing w:before="36" w:line="228" w:lineRule="auto"/>
        <w:ind w:left="440"/>
        <w:rPr>
          <w:rFonts w:ascii="宋体" w:hAnsi="宋体" w:eastAsia="宋体" w:cs="宋体"/>
          <w:sz w:val="21"/>
          <w:szCs w:val="21"/>
          <w:lang w:eastAsia="zh-CN"/>
        </w:rPr>
      </w:pPr>
      <w:r>
        <w:rPr>
          <w:rFonts w:hint="eastAsia" w:ascii="宋体" w:hAnsi="宋体" w:eastAsia="宋体" w:cs="宋体"/>
          <w:spacing w:val="8"/>
          <w:sz w:val="21"/>
          <w:szCs w:val="21"/>
          <w:lang w:eastAsia="zh-CN"/>
        </w:rPr>
        <w:t>本项目不需要缴纳投标保证金。</w:t>
      </w:r>
    </w:p>
    <w:p w14:paraId="60ACBBE8">
      <w:pPr>
        <w:spacing w:before="174" w:line="228" w:lineRule="auto"/>
        <w:ind w:left="438"/>
        <w:rPr>
          <w:rFonts w:ascii="宋体" w:hAnsi="宋体" w:eastAsia="宋体" w:cs="宋体"/>
          <w:sz w:val="24"/>
          <w:szCs w:val="24"/>
          <w:lang w:eastAsia="zh-CN"/>
        </w:rPr>
      </w:pPr>
      <w:r>
        <w:rPr>
          <w:rFonts w:hint="eastAsia" w:ascii="宋体" w:hAnsi="宋体" w:eastAsia="宋体" w:cs="宋体"/>
          <w:spacing w:val="7"/>
          <w:sz w:val="24"/>
          <w:szCs w:val="24"/>
          <w:lang w:eastAsia="zh-CN"/>
        </w:rPr>
        <w:t>4. 资格条件特别说明：</w:t>
      </w:r>
    </w:p>
    <w:p w14:paraId="1C972645">
      <w:pPr>
        <w:spacing w:before="174" w:line="336" w:lineRule="auto"/>
        <w:ind w:left="19" w:right="68" w:firstLine="10"/>
        <w:rPr>
          <w:rFonts w:ascii="宋体" w:hAnsi="宋体" w:eastAsia="宋体" w:cs="宋体"/>
          <w:sz w:val="21"/>
          <w:szCs w:val="21"/>
          <w:lang w:eastAsia="zh-CN"/>
        </w:rPr>
      </w:pPr>
      <w:r>
        <w:rPr>
          <w:rFonts w:hint="eastAsia" w:ascii="宋体" w:hAnsi="宋体" w:eastAsia="宋体" w:cs="宋体"/>
          <w:spacing w:val="8"/>
          <w:sz w:val="21"/>
          <w:szCs w:val="21"/>
          <w:lang w:eastAsia="zh-CN"/>
        </w:rPr>
        <w:t>（1）单位负责人为同一人或者存在直接控股、管理关系的不同投标人，不得参加同一合同项下</w:t>
      </w:r>
      <w:r>
        <w:rPr>
          <w:rFonts w:hint="eastAsia" w:ascii="宋体" w:hAnsi="宋体" w:eastAsia="宋体" w:cs="宋体"/>
          <w:spacing w:val="11"/>
          <w:sz w:val="21"/>
          <w:szCs w:val="21"/>
          <w:lang w:eastAsia="zh-CN"/>
        </w:rPr>
        <w:t>的政府采购活动。为本项目提供过整体设计、规范编制或者项目管理、监理、检测等服务的投标人</w:t>
      </w:r>
      <w:r>
        <w:rPr>
          <w:rFonts w:hint="eastAsia" w:ascii="宋体" w:hAnsi="宋体" w:eastAsia="宋体" w:cs="宋体"/>
          <w:spacing w:val="9"/>
          <w:sz w:val="21"/>
          <w:szCs w:val="21"/>
          <w:lang w:eastAsia="zh-CN"/>
        </w:rPr>
        <w:t>，不得再参加本项目上述服务以外的其他采购活动；</w:t>
      </w:r>
    </w:p>
    <w:p w14:paraId="76DC7D31">
      <w:pPr>
        <w:spacing w:before="175" w:line="350" w:lineRule="auto"/>
        <w:ind w:left="19" w:right="68" w:firstLine="10"/>
        <w:rPr>
          <w:rFonts w:ascii="宋体" w:hAnsi="宋体" w:eastAsia="宋体" w:cs="宋体"/>
          <w:sz w:val="21"/>
          <w:szCs w:val="21"/>
          <w:lang w:eastAsia="zh-CN"/>
        </w:rPr>
      </w:pPr>
      <w:r>
        <w:rPr>
          <w:rFonts w:hint="eastAsia" w:ascii="宋体" w:hAnsi="宋体" w:eastAsia="宋体" w:cs="宋体"/>
          <w:spacing w:val="10"/>
          <w:sz w:val="21"/>
          <w:szCs w:val="21"/>
          <w:lang w:eastAsia="zh-CN"/>
        </w:rPr>
        <w:t>（2）对在“信用中国</w:t>
      </w:r>
      <w:r>
        <w:rPr>
          <w:rFonts w:hint="eastAsia" w:ascii="宋体" w:hAnsi="宋体" w:eastAsia="宋体" w:cs="宋体"/>
          <w:spacing w:val="-70"/>
          <w:sz w:val="21"/>
          <w:szCs w:val="21"/>
          <w:lang w:eastAsia="zh-CN"/>
        </w:rPr>
        <w:t xml:space="preserve"> </w:t>
      </w:r>
      <w:r>
        <w:rPr>
          <w:rFonts w:hint="eastAsia" w:ascii="宋体" w:hAnsi="宋体" w:eastAsia="宋体" w:cs="宋体"/>
          <w:spacing w:val="10"/>
          <w:sz w:val="21"/>
          <w:szCs w:val="21"/>
          <w:lang w:eastAsia="zh-CN"/>
        </w:rPr>
        <w:t>”网站(</w:t>
      </w:r>
      <w:r>
        <w:rPr>
          <w:rFonts w:hint="eastAsia" w:ascii="宋体" w:hAnsi="宋体" w:eastAsia="宋体" w:cs="宋体"/>
          <w:sz w:val="21"/>
          <w:szCs w:val="21"/>
          <w:lang w:eastAsia="zh-CN"/>
        </w:rPr>
        <w:t>www</w:t>
      </w:r>
      <w:r>
        <w:rPr>
          <w:rFonts w:hint="eastAsia" w:ascii="宋体" w:hAnsi="宋体" w:eastAsia="宋体" w:cs="宋体"/>
          <w:spacing w:val="10"/>
          <w:sz w:val="21"/>
          <w:szCs w:val="21"/>
          <w:lang w:eastAsia="zh-CN"/>
        </w:rPr>
        <w:t>.</w:t>
      </w:r>
      <w:r>
        <w:rPr>
          <w:rFonts w:hint="eastAsia" w:ascii="宋体" w:hAnsi="宋体" w:eastAsia="宋体" w:cs="宋体"/>
          <w:sz w:val="21"/>
          <w:szCs w:val="21"/>
          <w:lang w:eastAsia="zh-CN"/>
        </w:rPr>
        <w:t>creditchina</w:t>
      </w:r>
      <w:r>
        <w:rPr>
          <w:rFonts w:hint="eastAsia" w:ascii="宋体" w:hAnsi="宋体" w:eastAsia="宋体" w:cs="宋体"/>
          <w:spacing w:val="10"/>
          <w:sz w:val="21"/>
          <w:szCs w:val="21"/>
          <w:lang w:eastAsia="zh-CN"/>
        </w:rPr>
        <w:t>.</w:t>
      </w:r>
      <w:r>
        <w:rPr>
          <w:rFonts w:hint="eastAsia" w:ascii="宋体" w:hAnsi="宋体" w:eastAsia="宋体" w:cs="宋体"/>
          <w:sz w:val="21"/>
          <w:szCs w:val="21"/>
          <w:lang w:eastAsia="zh-CN"/>
        </w:rPr>
        <w:t>gov</w:t>
      </w:r>
      <w:r>
        <w:rPr>
          <w:rFonts w:hint="eastAsia" w:ascii="宋体" w:hAnsi="宋体" w:eastAsia="宋体" w:cs="宋体"/>
          <w:spacing w:val="10"/>
          <w:sz w:val="21"/>
          <w:szCs w:val="21"/>
          <w:lang w:eastAsia="zh-CN"/>
        </w:rPr>
        <w:t>.</w:t>
      </w:r>
      <w:r>
        <w:rPr>
          <w:rFonts w:hint="eastAsia" w:ascii="宋体" w:hAnsi="宋体" w:eastAsia="宋体" w:cs="宋体"/>
          <w:sz w:val="21"/>
          <w:szCs w:val="21"/>
          <w:lang w:eastAsia="zh-CN"/>
        </w:rPr>
        <w:t>cn</w:t>
      </w:r>
      <w:r>
        <w:rPr>
          <w:rFonts w:hint="eastAsia" w:ascii="宋体" w:hAnsi="宋体" w:eastAsia="宋体" w:cs="宋体"/>
          <w:spacing w:val="10"/>
          <w:sz w:val="21"/>
          <w:szCs w:val="21"/>
          <w:lang w:eastAsia="zh-CN"/>
        </w:rPr>
        <w:t>) 、中国政府采购网(</w:t>
      </w:r>
      <w:r>
        <w:rPr>
          <w:rFonts w:hint="eastAsia" w:ascii="宋体" w:hAnsi="宋体" w:eastAsia="宋体" w:cs="宋体"/>
          <w:sz w:val="21"/>
          <w:szCs w:val="21"/>
          <w:lang w:eastAsia="zh-CN"/>
        </w:rPr>
        <w:t>www</w:t>
      </w:r>
      <w:r>
        <w:rPr>
          <w:rFonts w:hint="eastAsia" w:ascii="宋体" w:hAnsi="宋体" w:eastAsia="宋体" w:cs="宋体"/>
          <w:spacing w:val="10"/>
          <w:sz w:val="21"/>
          <w:szCs w:val="21"/>
          <w:lang w:eastAsia="zh-CN"/>
        </w:rPr>
        <w:t>.</w:t>
      </w:r>
      <w:r>
        <w:rPr>
          <w:rFonts w:hint="eastAsia" w:ascii="宋体" w:hAnsi="宋体" w:eastAsia="宋体" w:cs="宋体"/>
          <w:sz w:val="21"/>
          <w:szCs w:val="21"/>
          <w:lang w:eastAsia="zh-CN"/>
        </w:rPr>
        <w:t>ccgp</w:t>
      </w:r>
      <w:r>
        <w:rPr>
          <w:rFonts w:hint="eastAsia" w:ascii="宋体" w:hAnsi="宋体" w:eastAsia="宋体" w:cs="宋体"/>
          <w:spacing w:val="10"/>
          <w:sz w:val="21"/>
          <w:szCs w:val="21"/>
          <w:lang w:eastAsia="zh-CN"/>
        </w:rPr>
        <w:t>.</w:t>
      </w:r>
      <w:r>
        <w:rPr>
          <w:rFonts w:hint="eastAsia" w:ascii="宋体" w:hAnsi="宋体" w:eastAsia="宋体" w:cs="宋体"/>
          <w:sz w:val="21"/>
          <w:szCs w:val="21"/>
          <w:lang w:eastAsia="zh-CN"/>
        </w:rPr>
        <w:t>gov</w:t>
      </w:r>
      <w:r>
        <w:rPr>
          <w:rFonts w:hint="eastAsia" w:ascii="宋体" w:hAnsi="宋体" w:eastAsia="宋体" w:cs="宋体"/>
          <w:spacing w:val="9"/>
          <w:sz w:val="21"/>
          <w:szCs w:val="21"/>
          <w:lang w:eastAsia="zh-CN"/>
        </w:rPr>
        <w:t>.</w:t>
      </w:r>
      <w:r>
        <w:rPr>
          <w:rFonts w:hint="eastAsia" w:ascii="宋体" w:hAnsi="宋体" w:eastAsia="宋体" w:cs="宋体"/>
          <w:sz w:val="21"/>
          <w:szCs w:val="21"/>
          <w:lang w:eastAsia="zh-CN"/>
        </w:rPr>
        <w:t>cn</w:t>
      </w:r>
      <w:r>
        <w:rPr>
          <w:rFonts w:hint="eastAsia" w:ascii="宋体" w:hAnsi="宋体" w:eastAsia="宋体" w:cs="宋体"/>
          <w:spacing w:val="9"/>
          <w:sz w:val="21"/>
          <w:szCs w:val="21"/>
          <w:lang w:eastAsia="zh-CN"/>
        </w:rPr>
        <w:t>)</w:t>
      </w:r>
      <w:r>
        <w:rPr>
          <w:rFonts w:hint="eastAsia" w:ascii="宋体" w:hAnsi="宋体" w:eastAsia="宋体" w:cs="宋体"/>
          <w:sz w:val="21"/>
          <w:szCs w:val="21"/>
          <w:lang w:eastAsia="zh-CN"/>
        </w:rPr>
        <w:t xml:space="preserve"> </w:t>
      </w:r>
      <w:r>
        <w:rPr>
          <w:rFonts w:hint="eastAsia" w:ascii="宋体" w:hAnsi="宋体" w:eastAsia="宋体" w:cs="宋体"/>
          <w:spacing w:val="11"/>
          <w:sz w:val="21"/>
          <w:szCs w:val="21"/>
          <w:lang w:eastAsia="zh-CN"/>
        </w:rPr>
        <w:t>被列入失信被执行人、重大税收违法案件当事人名单、政府采购严重违法失信行为记录名单及其他不符合《中华人民共和国政府采购法》第二十二条规定条件的投标人，不得参与政府采购</w:t>
      </w:r>
      <w:r>
        <w:rPr>
          <w:rFonts w:hint="eastAsia" w:ascii="宋体" w:hAnsi="宋体" w:eastAsia="宋体" w:cs="宋体"/>
          <w:spacing w:val="3"/>
          <w:sz w:val="21"/>
          <w:szCs w:val="21"/>
          <w:lang w:eastAsia="zh-CN"/>
        </w:rPr>
        <w:t>活动。</w:t>
      </w:r>
    </w:p>
    <w:p w14:paraId="43123B72">
      <w:pPr>
        <w:spacing w:before="174" w:line="228" w:lineRule="auto"/>
        <w:rPr>
          <w:rFonts w:ascii="宋体" w:hAnsi="宋体" w:eastAsia="宋体" w:cs="宋体"/>
          <w:sz w:val="21"/>
          <w:szCs w:val="21"/>
          <w:lang w:eastAsia="zh-CN"/>
        </w:rPr>
      </w:pPr>
      <w:r>
        <w:rPr>
          <w:rFonts w:hint="eastAsia" w:ascii="宋体" w:hAnsi="宋体" w:eastAsia="宋体" w:cs="宋体"/>
          <w:spacing w:val="7"/>
          <w:sz w:val="21"/>
          <w:szCs w:val="21"/>
          <w:lang w:eastAsia="zh-CN"/>
        </w:rPr>
        <w:t>5.“广西政府采购云</w:t>
      </w:r>
      <w:r>
        <w:rPr>
          <w:rFonts w:hint="eastAsia" w:ascii="宋体" w:hAnsi="宋体" w:eastAsia="宋体" w:cs="宋体"/>
          <w:spacing w:val="-64"/>
          <w:sz w:val="21"/>
          <w:szCs w:val="21"/>
          <w:lang w:eastAsia="zh-CN"/>
        </w:rPr>
        <w:t xml:space="preserve"> </w:t>
      </w:r>
      <w:r>
        <w:rPr>
          <w:rFonts w:hint="eastAsia" w:ascii="宋体" w:hAnsi="宋体" w:eastAsia="宋体" w:cs="宋体"/>
          <w:spacing w:val="7"/>
          <w:sz w:val="21"/>
          <w:szCs w:val="21"/>
          <w:lang w:eastAsia="zh-CN"/>
        </w:rPr>
        <w:t>”平台电子投标相关事宜说明：</w:t>
      </w:r>
    </w:p>
    <w:p w14:paraId="3F3A7558">
      <w:pPr>
        <w:spacing w:before="43" w:line="382" w:lineRule="auto"/>
        <w:ind w:left="19" w:firstLine="3"/>
        <w:jc w:val="both"/>
        <w:rPr>
          <w:rFonts w:ascii="宋体" w:hAnsi="宋体" w:eastAsia="宋体" w:cs="宋体"/>
          <w:lang w:eastAsia="zh-CN"/>
        </w:rPr>
      </w:pPr>
      <w:r>
        <w:rPr>
          <w:rFonts w:hint="eastAsia" w:ascii="宋体" w:hAnsi="宋体" w:eastAsia="宋体" w:cs="宋体"/>
          <w:spacing w:val="8"/>
          <w:lang w:eastAsia="zh-CN"/>
        </w:rPr>
        <w:t>（1）本项目实行全流程电子化采购，投标人通过“</w:t>
      </w:r>
      <w:r>
        <w:rPr>
          <w:rFonts w:hint="eastAsia" w:ascii="宋体" w:hAnsi="宋体" w:eastAsia="宋体" w:cs="宋体"/>
          <w:spacing w:val="7"/>
          <w:lang w:eastAsia="zh-CN"/>
        </w:rPr>
        <w:t>广西政府采购云</w:t>
      </w:r>
      <w:r>
        <w:rPr>
          <w:rFonts w:hint="eastAsia" w:ascii="宋体" w:hAnsi="宋体" w:eastAsia="宋体" w:cs="宋体"/>
          <w:spacing w:val="-70"/>
          <w:lang w:eastAsia="zh-CN"/>
        </w:rPr>
        <w:t xml:space="preserve"> </w:t>
      </w:r>
      <w:r>
        <w:rPr>
          <w:rFonts w:hint="eastAsia" w:ascii="宋体" w:hAnsi="宋体" w:eastAsia="宋体" w:cs="宋体"/>
          <w:spacing w:val="7"/>
          <w:lang w:eastAsia="zh-CN"/>
        </w:rPr>
        <w:t>”平台参与电子投标，并应</w:t>
      </w:r>
      <w:r>
        <w:rPr>
          <w:rFonts w:hint="eastAsia" w:ascii="宋体" w:hAnsi="宋体" w:eastAsia="宋体" w:cs="宋体"/>
          <w:spacing w:val="10"/>
          <w:lang w:eastAsia="zh-CN"/>
        </w:rPr>
        <w:t>做好以下相关准备工作：①在“广西政府采购云</w:t>
      </w:r>
      <w:r>
        <w:rPr>
          <w:rFonts w:hint="eastAsia" w:ascii="宋体" w:hAnsi="宋体" w:eastAsia="宋体" w:cs="宋体"/>
          <w:spacing w:val="-53"/>
          <w:lang w:eastAsia="zh-CN"/>
        </w:rPr>
        <w:t xml:space="preserve"> </w:t>
      </w:r>
      <w:r>
        <w:rPr>
          <w:rFonts w:hint="eastAsia" w:ascii="宋体" w:hAnsi="宋体" w:eastAsia="宋体" w:cs="宋体"/>
          <w:spacing w:val="10"/>
          <w:lang w:eastAsia="zh-CN"/>
        </w:rPr>
        <w:t>”平台注册成为正式投标人（操作方法详见广</w:t>
      </w:r>
      <w:r>
        <w:rPr>
          <w:rFonts w:hint="eastAsia" w:ascii="宋体" w:hAnsi="宋体" w:eastAsia="宋体" w:cs="宋体"/>
          <w:spacing w:val="9"/>
          <w:lang w:eastAsia="zh-CN"/>
        </w:rPr>
        <w:t>西壮族自治区政府采购网—办事服务—办事指南</w:t>
      </w:r>
      <w:r>
        <w:rPr>
          <w:rFonts w:hint="eastAsia" w:ascii="宋体" w:hAnsi="宋体" w:eastAsia="宋体" w:cs="宋体"/>
          <w:lang w:eastAsia="zh-CN"/>
        </w:rPr>
        <w:t>）；</w:t>
      </w:r>
      <w:r>
        <w:rPr>
          <w:rFonts w:hint="eastAsia" w:ascii="宋体" w:hAnsi="宋体" w:eastAsia="宋体" w:cs="宋体"/>
          <w:spacing w:val="9"/>
          <w:lang w:eastAsia="zh-CN"/>
        </w:rPr>
        <w:t>②完成</w:t>
      </w:r>
      <w:r>
        <w:rPr>
          <w:rFonts w:hint="eastAsia" w:ascii="宋体" w:hAnsi="宋体" w:eastAsia="宋体" w:cs="宋体"/>
          <w:spacing w:val="-39"/>
          <w:lang w:eastAsia="zh-CN"/>
        </w:rPr>
        <w:t xml:space="preserve"> </w:t>
      </w:r>
      <w:r>
        <w:rPr>
          <w:rFonts w:hint="eastAsia" w:ascii="宋体" w:hAnsi="宋体" w:eastAsia="宋体" w:cs="宋体"/>
          <w:lang w:eastAsia="zh-CN"/>
        </w:rPr>
        <w:t>CA</w:t>
      </w:r>
      <w:r>
        <w:rPr>
          <w:rFonts w:hint="eastAsia" w:ascii="宋体" w:hAnsi="宋体" w:eastAsia="宋体" w:cs="宋体"/>
          <w:spacing w:val="-40"/>
          <w:lang w:eastAsia="zh-CN"/>
        </w:rPr>
        <w:t xml:space="preserve"> </w:t>
      </w:r>
      <w:r>
        <w:rPr>
          <w:rFonts w:hint="eastAsia" w:ascii="宋体" w:hAnsi="宋体" w:eastAsia="宋体" w:cs="宋体"/>
          <w:spacing w:val="9"/>
          <w:lang w:eastAsia="zh-CN"/>
        </w:rPr>
        <w:t>证书申领和绑定（</w:t>
      </w:r>
      <w:r>
        <w:rPr>
          <w:rFonts w:hint="eastAsia" w:ascii="宋体" w:hAnsi="宋体" w:eastAsia="宋体" w:cs="宋体"/>
          <w:spacing w:val="8"/>
          <w:lang w:eastAsia="zh-CN"/>
        </w:rPr>
        <w:t>费用由投标人自行承担，办理流程详见广西壮族自治区政府采购网—办事服务—下载专区，完成</w:t>
      </w:r>
      <w:r>
        <w:rPr>
          <w:rFonts w:hint="eastAsia" w:ascii="宋体" w:hAnsi="宋体" w:eastAsia="宋体" w:cs="宋体"/>
          <w:lang w:eastAsia="zh-CN"/>
        </w:rPr>
        <w:t>CA</w:t>
      </w:r>
      <w:r>
        <w:rPr>
          <w:rFonts w:hint="eastAsia" w:ascii="宋体" w:hAnsi="宋体" w:eastAsia="宋体" w:cs="宋体"/>
          <w:spacing w:val="-40"/>
          <w:lang w:eastAsia="zh-CN"/>
        </w:rPr>
        <w:t xml:space="preserve"> </w:t>
      </w:r>
      <w:r>
        <w:rPr>
          <w:rFonts w:hint="eastAsia" w:ascii="宋体" w:hAnsi="宋体" w:eastAsia="宋体" w:cs="宋体"/>
          <w:spacing w:val="8"/>
          <w:lang w:eastAsia="zh-CN"/>
        </w:rPr>
        <w:t>证书办理</w:t>
      </w:r>
      <w:r>
        <w:rPr>
          <w:rFonts w:hint="eastAsia" w:ascii="宋体" w:hAnsi="宋体" w:eastAsia="宋体" w:cs="宋体"/>
          <w:spacing w:val="11"/>
          <w:lang w:eastAsia="zh-CN"/>
        </w:rPr>
        <w:t>预计一周左右，建议投标人尽快办理</w:t>
      </w:r>
      <w:r>
        <w:rPr>
          <w:rFonts w:hint="eastAsia" w:ascii="宋体" w:hAnsi="宋体" w:eastAsia="宋体" w:cs="宋体"/>
          <w:spacing w:val="16"/>
          <w:lang w:eastAsia="zh-CN"/>
        </w:rPr>
        <w:t>）；</w:t>
      </w:r>
      <w:r>
        <w:rPr>
          <w:rFonts w:hint="eastAsia" w:ascii="宋体" w:hAnsi="宋体" w:eastAsia="宋体" w:cs="宋体"/>
          <w:spacing w:val="11"/>
          <w:lang w:eastAsia="zh-CN"/>
        </w:rPr>
        <w:t>③下载“广西壮族自治区全流程电子招投标</w:t>
      </w:r>
      <w:r>
        <w:rPr>
          <w:rFonts w:hint="eastAsia" w:ascii="宋体" w:hAnsi="宋体" w:eastAsia="宋体" w:cs="宋体"/>
          <w:spacing w:val="10"/>
          <w:lang w:eastAsia="zh-CN"/>
        </w:rPr>
        <w:t>项目管理</w:t>
      </w:r>
      <w:r>
        <w:rPr>
          <w:rFonts w:hint="eastAsia" w:ascii="宋体" w:hAnsi="宋体" w:eastAsia="宋体" w:cs="宋体"/>
          <w:spacing w:val="9"/>
          <w:lang w:eastAsia="zh-CN"/>
        </w:rPr>
        <w:t>系统--投标人客户端</w:t>
      </w:r>
      <w:r>
        <w:rPr>
          <w:rFonts w:hint="eastAsia" w:ascii="宋体" w:hAnsi="宋体" w:eastAsia="宋体" w:cs="宋体"/>
          <w:spacing w:val="-60"/>
          <w:lang w:eastAsia="zh-CN"/>
        </w:rPr>
        <w:t xml:space="preserve"> </w:t>
      </w:r>
      <w:r>
        <w:rPr>
          <w:rFonts w:hint="eastAsia" w:ascii="宋体" w:hAnsi="宋体" w:eastAsia="宋体" w:cs="宋体"/>
          <w:spacing w:val="9"/>
          <w:lang w:eastAsia="zh-CN"/>
        </w:rPr>
        <w:t>”（操作方法详见广西壮族自治区政府采购网—办事服务—下载专区，</w:t>
      </w:r>
      <w:r>
        <w:rPr>
          <w:rFonts w:hint="eastAsia" w:ascii="宋体" w:hAnsi="宋体" w:eastAsia="宋体" w:cs="宋体"/>
          <w:spacing w:val="-59"/>
          <w:lang w:eastAsia="zh-CN"/>
        </w:rPr>
        <w:t xml:space="preserve"> </w:t>
      </w:r>
      <w:r>
        <w:rPr>
          <w:rFonts w:hint="eastAsia" w:ascii="宋体" w:hAnsi="宋体" w:eastAsia="宋体" w:cs="宋体"/>
          <w:spacing w:val="9"/>
          <w:lang w:eastAsia="zh-CN"/>
        </w:rPr>
        <w:t>以</w:t>
      </w:r>
      <w:r>
        <w:rPr>
          <w:rFonts w:hint="eastAsia" w:ascii="宋体" w:hAnsi="宋体" w:eastAsia="宋体" w:cs="宋体"/>
          <w:spacing w:val="11"/>
          <w:lang w:eastAsia="zh-CN"/>
        </w:rPr>
        <w:t>下称“广西政府采购云电子投标客户端</w:t>
      </w:r>
      <w:r>
        <w:rPr>
          <w:rFonts w:hint="eastAsia" w:ascii="宋体" w:hAnsi="宋体" w:eastAsia="宋体" w:cs="宋体"/>
          <w:spacing w:val="-70"/>
          <w:lang w:eastAsia="zh-CN"/>
        </w:rPr>
        <w:t xml:space="preserve"> </w:t>
      </w:r>
      <w:r>
        <w:rPr>
          <w:rFonts w:hint="eastAsia" w:ascii="宋体" w:hAnsi="宋体" w:eastAsia="宋体" w:cs="宋体"/>
          <w:spacing w:val="11"/>
          <w:lang w:eastAsia="zh-CN"/>
        </w:rPr>
        <w:t>”）</w:t>
      </w:r>
      <w:r>
        <w:rPr>
          <w:rFonts w:hint="eastAsia" w:ascii="宋体" w:hAnsi="宋体" w:eastAsia="宋体" w:cs="宋体"/>
          <w:spacing w:val="10"/>
          <w:lang w:eastAsia="zh-CN"/>
        </w:rPr>
        <w:t>并安装成功，投标人应当在提交投标文件截止时间前在“广西政府采购云</w:t>
      </w:r>
      <w:r>
        <w:rPr>
          <w:rFonts w:hint="eastAsia" w:ascii="宋体" w:hAnsi="宋体" w:eastAsia="宋体" w:cs="宋体"/>
          <w:spacing w:val="-54"/>
          <w:lang w:eastAsia="zh-CN"/>
        </w:rPr>
        <w:t xml:space="preserve"> </w:t>
      </w:r>
      <w:r>
        <w:rPr>
          <w:rFonts w:hint="eastAsia" w:ascii="宋体" w:hAnsi="宋体" w:eastAsia="宋体" w:cs="宋体"/>
          <w:spacing w:val="10"/>
          <w:lang w:eastAsia="zh-CN"/>
        </w:rPr>
        <w:t>”平台完成的身份认证，确保能够对相关数据电文进行加密和使用电子</w:t>
      </w:r>
      <w:r>
        <w:rPr>
          <w:rFonts w:hint="eastAsia" w:ascii="宋体" w:hAnsi="宋体" w:eastAsia="宋体" w:cs="宋体"/>
          <w:spacing w:val="11"/>
          <w:lang w:eastAsia="zh-CN"/>
        </w:rPr>
        <w:t>签章；④自备计算机和网络设备并确保能接入互联网（费用由投标人自行承担，设备确保可进</w:t>
      </w:r>
      <w:r>
        <w:rPr>
          <w:rFonts w:hint="eastAsia" w:ascii="宋体" w:hAnsi="宋体" w:eastAsia="宋体" w:cs="宋体"/>
          <w:spacing w:val="9"/>
          <w:lang w:eastAsia="zh-CN"/>
        </w:rPr>
        <w:t>行视频通话和读取广西政府采购云</w:t>
      </w:r>
      <w:r>
        <w:rPr>
          <w:rFonts w:hint="eastAsia" w:ascii="宋体" w:hAnsi="宋体" w:eastAsia="宋体" w:cs="宋体"/>
          <w:spacing w:val="-40"/>
          <w:lang w:eastAsia="zh-CN"/>
        </w:rPr>
        <w:t xml:space="preserve"> </w:t>
      </w:r>
      <w:r>
        <w:rPr>
          <w:rFonts w:hint="eastAsia" w:ascii="宋体" w:hAnsi="宋体" w:eastAsia="宋体" w:cs="宋体"/>
          <w:lang w:eastAsia="zh-CN"/>
        </w:rPr>
        <w:t>CA</w:t>
      </w:r>
      <w:r>
        <w:rPr>
          <w:rFonts w:hint="eastAsia" w:ascii="宋体" w:hAnsi="宋体" w:eastAsia="宋体" w:cs="宋体"/>
          <w:spacing w:val="-41"/>
          <w:lang w:eastAsia="zh-CN"/>
        </w:rPr>
        <w:t xml:space="preserve"> </w:t>
      </w:r>
      <w:r>
        <w:rPr>
          <w:rFonts w:hint="eastAsia" w:ascii="宋体" w:hAnsi="宋体" w:eastAsia="宋体" w:cs="宋体"/>
          <w:spacing w:val="9"/>
          <w:lang w:eastAsia="zh-CN"/>
        </w:rPr>
        <w:t>证书）。因</w:t>
      </w:r>
      <w:r>
        <w:rPr>
          <w:rFonts w:hint="eastAsia" w:ascii="宋体" w:hAnsi="宋体" w:eastAsia="宋体" w:cs="宋体"/>
          <w:spacing w:val="8"/>
          <w:lang w:eastAsia="zh-CN"/>
        </w:rPr>
        <w:t>投标人未做好相关准备工作等自身原因导致无</w:t>
      </w:r>
      <w:r>
        <w:rPr>
          <w:rFonts w:hint="eastAsia" w:ascii="宋体" w:hAnsi="宋体" w:eastAsia="宋体" w:cs="宋体"/>
          <w:spacing w:val="9"/>
          <w:lang w:eastAsia="zh-CN"/>
        </w:rPr>
        <w:t>法参加本项目电子投标或投标失败的，造成的一切后果，由投标人自行承担。</w:t>
      </w:r>
    </w:p>
    <w:p w14:paraId="01E7BE51">
      <w:pPr>
        <w:spacing w:before="32" w:line="309" w:lineRule="auto"/>
        <w:ind w:left="25" w:firstLine="4"/>
        <w:rPr>
          <w:rFonts w:ascii="宋体" w:hAnsi="宋体" w:eastAsia="宋体" w:cs="宋体"/>
          <w:lang w:eastAsia="zh-CN"/>
        </w:rPr>
      </w:pPr>
      <w:r>
        <w:rPr>
          <w:rFonts w:hint="eastAsia" w:ascii="宋体" w:hAnsi="宋体" w:eastAsia="宋体" w:cs="宋体"/>
          <w:spacing w:val="10"/>
          <w:lang w:eastAsia="zh-CN"/>
        </w:rPr>
        <w:t>（2）电子投标具体操作流程参考《政府采购项目电子交易</w:t>
      </w:r>
      <w:r>
        <w:rPr>
          <w:rFonts w:hint="eastAsia" w:ascii="宋体" w:hAnsi="宋体" w:eastAsia="宋体" w:cs="宋体"/>
          <w:spacing w:val="9"/>
          <w:lang w:eastAsia="zh-CN"/>
        </w:rPr>
        <w:t>管理操作指南-投标人》（详见桂林</w:t>
      </w:r>
      <w:r>
        <w:rPr>
          <w:rFonts w:hint="eastAsia" w:ascii="宋体" w:hAnsi="宋体" w:eastAsia="宋体" w:cs="宋体"/>
          <w:spacing w:val="8"/>
          <w:lang w:eastAsia="zh-CN"/>
        </w:rPr>
        <w:t>市政府采购网—采购资讯—重要通知</w:t>
      </w:r>
      <w:r>
        <w:rPr>
          <w:rFonts w:hint="eastAsia" w:ascii="宋体" w:hAnsi="宋体" w:eastAsia="宋体" w:cs="宋体"/>
          <w:spacing w:val="17"/>
          <w:lang w:eastAsia="zh-CN"/>
        </w:rPr>
        <w:t>）；</w:t>
      </w:r>
      <w:r>
        <w:rPr>
          <w:rFonts w:hint="eastAsia" w:ascii="宋体" w:hAnsi="宋体" w:eastAsia="宋体" w:cs="宋体"/>
          <w:spacing w:val="8"/>
          <w:lang w:eastAsia="zh-CN"/>
        </w:rPr>
        <w:t>如遇平台</w:t>
      </w:r>
      <w:r>
        <w:rPr>
          <w:rFonts w:hint="eastAsia" w:ascii="宋体" w:hAnsi="宋体" w:eastAsia="宋体" w:cs="宋体"/>
          <w:spacing w:val="7"/>
          <w:lang w:eastAsia="zh-CN"/>
        </w:rPr>
        <w:t>技术问题详询</w:t>
      </w:r>
      <w:r>
        <w:rPr>
          <w:rFonts w:hint="eastAsia" w:ascii="宋体" w:hAnsi="宋体" w:eastAsia="宋体" w:cs="宋体"/>
          <w:spacing w:val="-38"/>
          <w:lang w:eastAsia="zh-CN"/>
        </w:rPr>
        <w:t xml:space="preserve"> </w:t>
      </w:r>
      <w:r>
        <w:rPr>
          <w:rFonts w:hint="eastAsia" w:ascii="宋体" w:hAnsi="宋体" w:eastAsia="宋体" w:cs="宋体"/>
          <w:spacing w:val="7"/>
          <w:lang w:eastAsia="zh-CN"/>
        </w:rPr>
        <w:t>95763。</w:t>
      </w:r>
    </w:p>
    <w:p w14:paraId="305EB203">
      <w:pPr>
        <w:spacing w:before="173" w:line="228" w:lineRule="auto"/>
        <w:ind w:left="29"/>
        <w:rPr>
          <w:rFonts w:ascii="宋体" w:hAnsi="宋体" w:eastAsia="宋体" w:cs="宋体"/>
          <w:lang w:eastAsia="zh-CN"/>
        </w:rPr>
      </w:pPr>
      <w:r>
        <w:rPr>
          <w:rFonts w:hint="eastAsia" w:ascii="宋体" w:hAnsi="宋体" w:eastAsia="宋体" w:cs="宋体"/>
          <w:spacing w:val="8"/>
          <w:lang w:eastAsia="zh-CN"/>
        </w:rPr>
        <w:t>（3）</w:t>
      </w:r>
      <w:r>
        <w:rPr>
          <w:rFonts w:hint="eastAsia" w:ascii="宋体" w:hAnsi="宋体" w:eastAsia="宋体" w:cs="宋体"/>
          <w:spacing w:val="-58"/>
          <w:lang w:eastAsia="zh-CN"/>
        </w:rPr>
        <w:t xml:space="preserve"> </w:t>
      </w:r>
      <w:r>
        <w:rPr>
          <w:rFonts w:hint="eastAsia" w:ascii="宋体" w:hAnsi="宋体" w:eastAsia="宋体" w:cs="宋体"/>
          <w:spacing w:val="8"/>
          <w:lang w:eastAsia="zh-CN"/>
        </w:rPr>
        <w:t>电子投标文件的制作、加密、提交、解密等相关事宜详见第二章“投标人须知</w:t>
      </w:r>
      <w:r>
        <w:rPr>
          <w:rFonts w:hint="eastAsia" w:ascii="宋体" w:hAnsi="宋体" w:eastAsia="宋体" w:cs="宋体"/>
          <w:spacing w:val="-73"/>
          <w:lang w:eastAsia="zh-CN"/>
        </w:rPr>
        <w:t xml:space="preserve"> </w:t>
      </w:r>
      <w:r>
        <w:rPr>
          <w:rFonts w:hint="eastAsia" w:ascii="宋体" w:hAnsi="宋体" w:eastAsia="宋体" w:cs="宋体"/>
          <w:spacing w:val="8"/>
          <w:lang w:eastAsia="zh-CN"/>
        </w:rPr>
        <w:t>”。</w:t>
      </w:r>
    </w:p>
    <w:p w14:paraId="26336A6D">
      <w:pPr>
        <w:spacing w:before="175" w:line="228" w:lineRule="auto"/>
        <w:ind w:left="18"/>
        <w:rPr>
          <w:rFonts w:ascii="宋体" w:hAnsi="宋体" w:eastAsia="宋体" w:cs="宋体"/>
          <w:sz w:val="20"/>
          <w:szCs w:val="20"/>
          <w:lang w:eastAsia="zh-CN"/>
        </w:rPr>
      </w:pPr>
      <w:r>
        <w:rPr>
          <w:rFonts w:ascii="宋体" w:hAnsi="宋体" w:eastAsia="宋体" w:cs="宋体"/>
          <w:b/>
          <w:bCs/>
          <w:spacing w:val="7"/>
          <w:sz w:val="20"/>
          <w:szCs w:val="20"/>
          <w:lang w:eastAsia="zh-CN"/>
        </w:rPr>
        <w:t>七、对本次招标提出询问，请按以下方式联系。</w:t>
      </w:r>
    </w:p>
    <w:p w14:paraId="45777A02">
      <w:pPr>
        <w:kinsoku/>
        <w:autoSpaceDE/>
        <w:autoSpaceDN/>
        <w:adjustRightInd/>
        <w:snapToGrid/>
        <w:spacing w:line="440" w:lineRule="exact"/>
        <w:ind w:firstLine="422" w:firstLineChars="200"/>
        <w:textAlignment w:val="auto"/>
        <w:rPr>
          <w:color w:val="auto"/>
          <w:lang w:eastAsia="zh-CN"/>
        </w:rPr>
      </w:pPr>
      <w:bookmarkStart w:id="3" w:name="_Toc28359019"/>
      <w:r>
        <w:rPr>
          <w:rFonts w:hint="eastAsia" w:ascii="宋体" w:hAnsi="宋体" w:eastAsia="宋体" w:cs="宋体"/>
          <w:b/>
          <w:color w:val="auto"/>
          <w:kern w:val="2"/>
          <w:lang w:eastAsia="zh-CN" w:bidi="ar"/>
        </w:rPr>
        <w:t>1.采购人信息</w:t>
      </w:r>
      <w:bookmarkEnd w:id="3"/>
    </w:p>
    <w:p w14:paraId="6FA8C51B">
      <w:pPr>
        <w:kinsoku/>
        <w:autoSpaceDE/>
        <w:autoSpaceDN/>
        <w:adjustRightInd/>
        <w:snapToGrid/>
        <w:spacing w:line="440" w:lineRule="exact"/>
        <w:ind w:firstLine="420" w:firstLineChars="200"/>
        <w:textAlignment w:val="auto"/>
        <w:rPr>
          <w:rFonts w:eastAsia="宋体"/>
          <w:color w:val="auto"/>
          <w:lang w:eastAsia="zh-CN"/>
        </w:rPr>
      </w:pPr>
      <w:bookmarkStart w:id="4" w:name="_Toc35393638"/>
      <w:bookmarkStart w:id="5" w:name="_Toc28359020"/>
      <w:bookmarkStart w:id="6" w:name="_Toc28359097"/>
      <w:bookmarkStart w:id="7" w:name="_Toc35393807"/>
      <w:r>
        <w:rPr>
          <w:rFonts w:hint="eastAsia" w:ascii="宋体" w:hAnsi="宋体" w:eastAsia="宋体" w:cs="宋体"/>
          <w:color w:val="auto"/>
          <w:kern w:val="2"/>
          <w:lang w:eastAsia="zh-CN" w:bidi="ar"/>
        </w:rPr>
        <w:t>名    称：</w:t>
      </w:r>
      <w:r>
        <w:rPr>
          <w:rFonts w:hint="eastAsia" w:ascii="宋体" w:hAnsi="宋体" w:eastAsia="宋体"/>
          <w:bCs/>
          <w:lang w:eastAsia="zh-CN"/>
        </w:rPr>
        <w:t>兴安县农业农村局</w:t>
      </w:r>
    </w:p>
    <w:p w14:paraId="4FEA5B39">
      <w:pPr>
        <w:kinsoku/>
        <w:spacing w:line="440" w:lineRule="exact"/>
        <w:ind w:firstLine="420" w:firstLineChars="200"/>
        <w:textAlignment w:val="auto"/>
        <w:rPr>
          <w:rFonts w:ascii="宋体" w:hAnsi="宋体" w:eastAsia="宋体"/>
          <w:bCs/>
          <w:color w:val="auto"/>
          <w:lang w:eastAsia="zh-CN"/>
        </w:rPr>
      </w:pPr>
      <w:r>
        <w:rPr>
          <w:rFonts w:hint="eastAsia" w:ascii="宋体" w:hAnsi="宋体"/>
          <w:bCs/>
          <w:color w:val="auto"/>
          <w:lang w:eastAsia="zh-CN"/>
        </w:rPr>
        <w:t>地  址：</w:t>
      </w:r>
      <w:r>
        <w:rPr>
          <w:rFonts w:hint="eastAsia" w:ascii="宋体" w:hAnsi="宋体" w:eastAsia="宋体"/>
          <w:bCs/>
          <w:lang w:eastAsia="zh-CN"/>
        </w:rPr>
        <w:t>兴安县教育路39号</w:t>
      </w:r>
    </w:p>
    <w:p w14:paraId="065450CF">
      <w:pPr>
        <w:kinsoku/>
        <w:spacing w:line="440" w:lineRule="exact"/>
        <w:ind w:firstLine="420" w:firstLineChars="200"/>
        <w:textAlignment w:val="auto"/>
        <w:rPr>
          <w:rFonts w:ascii="宋体" w:hAnsi="宋体"/>
          <w:bCs/>
          <w:color w:val="auto"/>
          <w:lang w:eastAsia="zh-CN"/>
        </w:rPr>
      </w:pPr>
      <w:r>
        <w:rPr>
          <w:rFonts w:hint="eastAsia" w:ascii="宋体" w:hAnsi="宋体"/>
          <w:bCs/>
          <w:color w:val="auto"/>
          <w:lang w:eastAsia="zh-CN"/>
        </w:rPr>
        <w:t xml:space="preserve">联系方式：赵工     联系电话：13737339826 </w:t>
      </w:r>
    </w:p>
    <w:p w14:paraId="32DC63E3">
      <w:pPr>
        <w:kinsoku/>
        <w:autoSpaceDE/>
        <w:autoSpaceDN/>
        <w:adjustRightInd/>
        <w:snapToGrid/>
        <w:spacing w:line="440" w:lineRule="exact"/>
        <w:ind w:firstLine="420" w:firstLineChars="200"/>
        <w:textAlignment w:val="auto"/>
        <w:rPr>
          <w:rFonts w:ascii="宋体" w:hAnsi="宋体" w:cs="宋体"/>
          <w:b/>
          <w:color w:val="auto"/>
          <w:lang w:eastAsia="zh-CN"/>
        </w:rPr>
      </w:pPr>
      <w:r>
        <w:rPr>
          <w:rFonts w:hint="eastAsia" w:ascii="宋体" w:hAnsi="宋体" w:cs="宋体"/>
          <w:b/>
          <w:color w:val="auto"/>
          <w:lang w:eastAsia="zh-CN"/>
        </w:rPr>
        <w:t>2.采购代理机构信息</w:t>
      </w:r>
      <w:bookmarkEnd w:id="4"/>
      <w:bookmarkEnd w:id="5"/>
      <w:bookmarkEnd w:id="6"/>
      <w:bookmarkEnd w:id="7"/>
    </w:p>
    <w:p w14:paraId="4C42D30B">
      <w:pPr>
        <w:kinsoku/>
        <w:autoSpaceDE/>
        <w:autoSpaceDN/>
        <w:adjustRightInd/>
        <w:snapToGrid/>
        <w:spacing w:line="440" w:lineRule="exact"/>
        <w:ind w:firstLine="420" w:firstLineChars="200"/>
        <w:textAlignment w:val="auto"/>
        <w:rPr>
          <w:rFonts w:ascii="宋体" w:hAnsi="宋体" w:eastAsia="宋体" w:cs="宋体"/>
          <w:bCs/>
          <w:color w:val="auto"/>
          <w:lang w:eastAsia="zh-CN"/>
        </w:rPr>
      </w:pPr>
      <w:r>
        <w:rPr>
          <w:rFonts w:hint="eastAsia" w:ascii="宋体" w:hAnsi="宋体" w:eastAsia="宋体" w:cs="宋体"/>
          <w:color w:val="auto"/>
          <w:kern w:val="2"/>
          <w:lang w:eastAsia="zh-CN" w:bidi="ar"/>
        </w:rPr>
        <w:t>名    称：广西火天信工程管理咨询有限公司</w:t>
      </w:r>
    </w:p>
    <w:p w14:paraId="2D83F0BF">
      <w:pPr>
        <w:kinsoku/>
        <w:spacing w:line="440" w:lineRule="exact"/>
        <w:ind w:firstLine="420" w:firstLineChars="200"/>
        <w:textAlignment w:val="auto"/>
        <w:rPr>
          <w:rFonts w:ascii="宋体" w:hAnsi="宋体" w:eastAsia="宋体" w:cs="宋体"/>
          <w:bCs/>
          <w:color w:val="auto"/>
          <w:lang w:eastAsia="zh-CN"/>
        </w:rPr>
      </w:pPr>
      <w:r>
        <w:rPr>
          <w:rFonts w:hint="eastAsia" w:ascii="宋体" w:hAnsi="宋体" w:eastAsia="宋体" w:cs="宋体"/>
          <w:bCs/>
          <w:color w:val="auto"/>
          <w:lang w:eastAsia="zh-CN"/>
        </w:rPr>
        <w:t>地址：桂林市临桂区金贸中心3-3栋2505室</w:t>
      </w:r>
    </w:p>
    <w:p w14:paraId="290FE1A1">
      <w:pPr>
        <w:kinsoku/>
        <w:autoSpaceDE/>
        <w:autoSpaceDN/>
        <w:adjustRightInd/>
        <w:snapToGrid/>
        <w:spacing w:line="440" w:lineRule="exact"/>
        <w:ind w:firstLine="420" w:firstLineChars="200"/>
        <w:textAlignment w:val="auto"/>
        <w:rPr>
          <w:rFonts w:ascii="宋体" w:hAnsi="宋体" w:eastAsia="宋体" w:cs="宋体"/>
          <w:color w:val="auto"/>
          <w:kern w:val="2"/>
          <w:lang w:eastAsia="zh-CN" w:bidi="ar"/>
        </w:rPr>
      </w:pPr>
      <w:r>
        <w:rPr>
          <w:rFonts w:hint="eastAsia" w:ascii="宋体" w:hAnsi="宋体" w:eastAsia="宋体" w:cs="宋体"/>
          <w:color w:val="auto"/>
          <w:kern w:val="2"/>
          <w:lang w:eastAsia="zh-CN" w:bidi="ar"/>
        </w:rPr>
        <w:t>项目联系人：陆树成 ，联系电话: 0773-5590288</w:t>
      </w:r>
    </w:p>
    <w:p w14:paraId="6BC14E30">
      <w:pPr>
        <w:kinsoku/>
        <w:autoSpaceDE/>
        <w:autoSpaceDN/>
        <w:adjustRightInd/>
        <w:snapToGrid/>
        <w:spacing w:line="440" w:lineRule="exact"/>
        <w:ind w:firstLine="420" w:firstLineChars="200"/>
        <w:textAlignment w:val="auto"/>
        <w:rPr>
          <w:rFonts w:ascii="宋体" w:hAnsi="宋体" w:eastAsia="宋体" w:cs="宋体"/>
          <w:color w:val="auto"/>
          <w:kern w:val="2"/>
          <w:lang w:eastAsia="zh-CN" w:bidi="ar"/>
        </w:rPr>
      </w:pPr>
      <w:r>
        <w:rPr>
          <w:rFonts w:hint="eastAsia" w:ascii="宋体" w:hAnsi="宋体" w:eastAsia="宋体" w:cs="宋体"/>
          <w:color w:val="auto"/>
          <w:kern w:val="2"/>
          <w:lang w:eastAsia="zh-CN" w:bidi="ar"/>
        </w:rPr>
        <w:t>3.政府采购监督管理机构</w:t>
      </w:r>
    </w:p>
    <w:p w14:paraId="2A790731">
      <w:pPr>
        <w:kinsoku/>
        <w:autoSpaceDE/>
        <w:autoSpaceDN/>
        <w:adjustRightInd/>
        <w:snapToGrid/>
        <w:spacing w:line="440" w:lineRule="exact"/>
        <w:ind w:firstLine="420" w:firstLineChars="200"/>
        <w:textAlignment w:val="auto"/>
        <w:rPr>
          <w:rFonts w:ascii="宋体" w:hAnsi="宋体" w:eastAsia="宋体" w:cs="宋体"/>
          <w:color w:val="auto"/>
          <w:kern w:val="2"/>
          <w:lang w:eastAsia="zh-CN" w:bidi="ar"/>
        </w:rPr>
      </w:pPr>
      <w:r>
        <w:rPr>
          <w:rFonts w:hint="eastAsia" w:ascii="宋体" w:hAnsi="宋体" w:eastAsia="宋体" w:cs="宋体"/>
          <w:color w:val="auto"/>
          <w:kern w:val="2"/>
          <w:lang w:eastAsia="zh-CN" w:bidi="ar"/>
        </w:rPr>
        <w:t>兴安县采购中心    电话：0773-6220651</w:t>
      </w:r>
    </w:p>
    <w:p w14:paraId="37437EEA">
      <w:pPr>
        <w:spacing w:line="256" w:lineRule="auto"/>
        <w:rPr>
          <w:lang w:eastAsia="zh-CN"/>
        </w:rPr>
      </w:pPr>
    </w:p>
    <w:p w14:paraId="0EEACA52">
      <w:pPr>
        <w:spacing w:line="256" w:lineRule="auto"/>
        <w:rPr>
          <w:lang w:eastAsia="zh-CN"/>
        </w:rPr>
      </w:pPr>
    </w:p>
    <w:p w14:paraId="58D1E289">
      <w:pPr>
        <w:spacing w:line="257" w:lineRule="auto"/>
        <w:rPr>
          <w:lang w:eastAsia="zh-CN"/>
        </w:rPr>
      </w:pPr>
    </w:p>
    <w:p w14:paraId="2C84382A">
      <w:pPr>
        <w:spacing w:before="66" w:line="228" w:lineRule="auto"/>
        <w:ind w:right="2"/>
        <w:jc w:val="right"/>
        <w:rPr>
          <w:rFonts w:ascii="宋体" w:hAnsi="宋体" w:eastAsia="宋体" w:cs="宋体"/>
          <w:lang w:eastAsia="zh-CN"/>
        </w:rPr>
      </w:pPr>
      <w:r>
        <w:rPr>
          <w:rFonts w:hint="eastAsia" w:ascii="宋体" w:hAnsi="宋体" w:eastAsia="宋体" w:cs="宋体"/>
          <w:spacing w:val="9"/>
          <w:lang w:eastAsia="zh-CN"/>
        </w:rPr>
        <w:t>广西火天信工程管理咨询有限公司</w:t>
      </w:r>
    </w:p>
    <w:p w14:paraId="383B55A5">
      <w:pPr>
        <w:spacing w:before="176" w:line="228" w:lineRule="auto"/>
        <w:ind w:firstLine="5974" w:firstLineChars="2900"/>
        <w:outlineLvl w:val="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202</w:t>
      </w:r>
      <w:r>
        <w:rPr>
          <w:rFonts w:hint="eastAsia" w:ascii="宋体" w:hAnsi="宋体" w:eastAsia="宋体" w:cs="宋体"/>
          <w:color w:val="000000" w:themeColor="text1"/>
          <w:spacing w:val="-2"/>
          <w:lang w:eastAsia="zh-CN"/>
          <w14:textFill>
            <w14:solidFill>
              <w14:schemeClr w14:val="tx1"/>
            </w14:solidFill>
          </w14:textFill>
        </w:rPr>
        <w:t>5</w:t>
      </w:r>
      <w:r>
        <w:rPr>
          <w:rFonts w:ascii="宋体" w:hAnsi="宋体" w:eastAsia="宋体" w:cs="宋体"/>
          <w:color w:val="000000" w:themeColor="text1"/>
          <w:spacing w:val="-35"/>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年</w:t>
      </w:r>
      <w:r>
        <w:rPr>
          <w:rFonts w:ascii="宋体" w:hAnsi="宋体" w:eastAsia="宋体" w:cs="宋体"/>
          <w:color w:val="000000" w:themeColor="text1"/>
          <w:spacing w:val="-36"/>
          <w:lang w:eastAsia="zh-CN"/>
          <w14:textFill>
            <w14:solidFill>
              <w14:schemeClr w14:val="tx1"/>
            </w14:solidFill>
          </w14:textFill>
        </w:rPr>
        <w:t xml:space="preserve"> </w:t>
      </w:r>
      <w:r>
        <w:rPr>
          <w:rFonts w:hint="eastAsia" w:ascii="宋体" w:hAnsi="宋体" w:eastAsia="宋体" w:cs="宋体"/>
          <w:color w:val="000000" w:themeColor="text1"/>
          <w:spacing w:val="-36"/>
          <w:lang w:val="en-US" w:eastAsia="zh-CN"/>
          <w14:textFill>
            <w14:solidFill>
              <w14:schemeClr w14:val="tx1"/>
            </w14:solidFill>
          </w14:textFill>
        </w:rPr>
        <w:t xml:space="preserve">9 </w:t>
      </w:r>
      <w:r>
        <w:rPr>
          <w:rFonts w:ascii="宋体" w:hAnsi="宋体" w:eastAsia="宋体" w:cs="宋体"/>
          <w:color w:val="000000" w:themeColor="text1"/>
          <w:spacing w:val="-2"/>
          <w:lang w:eastAsia="zh-CN"/>
          <w14:textFill>
            <w14:solidFill>
              <w14:schemeClr w14:val="tx1"/>
            </w14:solidFill>
          </w14:textFill>
        </w:rPr>
        <w:t>月</w:t>
      </w:r>
      <w:r>
        <w:rPr>
          <w:rFonts w:hint="eastAsia" w:ascii="宋体" w:hAnsi="宋体" w:eastAsia="宋体" w:cs="宋体"/>
          <w:color w:val="000000" w:themeColor="text1"/>
          <w:spacing w:val="-2"/>
          <w:lang w:eastAsia="zh-CN"/>
          <w14:textFill>
            <w14:solidFill>
              <w14:schemeClr w14:val="tx1"/>
            </w14:solidFill>
          </w14:textFill>
        </w:rPr>
        <w:t>5</w:t>
      </w:r>
      <w:r>
        <w:rPr>
          <w:rFonts w:ascii="宋体" w:hAnsi="宋体" w:eastAsia="宋体" w:cs="宋体"/>
          <w:color w:val="000000" w:themeColor="text1"/>
          <w:spacing w:val="-2"/>
          <w:lang w:eastAsia="zh-CN"/>
          <w14:textFill>
            <w14:solidFill>
              <w14:schemeClr w14:val="tx1"/>
            </w14:solidFill>
          </w14:textFill>
        </w:rPr>
        <w:t>日</w:t>
      </w:r>
    </w:p>
    <w:p w14:paraId="1E75C976">
      <w:pPr>
        <w:spacing w:line="228" w:lineRule="auto"/>
        <w:rPr>
          <w:rFonts w:ascii="宋体" w:hAnsi="宋体" w:eastAsia="宋体" w:cs="宋体"/>
          <w:lang w:eastAsia="zh-CN"/>
        </w:rPr>
        <w:sectPr>
          <w:footerReference r:id="rId6" w:type="default"/>
          <w:pgSz w:w="11907" w:h="16840"/>
          <w:pgMar w:top="1428" w:right="1301" w:bottom="1021" w:left="1786" w:header="0" w:footer="851" w:gutter="0"/>
          <w:cols w:space="720" w:num="1"/>
        </w:sectPr>
      </w:pPr>
    </w:p>
    <w:p w14:paraId="11154F56">
      <w:pPr>
        <w:spacing w:before="63" w:line="225" w:lineRule="auto"/>
        <w:ind w:left="3530"/>
        <w:outlineLvl w:val="0"/>
        <w:rPr>
          <w:rFonts w:ascii="宋体" w:hAnsi="宋体" w:eastAsia="宋体" w:cs="宋体"/>
          <w:sz w:val="31"/>
          <w:szCs w:val="31"/>
          <w:lang w:eastAsia="zh-CN"/>
        </w:rPr>
      </w:pPr>
      <w:bookmarkStart w:id="8" w:name="bookmark4"/>
      <w:bookmarkEnd w:id="8"/>
      <w:bookmarkStart w:id="9" w:name="bookmark3"/>
      <w:bookmarkEnd w:id="9"/>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投标人须知</w:t>
      </w:r>
    </w:p>
    <w:p w14:paraId="569193EC">
      <w:pPr>
        <w:rPr>
          <w:lang w:eastAsia="zh-CN"/>
        </w:rPr>
      </w:pPr>
    </w:p>
    <w:p w14:paraId="427F42F4">
      <w:pPr>
        <w:spacing w:before="78" w:line="219" w:lineRule="auto"/>
        <w:ind w:left="4012"/>
      </w:pPr>
      <w:r>
        <w:rPr>
          <w:rFonts w:ascii="宋体" w:hAnsi="宋体" w:eastAsia="宋体" w:cs="宋体"/>
          <w:b/>
          <w:bCs/>
          <w:spacing w:val="-4"/>
          <w:sz w:val="24"/>
          <w:szCs w:val="24"/>
        </w:rPr>
        <w:t>投标人须知前附表</w:t>
      </w:r>
    </w:p>
    <w:p w14:paraId="3B055E45">
      <w:pPr>
        <w:spacing w:before="62"/>
      </w:pPr>
    </w:p>
    <w:tbl>
      <w:tblPr>
        <w:tblStyle w:val="21"/>
        <w:tblW w:w="100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862"/>
        <w:gridCol w:w="1586"/>
        <w:gridCol w:w="7186"/>
      </w:tblGrid>
      <w:tr w14:paraId="0D4D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61" w:type="dxa"/>
            <w:shd w:val="clear" w:color="auto" w:fill="8DB3E2"/>
            <w:textDirection w:val="tbRlV"/>
          </w:tcPr>
          <w:p w14:paraId="1F2DA70E">
            <w:pPr>
              <w:pStyle w:val="22"/>
              <w:spacing w:before="125" w:line="218" w:lineRule="auto"/>
              <w:ind w:left="145"/>
            </w:pPr>
            <w:r>
              <w:rPr>
                <w:b/>
                <w:bCs/>
                <w:spacing w:val="7"/>
              </w:rPr>
              <w:t>序</w:t>
            </w:r>
            <w:r>
              <w:rPr>
                <w:spacing w:val="88"/>
              </w:rPr>
              <w:t xml:space="preserve"> </w:t>
            </w:r>
            <w:r>
              <w:rPr>
                <w:b/>
                <w:bCs/>
                <w:spacing w:val="7"/>
              </w:rPr>
              <w:t>号</w:t>
            </w:r>
          </w:p>
        </w:tc>
        <w:tc>
          <w:tcPr>
            <w:tcW w:w="862" w:type="dxa"/>
            <w:shd w:val="clear" w:color="auto" w:fill="8DB3E2"/>
          </w:tcPr>
          <w:p w14:paraId="10457D03">
            <w:pPr>
              <w:spacing w:line="278" w:lineRule="auto"/>
            </w:pPr>
          </w:p>
          <w:p w14:paraId="33CB2A76">
            <w:pPr>
              <w:pStyle w:val="22"/>
              <w:spacing w:before="65" w:line="228" w:lineRule="auto"/>
              <w:ind w:left="119"/>
            </w:pPr>
            <w:r>
              <w:rPr>
                <w:b/>
                <w:bCs/>
                <w:spacing w:val="5"/>
              </w:rPr>
              <w:t>条款号</w:t>
            </w:r>
          </w:p>
        </w:tc>
        <w:tc>
          <w:tcPr>
            <w:tcW w:w="1586" w:type="dxa"/>
            <w:shd w:val="clear" w:color="auto" w:fill="8DB3E2"/>
          </w:tcPr>
          <w:p w14:paraId="1EBF9762">
            <w:pPr>
              <w:spacing w:line="278" w:lineRule="auto"/>
            </w:pPr>
          </w:p>
          <w:p w14:paraId="420676AD">
            <w:pPr>
              <w:pStyle w:val="22"/>
              <w:spacing w:before="65" w:line="228" w:lineRule="auto"/>
              <w:ind w:left="377"/>
            </w:pPr>
            <w:r>
              <w:rPr>
                <w:b/>
                <w:bCs/>
                <w:spacing w:val="6"/>
              </w:rPr>
              <w:t>条款名称</w:t>
            </w:r>
          </w:p>
        </w:tc>
        <w:tc>
          <w:tcPr>
            <w:tcW w:w="7186" w:type="dxa"/>
            <w:shd w:val="clear" w:color="auto" w:fill="8DB3E2"/>
          </w:tcPr>
          <w:p w14:paraId="34B698D2">
            <w:pPr>
              <w:spacing w:line="278" w:lineRule="auto"/>
            </w:pPr>
          </w:p>
          <w:p w14:paraId="02542ACE">
            <w:pPr>
              <w:pStyle w:val="22"/>
              <w:spacing w:before="65" w:line="228" w:lineRule="auto"/>
              <w:ind w:left="3008"/>
            </w:pPr>
            <w:r>
              <w:rPr>
                <w:b/>
                <w:bCs/>
                <w:spacing w:val="1"/>
              </w:rPr>
              <w:t>内容、要求</w:t>
            </w:r>
          </w:p>
        </w:tc>
      </w:tr>
      <w:tr w14:paraId="049A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61" w:type="dxa"/>
          </w:tcPr>
          <w:p w14:paraId="768F8945">
            <w:pPr>
              <w:spacing w:line="308" w:lineRule="auto"/>
              <w:rPr>
                <w:rFonts w:ascii="宋体" w:hAnsi="宋体" w:eastAsia="宋体" w:cs="宋体"/>
              </w:rPr>
            </w:pPr>
            <w:bookmarkStart w:id="31" w:name="_GoBack" w:colFirst="3" w:colLast="3"/>
          </w:p>
          <w:p w14:paraId="685187FB">
            <w:pPr>
              <w:pStyle w:val="22"/>
              <w:spacing w:before="65" w:line="189" w:lineRule="auto"/>
              <w:ind w:left="197"/>
              <w:rPr>
                <w:sz w:val="21"/>
                <w:szCs w:val="21"/>
              </w:rPr>
            </w:pPr>
            <w:r>
              <w:rPr>
                <w:rFonts w:hint="eastAsia"/>
                <w:sz w:val="21"/>
                <w:szCs w:val="21"/>
              </w:rPr>
              <w:t>1</w:t>
            </w:r>
          </w:p>
        </w:tc>
        <w:tc>
          <w:tcPr>
            <w:tcW w:w="862" w:type="dxa"/>
          </w:tcPr>
          <w:p w14:paraId="7AC8547C">
            <w:pPr>
              <w:spacing w:line="308" w:lineRule="auto"/>
              <w:rPr>
                <w:rFonts w:ascii="宋体" w:hAnsi="宋体" w:eastAsia="宋体" w:cs="宋体"/>
              </w:rPr>
            </w:pPr>
          </w:p>
          <w:p w14:paraId="670506EF">
            <w:pPr>
              <w:pStyle w:val="22"/>
              <w:spacing w:before="65" w:line="189" w:lineRule="auto"/>
              <w:ind w:left="396"/>
              <w:rPr>
                <w:sz w:val="21"/>
                <w:szCs w:val="21"/>
              </w:rPr>
            </w:pPr>
            <w:r>
              <w:rPr>
                <w:rFonts w:hint="eastAsia"/>
                <w:sz w:val="21"/>
                <w:szCs w:val="21"/>
              </w:rPr>
              <w:t>1</w:t>
            </w:r>
          </w:p>
        </w:tc>
        <w:tc>
          <w:tcPr>
            <w:tcW w:w="1586" w:type="dxa"/>
          </w:tcPr>
          <w:p w14:paraId="571E8978">
            <w:pPr>
              <w:pStyle w:val="22"/>
              <w:spacing w:before="153" w:line="228" w:lineRule="auto"/>
              <w:ind w:left="115"/>
              <w:rPr>
                <w:rFonts w:hint="eastAsia"/>
                <w:spacing w:val="9"/>
                <w:sz w:val="21"/>
                <w:szCs w:val="21"/>
                <w:lang w:eastAsia="zh-CN"/>
              </w:rPr>
            </w:pPr>
            <w:r>
              <w:rPr>
                <w:rFonts w:hint="eastAsia"/>
                <w:spacing w:val="9"/>
                <w:sz w:val="21"/>
                <w:szCs w:val="21"/>
                <w:lang w:eastAsia="zh-CN"/>
              </w:rPr>
              <w:t>项目名称及项 目编号</w:t>
            </w:r>
          </w:p>
        </w:tc>
        <w:tc>
          <w:tcPr>
            <w:tcW w:w="7186" w:type="dxa"/>
          </w:tcPr>
          <w:p w14:paraId="2C229641">
            <w:pPr>
              <w:pStyle w:val="22"/>
              <w:spacing w:before="153" w:line="228" w:lineRule="auto"/>
              <w:ind w:left="115"/>
              <w:rPr>
                <w:rFonts w:hint="eastAsia"/>
                <w:spacing w:val="9"/>
                <w:sz w:val="21"/>
                <w:szCs w:val="21"/>
                <w:lang w:eastAsia="zh-CN"/>
              </w:rPr>
            </w:pPr>
            <w:r>
              <w:rPr>
                <w:rFonts w:hint="eastAsia"/>
                <w:spacing w:val="9"/>
                <w:sz w:val="21"/>
                <w:szCs w:val="21"/>
                <w:lang w:eastAsia="zh-CN"/>
              </w:rPr>
              <w:t>项目名称：2026-2028年兴安县高标准农田建设项目</w:t>
            </w:r>
            <w:r>
              <w:rPr>
                <w:rFonts w:hint="eastAsia"/>
                <w:spacing w:val="9"/>
                <w:sz w:val="21"/>
                <w:szCs w:val="21"/>
                <w:lang w:val="en-US" w:eastAsia="zh-CN"/>
              </w:rPr>
              <w:t>勘测</w:t>
            </w:r>
            <w:r>
              <w:rPr>
                <w:rFonts w:hint="eastAsia"/>
                <w:spacing w:val="9"/>
                <w:sz w:val="21"/>
                <w:szCs w:val="21"/>
                <w:lang w:eastAsia="zh-CN"/>
              </w:rPr>
              <w:t>设计服务</w:t>
            </w:r>
          </w:p>
          <w:p w14:paraId="40D5DB48">
            <w:pPr>
              <w:pStyle w:val="22"/>
              <w:spacing w:before="153" w:line="228" w:lineRule="auto"/>
              <w:ind w:left="115"/>
              <w:rPr>
                <w:rFonts w:hint="eastAsia"/>
                <w:spacing w:val="9"/>
                <w:sz w:val="21"/>
                <w:szCs w:val="21"/>
                <w:lang w:eastAsia="zh-CN"/>
              </w:rPr>
            </w:pPr>
            <w:r>
              <w:rPr>
                <w:rFonts w:hint="eastAsia"/>
                <w:spacing w:val="9"/>
                <w:sz w:val="21"/>
                <w:szCs w:val="21"/>
                <w:lang w:eastAsia="zh-CN"/>
              </w:rPr>
              <w:t>项目编号：GLZC2025-G3-250068-GXHT</w:t>
            </w:r>
          </w:p>
        </w:tc>
      </w:tr>
      <w:tr w14:paraId="2C85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7" w:hRule="atLeast"/>
        </w:trPr>
        <w:tc>
          <w:tcPr>
            <w:tcW w:w="461" w:type="dxa"/>
          </w:tcPr>
          <w:p w14:paraId="78E6923C">
            <w:pPr>
              <w:spacing w:line="291" w:lineRule="auto"/>
              <w:rPr>
                <w:rFonts w:ascii="宋体" w:hAnsi="宋体" w:eastAsia="宋体" w:cs="宋体"/>
              </w:rPr>
            </w:pPr>
          </w:p>
          <w:p w14:paraId="0B594B96">
            <w:pPr>
              <w:spacing w:line="292" w:lineRule="auto"/>
              <w:rPr>
                <w:rFonts w:ascii="宋体" w:hAnsi="宋体" w:eastAsia="宋体" w:cs="宋体"/>
              </w:rPr>
            </w:pPr>
          </w:p>
          <w:p w14:paraId="67A35007">
            <w:pPr>
              <w:spacing w:line="292" w:lineRule="auto"/>
              <w:rPr>
                <w:rFonts w:ascii="宋体" w:hAnsi="宋体" w:eastAsia="宋体" w:cs="宋体"/>
              </w:rPr>
            </w:pPr>
          </w:p>
          <w:p w14:paraId="72B66A23">
            <w:pPr>
              <w:spacing w:line="292" w:lineRule="auto"/>
              <w:rPr>
                <w:rFonts w:ascii="宋体" w:hAnsi="宋体" w:eastAsia="宋体" w:cs="宋体"/>
              </w:rPr>
            </w:pPr>
          </w:p>
          <w:p w14:paraId="15F0A445">
            <w:pPr>
              <w:pStyle w:val="22"/>
              <w:spacing w:before="65" w:line="189" w:lineRule="auto"/>
              <w:ind w:left="184"/>
              <w:rPr>
                <w:sz w:val="21"/>
                <w:szCs w:val="21"/>
              </w:rPr>
            </w:pPr>
            <w:r>
              <w:rPr>
                <w:rFonts w:hint="eastAsia"/>
                <w:sz w:val="21"/>
                <w:szCs w:val="21"/>
              </w:rPr>
              <w:t>2</w:t>
            </w:r>
          </w:p>
        </w:tc>
        <w:tc>
          <w:tcPr>
            <w:tcW w:w="862" w:type="dxa"/>
          </w:tcPr>
          <w:p w14:paraId="6F685416">
            <w:pPr>
              <w:spacing w:line="292" w:lineRule="auto"/>
              <w:rPr>
                <w:rFonts w:ascii="宋体" w:hAnsi="宋体" w:eastAsia="宋体" w:cs="宋体"/>
              </w:rPr>
            </w:pPr>
          </w:p>
          <w:p w14:paraId="2A3DE65D">
            <w:pPr>
              <w:spacing w:line="292" w:lineRule="auto"/>
              <w:rPr>
                <w:rFonts w:ascii="宋体" w:hAnsi="宋体" w:eastAsia="宋体" w:cs="宋体"/>
              </w:rPr>
            </w:pPr>
          </w:p>
          <w:p w14:paraId="54F0E4FC">
            <w:pPr>
              <w:spacing w:line="293" w:lineRule="auto"/>
              <w:rPr>
                <w:rFonts w:ascii="宋体" w:hAnsi="宋体" w:eastAsia="宋体" w:cs="宋体"/>
              </w:rPr>
            </w:pPr>
          </w:p>
          <w:p w14:paraId="47267179">
            <w:pPr>
              <w:spacing w:line="293" w:lineRule="auto"/>
              <w:rPr>
                <w:rFonts w:ascii="宋体" w:hAnsi="宋体" w:eastAsia="宋体" w:cs="宋体"/>
              </w:rPr>
            </w:pPr>
          </w:p>
          <w:p w14:paraId="2860DBB1">
            <w:pPr>
              <w:pStyle w:val="22"/>
              <w:spacing w:before="65" w:line="187" w:lineRule="auto"/>
              <w:ind w:left="385"/>
              <w:rPr>
                <w:sz w:val="21"/>
                <w:szCs w:val="21"/>
              </w:rPr>
            </w:pPr>
            <w:r>
              <w:rPr>
                <w:rFonts w:hint="eastAsia"/>
                <w:sz w:val="21"/>
                <w:szCs w:val="21"/>
              </w:rPr>
              <w:t>5</w:t>
            </w:r>
          </w:p>
        </w:tc>
        <w:tc>
          <w:tcPr>
            <w:tcW w:w="1586" w:type="dxa"/>
          </w:tcPr>
          <w:p w14:paraId="79EE9E18">
            <w:pPr>
              <w:spacing w:line="283" w:lineRule="auto"/>
              <w:rPr>
                <w:rFonts w:ascii="宋体" w:hAnsi="宋体" w:eastAsia="宋体" w:cs="宋体"/>
                <w:color w:val="000000" w:themeColor="text1"/>
                <w14:textFill>
                  <w14:solidFill>
                    <w14:schemeClr w14:val="tx1"/>
                  </w14:solidFill>
                </w14:textFill>
              </w:rPr>
            </w:pPr>
          </w:p>
          <w:p w14:paraId="11F6949F">
            <w:pPr>
              <w:spacing w:line="284" w:lineRule="auto"/>
              <w:rPr>
                <w:rFonts w:ascii="宋体" w:hAnsi="宋体" w:eastAsia="宋体" w:cs="宋体"/>
                <w:color w:val="000000" w:themeColor="text1"/>
                <w14:textFill>
                  <w14:solidFill>
                    <w14:schemeClr w14:val="tx1"/>
                  </w14:solidFill>
                </w14:textFill>
              </w:rPr>
            </w:pPr>
          </w:p>
          <w:p w14:paraId="35F210FB">
            <w:pPr>
              <w:spacing w:line="284" w:lineRule="auto"/>
              <w:rPr>
                <w:rFonts w:ascii="宋体" w:hAnsi="宋体" w:eastAsia="宋体" w:cs="宋体"/>
                <w:color w:val="000000" w:themeColor="text1"/>
                <w14:textFill>
                  <w14:solidFill>
                    <w14:schemeClr w14:val="tx1"/>
                  </w14:solidFill>
                </w14:textFill>
              </w:rPr>
            </w:pPr>
          </w:p>
          <w:p w14:paraId="4C38DCC7">
            <w:pPr>
              <w:spacing w:line="284" w:lineRule="auto"/>
              <w:rPr>
                <w:rFonts w:ascii="宋体" w:hAnsi="宋体" w:eastAsia="宋体" w:cs="宋体"/>
                <w:color w:val="000000" w:themeColor="text1"/>
                <w14:textFill>
                  <w14:solidFill>
                    <w14:schemeClr w14:val="tx1"/>
                  </w14:solidFill>
                </w14:textFill>
              </w:rPr>
            </w:pPr>
          </w:p>
          <w:p w14:paraId="33F7DB5A">
            <w:pPr>
              <w:pStyle w:val="22"/>
              <w:spacing w:before="65" w:line="228" w:lineRule="auto"/>
              <w:ind w:left="275"/>
              <w:rPr>
                <w:color w:val="000000" w:themeColor="text1"/>
                <w:sz w:val="21"/>
                <w:szCs w:val="21"/>
                <w14:textFill>
                  <w14:solidFill>
                    <w14:schemeClr w14:val="tx1"/>
                  </w14:solidFill>
                </w14:textFill>
              </w:rPr>
            </w:pPr>
            <w:r>
              <w:rPr>
                <w:rFonts w:hint="eastAsia"/>
                <w:color w:val="000000" w:themeColor="text1"/>
                <w:spacing w:val="7"/>
                <w:sz w:val="21"/>
                <w:szCs w:val="21"/>
                <w14:textFill>
                  <w14:solidFill>
                    <w14:schemeClr w14:val="tx1"/>
                  </w14:solidFill>
                </w14:textFill>
              </w:rPr>
              <w:t>投标人资格</w:t>
            </w:r>
          </w:p>
        </w:tc>
        <w:tc>
          <w:tcPr>
            <w:tcW w:w="7186" w:type="dxa"/>
          </w:tcPr>
          <w:p w14:paraId="189B500C">
            <w:pPr>
              <w:spacing w:before="174" w:line="336" w:lineRule="auto"/>
              <w:ind w:left="19" w:right="68" w:firstLine="10"/>
              <w:rPr>
                <w:rFonts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5.1满足《中华人民共和国政府采购法》第二十二条规定，具备合法资格的投标人；</w:t>
            </w:r>
          </w:p>
          <w:p w14:paraId="164F6FF0">
            <w:pPr>
              <w:spacing w:before="174" w:line="336" w:lineRule="auto"/>
              <w:ind w:left="19" w:right="68" w:firstLine="1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5.2落实政府采购政策需满足的资格要求：本项目为专门面向小微企业采购的项目（投标人应为小微企业、监狱企业、残疾人福利性单位)；</w:t>
            </w:r>
          </w:p>
          <w:p w14:paraId="07715644">
            <w:pPr>
              <w:spacing w:before="174" w:line="336" w:lineRule="auto"/>
              <w:ind w:left="19" w:right="68" w:firstLine="1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5.3本项目的特定资格要求：具备①测绘乙级及以上资质（专业类别须包含：工程测量)，②工程设计农林行业农业综合开发生态工程乙级及以上资质或水利行业乙级及以上工程设计资质，并在人员、设备、资金等方面具备相应的能力。</w:t>
            </w:r>
          </w:p>
          <w:p w14:paraId="1079548E">
            <w:pPr>
              <w:spacing w:before="174" w:line="336" w:lineRule="auto"/>
              <w:ind w:left="19" w:right="68" w:firstLine="10"/>
              <w:rPr>
                <w:rFonts w:hint="eastAsia" w:ascii="宋体" w:hAnsi="宋体" w:eastAsia="宋体" w:cs="宋体"/>
                <w:color w:val="000000" w:themeColor="text1"/>
                <w:highlight w:val="yellow"/>
                <w:lang w:eastAsia="zh-CN"/>
                <w14:textFill>
                  <w14:solidFill>
                    <w14:schemeClr w14:val="tx1"/>
                  </w14:solidFill>
                </w14:textFill>
              </w:rPr>
            </w:pPr>
            <w:r>
              <w:rPr>
                <w:rFonts w:hint="eastAsia" w:ascii="宋体" w:hAnsi="宋体" w:eastAsia="宋体" w:cs="宋体"/>
                <w:color w:val="000000" w:themeColor="text1"/>
                <w:u w:val="none"/>
                <w:lang w:val="en-US" w:eastAsia="zh-CN"/>
                <w14:textFill>
                  <w14:solidFill>
                    <w14:schemeClr w14:val="tx1"/>
                  </w14:solidFill>
                </w14:textFill>
              </w:rPr>
              <w:t>5.4.</w:t>
            </w:r>
            <w:r>
              <w:rPr>
                <w:rFonts w:hint="eastAsia" w:ascii="宋体" w:hAnsi="宋体" w:eastAsia="宋体" w:cs="宋体"/>
                <w:color w:val="000000" w:themeColor="text1"/>
                <w:spacing w:val="10"/>
                <w:u w:val="none"/>
                <w:lang w:eastAsia="zh-CN"/>
                <w14:textFill>
                  <w14:solidFill>
                    <w14:schemeClr w14:val="tx1"/>
                  </w14:solidFill>
                </w14:textFill>
              </w:rPr>
              <w:t>对在“信用中国</w:t>
            </w:r>
            <w:r>
              <w:rPr>
                <w:rFonts w:hint="eastAsia" w:ascii="宋体" w:hAnsi="宋体" w:eastAsia="宋体" w:cs="宋体"/>
                <w:color w:val="000000" w:themeColor="text1"/>
                <w:spacing w:val="-70"/>
                <w:u w:val="none"/>
                <w:lang w:eastAsia="zh-CN"/>
                <w14:textFill>
                  <w14:solidFill>
                    <w14:schemeClr w14:val="tx1"/>
                  </w14:solidFill>
                </w14:textFill>
              </w:rPr>
              <w:t xml:space="preserve"> </w:t>
            </w:r>
            <w:r>
              <w:rPr>
                <w:rFonts w:hint="eastAsia" w:ascii="宋体" w:hAnsi="宋体" w:eastAsia="宋体" w:cs="宋体"/>
                <w:color w:val="000000" w:themeColor="text1"/>
                <w:spacing w:val="10"/>
                <w:u w:val="none"/>
                <w:lang w:eastAsia="zh-CN"/>
                <w14:textFill>
                  <w14:solidFill>
                    <w14:schemeClr w14:val="tx1"/>
                  </w14:solidFill>
                </w14:textFill>
              </w:rPr>
              <w:t>”网站(</w:t>
            </w:r>
            <w:r>
              <w:rPr>
                <w:rFonts w:hint="eastAsia" w:ascii="宋体" w:hAnsi="宋体" w:eastAsia="宋体" w:cs="宋体"/>
                <w:color w:val="000000" w:themeColor="text1"/>
                <w:u w:val="none"/>
                <w:lang w:eastAsia="zh-CN"/>
                <w14:textFill>
                  <w14:solidFill>
                    <w14:schemeClr w14:val="tx1"/>
                  </w14:solidFill>
                </w14:textFill>
              </w:rPr>
              <w:t>www</w:t>
            </w:r>
            <w:r>
              <w:rPr>
                <w:rFonts w:hint="eastAsia" w:ascii="宋体" w:hAnsi="宋体" w:eastAsia="宋体" w:cs="宋体"/>
                <w:color w:val="000000" w:themeColor="text1"/>
                <w:spacing w:val="10"/>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creditchina</w:t>
            </w:r>
            <w:r>
              <w:rPr>
                <w:rFonts w:hint="eastAsia" w:ascii="宋体" w:hAnsi="宋体" w:eastAsia="宋体" w:cs="宋体"/>
                <w:color w:val="000000" w:themeColor="text1"/>
                <w:spacing w:val="10"/>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gov</w:t>
            </w:r>
            <w:r>
              <w:rPr>
                <w:rFonts w:hint="eastAsia" w:ascii="宋体" w:hAnsi="宋体" w:eastAsia="宋体" w:cs="宋体"/>
                <w:color w:val="000000" w:themeColor="text1"/>
                <w:spacing w:val="10"/>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cn</w:t>
            </w:r>
            <w:r>
              <w:rPr>
                <w:rFonts w:hint="eastAsia" w:ascii="宋体" w:hAnsi="宋体" w:eastAsia="宋体" w:cs="宋体"/>
                <w:color w:val="000000" w:themeColor="text1"/>
                <w:spacing w:val="10"/>
                <w:u w:val="none"/>
                <w:lang w:eastAsia="zh-CN"/>
                <w14:textFill>
                  <w14:solidFill>
                    <w14:schemeClr w14:val="tx1"/>
                  </w14:solidFill>
                </w14:textFill>
              </w:rPr>
              <w:t>) 、中国政府采购网(</w:t>
            </w:r>
            <w:r>
              <w:rPr>
                <w:rFonts w:hint="eastAsia" w:ascii="宋体" w:hAnsi="宋体" w:eastAsia="宋体" w:cs="宋体"/>
                <w:color w:val="000000" w:themeColor="text1"/>
                <w:u w:val="none"/>
                <w:lang w:eastAsia="zh-CN"/>
                <w14:textFill>
                  <w14:solidFill>
                    <w14:schemeClr w14:val="tx1"/>
                  </w14:solidFill>
                </w14:textFill>
              </w:rPr>
              <w:t>www</w:t>
            </w:r>
            <w:r>
              <w:rPr>
                <w:rFonts w:hint="eastAsia" w:ascii="宋体" w:hAnsi="宋体" w:eastAsia="宋体" w:cs="宋体"/>
                <w:color w:val="000000" w:themeColor="text1"/>
                <w:spacing w:val="10"/>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ccgp</w:t>
            </w:r>
            <w:r>
              <w:rPr>
                <w:rFonts w:hint="eastAsia" w:ascii="宋体" w:hAnsi="宋体" w:eastAsia="宋体" w:cs="宋体"/>
                <w:color w:val="000000" w:themeColor="text1"/>
                <w:spacing w:val="10"/>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gov</w:t>
            </w:r>
            <w:r>
              <w:rPr>
                <w:rFonts w:hint="eastAsia" w:ascii="宋体" w:hAnsi="宋体" w:eastAsia="宋体" w:cs="宋体"/>
                <w:color w:val="000000" w:themeColor="text1"/>
                <w:spacing w:val="9"/>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cn</w:t>
            </w:r>
            <w:r>
              <w:rPr>
                <w:rFonts w:hint="eastAsia" w:ascii="宋体" w:hAnsi="宋体" w:eastAsia="宋体" w:cs="宋体"/>
                <w:color w:val="000000" w:themeColor="text1"/>
                <w:spacing w:val="9"/>
                <w:u w:val="none"/>
                <w:lang w:eastAsia="zh-CN"/>
                <w14:textFill>
                  <w14:solidFill>
                    <w14:schemeClr w14:val="tx1"/>
                  </w14:solidFill>
                </w14:textFill>
              </w:rPr>
              <w:t>)</w:t>
            </w:r>
            <w:r>
              <w:rPr>
                <w:rFonts w:hint="eastAsia" w:ascii="宋体" w:hAnsi="宋体" w:eastAsia="宋体" w:cs="宋体"/>
                <w:color w:val="000000" w:themeColor="text1"/>
                <w:u w:val="none"/>
                <w:lang w:eastAsia="zh-CN"/>
                <w14:textFill>
                  <w14:solidFill>
                    <w14:schemeClr w14:val="tx1"/>
                  </w14:solidFill>
                </w14:textFill>
              </w:rPr>
              <w:t xml:space="preserve"> </w:t>
            </w:r>
            <w:r>
              <w:rPr>
                <w:rFonts w:hint="eastAsia" w:ascii="宋体" w:hAnsi="宋体" w:eastAsia="宋体" w:cs="宋体"/>
                <w:color w:val="000000" w:themeColor="text1"/>
                <w:spacing w:val="11"/>
                <w:u w:val="none"/>
                <w:lang w:eastAsia="zh-CN"/>
                <w14:textFill>
                  <w14:solidFill>
                    <w14:schemeClr w14:val="tx1"/>
                  </w14:solidFill>
                </w14:textFill>
              </w:rPr>
              <w:t>被列入失信被执行人、重大税收违法案件当事人名单、政府采购严重违法失信行为记录名单及其他不符合《中华人民共和国政府采购法》第二十二条规定条件的投标人，不得参与政府采购</w:t>
            </w:r>
            <w:r>
              <w:rPr>
                <w:rFonts w:hint="eastAsia" w:ascii="宋体" w:hAnsi="宋体" w:eastAsia="宋体" w:cs="宋体"/>
                <w:color w:val="000000" w:themeColor="text1"/>
                <w:spacing w:val="3"/>
                <w:u w:val="none"/>
                <w:lang w:eastAsia="zh-CN"/>
                <w14:textFill>
                  <w14:solidFill>
                    <w14:schemeClr w14:val="tx1"/>
                  </w14:solidFill>
                </w14:textFill>
              </w:rPr>
              <w:t>活动。</w:t>
            </w:r>
          </w:p>
        </w:tc>
      </w:tr>
      <w:bookmarkEnd w:id="31"/>
      <w:tr w14:paraId="5A42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61" w:type="dxa"/>
          </w:tcPr>
          <w:p w14:paraId="6D3D76C1">
            <w:pPr>
              <w:spacing w:line="245" w:lineRule="auto"/>
              <w:rPr>
                <w:rFonts w:ascii="宋体" w:hAnsi="宋体" w:eastAsia="宋体" w:cs="宋体"/>
                <w:lang w:eastAsia="zh-CN"/>
              </w:rPr>
            </w:pPr>
          </w:p>
          <w:p w14:paraId="5D70F996">
            <w:pPr>
              <w:spacing w:line="245" w:lineRule="auto"/>
              <w:rPr>
                <w:rFonts w:ascii="宋体" w:hAnsi="宋体" w:eastAsia="宋体" w:cs="宋体"/>
                <w:lang w:eastAsia="zh-CN"/>
              </w:rPr>
            </w:pPr>
          </w:p>
          <w:p w14:paraId="5AD1BB6E">
            <w:pPr>
              <w:spacing w:line="245" w:lineRule="auto"/>
              <w:rPr>
                <w:rFonts w:ascii="宋体" w:hAnsi="宋体" w:eastAsia="宋体" w:cs="宋体"/>
                <w:lang w:eastAsia="zh-CN"/>
              </w:rPr>
            </w:pPr>
          </w:p>
          <w:p w14:paraId="4E79C31B">
            <w:pPr>
              <w:spacing w:line="245" w:lineRule="auto"/>
              <w:rPr>
                <w:rFonts w:ascii="宋体" w:hAnsi="宋体" w:eastAsia="宋体" w:cs="宋体"/>
                <w:lang w:eastAsia="zh-CN"/>
              </w:rPr>
            </w:pPr>
          </w:p>
          <w:p w14:paraId="27E6DEF3">
            <w:pPr>
              <w:spacing w:line="246" w:lineRule="auto"/>
              <w:rPr>
                <w:rFonts w:ascii="宋体" w:hAnsi="宋体" w:eastAsia="宋体" w:cs="宋体"/>
                <w:lang w:eastAsia="zh-CN"/>
              </w:rPr>
            </w:pPr>
          </w:p>
          <w:p w14:paraId="38EBED2F">
            <w:pPr>
              <w:spacing w:line="246" w:lineRule="auto"/>
              <w:rPr>
                <w:rFonts w:ascii="宋体" w:hAnsi="宋体" w:eastAsia="宋体" w:cs="宋体"/>
                <w:lang w:eastAsia="zh-CN"/>
              </w:rPr>
            </w:pPr>
          </w:p>
          <w:p w14:paraId="1F1DD304">
            <w:pPr>
              <w:spacing w:line="246" w:lineRule="auto"/>
              <w:rPr>
                <w:rFonts w:ascii="宋体" w:hAnsi="宋体" w:eastAsia="宋体" w:cs="宋体"/>
                <w:lang w:eastAsia="zh-CN"/>
              </w:rPr>
            </w:pPr>
          </w:p>
          <w:p w14:paraId="778426EC">
            <w:pPr>
              <w:spacing w:line="246" w:lineRule="auto"/>
              <w:rPr>
                <w:rFonts w:ascii="宋体" w:hAnsi="宋体" w:eastAsia="宋体" w:cs="宋体"/>
                <w:lang w:eastAsia="zh-CN"/>
              </w:rPr>
            </w:pPr>
          </w:p>
          <w:p w14:paraId="161D6380">
            <w:pPr>
              <w:spacing w:line="246" w:lineRule="auto"/>
              <w:rPr>
                <w:rFonts w:ascii="宋体" w:hAnsi="宋体" w:eastAsia="宋体" w:cs="宋体"/>
                <w:lang w:eastAsia="zh-CN"/>
              </w:rPr>
            </w:pPr>
          </w:p>
          <w:p w14:paraId="56103BA1">
            <w:pPr>
              <w:spacing w:line="246" w:lineRule="auto"/>
              <w:rPr>
                <w:rFonts w:ascii="宋体" w:hAnsi="宋体" w:eastAsia="宋体" w:cs="宋体"/>
                <w:lang w:eastAsia="zh-CN"/>
              </w:rPr>
            </w:pPr>
          </w:p>
          <w:p w14:paraId="1F055C70">
            <w:pPr>
              <w:spacing w:line="246" w:lineRule="auto"/>
              <w:rPr>
                <w:rFonts w:ascii="宋体" w:hAnsi="宋体" w:eastAsia="宋体" w:cs="宋体"/>
                <w:lang w:eastAsia="zh-CN"/>
              </w:rPr>
            </w:pPr>
          </w:p>
          <w:p w14:paraId="3B7C710C">
            <w:pPr>
              <w:spacing w:line="246" w:lineRule="auto"/>
              <w:rPr>
                <w:rFonts w:ascii="宋体" w:hAnsi="宋体" w:eastAsia="宋体" w:cs="宋体"/>
                <w:lang w:eastAsia="zh-CN"/>
              </w:rPr>
            </w:pPr>
          </w:p>
          <w:p w14:paraId="6AFA8141">
            <w:pPr>
              <w:spacing w:line="246" w:lineRule="auto"/>
              <w:rPr>
                <w:rFonts w:ascii="宋体" w:hAnsi="宋体" w:eastAsia="宋体" w:cs="宋体"/>
                <w:lang w:eastAsia="zh-CN"/>
              </w:rPr>
            </w:pPr>
          </w:p>
          <w:p w14:paraId="34DFBCED">
            <w:pPr>
              <w:spacing w:line="246" w:lineRule="auto"/>
              <w:rPr>
                <w:rFonts w:ascii="宋体" w:hAnsi="宋体" w:eastAsia="宋体" w:cs="宋体"/>
                <w:lang w:eastAsia="zh-CN"/>
              </w:rPr>
            </w:pPr>
          </w:p>
          <w:p w14:paraId="4100D299">
            <w:pPr>
              <w:spacing w:line="246" w:lineRule="auto"/>
              <w:rPr>
                <w:rFonts w:ascii="宋体" w:hAnsi="宋体" w:eastAsia="宋体" w:cs="宋体"/>
                <w:lang w:eastAsia="zh-CN"/>
              </w:rPr>
            </w:pPr>
          </w:p>
          <w:p w14:paraId="41B95400">
            <w:pPr>
              <w:pStyle w:val="22"/>
              <w:spacing w:before="65" w:line="189" w:lineRule="auto"/>
              <w:ind w:left="186"/>
              <w:rPr>
                <w:sz w:val="21"/>
                <w:szCs w:val="21"/>
              </w:rPr>
            </w:pPr>
            <w:r>
              <w:rPr>
                <w:rFonts w:hint="eastAsia"/>
                <w:sz w:val="21"/>
                <w:szCs w:val="21"/>
              </w:rPr>
              <w:t>3</w:t>
            </w:r>
          </w:p>
        </w:tc>
        <w:tc>
          <w:tcPr>
            <w:tcW w:w="862" w:type="dxa"/>
          </w:tcPr>
          <w:p w14:paraId="3CBF0323">
            <w:pPr>
              <w:spacing w:line="245" w:lineRule="auto"/>
              <w:rPr>
                <w:rFonts w:ascii="宋体" w:hAnsi="宋体" w:eastAsia="宋体" w:cs="宋体"/>
              </w:rPr>
            </w:pPr>
          </w:p>
          <w:p w14:paraId="01B5AEFD">
            <w:pPr>
              <w:spacing w:line="245" w:lineRule="auto"/>
              <w:rPr>
                <w:rFonts w:ascii="宋体" w:hAnsi="宋体" w:eastAsia="宋体" w:cs="宋体"/>
              </w:rPr>
            </w:pPr>
          </w:p>
          <w:p w14:paraId="43859F14">
            <w:pPr>
              <w:spacing w:line="245" w:lineRule="auto"/>
              <w:rPr>
                <w:rFonts w:ascii="宋体" w:hAnsi="宋体" w:eastAsia="宋体" w:cs="宋体"/>
              </w:rPr>
            </w:pPr>
          </w:p>
          <w:p w14:paraId="334CE3A7">
            <w:pPr>
              <w:spacing w:line="245" w:lineRule="auto"/>
              <w:rPr>
                <w:rFonts w:ascii="宋体" w:hAnsi="宋体" w:eastAsia="宋体" w:cs="宋体"/>
              </w:rPr>
            </w:pPr>
          </w:p>
          <w:p w14:paraId="5B3495D6">
            <w:pPr>
              <w:spacing w:line="246" w:lineRule="auto"/>
              <w:rPr>
                <w:rFonts w:ascii="宋体" w:hAnsi="宋体" w:eastAsia="宋体" w:cs="宋体"/>
              </w:rPr>
            </w:pPr>
          </w:p>
          <w:p w14:paraId="426BC770">
            <w:pPr>
              <w:spacing w:line="246" w:lineRule="auto"/>
              <w:rPr>
                <w:rFonts w:ascii="宋体" w:hAnsi="宋体" w:eastAsia="宋体" w:cs="宋体"/>
              </w:rPr>
            </w:pPr>
          </w:p>
          <w:p w14:paraId="26C31A4E">
            <w:pPr>
              <w:spacing w:line="246" w:lineRule="auto"/>
              <w:rPr>
                <w:rFonts w:ascii="宋体" w:hAnsi="宋体" w:eastAsia="宋体" w:cs="宋体"/>
              </w:rPr>
            </w:pPr>
          </w:p>
          <w:p w14:paraId="4A7DF05F">
            <w:pPr>
              <w:spacing w:line="246" w:lineRule="auto"/>
              <w:rPr>
                <w:rFonts w:ascii="宋体" w:hAnsi="宋体" w:eastAsia="宋体" w:cs="宋体"/>
              </w:rPr>
            </w:pPr>
          </w:p>
          <w:p w14:paraId="52BDA7BF">
            <w:pPr>
              <w:spacing w:line="246" w:lineRule="auto"/>
              <w:rPr>
                <w:rFonts w:ascii="宋体" w:hAnsi="宋体" w:eastAsia="宋体" w:cs="宋体"/>
              </w:rPr>
            </w:pPr>
          </w:p>
          <w:p w14:paraId="1064010F">
            <w:pPr>
              <w:spacing w:line="246" w:lineRule="auto"/>
              <w:rPr>
                <w:rFonts w:ascii="宋体" w:hAnsi="宋体" w:eastAsia="宋体" w:cs="宋体"/>
              </w:rPr>
            </w:pPr>
          </w:p>
          <w:p w14:paraId="467412EF">
            <w:pPr>
              <w:spacing w:line="246" w:lineRule="auto"/>
              <w:rPr>
                <w:rFonts w:ascii="宋体" w:hAnsi="宋体" w:eastAsia="宋体" w:cs="宋体"/>
              </w:rPr>
            </w:pPr>
          </w:p>
          <w:p w14:paraId="7FD81D10">
            <w:pPr>
              <w:spacing w:line="246" w:lineRule="auto"/>
              <w:rPr>
                <w:rFonts w:ascii="宋体" w:hAnsi="宋体" w:eastAsia="宋体" w:cs="宋体"/>
              </w:rPr>
            </w:pPr>
          </w:p>
          <w:p w14:paraId="3814EA84">
            <w:pPr>
              <w:spacing w:line="246" w:lineRule="auto"/>
              <w:rPr>
                <w:rFonts w:ascii="宋体" w:hAnsi="宋体" w:eastAsia="宋体" w:cs="宋体"/>
              </w:rPr>
            </w:pPr>
          </w:p>
          <w:p w14:paraId="7F436547">
            <w:pPr>
              <w:spacing w:line="246" w:lineRule="auto"/>
              <w:rPr>
                <w:rFonts w:ascii="宋体" w:hAnsi="宋体" w:eastAsia="宋体" w:cs="宋体"/>
              </w:rPr>
            </w:pPr>
          </w:p>
          <w:p w14:paraId="67CA5BA4">
            <w:pPr>
              <w:spacing w:line="246" w:lineRule="auto"/>
              <w:rPr>
                <w:rFonts w:ascii="宋体" w:hAnsi="宋体" w:eastAsia="宋体" w:cs="宋体"/>
              </w:rPr>
            </w:pPr>
          </w:p>
          <w:p w14:paraId="758BED2F">
            <w:pPr>
              <w:pStyle w:val="22"/>
              <w:spacing w:before="65" w:line="189" w:lineRule="auto"/>
              <w:ind w:left="383"/>
              <w:rPr>
                <w:sz w:val="21"/>
                <w:szCs w:val="21"/>
              </w:rPr>
            </w:pPr>
            <w:r>
              <w:rPr>
                <w:rFonts w:hint="eastAsia"/>
                <w:sz w:val="21"/>
                <w:szCs w:val="21"/>
              </w:rPr>
              <w:t>6</w:t>
            </w:r>
          </w:p>
        </w:tc>
        <w:tc>
          <w:tcPr>
            <w:tcW w:w="1586" w:type="dxa"/>
          </w:tcPr>
          <w:p w14:paraId="7CDC81C6">
            <w:pPr>
              <w:spacing w:line="251" w:lineRule="auto"/>
              <w:rPr>
                <w:rFonts w:ascii="宋体" w:hAnsi="宋体" w:eastAsia="宋体" w:cs="宋体"/>
                <w:lang w:eastAsia="zh-CN"/>
              </w:rPr>
            </w:pPr>
          </w:p>
          <w:p w14:paraId="3A77C6EF">
            <w:pPr>
              <w:spacing w:line="251" w:lineRule="auto"/>
              <w:rPr>
                <w:rFonts w:ascii="宋体" w:hAnsi="宋体" w:eastAsia="宋体" w:cs="宋体"/>
                <w:lang w:eastAsia="zh-CN"/>
              </w:rPr>
            </w:pPr>
          </w:p>
          <w:p w14:paraId="2A01A2B7">
            <w:pPr>
              <w:spacing w:line="251" w:lineRule="auto"/>
              <w:rPr>
                <w:rFonts w:ascii="宋体" w:hAnsi="宋体" w:eastAsia="宋体" w:cs="宋体"/>
                <w:lang w:eastAsia="zh-CN"/>
              </w:rPr>
            </w:pPr>
          </w:p>
          <w:p w14:paraId="1F69FBDB">
            <w:pPr>
              <w:spacing w:line="251" w:lineRule="auto"/>
              <w:rPr>
                <w:rFonts w:ascii="宋体" w:hAnsi="宋体" w:eastAsia="宋体" w:cs="宋体"/>
                <w:lang w:eastAsia="zh-CN"/>
              </w:rPr>
            </w:pPr>
          </w:p>
          <w:p w14:paraId="01C84438">
            <w:pPr>
              <w:spacing w:line="251" w:lineRule="auto"/>
              <w:rPr>
                <w:rFonts w:ascii="宋体" w:hAnsi="宋体" w:eastAsia="宋体" w:cs="宋体"/>
                <w:lang w:eastAsia="zh-CN"/>
              </w:rPr>
            </w:pPr>
          </w:p>
          <w:p w14:paraId="2C7FC271">
            <w:pPr>
              <w:spacing w:line="251" w:lineRule="auto"/>
              <w:rPr>
                <w:rFonts w:ascii="宋体" w:hAnsi="宋体" w:eastAsia="宋体" w:cs="宋体"/>
                <w:lang w:eastAsia="zh-CN"/>
              </w:rPr>
            </w:pPr>
          </w:p>
          <w:p w14:paraId="4205ADC2">
            <w:pPr>
              <w:spacing w:line="252" w:lineRule="auto"/>
              <w:rPr>
                <w:rFonts w:ascii="宋体" w:hAnsi="宋体" w:eastAsia="宋体" w:cs="宋体"/>
                <w:lang w:eastAsia="zh-CN"/>
              </w:rPr>
            </w:pPr>
          </w:p>
          <w:p w14:paraId="587ECBA1">
            <w:pPr>
              <w:spacing w:line="252" w:lineRule="auto"/>
              <w:rPr>
                <w:rFonts w:ascii="宋体" w:hAnsi="宋体" w:eastAsia="宋体" w:cs="宋体"/>
                <w:lang w:eastAsia="zh-CN"/>
              </w:rPr>
            </w:pPr>
          </w:p>
          <w:p w14:paraId="6CEDFC7C">
            <w:pPr>
              <w:spacing w:line="252" w:lineRule="auto"/>
              <w:rPr>
                <w:rFonts w:ascii="宋体" w:hAnsi="宋体" w:eastAsia="宋体" w:cs="宋体"/>
                <w:lang w:eastAsia="zh-CN"/>
              </w:rPr>
            </w:pPr>
          </w:p>
          <w:p w14:paraId="031CF9D6">
            <w:pPr>
              <w:spacing w:line="252" w:lineRule="auto"/>
              <w:rPr>
                <w:rFonts w:ascii="宋体" w:hAnsi="宋体" w:eastAsia="宋体" w:cs="宋体"/>
                <w:lang w:eastAsia="zh-CN"/>
              </w:rPr>
            </w:pPr>
          </w:p>
          <w:p w14:paraId="6041ABDF">
            <w:pPr>
              <w:spacing w:line="252" w:lineRule="auto"/>
              <w:rPr>
                <w:rFonts w:ascii="宋体" w:hAnsi="宋体" w:eastAsia="宋体" w:cs="宋体"/>
                <w:lang w:eastAsia="zh-CN"/>
              </w:rPr>
            </w:pPr>
          </w:p>
          <w:p w14:paraId="448503D1">
            <w:pPr>
              <w:spacing w:line="252" w:lineRule="auto"/>
              <w:rPr>
                <w:rFonts w:ascii="宋体" w:hAnsi="宋体" w:eastAsia="宋体" w:cs="宋体"/>
                <w:lang w:eastAsia="zh-CN"/>
              </w:rPr>
            </w:pPr>
          </w:p>
          <w:p w14:paraId="7797F856">
            <w:pPr>
              <w:spacing w:line="252" w:lineRule="auto"/>
              <w:rPr>
                <w:rFonts w:ascii="宋体" w:hAnsi="宋体" w:eastAsia="宋体" w:cs="宋体"/>
                <w:lang w:eastAsia="zh-CN"/>
              </w:rPr>
            </w:pPr>
          </w:p>
          <w:p w14:paraId="7E31C5B7">
            <w:pPr>
              <w:pStyle w:val="22"/>
              <w:spacing w:before="65" w:line="229" w:lineRule="auto"/>
              <w:ind w:left="169"/>
              <w:rPr>
                <w:sz w:val="21"/>
                <w:szCs w:val="21"/>
                <w:lang w:eastAsia="zh-CN"/>
              </w:rPr>
            </w:pPr>
            <w:r>
              <w:rPr>
                <w:rFonts w:hint="eastAsia"/>
                <w:spacing w:val="7"/>
                <w:sz w:val="21"/>
                <w:szCs w:val="21"/>
                <w:lang w:eastAsia="zh-CN"/>
              </w:rPr>
              <w:t>参与电子投标</w:t>
            </w:r>
          </w:p>
          <w:p w14:paraId="75747841">
            <w:pPr>
              <w:pStyle w:val="22"/>
              <w:spacing w:before="131" w:line="229" w:lineRule="auto"/>
              <w:ind w:left="184"/>
              <w:rPr>
                <w:sz w:val="21"/>
                <w:szCs w:val="21"/>
                <w:lang w:eastAsia="zh-CN"/>
              </w:rPr>
            </w:pPr>
            <w:r>
              <w:rPr>
                <w:rFonts w:hint="eastAsia"/>
                <w:spacing w:val="5"/>
                <w:sz w:val="21"/>
                <w:szCs w:val="21"/>
                <w:lang w:eastAsia="zh-CN"/>
              </w:rPr>
              <w:t>的准备工作及</w:t>
            </w:r>
          </w:p>
          <w:p w14:paraId="0FC056E4">
            <w:pPr>
              <w:pStyle w:val="22"/>
              <w:spacing w:before="133" w:line="229" w:lineRule="auto"/>
              <w:ind w:left="378"/>
              <w:rPr>
                <w:sz w:val="21"/>
                <w:szCs w:val="21"/>
              </w:rPr>
            </w:pPr>
            <w:r>
              <w:rPr>
                <w:rFonts w:hint="eastAsia"/>
                <w:spacing w:val="6"/>
                <w:sz w:val="21"/>
                <w:szCs w:val="21"/>
              </w:rPr>
              <w:t>投标费用</w:t>
            </w:r>
          </w:p>
        </w:tc>
        <w:tc>
          <w:tcPr>
            <w:tcW w:w="7186" w:type="dxa"/>
          </w:tcPr>
          <w:p w14:paraId="418BD3EF">
            <w:pPr>
              <w:pStyle w:val="22"/>
              <w:spacing w:before="124" w:line="229" w:lineRule="auto"/>
              <w:ind w:left="114"/>
              <w:rPr>
                <w:sz w:val="21"/>
                <w:szCs w:val="21"/>
                <w:lang w:eastAsia="zh-CN"/>
              </w:rPr>
            </w:pPr>
            <w:r>
              <w:rPr>
                <w:rFonts w:hint="eastAsia"/>
                <w:spacing w:val="7"/>
                <w:sz w:val="21"/>
                <w:szCs w:val="21"/>
                <w:lang w:eastAsia="zh-CN"/>
              </w:rPr>
              <w:t>6.1</w:t>
            </w:r>
            <w:r>
              <w:rPr>
                <w:rFonts w:hint="eastAsia"/>
                <w:spacing w:val="-33"/>
                <w:sz w:val="21"/>
                <w:szCs w:val="21"/>
                <w:lang w:eastAsia="zh-CN"/>
              </w:rPr>
              <w:t xml:space="preserve"> </w:t>
            </w:r>
            <w:r>
              <w:rPr>
                <w:rFonts w:hint="eastAsia"/>
                <w:spacing w:val="7"/>
                <w:sz w:val="21"/>
                <w:szCs w:val="21"/>
                <w:lang w:eastAsia="zh-CN"/>
              </w:rPr>
              <w:t>参与电子投标的准备工作</w:t>
            </w:r>
          </w:p>
          <w:p w14:paraId="0F722B06">
            <w:pPr>
              <w:pStyle w:val="22"/>
              <w:spacing w:before="135" w:line="343" w:lineRule="auto"/>
              <w:ind w:left="112" w:right="7" w:firstLine="1"/>
              <w:rPr>
                <w:sz w:val="21"/>
                <w:szCs w:val="21"/>
                <w:lang w:eastAsia="zh-CN"/>
              </w:rPr>
            </w:pPr>
            <w:r>
              <w:rPr>
                <w:rFonts w:hint="eastAsia"/>
                <w:spacing w:val="5"/>
                <w:sz w:val="21"/>
                <w:szCs w:val="21"/>
                <w:lang w:eastAsia="zh-CN"/>
              </w:rPr>
              <w:t>6.1.1本项目实行全流程电子化采购，投标人通过“广西政府采购云</w:t>
            </w:r>
            <w:r>
              <w:rPr>
                <w:rFonts w:hint="eastAsia"/>
                <w:spacing w:val="-72"/>
                <w:sz w:val="21"/>
                <w:szCs w:val="21"/>
                <w:lang w:eastAsia="zh-CN"/>
              </w:rPr>
              <w:t xml:space="preserve"> </w:t>
            </w:r>
            <w:r>
              <w:rPr>
                <w:rFonts w:hint="eastAsia"/>
                <w:spacing w:val="5"/>
                <w:sz w:val="21"/>
                <w:szCs w:val="21"/>
                <w:lang w:eastAsia="zh-CN"/>
              </w:rPr>
              <w:t>”平台</w:t>
            </w:r>
            <w:r>
              <w:rPr>
                <w:rFonts w:hint="eastAsia"/>
                <w:spacing w:val="11"/>
                <w:sz w:val="21"/>
                <w:szCs w:val="21"/>
                <w:lang w:eastAsia="zh-CN"/>
              </w:rPr>
              <w:t>参与电子投标，并应做好以下相关准备工作：①在“广西政府采购云</w:t>
            </w:r>
            <w:r>
              <w:rPr>
                <w:rFonts w:hint="eastAsia"/>
                <w:spacing w:val="-69"/>
                <w:sz w:val="21"/>
                <w:szCs w:val="21"/>
                <w:lang w:eastAsia="zh-CN"/>
              </w:rPr>
              <w:t xml:space="preserve"> </w:t>
            </w:r>
            <w:r>
              <w:rPr>
                <w:rFonts w:hint="eastAsia"/>
                <w:spacing w:val="11"/>
                <w:sz w:val="21"/>
                <w:szCs w:val="21"/>
                <w:lang w:eastAsia="zh-CN"/>
              </w:rPr>
              <w:t>”平</w:t>
            </w:r>
            <w:r>
              <w:rPr>
                <w:rFonts w:hint="eastAsia"/>
                <w:spacing w:val="12"/>
                <w:sz w:val="21"/>
                <w:szCs w:val="21"/>
                <w:lang w:eastAsia="zh-CN"/>
              </w:rPr>
              <w:t>台注册成为正式投标人（操作方法详见广西壮族自治区政府采购网—办事</w:t>
            </w:r>
            <w:r>
              <w:rPr>
                <w:rFonts w:hint="eastAsia"/>
                <w:spacing w:val="11"/>
                <w:sz w:val="21"/>
                <w:szCs w:val="21"/>
                <w:lang w:eastAsia="zh-CN"/>
              </w:rPr>
              <w:t>服务—下载专区-广西政府采购云投标人入驻指南</w:t>
            </w:r>
            <w:r>
              <w:rPr>
                <w:rFonts w:hint="eastAsia"/>
                <w:sz w:val="21"/>
                <w:szCs w:val="21"/>
                <w:lang w:eastAsia="zh-CN"/>
              </w:rPr>
              <w:t>）</w:t>
            </w:r>
            <w:r>
              <w:rPr>
                <w:rFonts w:hint="eastAsia"/>
                <w:spacing w:val="-58"/>
                <w:sz w:val="21"/>
                <w:szCs w:val="21"/>
                <w:lang w:eastAsia="zh-CN"/>
              </w:rPr>
              <w:t xml:space="preserve"> </w:t>
            </w:r>
            <w:r>
              <w:rPr>
                <w:rFonts w:hint="eastAsia"/>
                <w:sz w:val="21"/>
                <w:szCs w:val="21"/>
                <w:lang w:eastAsia="zh-CN"/>
              </w:rPr>
              <w:t>；</w:t>
            </w:r>
            <w:r>
              <w:rPr>
                <w:rFonts w:hint="eastAsia"/>
                <w:spacing w:val="11"/>
                <w:sz w:val="21"/>
                <w:szCs w:val="21"/>
                <w:lang w:eastAsia="zh-CN"/>
              </w:rPr>
              <w:t>②完成</w:t>
            </w:r>
            <w:r>
              <w:rPr>
                <w:rFonts w:hint="eastAsia"/>
                <w:spacing w:val="-38"/>
                <w:sz w:val="21"/>
                <w:szCs w:val="21"/>
                <w:lang w:eastAsia="zh-CN"/>
              </w:rPr>
              <w:t xml:space="preserve"> </w:t>
            </w:r>
            <w:r>
              <w:rPr>
                <w:rFonts w:hint="eastAsia"/>
                <w:sz w:val="21"/>
                <w:szCs w:val="21"/>
                <w:lang w:eastAsia="zh-CN"/>
              </w:rPr>
              <w:t>CA</w:t>
            </w:r>
            <w:r>
              <w:rPr>
                <w:rFonts w:hint="eastAsia"/>
                <w:spacing w:val="-38"/>
                <w:sz w:val="21"/>
                <w:szCs w:val="21"/>
                <w:lang w:eastAsia="zh-CN"/>
              </w:rPr>
              <w:t xml:space="preserve"> </w:t>
            </w:r>
            <w:r>
              <w:rPr>
                <w:rFonts w:hint="eastAsia"/>
                <w:spacing w:val="11"/>
                <w:sz w:val="21"/>
                <w:szCs w:val="21"/>
                <w:lang w:eastAsia="zh-CN"/>
              </w:rPr>
              <w:t>证书申领</w:t>
            </w:r>
            <w:r>
              <w:rPr>
                <w:rFonts w:hint="eastAsia"/>
                <w:spacing w:val="12"/>
                <w:sz w:val="21"/>
                <w:szCs w:val="21"/>
                <w:lang w:eastAsia="zh-CN"/>
              </w:rPr>
              <w:t>和绑定（费用由投标人自行承担，办理流程详见广西壮族自治区政府采购</w:t>
            </w:r>
            <w:r>
              <w:rPr>
                <w:rFonts w:hint="eastAsia"/>
                <w:spacing w:val="9"/>
                <w:sz w:val="21"/>
                <w:szCs w:val="21"/>
                <w:lang w:eastAsia="zh-CN"/>
              </w:rPr>
              <w:t>网—办事服务—下载专区-广西政府采购云</w:t>
            </w:r>
            <w:r>
              <w:rPr>
                <w:rFonts w:hint="eastAsia"/>
                <w:spacing w:val="-27"/>
                <w:sz w:val="21"/>
                <w:szCs w:val="21"/>
                <w:lang w:eastAsia="zh-CN"/>
              </w:rPr>
              <w:t xml:space="preserve"> </w:t>
            </w:r>
            <w:r>
              <w:rPr>
                <w:rFonts w:hint="eastAsia"/>
                <w:sz w:val="21"/>
                <w:szCs w:val="21"/>
                <w:lang w:eastAsia="zh-CN"/>
              </w:rPr>
              <w:t>CA</w:t>
            </w:r>
            <w:r>
              <w:rPr>
                <w:rFonts w:hint="eastAsia"/>
                <w:spacing w:val="-40"/>
                <w:sz w:val="21"/>
                <w:szCs w:val="21"/>
                <w:lang w:eastAsia="zh-CN"/>
              </w:rPr>
              <w:t xml:space="preserve"> </w:t>
            </w:r>
            <w:r>
              <w:rPr>
                <w:rFonts w:hint="eastAsia"/>
                <w:spacing w:val="9"/>
                <w:sz w:val="21"/>
                <w:szCs w:val="21"/>
                <w:lang w:eastAsia="zh-CN"/>
              </w:rPr>
              <w:t>证书办理操作指南。完成</w:t>
            </w:r>
            <w:r>
              <w:rPr>
                <w:rFonts w:hint="eastAsia"/>
                <w:spacing w:val="-41"/>
                <w:sz w:val="21"/>
                <w:szCs w:val="21"/>
                <w:lang w:eastAsia="zh-CN"/>
              </w:rPr>
              <w:t xml:space="preserve"> </w:t>
            </w:r>
            <w:r>
              <w:rPr>
                <w:rFonts w:hint="eastAsia"/>
                <w:sz w:val="21"/>
                <w:szCs w:val="21"/>
                <w:lang w:eastAsia="zh-CN"/>
              </w:rPr>
              <w:t>CA</w:t>
            </w:r>
            <w:r>
              <w:rPr>
                <w:rFonts w:hint="eastAsia"/>
                <w:spacing w:val="12"/>
                <w:sz w:val="21"/>
                <w:szCs w:val="21"/>
                <w:lang w:eastAsia="zh-CN"/>
              </w:rPr>
              <w:t>证书办理预计一周左右，建议投标人尽快办理</w:t>
            </w:r>
            <w:r>
              <w:rPr>
                <w:rFonts w:hint="eastAsia"/>
                <w:spacing w:val="-4"/>
                <w:sz w:val="21"/>
                <w:szCs w:val="21"/>
                <w:lang w:eastAsia="zh-CN"/>
              </w:rPr>
              <w:t>）</w:t>
            </w:r>
            <w:r>
              <w:rPr>
                <w:rFonts w:hint="eastAsia"/>
                <w:spacing w:val="-58"/>
                <w:sz w:val="21"/>
                <w:szCs w:val="21"/>
                <w:lang w:eastAsia="zh-CN"/>
              </w:rPr>
              <w:t xml:space="preserve"> </w:t>
            </w:r>
            <w:r>
              <w:rPr>
                <w:rFonts w:hint="eastAsia"/>
                <w:spacing w:val="-4"/>
                <w:sz w:val="21"/>
                <w:szCs w:val="21"/>
                <w:lang w:eastAsia="zh-CN"/>
              </w:rPr>
              <w:t>；</w:t>
            </w:r>
            <w:r>
              <w:rPr>
                <w:rFonts w:hint="eastAsia"/>
                <w:spacing w:val="12"/>
                <w:sz w:val="21"/>
                <w:szCs w:val="21"/>
                <w:lang w:eastAsia="zh-CN"/>
              </w:rPr>
              <w:t>③</w:t>
            </w:r>
            <w:r>
              <w:rPr>
                <w:rFonts w:hint="eastAsia"/>
                <w:spacing w:val="11"/>
                <w:sz w:val="21"/>
                <w:szCs w:val="21"/>
                <w:lang w:eastAsia="zh-CN"/>
              </w:rPr>
              <w:t>下载“广西壮族自治区全流程电子招投标项目管理系统--投标人客户端</w:t>
            </w:r>
            <w:r>
              <w:rPr>
                <w:rFonts w:hint="eastAsia"/>
                <w:spacing w:val="-70"/>
                <w:sz w:val="21"/>
                <w:szCs w:val="21"/>
                <w:lang w:eastAsia="zh-CN"/>
              </w:rPr>
              <w:t xml:space="preserve"> </w:t>
            </w:r>
            <w:r>
              <w:rPr>
                <w:rFonts w:hint="eastAsia"/>
                <w:spacing w:val="11"/>
                <w:sz w:val="21"/>
                <w:szCs w:val="21"/>
                <w:lang w:eastAsia="zh-CN"/>
              </w:rPr>
              <w:t>”（</w:t>
            </w:r>
            <w:r>
              <w:rPr>
                <w:rFonts w:hint="eastAsia"/>
                <w:spacing w:val="10"/>
                <w:sz w:val="21"/>
                <w:szCs w:val="21"/>
                <w:lang w:eastAsia="zh-CN"/>
              </w:rPr>
              <w:t>操作方法详见广西</w:t>
            </w:r>
            <w:r>
              <w:rPr>
                <w:rFonts w:hint="eastAsia"/>
                <w:spacing w:val="15"/>
                <w:sz w:val="21"/>
                <w:szCs w:val="21"/>
                <w:lang w:eastAsia="zh-CN"/>
              </w:rPr>
              <w:t>壮族自治区政府采购网—办事服务—下载专区-广西壮族自治区全流程电</w:t>
            </w:r>
            <w:r>
              <w:rPr>
                <w:rFonts w:hint="eastAsia"/>
                <w:spacing w:val="10"/>
                <w:sz w:val="21"/>
                <w:szCs w:val="21"/>
                <w:lang w:eastAsia="zh-CN"/>
              </w:rPr>
              <w:t>子招投标项目管理系统--投标人客户端，</w:t>
            </w:r>
            <w:r>
              <w:rPr>
                <w:rFonts w:hint="eastAsia"/>
                <w:spacing w:val="-45"/>
                <w:sz w:val="21"/>
                <w:szCs w:val="21"/>
                <w:lang w:eastAsia="zh-CN"/>
              </w:rPr>
              <w:t xml:space="preserve"> </w:t>
            </w:r>
            <w:r>
              <w:rPr>
                <w:rFonts w:hint="eastAsia"/>
                <w:spacing w:val="10"/>
                <w:sz w:val="21"/>
                <w:szCs w:val="21"/>
                <w:lang w:eastAsia="zh-CN"/>
              </w:rPr>
              <w:t>以下称“广西政府采购云电子投</w:t>
            </w:r>
            <w:r>
              <w:rPr>
                <w:rFonts w:hint="eastAsia"/>
                <w:spacing w:val="11"/>
                <w:sz w:val="21"/>
                <w:szCs w:val="21"/>
                <w:lang w:eastAsia="zh-CN"/>
              </w:rPr>
              <w:t>标客户端</w:t>
            </w:r>
            <w:r>
              <w:rPr>
                <w:rFonts w:hint="eastAsia"/>
                <w:spacing w:val="-69"/>
                <w:sz w:val="21"/>
                <w:szCs w:val="21"/>
                <w:lang w:eastAsia="zh-CN"/>
              </w:rPr>
              <w:t xml:space="preserve"> </w:t>
            </w:r>
            <w:r>
              <w:rPr>
                <w:rFonts w:hint="eastAsia"/>
                <w:spacing w:val="11"/>
                <w:sz w:val="21"/>
                <w:szCs w:val="21"/>
                <w:lang w:eastAsia="zh-CN"/>
              </w:rPr>
              <w:t>”）并安装成功，投标人应当在提交投标文件截止时间前在“广西政府采购云</w:t>
            </w:r>
            <w:r>
              <w:rPr>
                <w:rFonts w:hint="eastAsia"/>
                <w:spacing w:val="-70"/>
                <w:sz w:val="21"/>
                <w:szCs w:val="21"/>
                <w:lang w:eastAsia="zh-CN"/>
              </w:rPr>
              <w:t xml:space="preserve"> </w:t>
            </w:r>
            <w:r>
              <w:rPr>
                <w:rFonts w:hint="eastAsia"/>
                <w:spacing w:val="11"/>
                <w:sz w:val="21"/>
                <w:szCs w:val="21"/>
                <w:lang w:eastAsia="zh-CN"/>
              </w:rPr>
              <w:t>”平台完成身份认证，确保能够对相关数据电文进行加密和</w:t>
            </w:r>
            <w:r>
              <w:rPr>
                <w:rFonts w:hint="eastAsia"/>
                <w:spacing w:val="12"/>
                <w:sz w:val="21"/>
                <w:szCs w:val="21"/>
                <w:lang w:eastAsia="zh-CN"/>
              </w:rPr>
              <w:t>使用电子签章；④自备计算机和网络设备并确保能接入互联网（费用由投</w:t>
            </w:r>
            <w:r>
              <w:rPr>
                <w:rFonts w:hint="eastAsia"/>
                <w:sz w:val="21"/>
                <w:szCs w:val="21"/>
                <w:lang w:eastAsia="zh-CN"/>
              </w:rPr>
              <w:t xml:space="preserve">  </w:t>
            </w:r>
            <w:r>
              <w:rPr>
                <w:rFonts w:hint="eastAsia"/>
                <w:spacing w:val="5"/>
                <w:sz w:val="21"/>
                <w:szCs w:val="21"/>
                <w:lang w:eastAsia="zh-CN"/>
              </w:rPr>
              <w:t>标人自行承担，设备确保可进行视频通话和读取广西政府采购云</w:t>
            </w:r>
            <w:r>
              <w:rPr>
                <w:rFonts w:hint="eastAsia"/>
                <w:spacing w:val="-34"/>
                <w:sz w:val="21"/>
                <w:szCs w:val="21"/>
                <w:lang w:eastAsia="zh-CN"/>
              </w:rPr>
              <w:t xml:space="preserve"> </w:t>
            </w:r>
            <w:r>
              <w:rPr>
                <w:rFonts w:hint="eastAsia"/>
                <w:sz w:val="21"/>
                <w:szCs w:val="21"/>
                <w:lang w:eastAsia="zh-CN"/>
              </w:rPr>
              <w:t>CA</w:t>
            </w:r>
            <w:r>
              <w:rPr>
                <w:rFonts w:hint="eastAsia"/>
                <w:spacing w:val="-41"/>
                <w:sz w:val="21"/>
                <w:szCs w:val="21"/>
                <w:lang w:eastAsia="zh-CN"/>
              </w:rPr>
              <w:t xml:space="preserve"> </w:t>
            </w:r>
            <w:r>
              <w:rPr>
                <w:rFonts w:hint="eastAsia"/>
                <w:spacing w:val="5"/>
                <w:sz w:val="21"/>
                <w:szCs w:val="21"/>
                <w:lang w:eastAsia="zh-CN"/>
              </w:rPr>
              <w:t>证书）。</w:t>
            </w:r>
            <w:r>
              <w:rPr>
                <w:rFonts w:hint="eastAsia"/>
                <w:sz w:val="21"/>
                <w:szCs w:val="21"/>
                <w:lang w:eastAsia="zh-CN"/>
              </w:rPr>
              <w:t xml:space="preserve"> </w:t>
            </w:r>
            <w:r>
              <w:rPr>
                <w:rFonts w:hint="eastAsia"/>
                <w:spacing w:val="12"/>
                <w:sz w:val="21"/>
                <w:szCs w:val="21"/>
                <w:lang w:eastAsia="zh-CN"/>
              </w:rPr>
              <w:t>因投标人未做好相关准备工作等自身原因导致无法参加本项目电子投标或</w:t>
            </w:r>
            <w:r>
              <w:rPr>
                <w:rFonts w:hint="eastAsia"/>
                <w:spacing w:val="7"/>
                <w:sz w:val="21"/>
                <w:szCs w:val="21"/>
                <w:lang w:eastAsia="zh-CN"/>
              </w:rPr>
              <w:t>投标失败的，造成的一切后果，由投标人自行承担。</w:t>
            </w:r>
          </w:p>
          <w:p w14:paraId="30A37885">
            <w:pPr>
              <w:pStyle w:val="22"/>
              <w:spacing w:before="132" w:line="310" w:lineRule="auto"/>
              <w:ind w:left="112" w:right="109" w:firstLine="1"/>
              <w:rPr>
                <w:spacing w:val="5"/>
                <w:sz w:val="21"/>
                <w:szCs w:val="21"/>
                <w:lang w:eastAsia="zh-CN"/>
              </w:rPr>
            </w:pPr>
            <w:r>
              <w:rPr>
                <w:rFonts w:hint="eastAsia"/>
                <w:spacing w:val="8"/>
                <w:sz w:val="21"/>
                <w:szCs w:val="21"/>
                <w:lang w:eastAsia="zh-CN"/>
              </w:rPr>
              <w:t>6.1.2电子投标具体操作流程参考《政府采购项目电子交易管理操作指南-</w:t>
            </w:r>
            <w:r>
              <w:rPr>
                <w:rFonts w:hint="eastAsia"/>
                <w:spacing w:val="11"/>
                <w:sz w:val="21"/>
                <w:szCs w:val="21"/>
                <w:lang w:eastAsia="zh-CN"/>
              </w:rPr>
              <w:t>投标人》（详见桂林市政府采购网—采购资讯—重要</w:t>
            </w:r>
            <w:r>
              <w:rPr>
                <w:rFonts w:hint="eastAsia"/>
                <w:spacing w:val="10"/>
                <w:sz w:val="21"/>
                <w:szCs w:val="21"/>
                <w:lang w:eastAsia="zh-CN"/>
              </w:rPr>
              <w:t>通知</w:t>
            </w:r>
            <w:r>
              <w:rPr>
                <w:rFonts w:hint="eastAsia"/>
                <w:spacing w:val="-2"/>
                <w:sz w:val="21"/>
                <w:szCs w:val="21"/>
                <w:lang w:eastAsia="zh-CN"/>
              </w:rPr>
              <w:t>）；</w:t>
            </w:r>
            <w:r>
              <w:rPr>
                <w:rFonts w:hint="eastAsia"/>
                <w:spacing w:val="10"/>
                <w:sz w:val="21"/>
                <w:szCs w:val="21"/>
                <w:lang w:eastAsia="zh-CN"/>
              </w:rPr>
              <w:t>如遇平台技</w:t>
            </w:r>
            <w:r>
              <w:rPr>
                <w:rFonts w:hint="eastAsia"/>
                <w:spacing w:val="5"/>
                <w:sz w:val="21"/>
                <w:szCs w:val="21"/>
                <w:lang w:eastAsia="zh-CN"/>
              </w:rPr>
              <w:t>术问题详询</w:t>
            </w:r>
            <w:r>
              <w:rPr>
                <w:rFonts w:hint="eastAsia"/>
                <w:spacing w:val="-39"/>
                <w:sz w:val="21"/>
                <w:szCs w:val="21"/>
                <w:lang w:eastAsia="zh-CN"/>
              </w:rPr>
              <w:t xml:space="preserve"> </w:t>
            </w:r>
            <w:r>
              <w:rPr>
                <w:rFonts w:hint="eastAsia"/>
                <w:spacing w:val="5"/>
                <w:sz w:val="21"/>
                <w:szCs w:val="21"/>
                <w:lang w:eastAsia="zh-CN"/>
              </w:rPr>
              <w:t>95763。</w:t>
            </w:r>
          </w:p>
          <w:p w14:paraId="30E7F8EE">
            <w:pPr>
              <w:pStyle w:val="22"/>
              <w:spacing w:before="132" w:line="310" w:lineRule="auto"/>
              <w:ind w:left="112" w:right="109" w:firstLine="1"/>
              <w:rPr>
                <w:spacing w:val="5"/>
                <w:sz w:val="21"/>
                <w:szCs w:val="21"/>
                <w:lang w:eastAsia="zh-CN"/>
              </w:rPr>
            </w:pPr>
            <w:r>
              <w:rPr>
                <w:rFonts w:hint="eastAsia"/>
                <w:spacing w:val="6"/>
                <w:sz w:val="21"/>
                <w:szCs w:val="21"/>
                <w:lang w:eastAsia="zh-CN"/>
              </w:rPr>
              <w:t>6.2</w:t>
            </w:r>
            <w:r>
              <w:rPr>
                <w:rFonts w:hint="eastAsia"/>
                <w:spacing w:val="-21"/>
                <w:sz w:val="21"/>
                <w:szCs w:val="21"/>
                <w:lang w:eastAsia="zh-CN"/>
              </w:rPr>
              <w:t xml:space="preserve"> </w:t>
            </w:r>
            <w:r>
              <w:rPr>
                <w:rFonts w:hint="eastAsia"/>
                <w:spacing w:val="6"/>
                <w:sz w:val="21"/>
                <w:szCs w:val="21"/>
                <w:lang w:eastAsia="zh-CN"/>
              </w:rPr>
              <w:t>投标费用：不论投标结果如何，均应自行承担所有与投标有关的全部费</w:t>
            </w:r>
            <w:r>
              <w:rPr>
                <w:rFonts w:hint="eastAsia"/>
                <w:spacing w:val="-1"/>
                <w:sz w:val="21"/>
                <w:szCs w:val="21"/>
                <w:lang w:eastAsia="zh-CN"/>
              </w:rPr>
              <w:t>用。</w:t>
            </w:r>
          </w:p>
        </w:tc>
      </w:tr>
      <w:tr w14:paraId="2EE4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461" w:type="dxa"/>
          </w:tcPr>
          <w:p w14:paraId="7558ECD4">
            <w:pPr>
              <w:spacing w:line="257" w:lineRule="auto"/>
              <w:rPr>
                <w:rFonts w:ascii="宋体" w:hAnsi="宋体" w:eastAsia="宋体" w:cs="宋体"/>
                <w:lang w:eastAsia="zh-CN"/>
              </w:rPr>
            </w:pPr>
          </w:p>
          <w:p w14:paraId="70153FF7">
            <w:pPr>
              <w:spacing w:line="258" w:lineRule="auto"/>
              <w:rPr>
                <w:rFonts w:ascii="宋体" w:hAnsi="宋体" w:eastAsia="宋体" w:cs="宋体"/>
                <w:lang w:eastAsia="zh-CN"/>
              </w:rPr>
            </w:pPr>
          </w:p>
          <w:p w14:paraId="48D700B2">
            <w:pPr>
              <w:spacing w:line="258" w:lineRule="auto"/>
              <w:rPr>
                <w:rFonts w:ascii="宋体" w:hAnsi="宋体" w:eastAsia="宋体" w:cs="宋体"/>
                <w:lang w:eastAsia="zh-CN"/>
              </w:rPr>
            </w:pPr>
          </w:p>
          <w:p w14:paraId="5B6B9E68">
            <w:pPr>
              <w:spacing w:line="258" w:lineRule="auto"/>
              <w:rPr>
                <w:rFonts w:ascii="宋体" w:hAnsi="宋体" w:eastAsia="宋体" w:cs="宋体"/>
                <w:lang w:eastAsia="zh-CN"/>
              </w:rPr>
            </w:pPr>
          </w:p>
          <w:p w14:paraId="34CB7FCD">
            <w:pPr>
              <w:pStyle w:val="22"/>
              <w:spacing w:before="65" w:line="189" w:lineRule="auto"/>
              <w:ind w:left="181"/>
              <w:rPr>
                <w:sz w:val="21"/>
                <w:szCs w:val="21"/>
              </w:rPr>
            </w:pPr>
            <w:r>
              <w:rPr>
                <w:rFonts w:hint="eastAsia"/>
                <w:sz w:val="21"/>
                <w:szCs w:val="21"/>
              </w:rPr>
              <w:t>4</w:t>
            </w:r>
          </w:p>
        </w:tc>
        <w:tc>
          <w:tcPr>
            <w:tcW w:w="862" w:type="dxa"/>
          </w:tcPr>
          <w:p w14:paraId="7EC30564">
            <w:pPr>
              <w:spacing w:line="262" w:lineRule="auto"/>
              <w:rPr>
                <w:rFonts w:ascii="宋体" w:hAnsi="宋体" w:eastAsia="宋体" w:cs="宋体"/>
              </w:rPr>
            </w:pPr>
          </w:p>
          <w:p w14:paraId="4AFF94BF">
            <w:pPr>
              <w:spacing w:line="262" w:lineRule="auto"/>
              <w:rPr>
                <w:rFonts w:ascii="宋体" w:hAnsi="宋体" w:eastAsia="宋体" w:cs="宋体"/>
              </w:rPr>
            </w:pPr>
          </w:p>
          <w:p w14:paraId="7345DB23">
            <w:pPr>
              <w:spacing w:line="262" w:lineRule="auto"/>
              <w:rPr>
                <w:rFonts w:ascii="宋体" w:hAnsi="宋体" w:eastAsia="宋体" w:cs="宋体"/>
              </w:rPr>
            </w:pPr>
          </w:p>
          <w:p w14:paraId="3F2FB2B4">
            <w:pPr>
              <w:spacing w:line="263" w:lineRule="auto"/>
              <w:rPr>
                <w:rFonts w:ascii="宋体" w:hAnsi="宋体" w:eastAsia="宋体" w:cs="宋体"/>
              </w:rPr>
            </w:pPr>
          </w:p>
          <w:p w14:paraId="78B39A06">
            <w:pPr>
              <w:pStyle w:val="22"/>
              <w:spacing w:before="65" w:line="190" w:lineRule="auto"/>
              <w:ind w:left="344"/>
              <w:rPr>
                <w:sz w:val="21"/>
                <w:szCs w:val="21"/>
              </w:rPr>
            </w:pPr>
            <w:r>
              <w:rPr>
                <w:rFonts w:hint="eastAsia"/>
                <w:spacing w:val="-7"/>
                <w:sz w:val="21"/>
                <w:szCs w:val="21"/>
              </w:rPr>
              <w:t>15</w:t>
            </w:r>
          </w:p>
        </w:tc>
        <w:tc>
          <w:tcPr>
            <w:tcW w:w="1586" w:type="dxa"/>
          </w:tcPr>
          <w:p w14:paraId="69300050">
            <w:pPr>
              <w:spacing w:line="273" w:lineRule="auto"/>
              <w:rPr>
                <w:rFonts w:ascii="宋体" w:hAnsi="宋体" w:eastAsia="宋体" w:cs="宋体"/>
                <w:lang w:eastAsia="zh-CN"/>
              </w:rPr>
            </w:pPr>
          </w:p>
          <w:p w14:paraId="5ABDC54D">
            <w:pPr>
              <w:spacing w:line="273" w:lineRule="auto"/>
              <w:rPr>
                <w:rFonts w:ascii="宋体" w:hAnsi="宋体" w:eastAsia="宋体" w:cs="宋体"/>
                <w:lang w:eastAsia="zh-CN"/>
              </w:rPr>
            </w:pPr>
          </w:p>
          <w:p w14:paraId="6F1E9922">
            <w:pPr>
              <w:spacing w:line="273" w:lineRule="auto"/>
              <w:rPr>
                <w:rFonts w:ascii="宋体" w:hAnsi="宋体" w:eastAsia="宋体" w:cs="宋体"/>
                <w:lang w:eastAsia="zh-CN"/>
              </w:rPr>
            </w:pPr>
          </w:p>
          <w:p w14:paraId="73FFB86E">
            <w:pPr>
              <w:pStyle w:val="22"/>
              <w:spacing w:before="65" w:line="317" w:lineRule="auto"/>
              <w:ind w:left="271" w:right="164" w:hanging="105"/>
              <w:rPr>
                <w:sz w:val="21"/>
                <w:szCs w:val="21"/>
                <w:lang w:eastAsia="zh-CN"/>
              </w:rPr>
            </w:pPr>
            <w:r>
              <w:rPr>
                <w:rFonts w:hint="eastAsia"/>
                <w:spacing w:val="8"/>
                <w:sz w:val="21"/>
                <w:szCs w:val="21"/>
                <w:lang w:eastAsia="zh-CN"/>
              </w:rPr>
              <w:t>采购预算金额及投标报价</w:t>
            </w:r>
          </w:p>
        </w:tc>
        <w:tc>
          <w:tcPr>
            <w:tcW w:w="7186" w:type="dxa"/>
          </w:tcPr>
          <w:p w14:paraId="6DECE788">
            <w:pPr>
              <w:pStyle w:val="22"/>
              <w:spacing w:before="124" w:line="310" w:lineRule="auto"/>
              <w:ind w:left="111" w:right="110" w:firstLine="16"/>
              <w:rPr>
                <w:sz w:val="21"/>
                <w:szCs w:val="21"/>
                <w:lang w:eastAsia="zh-CN"/>
              </w:rPr>
            </w:pPr>
            <w:r>
              <w:rPr>
                <w:rFonts w:hint="eastAsia"/>
                <w:spacing w:val="8"/>
                <w:sz w:val="21"/>
                <w:szCs w:val="21"/>
                <w:lang w:eastAsia="zh-CN"/>
              </w:rPr>
              <w:t>15.1</w:t>
            </w:r>
            <w:r>
              <w:rPr>
                <w:rFonts w:hint="eastAsia"/>
                <w:spacing w:val="-38"/>
                <w:sz w:val="21"/>
                <w:szCs w:val="21"/>
                <w:lang w:eastAsia="zh-CN"/>
              </w:rPr>
              <w:t xml:space="preserve"> </w:t>
            </w:r>
            <w:r>
              <w:rPr>
                <w:rFonts w:hint="eastAsia"/>
                <w:spacing w:val="8"/>
                <w:sz w:val="21"/>
                <w:szCs w:val="21"/>
                <w:lang w:eastAsia="zh-CN"/>
              </w:rPr>
              <w:t>投标报价应按招标文件中第六章“投标文件（格式</w:t>
            </w:r>
            <w:r>
              <w:rPr>
                <w:rFonts w:hint="eastAsia"/>
                <w:spacing w:val="7"/>
                <w:sz w:val="21"/>
                <w:szCs w:val="21"/>
                <w:lang w:eastAsia="zh-CN"/>
              </w:rPr>
              <w:t>）</w:t>
            </w:r>
            <w:r>
              <w:rPr>
                <w:rFonts w:hint="eastAsia"/>
                <w:spacing w:val="-59"/>
                <w:sz w:val="21"/>
                <w:szCs w:val="21"/>
                <w:lang w:eastAsia="zh-CN"/>
              </w:rPr>
              <w:t xml:space="preserve"> </w:t>
            </w:r>
            <w:r>
              <w:rPr>
                <w:rFonts w:hint="eastAsia"/>
                <w:spacing w:val="7"/>
                <w:sz w:val="21"/>
                <w:szCs w:val="21"/>
                <w:lang w:eastAsia="zh-CN"/>
              </w:rPr>
              <w:t>”填写，本项目</w:t>
            </w:r>
            <w:r>
              <w:rPr>
                <w:rFonts w:hint="eastAsia"/>
                <w:spacing w:val="6"/>
                <w:sz w:val="21"/>
                <w:szCs w:val="21"/>
                <w:lang w:eastAsia="zh-CN"/>
              </w:rPr>
              <w:t>采购预算金额：伍佰柒拾万元整(¥5700000.00元</w:t>
            </w:r>
            <w:r>
              <w:rPr>
                <w:rFonts w:hint="eastAsia"/>
                <w:spacing w:val="-1"/>
                <w:sz w:val="21"/>
                <w:szCs w:val="21"/>
                <w:lang w:eastAsia="zh-CN"/>
              </w:rPr>
              <w:t>）；</w:t>
            </w:r>
            <w:r>
              <w:rPr>
                <w:rFonts w:hint="eastAsia"/>
                <w:spacing w:val="6"/>
                <w:sz w:val="21"/>
                <w:szCs w:val="21"/>
                <w:lang w:eastAsia="zh-CN"/>
              </w:rPr>
              <w:t>投标报价超过</w:t>
            </w:r>
            <w:r>
              <w:rPr>
                <w:rFonts w:hint="eastAsia"/>
                <w:spacing w:val="8"/>
                <w:sz w:val="21"/>
                <w:szCs w:val="21"/>
                <w:lang w:eastAsia="zh-CN"/>
              </w:rPr>
              <w:t>采购预算金额的，投标文件按无效处理。</w:t>
            </w:r>
          </w:p>
          <w:p w14:paraId="1DD45D90">
            <w:pPr>
              <w:pStyle w:val="22"/>
              <w:spacing w:before="130" w:line="311" w:lineRule="auto"/>
              <w:ind w:left="113" w:right="108" w:firstLine="14"/>
              <w:rPr>
                <w:sz w:val="21"/>
                <w:szCs w:val="21"/>
                <w:lang w:eastAsia="zh-CN"/>
              </w:rPr>
            </w:pPr>
            <w:r>
              <w:rPr>
                <w:rFonts w:hint="eastAsia"/>
                <w:spacing w:val="8"/>
                <w:sz w:val="21"/>
                <w:szCs w:val="21"/>
                <w:lang w:eastAsia="zh-CN"/>
              </w:rPr>
              <w:t>15.2投标人必须就“采购需求</w:t>
            </w:r>
            <w:r>
              <w:rPr>
                <w:rFonts w:hint="eastAsia"/>
                <w:spacing w:val="-70"/>
                <w:sz w:val="21"/>
                <w:szCs w:val="21"/>
                <w:lang w:eastAsia="zh-CN"/>
              </w:rPr>
              <w:t xml:space="preserve"> </w:t>
            </w:r>
            <w:r>
              <w:rPr>
                <w:rFonts w:hint="eastAsia"/>
                <w:spacing w:val="8"/>
                <w:sz w:val="21"/>
                <w:szCs w:val="21"/>
                <w:lang w:eastAsia="zh-CN"/>
              </w:rPr>
              <w:t>”中所投内容作完整唯一报价，否则，其投</w:t>
            </w:r>
            <w:r>
              <w:rPr>
                <w:rFonts w:hint="eastAsia"/>
                <w:spacing w:val="12"/>
                <w:sz w:val="21"/>
                <w:szCs w:val="21"/>
                <w:lang w:eastAsia="zh-CN"/>
              </w:rPr>
              <w:t>标将被拒绝；投标文件只允许有一个报价，有选择的或有条件的报价将不</w:t>
            </w:r>
            <w:r>
              <w:rPr>
                <w:rFonts w:hint="eastAsia"/>
                <w:spacing w:val="4"/>
                <w:sz w:val="21"/>
                <w:szCs w:val="21"/>
                <w:lang w:eastAsia="zh-CN"/>
              </w:rPr>
              <w:t>予接受。</w:t>
            </w:r>
          </w:p>
        </w:tc>
      </w:tr>
      <w:tr w14:paraId="2BD1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61" w:type="dxa"/>
          </w:tcPr>
          <w:p w14:paraId="1DBF7873">
            <w:pPr>
              <w:pStyle w:val="22"/>
              <w:spacing w:before="230" w:line="187" w:lineRule="auto"/>
              <w:ind w:left="186"/>
              <w:rPr>
                <w:sz w:val="21"/>
                <w:szCs w:val="21"/>
              </w:rPr>
            </w:pPr>
            <w:r>
              <w:rPr>
                <w:rFonts w:hint="eastAsia"/>
                <w:sz w:val="21"/>
                <w:szCs w:val="21"/>
              </w:rPr>
              <w:t>5</w:t>
            </w:r>
          </w:p>
        </w:tc>
        <w:tc>
          <w:tcPr>
            <w:tcW w:w="862" w:type="dxa"/>
          </w:tcPr>
          <w:p w14:paraId="1A9A3C6B">
            <w:pPr>
              <w:pStyle w:val="22"/>
              <w:spacing w:before="226" w:line="190" w:lineRule="auto"/>
              <w:ind w:left="238"/>
              <w:rPr>
                <w:sz w:val="21"/>
                <w:szCs w:val="21"/>
              </w:rPr>
            </w:pPr>
            <w:r>
              <w:rPr>
                <w:rFonts w:hint="eastAsia"/>
                <w:spacing w:val="-1"/>
                <w:sz w:val="21"/>
                <w:szCs w:val="21"/>
              </w:rPr>
              <w:t>16.1</w:t>
            </w:r>
          </w:p>
        </w:tc>
        <w:tc>
          <w:tcPr>
            <w:tcW w:w="1586" w:type="dxa"/>
          </w:tcPr>
          <w:p w14:paraId="084B9186">
            <w:pPr>
              <w:pStyle w:val="22"/>
              <w:spacing w:before="195" w:line="229" w:lineRule="auto"/>
              <w:ind w:left="275"/>
              <w:rPr>
                <w:sz w:val="21"/>
                <w:szCs w:val="21"/>
              </w:rPr>
            </w:pPr>
            <w:r>
              <w:rPr>
                <w:rFonts w:hint="eastAsia"/>
                <w:spacing w:val="7"/>
                <w:sz w:val="21"/>
                <w:szCs w:val="21"/>
              </w:rPr>
              <w:t>投标有效期</w:t>
            </w:r>
          </w:p>
        </w:tc>
        <w:tc>
          <w:tcPr>
            <w:tcW w:w="7186" w:type="dxa"/>
          </w:tcPr>
          <w:p w14:paraId="363479F1">
            <w:pPr>
              <w:pStyle w:val="22"/>
              <w:spacing w:before="195" w:line="229" w:lineRule="auto"/>
              <w:ind w:left="115"/>
              <w:rPr>
                <w:sz w:val="21"/>
                <w:szCs w:val="21"/>
                <w:lang w:eastAsia="zh-CN"/>
              </w:rPr>
            </w:pPr>
            <w:r>
              <w:rPr>
                <w:rFonts w:hint="eastAsia"/>
                <w:spacing w:val="5"/>
                <w:sz w:val="21"/>
                <w:szCs w:val="21"/>
                <w:lang w:eastAsia="zh-CN"/>
              </w:rPr>
              <w:t>投标截止时间之日起</w:t>
            </w:r>
            <w:r>
              <w:rPr>
                <w:rFonts w:hint="eastAsia"/>
                <w:spacing w:val="-29"/>
                <w:sz w:val="21"/>
                <w:szCs w:val="21"/>
                <w:lang w:eastAsia="zh-CN"/>
              </w:rPr>
              <w:t xml:space="preserve"> </w:t>
            </w:r>
            <w:r>
              <w:rPr>
                <w:rFonts w:hint="eastAsia"/>
                <w:spacing w:val="5"/>
                <w:sz w:val="21"/>
                <w:szCs w:val="21"/>
                <w:lang w:eastAsia="zh-CN"/>
              </w:rPr>
              <w:t>90</w:t>
            </w:r>
            <w:r>
              <w:rPr>
                <w:rFonts w:hint="eastAsia"/>
                <w:spacing w:val="-34"/>
                <w:sz w:val="21"/>
                <w:szCs w:val="21"/>
                <w:lang w:eastAsia="zh-CN"/>
              </w:rPr>
              <w:t xml:space="preserve"> </w:t>
            </w:r>
            <w:r>
              <w:rPr>
                <w:rFonts w:hint="eastAsia"/>
                <w:spacing w:val="5"/>
                <w:sz w:val="21"/>
                <w:szCs w:val="21"/>
                <w:lang w:eastAsia="zh-CN"/>
              </w:rPr>
              <w:t>天。</w:t>
            </w:r>
          </w:p>
        </w:tc>
      </w:tr>
      <w:tr w14:paraId="4E04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61" w:type="dxa"/>
          </w:tcPr>
          <w:p w14:paraId="31EEF97F">
            <w:pPr>
              <w:spacing w:line="247" w:lineRule="auto"/>
              <w:rPr>
                <w:rFonts w:ascii="宋体" w:hAnsi="宋体" w:eastAsia="宋体" w:cs="宋体"/>
                <w:lang w:eastAsia="zh-CN"/>
              </w:rPr>
            </w:pPr>
          </w:p>
          <w:p w14:paraId="286A8852">
            <w:pPr>
              <w:spacing w:line="247" w:lineRule="auto"/>
              <w:rPr>
                <w:rFonts w:ascii="宋体" w:hAnsi="宋体" w:eastAsia="宋体" w:cs="宋体"/>
                <w:lang w:eastAsia="zh-CN"/>
              </w:rPr>
            </w:pPr>
          </w:p>
          <w:p w14:paraId="34D5687F">
            <w:pPr>
              <w:spacing w:line="247" w:lineRule="auto"/>
              <w:rPr>
                <w:rFonts w:ascii="宋体" w:hAnsi="宋体" w:eastAsia="宋体" w:cs="宋体"/>
                <w:lang w:eastAsia="zh-CN"/>
              </w:rPr>
            </w:pPr>
          </w:p>
          <w:p w14:paraId="0A33AA0E">
            <w:pPr>
              <w:spacing w:line="247" w:lineRule="auto"/>
              <w:rPr>
                <w:rFonts w:ascii="宋体" w:hAnsi="宋体" w:eastAsia="宋体" w:cs="宋体"/>
                <w:lang w:eastAsia="zh-CN"/>
              </w:rPr>
            </w:pPr>
          </w:p>
          <w:p w14:paraId="3BCE74B7">
            <w:pPr>
              <w:spacing w:line="247" w:lineRule="auto"/>
              <w:rPr>
                <w:rFonts w:ascii="宋体" w:hAnsi="宋体" w:eastAsia="宋体" w:cs="宋体"/>
                <w:lang w:eastAsia="zh-CN"/>
              </w:rPr>
            </w:pPr>
          </w:p>
          <w:p w14:paraId="4359294D">
            <w:pPr>
              <w:spacing w:line="247" w:lineRule="auto"/>
              <w:rPr>
                <w:rFonts w:ascii="宋体" w:hAnsi="宋体" w:eastAsia="宋体" w:cs="宋体"/>
                <w:lang w:eastAsia="zh-CN"/>
              </w:rPr>
            </w:pPr>
          </w:p>
          <w:p w14:paraId="1C0725BE">
            <w:pPr>
              <w:spacing w:line="247" w:lineRule="auto"/>
              <w:rPr>
                <w:rFonts w:ascii="宋体" w:hAnsi="宋体" w:eastAsia="宋体" w:cs="宋体"/>
                <w:lang w:eastAsia="zh-CN"/>
              </w:rPr>
            </w:pPr>
          </w:p>
          <w:p w14:paraId="6A68ED52">
            <w:pPr>
              <w:spacing w:line="247" w:lineRule="auto"/>
              <w:rPr>
                <w:rFonts w:ascii="宋体" w:hAnsi="宋体" w:eastAsia="宋体" w:cs="宋体"/>
                <w:lang w:eastAsia="zh-CN"/>
              </w:rPr>
            </w:pPr>
          </w:p>
          <w:p w14:paraId="7DDC05C1">
            <w:pPr>
              <w:spacing w:line="247" w:lineRule="auto"/>
              <w:rPr>
                <w:rFonts w:ascii="宋体" w:hAnsi="宋体" w:eastAsia="宋体" w:cs="宋体"/>
                <w:lang w:eastAsia="zh-CN"/>
              </w:rPr>
            </w:pPr>
          </w:p>
          <w:p w14:paraId="338873C0">
            <w:pPr>
              <w:spacing w:line="247" w:lineRule="auto"/>
              <w:rPr>
                <w:rFonts w:ascii="宋体" w:hAnsi="宋体" w:eastAsia="宋体" w:cs="宋体"/>
                <w:lang w:eastAsia="zh-CN"/>
              </w:rPr>
            </w:pPr>
          </w:p>
          <w:p w14:paraId="5A4FEAFE">
            <w:pPr>
              <w:spacing w:line="247" w:lineRule="auto"/>
              <w:rPr>
                <w:rFonts w:ascii="宋体" w:hAnsi="宋体" w:eastAsia="宋体" w:cs="宋体"/>
                <w:lang w:eastAsia="zh-CN"/>
              </w:rPr>
            </w:pPr>
          </w:p>
          <w:p w14:paraId="1D75198D">
            <w:pPr>
              <w:spacing w:line="247" w:lineRule="auto"/>
              <w:rPr>
                <w:rFonts w:ascii="宋体" w:hAnsi="宋体" w:eastAsia="宋体" w:cs="宋体"/>
                <w:lang w:eastAsia="zh-CN"/>
              </w:rPr>
            </w:pPr>
          </w:p>
          <w:p w14:paraId="5DAB038B">
            <w:pPr>
              <w:spacing w:line="248" w:lineRule="auto"/>
              <w:rPr>
                <w:rFonts w:ascii="宋体" w:hAnsi="宋体" w:eastAsia="宋体" w:cs="宋体"/>
                <w:lang w:eastAsia="zh-CN"/>
              </w:rPr>
            </w:pPr>
          </w:p>
          <w:p w14:paraId="71C188C4">
            <w:pPr>
              <w:spacing w:line="248" w:lineRule="auto"/>
              <w:rPr>
                <w:rFonts w:ascii="宋体" w:hAnsi="宋体" w:eastAsia="宋体" w:cs="宋体"/>
                <w:lang w:eastAsia="zh-CN"/>
              </w:rPr>
            </w:pPr>
          </w:p>
          <w:p w14:paraId="4B470603">
            <w:pPr>
              <w:spacing w:line="248" w:lineRule="auto"/>
              <w:rPr>
                <w:rFonts w:ascii="宋体" w:hAnsi="宋体" w:eastAsia="宋体" w:cs="宋体"/>
                <w:lang w:eastAsia="zh-CN"/>
              </w:rPr>
            </w:pPr>
          </w:p>
          <w:p w14:paraId="51B205F2">
            <w:pPr>
              <w:pStyle w:val="22"/>
              <w:spacing w:before="65" w:line="189" w:lineRule="auto"/>
              <w:ind w:left="184"/>
              <w:rPr>
                <w:sz w:val="21"/>
                <w:szCs w:val="21"/>
              </w:rPr>
            </w:pPr>
            <w:r>
              <w:rPr>
                <w:rFonts w:hint="eastAsia"/>
                <w:sz w:val="21"/>
                <w:szCs w:val="21"/>
              </w:rPr>
              <w:t>6</w:t>
            </w:r>
          </w:p>
        </w:tc>
        <w:tc>
          <w:tcPr>
            <w:tcW w:w="862" w:type="dxa"/>
          </w:tcPr>
          <w:p w14:paraId="7D61FD84">
            <w:pPr>
              <w:spacing w:line="247" w:lineRule="auto"/>
              <w:rPr>
                <w:rFonts w:ascii="宋体" w:hAnsi="宋体" w:eastAsia="宋体" w:cs="宋体"/>
              </w:rPr>
            </w:pPr>
          </w:p>
          <w:p w14:paraId="2555FB92">
            <w:pPr>
              <w:spacing w:line="247" w:lineRule="auto"/>
              <w:rPr>
                <w:rFonts w:ascii="宋体" w:hAnsi="宋体" w:eastAsia="宋体" w:cs="宋体"/>
              </w:rPr>
            </w:pPr>
          </w:p>
          <w:p w14:paraId="36103459">
            <w:pPr>
              <w:spacing w:line="247" w:lineRule="auto"/>
              <w:rPr>
                <w:rFonts w:ascii="宋体" w:hAnsi="宋体" w:eastAsia="宋体" w:cs="宋体"/>
              </w:rPr>
            </w:pPr>
          </w:p>
          <w:p w14:paraId="350E4BDA">
            <w:pPr>
              <w:spacing w:line="247" w:lineRule="auto"/>
              <w:rPr>
                <w:rFonts w:ascii="宋体" w:hAnsi="宋体" w:eastAsia="宋体" w:cs="宋体"/>
              </w:rPr>
            </w:pPr>
          </w:p>
          <w:p w14:paraId="574DA7E1">
            <w:pPr>
              <w:spacing w:line="247" w:lineRule="auto"/>
              <w:rPr>
                <w:rFonts w:ascii="宋体" w:hAnsi="宋体" w:eastAsia="宋体" w:cs="宋体"/>
              </w:rPr>
            </w:pPr>
          </w:p>
          <w:p w14:paraId="435130C2">
            <w:pPr>
              <w:spacing w:line="247" w:lineRule="auto"/>
              <w:rPr>
                <w:rFonts w:ascii="宋体" w:hAnsi="宋体" w:eastAsia="宋体" w:cs="宋体"/>
              </w:rPr>
            </w:pPr>
          </w:p>
          <w:p w14:paraId="5A0C4CE9">
            <w:pPr>
              <w:spacing w:line="247" w:lineRule="auto"/>
              <w:rPr>
                <w:rFonts w:ascii="宋体" w:hAnsi="宋体" w:eastAsia="宋体" w:cs="宋体"/>
              </w:rPr>
            </w:pPr>
          </w:p>
          <w:p w14:paraId="1A482DFB">
            <w:pPr>
              <w:spacing w:line="247" w:lineRule="auto"/>
              <w:rPr>
                <w:rFonts w:ascii="宋体" w:hAnsi="宋体" w:eastAsia="宋体" w:cs="宋体"/>
              </w:rPr>
            </w:pPr>
          </w:p>
          <w:p w14:paraId="77DA077F">
            <w:pPr>
              <w:spacing w:line="247" w:lineRule="auto"/>
              <w:rPr>
                <w:rFonts w:ascii="宋体" w:hAnsi="宋体" w:eastAsia="宋体" w:cs="宋体"/>
              </w:rPr>
            </w:pPr>
          </w:p>
          <w:p w14:paraId="29F4A6C8">
            <w:pPr>
              <w:spacing w:line="247" w:lineRule="auto"/>
              <w:rPr>
                <w:rFonts w:ascii="宋体" w:hAnsi="宋体" w:eastAsia="宋体" w:cs="宋体"/>
              </w:rPr>
            </w:pPr>
          </w:p>
          <w:p w14:paraId="55645A19">
            <w:pPr>
              <w:spacing w:line="247" w:lineRule="auto"/>
              <w:rPr>
                <w:rFonts w:ascii="宋体" w:hAnsi="宋体" w:eastAsia="宋体" w:cs="宋体"/>
              </w:rPr>
            </w:pPr>
          </w:p>
          <w:p w14:paraId="2B2A21F1">
            <w:pPr>
              <w:spacing w:line="247" w:lineRule="auto"/>
              <w:rPr>
                <w:rFonts w:ascii="宋体" w:hAnsi="宋体" w:eastAsia="宋体" w:cs="宋体"/>
              </w:rPr>
            </w:pPr>
          </w:p>
          <w:p w14:paraId="0CD27FB2">
            <w:pPr>
              <w:spacing w:line="247" w:lineRule="auto"/>
              <w:rPr>
                <w:rFonts w:ascii="宋体" w:hAnsi="宋体" w:eastAsia="宋体" w:cs="宋体"/>
              </w:rPr>
            </w:pPr>
          </w:p>
          <w:p w14:paraId="62DE626F">
            <w:pPr>
              <w:spacing w:line="248" w:lineRule="auto"/>
              <w:rPr>
                <w:rFonts w:ascii="宋体" w:hAnsi="宋体" w:eastAsia="宋体" w:cs="宋体"/>
              </w:rPr>
            </w:pPr>
          </w:p>
          <w:p w14:paraId="231776FB">
            <w:pPr>
              <w:spacing w:line="248" w:lineRule="auto"/>
              <w:rPr>
                <w:rFonts w:ascii="宋体" w:hAnsi="宋体" w:eastAsia="宋体" w:cs="宋体"/>
              </w:rPr>
            </w:pPr>
          </w:p>
          <w:p w14:paraId="03E8F76A">
            <w:pPr>
              <w:pStyle w:val="22"/>
              <w:spacing w:before="65" w:line="190" w:lineRule="auto"/>
              <w:ind w:left="238"/>
              <w:rPr>
                <w:sz w:val="21"/>
                <w:szCs w:val="21"/>
              </w:rPr>
            </w:pPr>
            <w:r>
              <w:rPr>
                <w:rFonts w:hint="eastAsia"/>
                <w:spacing w:val="-1"/>
                <w:sz w:val="21"/>
                <w:szCs w:val="21"/>
              </w:rPr>
              <w:t>17.1</w:t>
            </w:r>
          </w:p>
        </w:tc>
        <w:tc>
          <w:tcPr>
            <w:tcW w:w="1586" w:type="dxa"/>
          </w:tcPr>
          <w:p w14:paraId="223CDBDE">
            <w:pPr>
              <w:spacing w:line="248" w:lineRule="auto"/>
              <w:rPr>
                <w:rFonts w:ascii="宋体" w:hAnsi="宋体" w:eastAsia="宋体" w:cs="宋体"/>
                <w:lang w:eastAsia="zh-CN"/>
              </w:rPr>
            </w:pPr>
          </w:p>
          <w:p w14:paraId="18F9C73F">
            <w:pPr>
              <w:spacing w:line="248" w:lineRule="auto"/>
              <w:rPr>
                <w:rFonts w:ascii="宋体" w:hAnsi="宋体" w:eastAsia="宋体" w:cs="宋体"/>
                <w:lang w:eastAsia="zh-CN"/>
              </w:rPr>
            </w:pPr>
          </w:p>
          <w:p w14:paraId="7B3ED3B5">
            <w:pPr>
              <w:spacing w:line="248" w:lineRule="auto"/>
              <w:rPr>
                <w:rFonts w:ascii="宋体" w:hAnsi="宋体" w:eastAsia="宋体" w:cs="宋体"/>
                <w:lang w:eastAsia="zh-CN"/>
              </w:rPr>
            </w:pPr>
          </w:p>
          <w:p w14:paraId="38987D83">
            <w:pPr>
              <w:spacing w:line="248" w:lineRule="auto"/>
              <w:rPr>
                <w:rFonts w:ascii="宋体" w:hAnsi="宋体" w:eastAsia="宋体" w:cs="宋体"/>
                <w:lang w:eastAsia="zh-CN"/>
              </w:rPr>
            </w:pPr>
          </w:p>
          <w:p w14:paraId="5B01D5E8">
            <w:pPr>
              <w:spacing w:line="248" w:lineRule="auto"/>
              <w:rPr>
                <w:rFonts w:ascii="宋体" w:hAnsi="宋体" w:eastAsia="宋体" w:cs="宋体"/>
                <w:lang w:eastAsia="zh-CN"/>
              </w:rPr>
            </w:pPr>
          </w:p>
          <w:p w14:paraId="2362B108">
            <w:pPr>
              <w:spacing w:line="248" w:lineRule="auto"/>
              <w:rPr>
                <w:rFonts w:ascii="宋体" w:hAnsi="宋体" w:eastAsia="宋体" w:cs="宋体"/>
                <w:lang w:eastAsia="zh-CN"/>
              </w:rPr>
            </w:pPr>
          </w:p>
          <w:p w14:paraId="79EA62F4">
            <w:pPr>
              <w:spacing w:line="248" w:lineRule="auto"/>
              <w:rPr>
                <w:rFonts w:ascii="宋体" w:hAnsi="宋体" w:eastAsia="宋体" w:cs="宋体"/>
                <w:lang w:eastAsia="zh-CN"/>
              </w:rPr>
            </w:pPr>
          </w:p>
          <w:p w14:paraId="0DD6D0C3">
            <w:pPr>
              <w:spacing w:line="248" w:lineRule="auto"/>
              <w:rPr>
                <w:rFonts w:ascii="宋体" w:hAnsi="宋体" w:eastAsia="宋体" w:cs="宋体"/>
                <w:lang w:eastAsia="zh-CN"/>
              </w:rPr>
            </w:pPr>
          </w:p>
          <w:p w14:paraId="487696D7">
            <w:pPr>
              <w:spacing w:line="248" w:lineRule="auto"/>
              <w:rPr>
                <w:rFonts w:ascii="宋体" w:hAnsi="宋体" w:eastAsia="宋体" w:cs="宋体"/>
                <w:lang w:eastAsia="zh-CN"/>
              </w:rPr>
            </w:pPr>
          </w:p>
          <w:p w14:paraId="606952D7">
            <w:pPr>
              <w:spacing w:line="248" w:lineRule="auto"/>
              <w:rPr>
                <w:rFonts w:ascii="宋体" w:hAnsi="宋体" w:eastAsia="宋体" w:cs="宋体"/>
                <w:lang w:eastAsia="zh-CN"/>
              </w:rPr>
            </w:pPr>
          </w:p>
          <w:p w14:paraId="0994C445">
            <w:pPr>
              <w:spacing w:line="248" w:lineRule="auto"/>
              <w:rPr>
                <w:rFonts w:ascii="宋体" w:hAnsi="宋体" w:eastAsia="宋体" w:cs="宋体"/>
                <w:lang w:eastAsia="zh-CN"/>
              </w:rPr>
            </w:pPr>
          </w:p>
          <w:p w14:paraId="0FAD5969">
            <w:pPr>
              <w:spacing w:line="248" w:lineRule="auto"/>
              <w:rPr>
                <w:rFonts w:ascii="宋体" w:hAnsi="宋体" w:eastAsia="宋体" w:cs="宋体"/>
                <w:lang w:eastAsia="zh-CN"/>
              </w:rPr>
            </w:pPr>
          </w:p>
          <w:p w14:paraId="5147655B">
            <w:pPr>
              <w:spacing w:line="249" w:lineRule="auto"/>
              <w:rPr>
                <w:rFonts w:ascii="宋体" w:hAnsi="宋体" w:eastAsia="宋体" w:cs="宋体"/>
                <w:lang w:eastAsia="zh-CN"/>
              </w:rPr>
            </w:pPr>
          </w:p>
          <w:p w14:paraId="3F68C7FB">
            <w:pPr>
              <w:spacing w:line="249" w:lineRule="auto"/>
              <w:rPr>
                <w:rFonts w:ascii="宋体" w:hAnsi="宋体" w:eastAsia="宋体" w:cs="宋体"/>
                <w:lang w:eastAsia="zh-CN"/>
              </w:rPr>
            </w:pPr>
          </w:p>
          <w:p w14:paraId="69709EBB">
            <w:pPr>
              <w:pStyle w:val="22"/>
              <w:spacing w:before="65" w:line="356" w:lineRule="auto"/>
              <w:ind w:left="184" w:right="164" w:firstLine="7"/>
              <w:rPr>
                <w:sz w:val="21"/>
                <w:szCs w:val="21"/>
                <w:lang w:eastAsia="zh-CN"/>
              </w:rPr>
            </w:pPr>
            <w:r>
              <w:rPr>
                <w:rFonts w:hint="eastAsia"/>
                <w:spacing w:val="4"/>
                <w:sz w:val="21"/>
                <w:szCs w:val="21"/>
                <w:lang w:eastAsia="zh-CN"/>
              </w:rPr>
              <w:t>电子投标文件</w:t>
            </w:r>
            <w:r>
              <w:rPr>
                <w:rFonts w:hint="eastAsia"/>
                <w:sz w:val="21"/>
                <w:szCs w:val="21"/>
                <w:lang w:eastAsia="zh-CN"/>
              </w:rPr>
              <w:t xml:space="preserve"> </w:t>
            </w:r>
            <w:r>
              <w:rPr>
                <w:rFonts w:hint="eastAsia"/>
                <w:spacing w:val="5"/>
                <w:sz w:val="21"/>
                <w:szCs w:val="21"/>
                <w:lang w:eastAsia="zh-CN"/>
              </w:rPr>
              <w:t>的制作、加密</w:t>
            </w:r>
          </w:p>
        </w:tc>
        <w:tc>
          <w:tcPr>
            <w:tcW w:w="7186" w:type="dxa"/>
          </w:tcPr>
          <w:p w14:paraId="0F824630">
            <w:pPr>
              <w:pStyle w:val="22"/>
              <w:spacing w:before="127" w:line="289" w:lineRule="auto"/>
              <w:ind w:left="115" w:right="108" w:firstLine="12"/>
              <w:rPr>
                <w:sz w:val="21"/>
                <w:szCs w:val="21"/>
                <w:lang w:eastAsia="zh-CN"/>
              </w:rPr>
            </w:pPr>
            <w:r>
              <w:rPr>
                <w:rFonts w:hint="eastAsia"/>
                <w:spacing w:val="8"/>
                <w:sz w:val="21"/>
                <w:szCs w:val="21"/>
                <w:lang w:eastAsia="zh-CN"/>
              </w:rPr>
              <w:t>17.1.1投标人制作电子投标文件前，必须登陆“广西政府采购</w:t>
            </w:r>
            <w:r>
              <w:rPr>
                <w:rFonts w:hint="eastAsia"/>
                <w:spacing w:val="7"/>
                <w:sz w:val="21"/>
                <w:szCs w:val="21"/>
                <w:lang w:eastAsia="zh-CN"/>
              </w:rPr>
              <w:t>云”平台进行招标文件的获取操作。</w:t>
            </w:r>
          </w:p>
          <w:p w14:paraId="396F900A">
            <w:pPr>
              <w:pStyle w:val="22"/>
              <w:spacing w:before="132" w:line="320" w:lineRule="auto"/>
              <w:ind w:left="111" w:right="108" w:firstLine="16"/>
              <w:rPr>
                <w:sz w:val="21"/>
                <w:szCs w:val="21"/>
                <w:lang w:eastAsia="zh-CN"/>
              </w:rPr>
            </w:pPr>
            <w:r>
              <w:rPr>
                <w:rFonts w:hint="eastAsia"/>
                <w:spacing w:val="9"/>
                <w:sz w:val="21"/>
                <w:szCs w:val="21"/>
                <w:lang w:eastAsia="zh-CN"/>
              </w:rPr>
              <w:t>17.1.2投标人下载或获取招标文件后，登录“广西</w:t>
            </w:r>
            <w:r>
              <w:rPr>
                <w:rFonts w:hint="eastAsia"/>
                <w:spacing w:val="8"/>
                <w:sz w:val="21"/>
                <w:szCs w:val="21"/>
                <w:lang w:eastAsia="zh-CN"/>
              </w:rPr>
              <w:t>政府采购云平台电子投</w:t>
            </w:r>
            <w:r>
              <w:rPr>
                <w:rFonts w:hint="eastAsia"/>
                <w:spacing w:val="11"/>
                <w:sz w:val="21"/>
                <w:szCs w:val="21"/>
                <w:lang w:eastAsia="zh-CN"/>
              </w:rPr>
              <w:t>标客户端</w:t>
            </w:r>
            <w:r>
              <w:rPr>
                <w:rFonts w:hint="eastAsia"/>
                <w:spacing w:val="-66"/>
                <w:sz w:val="21"/>
                <w:szCs w:val="21"/>
                <w:lang w:eastAsia="zh-CN"/>
              </w:rPr>
              <w:t xml:space="preserve"> </w:t>
            </w:r>
            <w:r>
              <w:rPr>
                <w:rFonts w:hint="eastAsia"/>
                <w:spacing w:val="11"/>
                <w:sz w:val="21"/>
                <w:szCs w:val="21"/>
                <w:lang w:eastAsia="zh-CN"/>
              </w:rPr>
              <w:t>”，按照本招标文件规定的投标文件格式、顺序以及“广西政府</w:t>
            </w:r>
            <w:r>
              <w:rPr>
                <w:rFonts w:hint="eastAsia"/>
                <w:spacing w:val="10"/>
                <w:sz w:val="21"/>
                <w:szCs w:val="21"/>
                <w:lang w:eastAsia="zh-CN"/>
              </w:rPr>
              <w:t>采购云</w:t>
            </w:r>
            <w:r>
              <w:rPr>
                <w:rFonts w:hint="eastAsia"/>
                <w:spacing w:val="-67"/>
                <w:sz w:val="21"/>
                <w:szCs w:val="21"/>
                <w:lang w:eastAsia="zh-CN"/>
              </w:rPr>
              <w:t xml:space="preserve"> </w:t>
            </w:r>
            <w:r>
              <w:rPr>
                <w:rFonts w:hint="eastAsia"/>
                <w:spacing w:val="10"/>
                <w:sz w:val="21"/>
                <w:szCs w:val="21"/>
                <w:lang w:eastAsia="zh-CN"/>
              </w:rPr>
              <w:t>”平台的要求，通过“广西政府采购云平台电子投标客户端</w:t>
            </w:r>
            <w:r>
              <w:rPr>
                <w:rFonts w:hint="eastAsia"/>
                <w:spacing w:val="-67"/>
                <w:sz w:val="21"/>
                <w:szCs w:val="21"/>
                <w:lang w:eastAsia="zh-CN"/>
              </w:rPr>
              <w:t xml:space="preserve"> </w:t>
            </w:r>
            <w:r>
              <w:rPr>
                <w:rFonts w:hint="eastAsia"/>
                <w:spacing w:val="10"/>
                <w:sz w:val="21"/>
                <w:szCs w:val="21"/>
                <w:lang w:eastAsia="zh-CN"/>
              </w:rPr>
              <w:t>”编制</w:t>
            </w:r>
            <w:r>
              <w:rPr>
                <w:rFonts w:hint="eastAsia"/>
                <w:spacing w:val="7"/>
                <w:sz w:val="21"/>
                <w:szCs w:val="21"/>
                <w:lang w:eastAsia="zh-CN"/>
              </w:rPr>
              <w:t>电子投标文件。</w:t>
            </w:r>
          </w:p>
          <w:p w14:paraId="4E620A22">
            <w:pPr>
              <w:pStyle w:val="22"/>
              <w:spacing w:before="134" w:line="326" w:lineRule="auto"/>
              <w:ind w:left="111" w:right="36" w:firstLine="16"/>
              <w:rPr>
                <w:sz w:val="21"/>
                <w:szCs w:val="21"/>
                <w:lang w:eastAsia="zh-CN"/>
              </w:rPr>
            </w:pPr>
            <w:r>
              <w:rPr>
                <w:rFonts w:hint="eastAsia"/>
                <w:spacing w:val="8"/>
                <w:sz w:val="21"/>
                <w:szCs w:val="21"/>
                <w:lang w:eastAsia="zh-CN"/>
              </w:rPr>
              <w:t>17.1.3投标人应按“广西政府采购云平台电子投标客户端</w:t>
            </w:r>
            <w:r>
              <w:rPr>
                <w:rFonts w:hint="eastAsia"/>
                <w:spacing w:val="-73"/>
                <w:sz w:val="21"/>
                <w:szCs w:val="21"/>
                <w:lang w:eastAsia="zh-CN"/>
              </w:rPr>
              <w:t xml:space="preserve"> </w:t>
            </w:r>
            <w:r>
              <w:rPr>
                <w:rFonts w:hint="eastAsia"/>
                <w:spacing w:val="8"/>
                <w:sz w:val="21"/>
                <w:szCs w:val="21"/>
                <w:lang w:eastAsia="zh-CN"/>
              </w:rPr>
              <w:t>”载明的</w:t>
            </w:r>
            <w:r>
              <w:rPr>
                <w:rFonts w:hint="eastAsia"/>
                <w:spacing w:val="7"/>
                <w:sz w:val="21"/>
                <w:szCs w:val="21"/>
                <w:lang w:eastAsia="zh-CN"/>
              </w:rPr>
              <w:t>“标书</w:t>
            </w:r>
            <w:r>
              <w:rPr>
                <w:rFonts w:hint="eastAsia"/>
                <w:spacing w:val="11"/>
                <w:sz w:val="21"/>
                <w:szCs w:val="21"/>
                <w:lang w:eastAsia="zh-CN"/>
              </w:rPr>
              <w:t>关联</w:t>
            </w:r>
            <w:r>
              <w:rPr>
                <w:rFonts w:hint="eastAsia"/>
                <w:spacing w:val="-66"/>
                <w:sz w:val="21"/>
                <w:szCs w:val="21"/>
                <w:lang w:eastAsia="zh-CN"/>
              </w:rPr>
              <w:t xml:space="preserve"> </w:t>
            </w:r>
            <w:r>
              <w:rPr>
                <w:rFonts w:hint="eastAsia"/>
                <w:spacing w:val="11"/>
                <w:sz w:val="21"/>
                <w:szCs w:val="21"/>
                <w:lang w:eastAsia="zh-CN"/>
              </w:rPr>
              <w:t>”功能进行电子投标文件相应内容的关联定位，以便评标委员会在评</w:t>
            </w:r>
            <w:r>
              <w:rPr>
                <w:rFonts w:hint="eastAsia"/>
                <w:spacing w:val="12"/>
                <w:sz w:val="21"/>
                <w:szCs w:val="21"/>
                <w:lang w:eastAsia="zh-CN"/>
              </w:rPr>
              <w:t>审时点击相应评审项可直接定位到该评审内容；如投标人的电子投标文件未能关联定位相应内容，或者关联定位的内容与该评审项不符，导致评标</w:t>
            </w:r>
            <w:r>
              <w:rPr>
                <w:rFonts w:hint="eastAsia"/>
                <w:spacing w:val="8"/>
                <w:sz w:val="21"/>
                <w:szCs w:val="21"/>
                <w:lang w:eastAsia="zh-CN"/>
              </w:rPr>
              <w:t>委员会无法查询并做出对投标人不利的评审，相关后果由投</w:t>
            </w:r>
            <w:r>
              <w:rPr>
                <w:rFonts w:hint="eastAsia"/>
                <w:spacing w:val="7"/>
                <w:sz w:val="21"/>
                <w:szCs w:val="21"/>
                <w:lang w:eastAsia="zh-CN"/>
              </w:rPr>
              <w:t>标人自行承担。</w:t>
            </w:r>
          </w:p>
          <w:p w14:paraId="1D50E160">
            <w:pPr>
              <w:pStyle w:val="22"/>
              <w:spacing w:before="133" w:line="333" w:lineRule="auto"/>
              <w:ind w:left="111" w:right="108" w:firstLine="16"/>
              <w:rPr>
                <w:sz w:val="21"/>
                <w:szCs w:val="21"/>
                <w:lang w:eastAsia="zh-CN"/>
              </w:rPr>
            </w:pPr>
            <w:r>
              <w:rPr>
                <w:rFonts w:hint="eastAsia"/>
                <w:spacing w:val="8"/>
                <w:sz w:val="21"/>
                <w:szCs w:val="21"/>
                <w:lang w:eastAsia="zh-CN"/>
              </w:rPr>
              <w:t>17.1.4电子投标文件不得涂改，若有修改错漏处，须由法定代表人（负责</w:t>
            </w:r>
            <w:r>
              <w:rPr>
                <w:rFonts w:hint="eastAsia"/>
                <w:spacing w:val="10"/>
                <w:sz w:val="21"/>
                <w:szCs w:val="21"/>
                <w:lang w:eastAsia="zh-CN"/>
              </w:rPr>
              <w:t>人、自然人）或授权委托代理人通过“广西政府采购云平台电子投标客户</w:t>
            </w:r>
            <w:r>
              <w:rPr>
                <w:rFonts w:hint="eastAsia"/>
                <w:spacing w:val="7"/>
                <w:sz w:val="21"/>
                <w:szCs w:val="21"/>
                <w:lang w:eastAsia="zh-CN"/>
              </w:rPr>
              <w:t>端</w:t>
            </w:r>
            <w:r>
              <w:rPr>
                <w:rFonts w:hint="eastAsia"/>
                <w:spacing w:val="-55"/>
                <w:sz w:val="21"/>
                <w:szCs w:val="21"/>
                <w:lang w:eastAsia="zh-CN"/>
              </w:rPr>
              <w:t xml:space="preserve"> </w:t>
            </w:r>
            <w:r>
              <w:rPr>
                <w:rFonts w:hint="eastAsia"/>
                <w:spacing w:val="7"/>
                <w:sz w:val="21"/>
                <w:szCs w:val="21"/>
                <w:lang w:eastAsia="zh-CN"/>
              </w:rPr>
              <w:t>”采用广西政府采购云平台个人</w:t>
            </w:r>
            <w:r>
              <w:rPr>
                <w:rFonts w:hint="eastAsia"/>
                <w:spacing w:val="-38"/>
                <w:sz w:val="21"/>
                <w:szCs w:val="21"/>
                <w:lang w:eastAsia="zh-CN"/>
              </w:rPr>
              <w:t xml:space="preserve"> </w:t>
            </w:r>
            <w:r>
              <w:rPr>
                <w:rFonts w:hint="eastAsia"/>
                <w:sz w:val="21"/>
                <w:szCs w:val="21"/>
                <w:lang w:eastAsia="zh-CN"/>
              </w:rPr>
              <w:t>CA</w:t>
            </w:r>
            <w:r>
              <w:rPr>
                <w:rFonts w:hint="eastAsia"/>
                <w:spacing w:val="-38"/>
                <w:sz w:val="21"/>
                <w:szCs w:val="21"/>
                <w:lang w:eastAsia="zh-CN"/>
              </w:rPr>
              <w:t xml:space="preserve"> </w:t>
            </w:r>
            <w:r>
              <w:rPr>
                <w:rFonts w:hint="eastAsia"/>
                <w:spacing w:val="7"/>
                <w:sz w:val="21"/>
                <w:szCs w:val="21"/>
                <w:lang w:eastAsia="zh-CN"/>
              </w:rPr>
              <w:t>证书签章，没有办理广西政府采购云</w:t>
            </w:r>
            <w:r>
              <w:rPr>
                <w:rFonts w:hint="eastAsia"/>
                <w:spacing w:val="8"/>
                <w:sz w:val="21"/>
                <w:szCs w:val="21"/>
                <w:lang w:eastAsia="zh-CN"/>
              </w:rPr>
              <w:t>平台个人</w:t>
            </w:r>
            <w:r>
              <w:rPr>
                <w:rFonts w:hint="eastAsia"/>
                <w:spacing w:val="-22"/>
                <w:sz w:val="21"/>
                <w:szCs w:val="21"/>
                <w:lang w:eastAsia="zh-CN"/>
              </w:rPr>
              <w:t xml:space="preserve"> </w:t>
            </w:r>
            <w:r>
              <w:rPr>
                <w:rFonts w:hint="eastAsia"/>
                <w:sz w:val="21"/>
                <w:szCs w:val="21"/>
                <w:lang w:eastAsia="zh-CN"/>
              </w:rPr>
              <w:t>CA</w:t>
            </w:r>
            <w:r>
              <w:rPr>
                <w:rFonts w:hint="eastAsia"/>
                <w:spacing w:val="-40"/>
                <w:sz w:val="21"/>
                <w:szCs w:val="21"/>
                <w:lang w:eastAsia="zh-CN"/>
              </w:rPr>
              <w:t xml:space="preserve"> </w:t>
            </w:r>
            <w:r>
              <w:rPr>
                <w:rFonts w:hint="eastAsia"/>
                <w:spacing w:val="8"/>
                <w:sz w:val="21"/>
                <w:szCs w:val="21"/>
                <w:lang w:eastAsia="zh-CN"/>
              </w:rPr>
              <w:t>证书签章的，在投标文件中响应位置手写签字后扫描或者拍照</w:t>
            </w:r>
            <w:r>
              <w:rPr>
                <w:rFonts w:hint="eastAsia"/>
                <w:spacing w:val="9"/>
                <w:sz w:val="21"/>
                <w:szCs w:val="21"/>
                <w:lang w:eastAsia="zh-CN"/>
              </w:rPr>
              <w:t>做成</w:t>
            </w:r>
            <w:r>
              <w:rPr>
                <w:rFonts w:hint="eastAsia"/>
                <w:sz w:val="21"/>
                <w:szCs w:val="21"/>
                <w:lang w:eastAsia="zh-CN"/>
              </w:rPr>
              <w:t>PDF</w:t>
            </w:r>
            <w:r>
              <w:rPr>
                <w:rFonts w:hint="eastAsia"/>
                <w:spacing w:val="9"/>
                <w:sz w:val="21"/>
                <w:szCs w:val="21"/>
                <w:lang w:eastAsia="zh-CN"/>
              </w:rPr>
              <w:t>的格式上传。因投标文件字迹潦草、表达不清、内容不完整</w:t>
            </w:r>
            <w:r>
              <w:rPr>
                <w:rFonts w:hint="eastAsia"/>
                <w:spacing w:val="8"/>
                <w:sz w:val="21"/>
                <w:szCs w:val="21"/>
                <w:lang w:eastAsia="zh-CN"/>
              </w:rPr>
              <w:t>、编</w:t>
            </w:r>
            <w:r>
              <w:rPr>
                <w:rFonts w:hint="eastAsia"/>
                <w:sz w:val="21"/>
                <w:szCs w:val="21"/>
                <w:lang w:eastAsia="zh-CN"/>
              </w:rPr>
              <w:t xml:space="preserve"> </w:t>
            </w:r>
            <w:r>
              <w:rPr>
                <w:rFonts w:hint="eastAsia"/>
                <w:spacing w:val="12"/>
                <w:sz w:val="21"/>
                <w:szCs w:val="21"/>
                <w:lang w:eastAsia="zh-CN"/>
              </w:rPr>
              <w:t>排混乱导致投标文件被误读、漏读，或者在按招标文件规定的部位查找不</w:t>
            </w:r>
            <w:r>
              <w:rPr>
                <w:rFonts w:hint="eastAsia"/>
                <w:spacing w:val="9"/>
                <w:sz w:val="21"/>
                <w:szCs w:val="21"/>
                <w:lang w:eastAsia="zh-CN"/>
              </w:rPr>
              <w:t>到相关内容的，其不利后果由投标人自行承担。</w:t>
            </w:r>
          </w:p>
          <w:p w14:paraId="2CCFC06F">
            <w:pPr>
              <w:pStyle w:val="22"/>
              <w:spacing w:before="149" w:line="299" w:lineRule="auto"/>
              <w:ind w:left="113" w:right="108" w:firstLine="14"/>
              <w:rPr>
                <w:sz w:val="21"/>
                <w:szCs w:val="21"/>
                <w:lang w:eastAsia="zh-CN"/>
              </w:rPr>
            </w:pPr>
            <w:r>
              <w:rPr>
                <w:rFonts w:hint="eastAsia"/>
                <w:spacing w:val="9"/>
                <w:sz w:val="21"/>
                <w:szCs w:val="21"/>
                <w:lang w:eastAsia="zh-CN"/>
              </w:rPr>
              <w:t>17.1.5投标人编制、生成电子投标文件后应当加密</w:t>
            </w:r>
            <w:r>
              <w:rPr>
                <w:rFonts w:hint="eastAsia"/>
                <w:spacing w:val="8"/>
                <w:sz w:val="21"/>
                <w:szCs w:val="21"/>
                <w:lang w:eastAsia="zh-CN"/>
              </w:rPr>
              <w:t>投标文件。投标人未按规定编制并加密的投标文件，“广西政府采购云</w:t>
            </w:r>
            <w:r>
              <w:rPr>
                <w:rFonts w:hint="eastAsia"/>
                <w:spacing w:val="-62"/>
                <w:sz w:val="21"/>
                <w:szCs w:val="21"/>
                <w:lang w:eastAsia="zh-CN"/>
              </w:rPr>
              <w:t xml:space="preserve"> </w:t>
            </w:r>
            <w:r>
              <w:rPr>
                <w:rFonts w:hint="eastAsia"/>
                <w:spacing w:val="8"/>
                <w:sz w:val="21"/>
                <w:szCs w:val="21"/>
                <w:lang w:eastAsia="zh-CN"/>
              </w:rPr>
              <w:t>”平台将予以拒收。</w:t>
            </w:r>
          </w:p>
        </w:tc>
      </w:tr>
      <w:tr w14:paraId="3F747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7" w:hRule="atLeast"/>
        </w:trPr>
        <w:tc>
          <w:tcPr>
            <w:tcW w:w="461" w:type="dxa"/>
          </w:tcPr>
          <w:p w14:paraId="1E638505">
            <w:pPr>
              <w:spacing w:line="247" w:lineRule="auto"/>
              <w:rPr>
                <w:rFonts w:ascii="宋体" w:hAnsi="宋体" w:eastAsia="宋体" w:cs="宋体"/>
                <w:lang w:eastAsia="zh-CN"/>
              </w:rPr>
            </w:pPr>
          </w:p>
          <w:p w14:paraId="5D1B3F23">
            <w:pPr>
              <w:spacing w:line="247" w:lineRule="auto"/>
              <w:rPr>
                <w:rFonts w:ascii="宋体" w:hAnsi="宋体" w:eastAsia="宋体" w:cs="宋体"/>
                <w:lang w:eastAsia="zh-CN"/>
              </w:rPr>
            </w:pPr>
          </w:p>
          <w:p w14:paraId="29799E50">
            <w:pPr>
              <w:spacing w:line="248" w:lineRule="auto"/>
              <w:rPr>
                <w:rFonts w:ascii="宋体" w:hAnsi="宋体" w:eastAsia="宋体" w:cs="宋体"/>
                <w:lang w:eastAsia="zh-CN"/>
              </w:rPr>
            </w:pPr>
          </w:p>
          <w:p w14:paraId="6CD57DA8">
            <w:pPr>
              <w:spacing w:line="248" w:lineRule="auto"/>
              <w:rPr>
                <w:rFonts w:ascii="宋体" w:hAnsi="宋体" w:eastAsia="宋体" w:cs="宋体"/>
                <w:lang w:eastAsia="zh-CN"/>
              </w:rPr>
            </w:pPr>
          </w:p>
          <w:p w14:paraId="5EBD3E76">
            <w:pPr>
              <w:spacing w:line="248" w:lineRule="auto"/>
              <w:rPr>
                <w:rFonts w:ascii="宋体" w:hAnsi="宋体" w:eastAsia="宋体" w:cs="宋体"/>
                <w:lang w:eastAsia="zh-CN"/>
              </w:rPr>
            </w:pPr>
          </w:p>
          <w:p w14:paraId="695A6350">
            <w:pPr>
              <w:pStyle w:val="22"/>
              <w:spacing w:before="65" w:line="187" w:lineRule="auto"/>
              <w:ind w:left="187"/>
              <w:rPr>
                <w:sz w:val="21"/>
                <w:szCs w:val="21"/>
              </w:rPr>
            </w:pPr>
            <w:r>
              <w:rPr>
                <w:rFonts w:hint="eastAsia"/>
                <w:sz w:val="21"/>
                <w:szCs w:val="21"/>
              </w:rPr>
              <w:t>7</w:t>
            </w:r>
          </w:p>
        </w:tc>
        <w:tc>
          <w:tcPr>
            <w:tcW w:w="862" w:type="dxa"/>
          </w:tcPr>
          <w:p w14:paraId="08F27734">
            <w:pPr>
              <w:spacing w:line="245" w:lineRule="auto"/>
              <w:rPr>
                <w:rFonts w:ascii="宋体" w:hAnsi="宋体" w:eastAsia="宋体" w:cs="宋体"/>
              </w:rPr>
            </w:pPr>
          </w:p>
          <w:p w14:paraId="5C9DE09D">
            <w:pPr>
              <w:spacing w:line="245" w:lineRule="auto"/>
              <w:rPr>
                <w:rFonts w:ascii="宋体" w:hAnsi="宋体" w:eastAsia="宋体" w:cs="宋体"/>
              </w:rPr>
            </w:pPr>
          </w:p>
          <w:p w14:paraId="249CA56B">
            <w:pPr>
              <w:spacing w:line="246" w:lineRule="auto"/>
              <w:rPr>
                <w:rFonts w:ascii="宋体" w:hAnsi="宋体" w:eastAsia="宋体" w:cs="宋体"/>
              </w:rPr>
            </w:pPr>
          </w:p>
          <w:p w14:paraId="1F660BF1">
            <w:pPr>
              <w:spacing w:line="246" w:lineRule="auto"/>
              <w:rPr>
                <w:rFonts w:ascii="宋体" w:hAnsi="宋体" w:eastAsia="宋体" w:cs="宋体"/>
              </w:rPr>
            </w:pPr>
          </w:p>
          <w:p w14:paraId="7F1A5C32">
            <w:pPr>
              <w:spacing w:line="246" w:lineRule="auto"/>
              <w:rPr>
                <w:rFonts w:ascii="宋体" w:hAnsi="宋体" w:eastAsia="宋体" w:cs="宋体"/>
              </w:rPr>
            </w:pPr>
          </w:p>
          <w:p w14:paraId="35AADCD3">
            <w:pPr>
              <w:pStyle w:val="22"/>
              <w:spacing w:before="65" w:line="190" w:lineRule="auto"/>
              <w:ind w:left="238"/>
              <w:rPr>
                <w:sz w:val="21"/>
                <w:szCs w:val="21"/>
              </w:rPr>
            </w:pPr>
            <w:r>
              <w:rPr>
                <w:rFonts w:hint="eastAsia"/>
                <w:spacing w:val="-1"/>
                <w:sz w:val="21"/>
                <w:szCs w:val="21"/>
              </w:rPr>
              <w:t>17.2</w:t>
            </w:r>
          </w:p>
        </w:tc>
        <w:tc>
          <w:tcPr>
            <w:tcW w:w="1586" w:type="dxa"/>
          </w:tcPr>
          <w:p w14:paraId="2D91EDF4">
            <w:pPr>
              <w:spacing w:line="252" w:lineRule="auto"/>
              <w:rPr>
                <w:rFonts w:ascii="宋体" w:hAnsi="宋体" w:eastAsia="宋体" w:cs="宋体"/>
              </w:rPr>
            </w:pPr>
          </w:p>
          <w:p w14:paraId="0E61A38C">
            <w:pPr>
              <w:spacing w:line="252" w:lineRule="auto"/>
              <w:rPr>
                <w:rFonts w:ascii="宋体" w:hAnsi="宋体" w:eastAsia="宋体" w:cs="宋体"/>
              </w:rPr>
            </w:pPr>
          </w:p>
          <w:p w14:paraId="6AD87E0D">
            <w:pPr>
              <w:spacing w:line="252" w:lineRule="auto"/>
              <w:rPr>
                <w:rFonts w:ascii="宋体" w:hAnsi="宋体" w:eastAsia="宋体" w:cs="宋体"/>
              </w:rPr>
            </w:pPr>
          </w:p>
          <w:p w14:paraId="3E1F4D11">
            <w:pPr>
              <w:spacing w:line="252" w:lineRule="auto"/>
              <w:rPr>
                <w:rFonts w:ascii="宋体" w:hAnsi="宋体" w:eastAsia="宋体" w:cs="宋体"/>
              </w:rPr>
            </w:pPr>
          </w:p>
          <w:p w14:paraId="6576B5E2">
            <w:pPr>
              <w:pStyle w:val="22"/>
              <w:spacing w:before="65" w:line="335" w:lineRule="auto"/>
              <w:ind w:left="586" w:right="164" w:hanging="417"/>
              <w:rPr>
                <w:sz w:val="21"/>
                <w:szCs w:val="21"/>
              </w:rPr>
            </w:pPr>
            <w:r>
              <w:rPr>
                <w:rFonts w:hint="eastAsia"/>
                <w:spacing w:val="7"/>
                <w:sz w:val="21"/>
                <w:szCs w:val="21"/>
              </w:rPr>
              <w:t>投标人公章及</w:t>
            </w:r>
            <w:r>
              <w:rPr>
                <w:rFonts w:hint="eastAsia"/>
                <w:spacing w:val="4"/>
                <w:sz w:val="21"/>
                <w:szCs w:val="21"/>
              </w:rPr>
              <w:t>签字</w:t>
            </w:r>
          </w:p>
        </w:tc>
        <w:tc>
          <w:tcPr>
            <w:tcW w:w="7186" w:type="dxa"/>
          </w:tcPr>
          <w:p w14:paraId="0EAA021A">
            <w:pPr>
              <w:pStyle w:val="22"/>
              <w:spacing w:before="129" w:line="310" w:lineRule="auto"/>
              <w:ind w:left="111" w:right="108" w:firstLine="16"/>
              <w:rPr>
                <w:sz w:val="21"/>
                <w:szCs w:val="21"/>
                <w:lang w:eastAsia="zh-CN"/>
              </w:rPr>
            </w:pPr>
            <w:r>
              <w:rPr>
                <w:rFonts w:hint="eastAsia"/>
                <w:spacing w:val="8"/>
                <w:sz w:val="21"/>
                <w:szCs w:val="21"/>
                <w:lang w:eastAsia="zh-CN"/>
              </w:rPr>
              <w:t>17.2.1本招标文件中描述投标人的“公章</w:t>
            </w:r>
            <w:r>
              <w:rPr>
                <w:rFonts w:hint="eastAsia"/>
                <w:spacing w:val="-70"/>
                <w:sz w:val="21"/>
                <w:szCs w:val="21"/>
                <w:lang w:eastAsia="zh-CN"/>
              </w:rPr>
              <w:t xml:space="preserve"> </w:t>
            </w:r>
            <w:r>
              <w:rPr>
                <w:rFonts w:hint="eastAsia"/>
                <w:spacing w:val="8"/>
                <w:sz w:val="21"/>
                <w:szCs w:val="21"/>
                <w:lang w:eastAsia="zh-CN"/>
              </w:rPr>
              <w:t>”是指投标人通过指定</w:t>
            </w:r>
            <w:r>
              <w:rPr>
                <w:rFonts w:hint="eastAsia"/>
                <w:spacing w:val="7"/>
                <w:sz w:val="21"/>
                <w:szCs w:val="21"/>
                <w:lang w:eastAsia="zh-CN"/>
              </w:rPr>
              <w:t>电子化政</w:t>
            </w:r>
            <w:r>
              <w:rPr>
                <w:rFonts w:hint="eastAsia"/>
                <w:spacing w:val="10"/>
                <w:sz w:val="21"/>
                <w:szCs w:val="21"/>
                <w:lang w:eastAsia="zh-CN"/>
              </w:rPr>
              <w:t>府采购平台办理数字证书（</w:t>
            </w:r>
            <w:r>
              <w:rPr>
                <w:rFonts w:hint="eastAsia"/>
                <w:sz w:val="21"/>
                <w:szCs w:val="21"/>
                <w:lang w:eastAsia="zh-CN"/>
              </w:rPr>
              <w:t>CA</w:t>
            </w:r>
            <w:r>
              <w:rPr>
                <w:rFonts w:hint="eastAsia"/>
                <w:spacing w:val="-27"/>
                <w:sz w:val="21"/>
                <w:szCs w:val="21"/>
                <w:lang w:eastAsia="zh-CN"/>
              </w:rPr>
              <w:t xml:space="preserve"> </w:t>
            </w:r>
            <w:r>
              <w:rPr>
                <w:rFonts w:hint="eastAsia"/>
                <w:spacing w:val="10"/>
                <w:sz w:val="21"/>
                <w:szCs w:val="21"/>
                <w:lang w:eastAsia="zh-CN"/>
              </w:rPr>
              <w:t>认证证书）获得的以法定主体行为名称制作</w:t>
            </w:r>
            <w:r>
              <w:rPr>
                <w:rFonts w:hint="eastAsia"/>
                <w:spacing w:val="6"/>
                <w:sz w:val="21"/>
                <w:szCs w:val="21"/>
                <w:lang w:eastAsia="zh-CN"/>
              </w:rPr>
              <w:t>的电子印章。</w:t>
            </w:r>
          </w:p>
          <w:p w14:paraId="76A2C770">
            <w:pPr>
              <w:pStyle w:val="22"/>
              <w:spacing w:before="132" w:line="289" w:lineRule="auto"/>
              <w:ind w:left="129" w:right="108" w:hanging="1"/>
              <w:rPr>
                <w:sz w:val="21"/>
                <w:szCs w:val="21"/>
                <w:lang w:eastAsia="zh-CN"/>
              </w:rPr>
            </w:pPr>
            <w:r>
              <w:rPr>
                <w:rFonts w:hint="eastAsia"/>
                <w:spacing w:val="15"/>
                <w:sz w:val="21"/>
                <w:szCs w:val="21"/>
                <w:lang w:eastAsia="zh-CN"/>
              </w:rPr>
              <w:t>17.2.2本招标文件中要求投标人对其电子投标</w:t>
            </w:r>
            <w:r>
              <w:rPr>
                <w:rFonts w:hint="eastAsia"/>
                <w:spacing w:val="14"/>
                <w:sz w:val="21"/>
                <w:szCs w:val="21"/>
                <w:lang w:eastAsia="zh-CN"/>
              </w:rPr>
              <w:t>文件的相关内容加盖公章</w:t>
            </w:r>
            <w:r>
              <w:rPr>
                <w:rFonts w:hint="eastAsia"/>
                <w:spacing w:val="11"/>
                <w:sz w:val="21"/>
                <w:szCs w:val="21"/>
                <w:lang w:eastAsia="zh-CN"/>
              </w:rPr>
              <w:t>的，均指采用</w:t>
            </w:r>
            <w:r>
              <w:rPr>
                <w:rFonts w:hint="eastAsia"/>
                <w:sz w:val="21"/>
                <w:szCs w:val="21"/>
                <w:lang w:eastAsia="zh-CN"/>
              </w:rPr>
              <w:t>CA</w:t>
            </w:r>
            <w:r>
              <w:rPr>
                <w:rFonts w:hint="eastAsia"/>
                <w:spacing w:val="-36"/>
                <w:sz w:val="21"/>
                <w:szCs w:val="21"/>
                <w:lang w:eastAsia="zh-CN"/>
              </w:rPr>
              <w:t xml:space="preserve"> </w:t>
            </w:r>
            <w:r>
              <w:rPr>
                <w:rFonts w:hint="eastAsia"/>
                <w:spacing w:val="11"/>
                <w:sz w:val="21"/>
                <w:szCs w:val="21"/>
                <w:lang w:eastAsia="zh-CN"/>
              </w:rPr>
              <w:t>证书签章。</w:t>
            </w:r>
          </w:p>
          <w:p w14:paraId="509EDCA0">
            <w:pPr>
              <w:pStyle w:val="22"/>
              <w:spacing w:before="134" w:line="289" w:lineRule="auto"/>
              <w:ind w:left="111" w:right="108" w:firstLine="16"/>
              <w:rPr>
                <w:sz w:val="21"/>
                <w:szCs w:val="21"/>
                <w:lang w:eastAsia="zh-CN"/>
              </w:rPr>
            </w:pPr>
            <w:r>
              <w:rPr>
                <w:rFonts w:hint="eastAsia"/>
                <w:spacing w:val="8"/>
                <w:sz w:val="21"/>
                <w:szCs w:val="21"/>
                <w:lang w:eastAsia="zh-CN"/>
              </w:rPr>
              <w:t>17.2.3本招标文件中描述投标人的“签字</w:t>
            </w:r>
            <w:r>
              <w:rPr>
                <w:rFonts w:hint="eastAsia"/>
                <w:spacing w:val="-70"/>
                <w:sz w:val="21"/>
                <w:szCs w:val="21"/>
                <w:lang w:eastAsia="zh-CN"/>
              </w:rPr>
              <w:t xml:space="preserve"> </w:t>
            </w:r>
            <w:r>
              <w:rPr>
                <w:rFonts w:hint="eastAsia"/>
                <w:spacing w:val="8"/>
                <w:sz w:val="21"/>
                <w:szCs w:val="21"/>
                <w:lang w:eastAsia="zh-CN"/>
              </w:rPr>
              <w:t>”是指投标人通过指定</w:t>
            </w:r>
            <w:r>
              <w:rPr>
                <w:rFonts w:hint="eastAsia"/>
                <w:spacing w:val="7"/>
                <w:sz w:val="21"/>
                <w:szCs w:val="21"/>
                <w:lang w:eastAsia="zh-CN"/>
              </w:rPr>
              <w:t>电子化政</w:t>
            </w:r>
            <w:r>
              <w:rPr>
                <w:rFonts w:hint="eastAsia"/>
                <w:spacing w:val="10"/>
                <w:sz w:val="21"/>
                <w:szCs w:val="21"/>
                <w:lang w:eastAsia="zh-CN"/>
              </w:rPr>
              <w:t>府采购平台办理数字证书（</w:t>
            </w:r>
            <w:r>
              <w:rPr>
                <w:rFonts w:hint="eastAsia"/>
                <w:sz w:val="21"/>
                <w:szCs w:val="21"/>
                <w:lang w:eastAsia="zh-CN"/>
              </w:rPr>
              <w:t>CA</w:t>
            </w:r>
            <w:r>
              <w:rPr>
                <w:rFonts w:hint="eastAsia"/>
                <w:spacing w:val="-27"/>
                <w:sz w:val="21"/>
                <w:szCs w:val="21"/>
                <w:lang w:eastAsia="zh-CN"/>
              </w:rPr>
              <w:t xml:space="preserve"> </w:t>
            </w:r>
            <w:r>
              <w:rPr>
                <w:rFonts w:hint="eastAsia"/>
                <w:spacing w:val="10"/>
                <w:sz w:val="21"/>
                <w:szCs w:val="21"/>
                <w:lang w:eastAsia="zh-CN"/>
              </w:rPr>
              <w:t>认证证书）获得的以投标人法定代表人（自</w:t>
            </w:r>
            <w:r>
              <w:rPr>
                <w:rFonts w:hint="eastAsia"/>
                <w:spacing w:val="9"/>
                <w:sz w:val="21"/>
                <w:szCs w:val="21"/>
                <w:lang w:eastAsia="zh-CN"/>
              </w:rPr>
              <w:t>负责人、自然人）或者委托代理人姓名制作的个人电子印章或手写签字。</w:t>
            </w:r>
            <w:r>
              <w:rPr>
                <w:rFonts w:hint="eastAsia"/>
                <w:spacing w:val="8"/>
                <w:sz w:val="21"/>
                <w:szCs w:val="21"/>
                <w:lang w:eastAsia="zh-CN"/>
              </w:rPr>
              <w:t>没有办理个人</w:t>
            </w:r>
            <w:r>
              <w:rPr>
                <w:rFonts w:hint="eastAsia"/>
                <w:spacing w:val="-29"/>
                <w:sz w:val="21"/>
                <w:szCs w:val="21"/>
                <w:lang w:eastAsia="zh-CN"/>
              </w:rPr>
              <w:t xml:space="preserve"> </w:t>
            </w:r>
            <w:r>
              <w:rPr>
                <w:rFonts w:hint="eastAsia"/>
                <w:sz w:val="21"/>
                <w:szCs w:val="21"/>
                <w:lang w:eastAsia="zh-CN"/>
              </w:rPr>
              <w:t>CA</w:t>
            </w:r>
            <w:r>
              <w:rPr>
                <w:rFonts w:hint="eastAsia"/>
                <w:spacing w:val="-40"/>
                <w:sz w:val="21"/>
                <w:szCs w:val="21"/>
                <w:lang w:eastAsia="zh-CN"/>
              </w:rPr>
              <w:t xml:space="preserve"> </w:t>
            </w:r>
            <w:r>
              <w:rPr>
                <w:rFonts w:hint="eastAsia"/>
                <w:spacing w:val="8"/>
                <w:sz w:val="21"/>
                <w:szCs w:val="21"/>
                <w:lang w:eastAsia="zh-CN"/>
              </w:rPr>
              <w:t>证书的，可以为手写签字的形式。</w:t>
            </w:r>
          </w:p>
        </w:tc>
      </w:tr>
      <w:tr w14:paraId="6317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461" w:type="dxa"/>
          </w:tcPr>
          <w:p w14:paraId="49740FA8">
            <w:pPr>
              <w:spacing w:line="284" w:lineRule="auto"/>
              <w:rPr>
                <w:rFonts w:ascii="宋体" w:hAnsi="宋体" w:eastAsia="宋体" w:cs="宋体"/>
                <w:lang w:eastAsia="zh-CN"/>
              </w:rPr>
            </w:pPr>
          </w:p>
          <w:p w14:paraId="57DC003A">
            <w:pPr>
              <w:spacing w:line="284" w:lineRule="auto"/>
              <w:rPr>
                <w:rFonts w:ascii="宋体" w:hAnsi="宋体" w:eastAsia="宋体" w:cs="宋体"/>
                <w:lang w:eastAsia="zh-CN"/>
              </w:rPr>
            </w:pPr>
          </w:p>
          <w:p w14:paraId="23DC6201">
            <w:pPr>
              <w:spacing w:line="284" w:lineRule="auto"/>
              <w:rPr>
                <w:rFonts w:ascii="宋体" w:hAnsi="宋体" w:eastAsia="宋体" w:cs="宋体"/>
                <w:lang w:eastAsia="zh-CN"/>
              </w:rPr>
            </w:pPr>
          </w:p>
          <w:p w14:paraId="0A046F25">
            <w:pPr>
              <w:spacing w:line="284" w:lineRule="auto"/>
              <w:rPr>
                <w:rFonts w:ascii="宋体" w:hAnsi="宋体" w:eastAsia="宋体" w:cs="宋体"/>
                <w:lang w:eastAsia="zh-CN"/>
              </w:rPr>
            </w:pPr>
          </w:p>
          <w:p w14:paraId="3D8D0693">
            <w:pPr>
              <w:spacing w:line="284" w:lineRule="auto"/>
              <w:rPr>
                <w:rFonts w:ascii="宋体" w:hAnsi="宋体" w:eastAsia="宋体" w:cs="宋体"/>
                <w:lang w:eastAsia="zh-CN"/>
              </w:rPr>
            </w:pPr>
          </w:p>
          <w:p w14:paraId="7B56D366">
            <w:pPr>
              <w:pStyle w:val="22"/>
              <w:spacing w:before="65" w:line="189" w:lineRule="auto"/>
              <w:ind w:left="183"/>
              <w:rPr>
                <w:sz w:val="21"/>
                <w:szCs w:val="21"/>
              </w:rPr>
            </w:pPr>
            <w:r>
              <w:rPr>
                <w:rFonts w:hint="eastAsia"/>
                <w:sz w:val="21"/>
                <w:szCs w:val="21"/>
              </w:rPr>
              <w:t>8</w:t>
            </w:r>
          </w:p>
        </w:tc>
        <w:tc>
          <w:tcPr>
            <w:tcW w:w="862" w:type="dxa"/>
          </w:tcPr>
          <w:p w14:paraId="0CB0428A">
            <w:pPr>
              <w:spacing w:line="282" w:lineRule="auto"/>
              <w:rPr>
                <w:rFonts w:ascii="宋体" w:hAnsi="宋体" w:eastAsia="宋体" w:cs="宋体"/>
              </w:rPr>
            </w:pPr>
          </w:p>
          <w:p w14:paraId="121E7FDF">
            <w:pPr>
              <w:spacing w:line="282" w:lineRule="auto"/>
              <w:rPr>
                <w:rFonts w:ascii="宋体" w:hAnsi="宋体" w:eastAsia="宋体" w:cs="宋体"/>
              </w:rPr>
            </w:pPr>
          </w:p>
          <w:p w14:paraId="2E0AEC83">
            <w:pPr>
              <w:spacing w:line="282" w:lineRule="auto"/>
              <w:rPr>
                <w:rFonts w:ascii="宋体" w:hAnsi="宋体" w:eastAsia="宋体" w:cs="宋体"/>
              </w:rPr>
            </w:pPr>
          </w:p>
          <w:p w14:paraId="0F2D54F5">
            <w:pPr>
              <w:spacing w:line="283" w:lineRule="auto"/>
              <w:rPr>
                <w:rFonts w:ascii="宋体" w:hAnsi="宋体" w:eastAsia="宋体" w:cs="宋体"/>
              </w:rPr>
            </w:pPr>
          </w:p>
          <w:p w14:paraId="32BA5026">
            <w:pPr>
              <w:spacing w:line="283" w:lineRule="auto"/>
              <w:rPr>
                <w:rFonts w:ascii="宋体" w:hAnsi="宋体" w:eastAsia="宋体" w:cs="宋体"/>
              </w:rPr>
            </w:pPr>
          </w:p>
          <w:p w14:paraId="51A34869">
            <w:pPr>
              <w:pStyle w:val="22"/>
              <w:spacing w:before="65" w:line="190" w:lineRule="auto"/>
              <w:ind w:left="344"/>
              <w:rPr>
                <w:sz w:val="21"/>
                <w:szCs w:val="21"/>
              </w:rPr>
            </w:pPr>
            <w:r>
              <w:rPr>
                <w:rFonts w:hint="eastAsia"/>
                <w:spacing w:val="-7"/>
                <w:sz w:val="21"/>
                <w:szCs w:val="21"/>
              </w:rPr>
              <w:t>18</w:t>
            </w:r>
          </w:p>
        </w:tc>
        <w:tc>
          <w:tcPr>
            <w:tcW w:w="1586" w:type="dxa"/>
          </w:tcPr>
          <w:p w14:paraId="12DC7ADC">
            <w:pPr>
              <w:spacing w:line="298" w:lineRule="auto"/>
              <w:rPr>
                <w:rFonts w:ascii="宋体" w:hAnsi="宋体" w:eastAsia="宋体" w:cs="宋体"/>
                <w:lang w:eastAsia="zh-CN"/>
              </w:rPr>
            </w:pPr>
          </w:p>
          <w:p w14:paraId="3780CCAB">
            <w:pPr>
              <w:spacing w:line="298" w:lineRule="auto"/>
              <w:rPr>
                <w:rFonts w:ascii="宋体" w:hAnsi="宋体" w:eastAsia="宋体" w:cs="宋体"/>
                <w:lang w:eastAsia="zh-CN"/>
              </w:rPr>
            </w:pPr>
          </w:p>
          <w:p w14:paraId="6F698A39">
            <w:pPr>
              <w:spacing w:line="298" w:lineRule="auto"/>
              <w:rPr>
                <w:rFonts w:ascii="宋体" w:hAnsi="宋体" w:eastAsia="宋体" w:cs="宋体"/>
                <w:lang w:eastAsia="zh-CN"/>
              </w:rPr>
            </w:pPr>
          </w:p>
          <w:p w14:paraId="7A6A95C4">
            <w:pPr>
              <w:spacing w:line="299" w:lineRule="auto"/>
              <w:rPr>
                <w:rFonts w:ascii="宋体" w:hAnsi="宋体" w:eastAsia="宋体" w:cs="宋体"/>
                <w:lang w:eastAsia="zh-CN"/>
              </w:rPr>
            </w:pPr>
          </w:p>
          <w:p w14:paraId="1839DE04">
            <w:pPr>
              <w:pStyle w:val="22"/>
              <w:spacing w:before="65" w:line="337" w:lineRule="auto"/>
              <w:ind w:left="114" w:right="106" w:firstLine="55"/>
              <w:rPr>
                <w:sz w:val="21"/>
                <w:szCs w:val="21"/>
                <w:lang w:eastAsia="zh-CN"/>
              </w:rPr>
            </w:pPr>
            <w:r>
              <w:rPr>
                <w:rFonts w:hint="eastAsia"/>
                <w:spacing w:val="7"/>
                <w:sz w:val="21"/>
                <w:szCs w:val="21"/>
                <w:lang w:eastAsia="zh-CN"/>
              </w:rPr>
              <w:t>投标文件的补</w:t>
            </w:r>
            <w:r>
              <w:rPr>
                <w:rFonts w:hint="eastAsia"/>
                <w:spacing w:val="4"/>
                <w:sz w:val="21"/>
                <w:szCs w:val="21"/>
                <w:lang w:eastAsia="zh-CN"/>
              </w:rPr>
              <w:t xml:space="preserve"> </w:t>
            </w:r>
            <w:r>
              <w:rPr>
                <w:rFonts w:hint="eastAsia"/>
                <w:spacing w:val="-6"/>
                <w:sz w:val="21"/>
                <w:szCs w:val="21"/>
                <w:lang w:eastAsia="zh-CN"/>
              </w:rPr>
              <w:t>充、修改和撤回</w:t>
            </w:r>
          </w:p>
        </w:tc>
        <w:tc>
          <w:tcPr>
            <w:tcW w:w="7186" w:type="dxa"/>
          </w:tcPr>
          <w:p w14:paraId="303D9E6F">
            <w:pPr>
              <w:pStyle w:val="22"/>
              <w:spacing w:before="123" w:line="346" w:lineRule="auto"/>
              <w:ind w:left="110" w:right="108" w:firstLine="17"/>
              <w:rPr>
                <w:sz w:val="21"/>
                <w:szCs w:val="21"/>
                <w:lang w:eastAsia="zh-CN"/>
              </w:rPr>
            </w:pPr>
            <w:r>
              <w:rPr>
                <w:rFonts w:hint="eastAsia"/>
                <w:spacing w:val="9"/>
                <w:sz w:val="21"/>
                <w:szCs w:val="21"/>
                <w:lang w:eastAsia="zh-CN"/>
              </w:rPr>
              <w:t>18.1投标人应当在提交投标文件截止时间前，将生成的电子投标文件上传</w:t>
            </w:r>
            <w:r>
              <w:rPr>
                <w:rFonts w:hint="eastAsia"/>
                <w:spacing w:val="11"/>
                <w:sz w:val="21"/>
                <w:szCs w:val="21"/>
                <w:lang w:eastAsia="zh-CN"/>
              </w:rPr>
              <w:t>提交至“广西政府采购云</w:t>
            </w:r>
            <w:r>
              <w:rPr>
                <w:rFonts w:hint="eastAsia"/>
                <w:spacing w:val="-66"/>
                <w:sz w:val="21"/>
                <w:szCs w:val="21"/>
                <w:lang w:eastAsia="zh-CN"/>
              </w:rPr>
              <w:t xml:space="preserve"> </w:t>
            </w:r>
            <w:r>
              <w:rPr>
                <w:rFonts w:hint="eastAsia"/>
                <w:spacing w:val="11"/>
                <w:sz w:val="21"/>
                <w:szCs w:val="21"/>
                <w:lang w:eastAsia="zh-CN"/>
              </w:rPr>
              <w:t>”平台。投标文件提交截止时间前可以补充、修</w:t>
            </w:r>
            <w:r>
              <w:rPr>
                <w:rFonts w:hint="eastAsia"/>
                <w:spacing w:val="12"/>
                <w:sz w:val="21"/>
                <w:szCs w:val="21"/>
                <w:lang w:eastAsia="zh-CN"/>
              </w:rPr>
              <w:t>改或撤回电子投标文件，补充、修改电子投标文件的，应当先行撤回原文件，补充、修改后重新传输提交。在投标文件提交截止时间后的投标文件有效期内，投标人不得撤回其投标文件。提交投标文件截止时间前未成功</w:t>
            </w:r>
            <w:r>
              <w:rPr>
                <w:rFonts w:hint="eastAsia"/>
                <w:spacing w:val="2"/>
                <w:sz w:val="21"/>
                <w:szCs w:val="21"/>
                <w:lang w:eastAsia="zh-CN"/>
              </w:rPr>
              <w:t xml:space="preserve"> </w:t>
            </w:r>
            <w:r>
              <w:rPr>
                <w:rFonts w:hint="eastAsia"/>
                <w:spacing w:val="8"/>
                <w:sz w:val="21"/>
                <w:szCs w:val="21"/>
                <w:lang w:eastAsia="zh-CN"/>
              </w:rPr>
              <w:t>将电子投标文件上传“广西政府采购云</w:t>
            </w:r>
            <w:r>
              <w:rPr>
                <w:rFonts w:hint="eastAsia"/>
                <w:spacing w:val="-55"/>
                <w:sz w:val="21"/>
                <w:szCs w:val="21"/>
                <w:lang w:eastAsia="zh-CN"/>
              </w:rPr>
              <w:t xml:space="preserve"> </w:t>
            </w:r>
            <w:r>
              <w:rPr>
                <w:rFonts w:hint="eastAsia"/>
                <w:spacing w:val="8"/>
                <w:sz w:val="21"/>
                <w:szCs w:val="21"/>
                <w:lang w:eastAsia="zh-CN"/>
              </w:rPr>
              <w:t>”平台的，视为未提交投标文件。</w:t>
            </w:r>
          </w:p>
          <w:p w14:paraId="2E2D1108">
            <w:pPr>
              <w:pStyle w:val="22"/>
              <w:spacing w:before="32" w:line="290" w:lineRule="auto"/>
              <w:ind w:left="115" w:right="110" w:firstLine="12"/>
              <w:rPr>
                <w:sz w:val="21"/>
                <w:szCs w:val="21"/>
                <w:lang w:eastAsia="zh-CN"/>
              </w:rPr>
            </w:pPr>
            <w:r>
              <w:rPr>
                <w:rFonts w:hint="eastAsia"/>
                <w:spacing w:val="9"/>
                <w:sz w:val="21"/>
                <w:szCs w:val="21"/>
                <w:lang w:eastAsia="zh-CN"/>
              </w:rPr>
              <w:t>18.2</w:t>
            </w:r>
            <w:r>
              <w:rPr>
                <w:rFonts w:hint="eastAsia"/>
                <w:spacing w:val="-39"/>
                <w:sz w:val="21"/>
                <w:szCs w:val="21"/>
                <w:lang w:eastAsia="zh-CN"/>
              </w:rPr>
              <w:t xml:space="preserve"> </w:t>
            </w:r>
            <w:r>
              <w:rPr>
                <w:rFonts w:hint="eastAsia"/>
                <w:spacing w:val="9"/>
                <w:sz w:val="21"/>
                <w:szCs w:val="21"/>
                <w:lang w:eastAsia="zh-CN"/>
              </w:rPr>
              <w:t>在投标文件递交截止时间后的投标文件有效期内，投标人不得撤回其</w:t>
            </w:r>
            <w:r>
              <w:rPr>
                <w:rFonts w:hint="eastAsia"/>
                <w:spacing w:val="5"/>
                <w:sz w:val="21"/>
                <w:szCs w:val="21"/>
                <w:lang w:eastAsia="zh-CN"/>
              </w:rPr>
              <w:t>投标文件。</w:t>
            </w:r>
          </w:p>
        </w:tc>
      </w:tr>
      <w:tr w14:paraId="6136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461" w:type="dxa"/>
          </w:tcPr>
          <w:p w14:paraId="1F134AC9">
            <w:pPr>
              <w:spacing w:line="477" w:lineRule="auto"/>
              <w:rPr>
                <w:rFonts w:ascii="宋体" w:hAnsi="宋体" w:eastAsia="宋体" w:cs="宋体"/>
                <w:lang w:eastAsia="zh-CN"/>
              </w:rPr>
            </w:pPr>
          </w:p>
          <w:p w14:paraId="5968B5C4">
            <w:pPr>
              <w:pStyle w:val="22"/>
              <w:spacing w:before="65" w:line="189" w:lineRule="auto"/>
              <w:ind w:left="183"/>
              <w:rPr>
                <w:sz w:val="21"/>
                <w:szCs w:val="21"/>
              </w:rPr>
            </w:pPr>
            <w:r>
              <w:rPr>
                <w:rFonts w:hint="eastAsia"/>
                <w:sz w:val="21"/>
                <w:szCs w:val="21"/>
              </w:rPr>
              <w:t>9</w:t>
            </w:r>
          </w:p>
        </w:tc>
        <w:tc>
          <w:tcPr>
            <w:tcW w:w="862" w:type="dxa"/>
          </w:tcPr>
          <w:p w14:paraId="20CB70F2">
            <w:pPr>
              <w:spacing w:line="469" w:lineRule="auto"/>
              <w:rPr>
                <w:rFonts w:ascii="宋体" w:hAnsi="宋体" w:eastAsia="宋体" w:cs="宋体"/>
                <w:spacing w:val="11"/>
              </w:rPr>
            </w:pPr>
          </w:p>
          <w:p w14:paraId="6E9B4942">
            <w:pPr>
              <w:pStyle w:val="22"/>
              <w:spacing w:before="65" w:line="190" w:lineRule="auto"/>
              <w:ind w:left="238"/>
              <w:rPr>
                <w:spacing w:val="11"/>
                <w:sz w:val="21"/>
                <w:szCs w:val="21"/>
              </w:rPr>
            </w:pPr>
            <w:r>
              <w:rPr>
                <w:rFonts w:hint="eastAsia"/>
                <w:spacing w:val="11"/>
                <w:sz w:val="21"/>
                <w:szCs w:val="21"/>
              </w:rPr>
              <w:t>19.1</w:t>
            </w:r>
          </w:p>
        </w:tc>
        <w:tc>
          <w:tcPr>
            <w:tcW w:w="1586" w:type="dxa"/>
          </w:tcPr>
          <w:p w14:paraId="19CEB8F8">
            <w:pPr>
              <w:spacing w:line="248" w:lineRule="auto"/>
              <w:rPr>
                <w:rFonts w:ascii="宋体" w:hAnsi="宋体" w:eastAsia="宋体" w:cs="宋体"/>
                <w:spacing w:val="11"/>
                <w:lang w:eastAsia="zh-CN"/>
              </w:rPr>
            </w:pPr>
          </w:p>
          <w:p w14:paraId="2F1265CE">
            <w:pPr>
              <w:pStyle w:val="22"/>
              <w:spacing w:before="65" w:line="338" w:lineRule="auto"/>
              <w:ind w:left="111" w:right="108" w:firstLine="56"/>
              <w:rPr>
                <w:spacing w:val="11"/>
                <w:sz w:val="21"/>
                <w:szCs w:val="21"/>
                <w:lang w:eastAsia="zh-CN"/>
              </w:rPr>
            </w:pPr>
            <w:r>
              <w:rPr>
                <w:rFonts w:hint="eastAsia"/>
                <w:spacing w:val="11"/>
                <w:sz w:val="21"/>
                <w:szCs w:val="21"/>
                <w:lang w:eastAsia="zh-CN"/>
              </w:rPr>
              <w:t>提交投标文件截止时间、地点</w:t>
            </w:r>
          </w:p>
        </w:tc>
        <w:tc>
          <w:tcPr>
            <w:tcW w:w="7186" w:type="dxa"/>
          </w:tcPr>
          <w:p w14:paraId="439372DC">
            <w:pPr>
              <w:pStyle w:val="22"/>
              <w:spacing w:before="126" w:line="290" w:lineRule="auto"/>
              <w:ind w:left="122" w:right="110" w:firstLine="5"/>
              <w:rPr>
                <w:sz w:val="21"/>
                <w:szCs w:val="21"/>
                <w:lang w:eastAsia="zh-CN"/>
              </w:rPr>
            </w:pPr>
            <w:r>
              <w:rPr>
                <w:rFonts w:hint="eastAsia"/>
                <w:spacing w:val="2"/>
                <w:sz w:val="21"/>
                <w:szCs w:val="21"/>
                <w:lang w:eastAsia="zh-CN"/>
              </w:rPr>
              <w:t>19.1.1提交投标文件截止时间：2025年</w:t>
            </w:r>
            <w:r>
              <w:rPr>
                <w:rFonts w:hint="eastAsia"/>
                <w:spacing w:val="-22"/>
                <w:sz w:val="21"/>
                <w:szCs w:val="21"/>
                <w:lang w:val="en-US" w:eastAsia="zh-CN"/>
              </w:rPr>
              <w:t>9</w:t>
            </w:r>
            <w:r>
              <w:rPr>
                <w:rFonts w:hint="eastAsia"/>
                <w:spacing w:val="1"/>
                <w:sz w:val="21"/>
                <w:szCs w:val="21"/>
                <w:lang w:eastAsia="zh-CN"/>
              </w:rPr>
              <w:t>月2</w:t>
            </w:r>
            <w:r>
              <w:rPr>
                <w:rFonts w:hint="eastAsia"/>
                <w:spacing w:val="1"/>
                <w:sz w:val="21"/>
                <w:szCs w:val="21"/>
                <w:lang w:val="en-US" w:eastAsia="zh-CN"/>
              </w:rPr>
              <w:t>6</w:t>
            </w:r>
            <w:r>
              <w:rPr>
                <w:rFonts w:hint="eastAsia"/>
                <w:spacing w:val="1"/>
                <w:sz w:val="21"/>
                <w:szCs w:val="21"/>
                <w:lang w:eastAsia="zh-CN"/>
              </w:rPr>
              <w:t>日上午09时30分（北京</w:t>
            </w:r>
            <w:r>
              <w:rPr>
                <w:rFonts w:hint="eastAsia"/>
                <w:spacing w:val="-1"/>
                <w:sz w:val="21"/>
                <w:szCs w:val="21"/>
                <w:lang w:eastAsia="zh-CN"/>
              </w:rPr>
              <w:t>时间）。</w:t>
            </w:r>
          </w:p>
          <w:p w14:paraId="0A2A75A9">
            <w:pPr>
              <w:pStyle w:val="22"/>
              <w:spacing w:before="131" w:line="228" w:lineRule="auto"/>
              <w:ind w:left="128"/>
              <w:rPr>
                <w:sz w:val="21"/>
                <w:szCs w:val="21"/>
                <w:lang w:eastAsia="zh-CN"/>
              </w:rPr>
            </w:pPr>
            <w:r>
              <w:rPr>
                <w:rFonts w:hint="eastAsia"/>
                <w:spacing w:val="6"/>
                <w:sz w:val="21"/>
                <w:szCs w:val="21"/>
                <w:lang w:eastAsia="zh-CN"/>
              </w:rPr>
              <w:t>19.1.2</w:t>
            </w:r>
            <w:r>
              <w:rPr>
                <w:rFonts w:hint="eastAsia"/>
                <w:spacing w:val="-38"/>
                <w:sz w:val="21"/>
                <w:szCs w:val="21"/>
                <w:lang w:eastAsia="zh-CN"/>
              </w:rPr>
              <w:t xml:space="preserve"> </w:t>
            </w:r>
            <w:r>
              <w:rPr>
                <w:rFonts w:hint="eastAsia"/>
                <w:spacing w:val="6"/>
                <w:sz w:val="21"/>
                <w:szCs w:val="21"/>
                <w:lang w:eastAsia="zh-CN"/>
              </w:rPr>
              <w:t>地点：通过“广西政府采购云</w:t>
            </w:r>
            <w:r>
              <w:rPr>
                <w:rFonts w:hint="eastAsia"/>
                <w:spacing w:val="-70"/>
                <w:sz w:val="21"/>
                <w:szCs w:val="21"/>
                <w:lang w:eastAsia="zh-CN"/>
              </w:rPr>
              <w:t xml:space="preserve"> </w:t>
            </w:r>
            <w:r>
              <w:rPr>
                <w:rFonts w:hint="eastAsia"/>
                <w:spacing w:val="6"/>
                <w:sz w:val="21"/>
                <w:szCs w:val="21"/>
                <w:lang w:eastAsia="zh-CN"/>
              </w:rPr>
              <w:t>”平台在线提交。</w:t>
            </w:r>
          </w:p>
        </w:tc>
      </w:tr>
      <w:tr w14:paraId="1AB9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3" w:hRule="atLeast"/>
        </w:trPr>
        <w:tc>
          <w:tcPr>
            <w:tcW w:w="461" w:type="dxa"/>
          </w:tcPr>
          <w:p w14:paraId="0AD9C3DA">
            <w:pPr>
              <w:spacing w:line="248" w:lineRule="auto"/>
              <w:rPr>
                <w:rFonts w:ascii="宋体" w:hAnsi="宋体" w:eastAsia="宋体" w:cs="宋体"/>
                <w:lang w:eastAsia="zh-CN"/>
              </w:rPr>
            </w:pPr>
          </w:p>
          <w:p w14:paraId="41A45031">
            <w:pPr>
              <w:spacing w:line="248" w:lineRule="auto"/>
              <w:rPr>
                <w:rFonts w:ascii="宋体" w:hAnsi="宋体" w:eastAsia="宋体" w:cs="宋体"/>
                <w:lang w:eastAsia="zh-CN"/>
              </w:rPr>
            </w:pPr>
          </w:p>
          <w:p w14:paraId="25E36D00">
            <w:pPr>
              <w:spacing w:line="248" w:lineRule="auto"/>
              <w:rPr>
                <w:rFonts w:ascii="宋体" w:hAnsi="宋体" w:eastAsia="宋体" w:cs="宋体"/>
                <w:lang w:eastAsia="zh-CN"/>
              </w:rPr>
            </w:pPr>
          </w:p>
          <w:p w14:paraId="625E3A4F">
            <w:pPr>
              <w:spacing w:line="248" w:lineRule="auto"/>
              <w:rPr>
                <w:rFonts w:ascii="宋体" w:hAnsi="宋体" w:eastAsia="宋体" w:cs="宋体"/>
                <w:lang w:eastAsia="zh-CN"/>
              </w:rPr>
            </w:pPr>
          </w:p>
          <w:p w14:paraId="59E11DE9">
            <w:pPr>
              <w:spacing w:line="248" w:lineRule="auto"/>
              <w:rPr>
                <w:rFonts w:ascii="宋体" w:hAnsi="宋体" w:eastAsia="宋体" w:cs="宋体"/>
                <w:lang w:eastAsia="zh-CN"/>
              </w:rPr>
            </w:pPr>
          </w:p>
          <w:p w14:paraId="0CD1D070">
            <w:pPr>
              <w:spacing w:line="248" w:lineRule="auto"/>
              <w:rPr>
                <w:rFonts w:ascii="宋体" w:hAnsi="宋体" w:eastAsia="宋体" w:cs="宋体"/>
                <w:lang w:eastAsia="zh-CN"/>
              </w:rPr>
            </w:pPr>
          </w:p>
          <w:p w14:paraId="240A6009">
            <w:pPr>
              <w:spacing w:line="248" w:lineRule="auto"/>
              <w:rPr>
                <w:rFonts w:ascii="宋体" w:hAnsi="宋体" w:eastAsia="宋体" w:cs="宋体"/>
                <w:lang w:eastAsia="zh-CN"/>
              </w:rPr>
            </w:pPr>
          </w:p>
          <w:p w14:paraId="76A484A0">
            <w:pPr>
              <w:spacing w:line="249" w:lineRule="auto"/>
              <w:rPr>
                <w:rFonts w:ascii="宋体" w:hAnsi="宋体" w:eastAsia="宋体" w:cs="宋体"/>
                <w:lang w:eastAsia="zh-CN"/>
              </w:rPr>
            </w:pPr>
          </w:p>
          <w:p w14:paraId="06E33BF5">
            <w:pPr>
              <w:pStyle w:val="22"/>
              <w:spacing w:before="65" w:line="190" w:lineRule="auto"/>
              <w:ind w:left="147"/>
              <w:rPr>
                <w:sz w:val="21"/>
                <w:szCs w:val="21"/>
              </w:rPr>
            </w:pPr>
            <w:r>
              <w:rPr>
                <w:rFonts w:hint="eastAsia"/>
                <w:spacing w:val="-7"/>
                <w:sz w:val="21"/>
                <w:szCs w:val="21"/>
              </w:rPr>
              <w:t>10</w:t>
            </w:r>
          </w:p>
        </w:tc>
        <w:tc>
          <w:tcPr>
            <w:tcW w:w="862" w:type="dxa"/>
          </w:tcPr>
          <w:p w14:paraId="0C094617">
            <w:pPr>
              <w:spacing w:line="247" w:lineRule="auto"/>
              <w:rPr>
                <w:rFonts w:ascii="宋体" w:hAnsi="宋体" w:eastAsia="宋体" w:cs="宋体"/>
              </w:rPr>
            </w:pPr>
          </w:p>
          <w:p w14:paraId="5FF4D410">
            <w:pPr>
              <w:spacing w:line="247" w:lineRule="auto"/>
              <w:rPr>
                <w:rFonts w:ascii="宋体" w:hAnsi="宋体" w:eastAsia="宋体" w:cs="宋体"/>
              </w:rPr>
            </w:pPr>
          </w:p>
          <w:p w14:paraId="70911ED5">
            <w:pPr>
              <w:spacing w:line="247" w:lineRule="auto"/>
              <w:rPr>
                <w:rFonts w:ascii="宋体" w:hAnsi="宋体" w:eastAsia="宋体" w:cs="宋体"/>
              </w:rPr>
            </w:pPr>
          </w:p>
          <w:p w14:paraId="418AF5AB">
            <w:pPr>
              <w:spacing w:line="248" w:lineRule="auto"/>
              <w:rPr>
                <w:rFonts w:ascii="宋体" w:hAnsi="宋体" w:eastAsia="宋体" w:cs="宋体"/>
              </w:rPr>
            </w:pPr>
          </w:p>
          <w:p w14:paraId="425E42B7">
            <w:pPr>
              <w:spacing w:line="248" w:lineRule="auto"/>
              <w:rPr>
                <w:rFonts w:ascii="宋体" w:hAnsi="宋体" w:eastAsia="宋体" w:cs="宋体"/>
              </w:rPr>
            </w:pPr>
          </w:p>
          <w:p w14:paraId="0C631663">
            <w:pPr>
              <w:spacing w:line="248" w:lineRule="auto"/>
              <w:rPr>
                <w:rFonts w:ascii="宋体" w:hAnsi="宋体" w:eastAsia="宋体" w:cs="宋体"/>
              </w:rPr>
            </w:pPr>
          </w:p>
          <w:p w14:paraId="097D0BDE">
            <w:pPr>
              <w:spacing w:line="248" w:lineRule="auto"/>
              <w:rPr>
                <w:rFonts w:ascii="宋体" w:hAnsi="宋体" w:eastAsia="宋体" w:cs="宋体"/>
              </w:rPr>
            </w:pPr>
          </w:p>
          <w:p w14:paraId="5305CD45">
            <w:pPr>
              <w:spacing w:line="248" w:lineRule="auto"/>
              <w:rPr>
                <w:rFonts w:ascii="宋体" w:hAnsi="宋体" w:eastAsia="宋体" w:cs="宋体"/>
              </w:rPr>
            </w:pPr>
          </w:p>
          <w:p w14:paraId="47E904D2">
            <w:pPr>
              <w:pStyle w:val="22"/>
              <w:spacing w:before="65" w:line="190" w:lineRule="auto"/>
              <w:ind w:left="238"/>
              <w:rPr>
                <w:sz w:val="21"/>
                <w:szCs w:val="21"/>
              </w:rPr>
            </w:pPr>
            <w:r>
              <w:rPr>
                <w:rFonts w:hint="eastAsia"/>
                <w:spacing w:val="-1"/>
                <w:sz w:val="21"/>
                <w:szCs w:val="21"/>
              </w:rPr>
              <w:t>19.2</w:t>
            </w:r>
          </w:p>
        </w:tc>
        <w:tc>
          <w:tcPr>
            <w:tcW w:w="1586" w:type="dxa"/>
          </w:tcPr>
          <w:p w14:paraId="0C41F066">
            <w:pPr>
              <w:spacing w:line="243" w:lineRule="auto"/>
              <w:rPr>
                <w:rFonts w:ascii="宋体" w:hAnsi="宋体" w:eastAsia="宋体" w:cs="宋体"/>
              </w:rPr>
            </w:pPr>
          </w:p>
          <w:p w14:paraId="7128686C">
            <w:pPr>
              <w:spacing w:line="243" w:lineRule="auto"/>
              <w:rPr>
                <w:rFonts w:ascii="宋体" w:hAnsi="宋体" w:eastAsia="宋体" w:cs="宋体"/>
              </w:rPr>
            </w:pPr>
          </w:p>
          <w:p w14:paraId="763F13CC">
            <w:pPr>
              <w:spacing w:line="244" w:lineRule="auto"/>
              <w:rPr>
                <w:rFonts w:ascii="宋体" w:hAnsi="宋体" w:eastAsia="宋体" w:cs="宋体"/>
              </w:rPr>
            </w:pPr>
          </w:p>
          <w:p w14:paraId="41CDC50F">
            <w:pPr>
              <w:spacing w:line="244" w:lineRule="auto"/>
              <w:rPr>
                <w:rFonts w:ascii="宋体" w:hAnsi="宋体" w:eastAsia="宋体" w:cs="宋体"/>
              </w:rPr>
            </w:pPr>
          </w:p>
          <w:p w14:paraId="4AE10B2E">
            <w:pPr>
              <w:spacing w:line="244" w:lineRule="auto"/>
              <w:rPr>
                <w:rFonts w:ascii="宋体" w:hAnsi="宋体" w:eastAsia="宋体" w:cs="宋体"/>
              </w:rPr>
            </w:pPr>
          </w:p>
          <w:p w14:paraId="4CE47888">
            <w:pPr>
              <w:spacing w:line="244" w:lineRule="auto"/>
              <w:rPr>
                <w:rFonts w:ascii="宋体" w:hAnsi="宋体" w:eastAsia="宋体" w:cs="宋体"/>
              </w:rPr>
            </w:pPr>
          </w:p>
          <w:p w14:paraId="19FD523E">
            <w:pPr>
              <w:spacing w:line="244" w:lineRule="auto"/>
              <w:rPr>
                <w:rFonts w:ascii="宋体" w:hAnsi="宋体" w:eastAsia="宋体" w:cs="宋体"/>
              </w:rPr>
            </w:pPr>
          </w:p>
          <w:p w14:paraId="15E01F74">
            <w:pPr>
              <w:spacing w:line="244" w:lineRule="auto"/>
              <w:rPr>
                <w:rFonts w:ascii="宋体" w:hAnsi="宋体" w:eastAsia="宋体" w:cs="宋体"/>
              </w:rPr>
            </w:pPr>
          </w:p>
          <w:p w14:paraId="0210293E">
            <w:pPr>
              <w:pStyle w:val="22"/>
              <w:spacing w:before="65" w:line="228" w:lineRule="auto"/>
              <w:ind w:left="169"/>
              <w:rPr>
                <w:sz w:val="21"/>
                <w:szCs w:val="21"/>
              </w:rPr>
            </w:pPr>
            <w:r>
              <w:rPr>
                <w:rFonts w:hint="eastAsia"/>
                <w:spacing w:val="7"/>
                <w:sz w:val="21"/>
                <w:szCs w:val="21"/>
              </w:rPr>
              <w:t>投标文件解密</w:t>
            </w:r>
          </w:p>
        </w:tc>
        <w:tc>
          <w:tcPr>
            <w:tcW w:w="7186" w:type="dxa"/>
          </w:tcPr>
          <w:p w14:paraId="77E39149">
            <w:pPr>
              <w:pStyle w:val="22"/>
              <w:spacing w:before="121" w:line="340" w:lineRule="auto"/>
              <w:ind w:left="100" w:right="108" w:firstLine="12"/>
              <w:jc w:val="both"/>
              <w:rPr>
                <w:sz w:val="21"/>
                <w:szCs w:val="21"/>
                <w:lang w:eastAsia="zh-CN"/>
              </w:rPr>
            </w:pPr>
            <w:r>
              <w:rPr>
                <w:rFonts w:hint="eastAsia"/>
                <w:spacing w:val="11"/>
                <w:sz w:val="21"/>
                <w:szCs w:val="21"/>
                <w:lang w:eastAsia="zh-CN"/>
              </w:rPr>
              <w:t>提交投标文件截止时间，“广西政府采购云</w:t>
            </w:r>
            <w:r>
              <w:rPr>
                <w:rFonts w:hint="eastAsia"/>
                <w:spacing w:val="-68"/>
                <w:sz w:val="21"/>
                <w:szCs w:val="21"/>
                <w:lang w:eastAsia="zh-CN"/>
              </w:rPr>
              <w:t xml:space="preserve"> </w:t>
            </w:r>
            <w:r>
              <w:rPr>
                <w:rFonts w:hint="eastAsia"/>
                <w:spacing w:val="11"/>
                <w:sz w:val="21"/>
                <w:szCs w:val="21"/>
                <w:lang w:eastAsia="zh-CN"/>
              </w:rPr>
              <w:t>”平台自动提取所有投标人投</w:t>
            </w:r>
            <w:r>
              <w:rPr>
                <w:rFonts w:hint="eastAsia"/>
                <w:spacing w:val="15"/>
                <w:sz w:val="21"/>
                <w:szCs w:val="21"/>
                <w:lang w:eastAsia="zh-CN"/>
              </w:rPr>
              <w:t>标文件，各投标人须在提交投标文件截止后30分钟内（202</w:t>
            </w:r>
            <w:r>
              <w:rPr>
                <w:rFonts w:hint="eastAsia"/>
                <w:spacing w:val="15"/>
                <w:sz w:val="21"/>
                <w:szCs w:val="21"/>
                <w:lang w:val="en-US" w:eastAsia="zh-CN"/>
              </w:rPr>
              <w:t>5</w:t>
            </w:r>
            <w:r>
              <w:rPr>
                <w:rFonts w:hint="eastAsia"/>
                <w:spacing w:val="15"/>
                <w:sz w:val="21"/>
                <w:szCs w:val="21"/>
                <w:lang w:eastAsia="zh-CN"/>
              </w:rPr>
              <w:t>年</w:t>
            </w:r>
            <w:r>
              <w:rPr>
                <w:rFonts w:hint="eastAsia"/>
                <w:spacing w:val="15"/>
                <w:sz w:val="21"/>
                <w:szCs w:val="21"/>
                <w:lang w:val="en-US" w:eastAsia="zh-CN"/>
              </w:rPr>
              <w:t>9</w:t>
            </w:r>
            <w:r>
              <w:rPr>
                <w:rFonts w:hint="eastAsia"/>
                <w:spacing w:val="15"/>
                <w:sz w:val="21"/>
                <w:szCs w:val="21"/>
                <w:lang w:eastAsia="zh-CN"/>
              </w:rPr>
              <w:t>月</w:t>
            </w:r>
            <w:r>
              <w:rPr>
                <w:rFonts w:hint="eastAsia"/>
                <w:spacing w:val="3"/>
                <w:sz w:val="21"/>
                <w:szCs w:val="21"/>
                <w:lang w:eastAsia="zh-CN"/>
              </w:rPr>
              <w:t>2</w:t>
            </w:r>
            <w:r>
              <w:rPr>
                <w:rFonts w:hint="eastAsia"/>
                <w:spacing w:val="3"/>
                <w:sz w:val="21"/>
                <w:szCs w:val="21"/>
                <w:lang w:val="en-US" w:eastAsia="zh-CN"/>
              </w:rPr>
              <w:t>6</w:t>
            </w:r>
            <w:r>
              <w:rPr>
                <w:rFonts w:hint="eastAsia"/>
                <w:spacing w:val="3"/>
                <w:sz w:val="21"/>
                <w:szCs w:val="21"/>
                <w:lang w:eastAsia="zh-CN"/>
              </w:rPr>
              <w:t>日上午09时30</w:t>
            </w:r>
            <w:r>
              <w:rPr>
                <w:rFonts w:hint="eastAsia"/>
                <w:spacing w:val="-38"/>
                <w:sz w:val="21"/>
                <w:szCs w:val="21"/>
                <w:lang w:eastAsia="zh-CN"/>
              </w:rPr>
              <w:t xml:space="preserve"> </w:t>
            </w:r>
            <w:r>
              <w:rPr>
                <w:rFonts w:hint="eastAsia"/>
                <w:spacing w:val="3"/>
                <w:sz w:val="21"/>
                <w:szCs w:val="21"/>
                <w:lang w:eastAsia="zh-CN"/>
              </w:rPr>
              <w:t>分至10时</w:t>
            </w:r>
            <w:r>
              <w:rPr>
                <w:rFonts w:hint="eastAsia"/>
                <w:spacing w:val="-35"/>
                <w:sz w:val="21"/>
                <w:szCs w:val="21"/>
                <w:lang w:eastAsia="zh-CN"/>
              </w:rPr>
              <w:t xml:space="preserve"> </w:t>
            </w:r>
            <w:r>
              <w:rPr>
                <w:rFonts w:hint="eastAsia"/>
                <w:spacing w:val="3"/>
                <w:sz w:val="21"/>
                <w:szCs w:val="21"/>
                <w:lang w:eastAsia="zh-CN"/>
              </w:rPr>
              <w:t>00</w:t>
            </w:r>
            <w:r>
              <w:rPr>
                <w:rFonts w:hint="eastAsia"/>
                <w:spacing w:val="-35"/>
                <w:sz w:val="21"/>
                <w:szCs w:val="21"/>
                <w:lang w:eastAsia="zh-CN"/>
              </w:rPr>
              <w:t xml:space="preserve"> </w:t>
            </w:r>
            <w:r>
              <w:rPr>
                <w:rFonts w:hint="eastAsia"/>
                <w:spacing w:val="3"/>
                <w:sz w:val="21"/>
                <w:szCs w:val="21"/>
                <w:lang w:eastAsia="zh-CN"/>
              </w:rPr>
              <w:t>分)，登录“广西政府采购云</w:t>
            </w:r>
            <w:r>
              <w:rPr>
                <w:rFonts w:hint="eastAsia"/>
                <w:spacing w:val="-73"/>
                <w:sz w:val="21"/>
                <w:szCs w:val="21"/>
                <w:lang w:eastAsia="zh-CN"/>
              </w:rPr>
              <w:t xml:space="preserve"> </w:t>
            </w:r>
            <w:r>
              <w:rPr>
                <w:rFonts w:hint="eastAsia"/>
                <w:spacing w:val="3"/>
                <w:sz w:val="21"/>
                <w:szCs w:val="21"/>
                <w:lang w:eastAsia="zh-CN"/>
              </w:rPr>
              <w:t>”平台，通过</w:t>
            </w:r>
            <w:r>
              <w:rPr>
                <w:rFonts w:hint="eastAsia"/>
                <w:spacing w:val="8"/>
                <w:sz w:val="21"/>
                <w:szCs w:val="21"/>
                <w:lang w:eastAsia="zh-CN"/>
              </w:rPr>
              <w:t>“项目采购-开标评标</w:t>
            </w:r>
            <w:r>
              <w:rPr>
                <w:rFonts w:hint="eastAsia"/>
                <w:spacing w:val="-67"/>
                <w:sz w:val="21"/>
                <w:szCs w:val="21"/>
                <w:lang w:eastAsia="zh-CN"/>
              </w:rPr>
              <w:t xml:space="preserve"> </w:t>
            </w:r>
            <w:r>
              <w:rPr>
                <w:rFonts w:hint="eastAsia"/>
                <w:spacing w:val="8"/>
                <w:sz w:val="21"/>
                <w:szCs w:val="21"/>
                <w:lang w:eastAsia="zh-CN"/>
              </w:rPr>
              <w:t>”功能解密电子投标文件。若投标人在规定时间内无</w:t>
            </w:r>
            <w:r>
              <w:rPr>
                <w:rFonts w:hint="eastAsia"/>
                <w:spacing w:val="11"/>
                <w:sz w:val="21"/>
                <w:szCs w:val="21"/>
                <w:lang w:eastAsia="zh-CN"/>
              </w:rPr>
              <w:t>法解密或解密失败的，</w:t>
            </w:r>
            <w:r>
              <w:rPr>
                <w:rFonts w:hint="eastAsia"/>
                <w:b/>
                <w:bCs/>
                <w:spacing w:val="11"/>
                <w:sz w:val="21"/>
                <w:szCs w:val="21"/>
                <w:u w:val="single"/>
                <w:lang w:eastAsia="zh-CN"/>
              </w:rPr>
              <w:t>可以以电子备份投标文件作为依据【在接到无法解</w:t>
            </w:r>
            <w:r>
              <w:rPr>
                <w:rFonts w:hint="eastAsia"/>
                <w:b/>
                <w:bCs/>
                <w:spacing w:val="10"/>
                <w:sz w:val="21"/>
                <w:szCs w:val="21"/>
                <w:u w:val="single"/>
                <w:lang w:eastAsia="zh-CN"/>
              </w:rPr>
              <w:t>密或解密失败的通知后，投标人可根据自身实际情况按通知时要求的时间</w:t>
            </w:r>
            <w:r>
              <w:rPr>
                <w:rFonts w:hint="eastAsia"/>
                <w:b/>
                <w:bCs/>
                <w:spacing w:val="9"/>
                <w:sz w:val="21"/>
                <w:szCs w:val="21"/>
                <w:u w:val="single"/>
                <w:lang w:eastAsia="zh-CN"/>
              </w:rPr>
              <w:t>到桂林市公共资源交易</w:t>
            </w:r>
            <w:r>
              <w:rPr>
                <w:rFonts w:hint="eastAsia"/>
                <w:b/>
                <w:bCs/>
                <w:color w:val="000000" w:themeColor="text1"/>
                <w:spacing w:val="9"/>
                <w:sz w:val="21"/>
                <w:szCs w:val="21"/>
                <w:u w:val="single"/>
                <w:lang w:eastAsia="zh-CN"/>
                <w14:textFill>
                  <w14:solidFill>
                    <w14:schemeClr w14:val="tx1"/>
                  </w14:solidFill>
                </w14:textFill>
              </w:rPr>
              <w:t>中心3号政采开标仓</w:t>
            </w:r>
            <w:r>
              <w:rPr>
                <w:rFonts w:hint="eastAsia"/>
                <w:b/>
                <w:bCs/>
                <w:spacing w:val="9"/>
                <w:sz w:val="21"/>
                <w:szCs w:val="21"/>
                <w:u w:val="single"/>
                <w:lang w:eastAsia="zh-CN"/>
              </w:rPr>
              <w:t>现场提交或以电子邮件的形式（以通知时所告知</w:t>
            </w:r>
            <w:r>
              <w:rPr>
                <w:rFonts w:hint="eastAsia"/>
                <w:b/>
                <w:bCs/>
                <w:spacing w:val="10"/>
                <w:sz w:val="21"/>
                <w:szCs w:val="21"/>
                <w:u w:val="single"/>
                <w:lang w:eastAsia="zh-CN"/>
              </w:rPr>
              <w:t>的电子邮箱地址为准）提交电子备份投标文件】，若投标人在规定时间内</w:t>
            </w:r>
            <w:r>
              <w:rPr>
                <w:rFonts w:hint="eastAsia"/>
                <w:b/>
                <w:bCs/>
                <w:spacing w:val="13"/>
                <w:sz w:val="21"/>
                <w:szCs w:val="21"/>
                <w:u w:val="single"/>
                <w:lang w:eastAsia="zh-CN"/>
              </w:rPr>
              <w:t>无法解密或解密失败且未提供电子备份投标文件的(包含提供的电子备份</w:t>
            </w:r>
            <w:r>
              <w:rPr>
                <w:rFonts w:hint="eastAsia"/>
                <w:b/>
                <w:bCs/>
                <w:spacing w:val="9"/>
                <w:sz w:val="21"/>
                <w:szCs w:val="21"/>
                <w:u w:val="single"/>
                <w:lang w:eastAsia="zh-CN"/>
              </w:rPr>
              <w:t>文件无效或无法解密的情况)</w:t>
            </w:r>
            <w:r>
              <w:rPr>
                <w:rFonts w:hint="eastAsia"/>
                <w:b/>
                <w:bCs/>
                <w:spacing w:val="9"/>
                <w:sz w:val="21"/>
                <w:szCs w:val="21"/>
                <w:lang w:eastAsia="zh-CN"/>
              </w:rPr>
              <w:t>视为自动放弃，</w:t>
            </w:r>
            <w:r>
              <w:rPr>
                <w:rFonts w:hint="eastAsia"/>
                <w:spacing w:val="9"/>
                <w:sz w:val="21"/>
                <w:szCs w:val="21"/>
                <w:lang w:eastAsia="zh-CN"/>
              </w:rPr>
              <w:t>投标文件</w:t>
            </w:r>
            <w:r>
              <w:rPr>
                <w:rFonts w:hint="eastAsia"/>
                <w:spacing w:val="8"/>
                <w:sz w:val="21"/>
                <w:szCs w:val="21"/>
                <w:lang w:eastAsia="zh-CN"/>
              </w:rPr>
              <w:t>按投标无效处理。</w:t>
            </w:r>
          </w:p>
        </w:tc>
      </w:tr>
      <w:tr w14:paraId="00E80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461" w:type="dxa"/>
          </w:tcPr>
          <w:p w14:paraId="7EBD831F">
            <w:pPr>
              <w:spacing w:line="247" w:lineRule="auto"/>
              <w:rPr>
                <w:rFonts w:ascii="宋体" w:hAnsi="宋体" w:eastAsia="宋体" w:cs="宋体"/>
                <w:lang w:eastAsia="zh-CN"/>
              </w:rPr>
            </w:pPr>
          </w:p>
          <w:p w14:paraId="11F7439F">
            <w:pPr>
              <w:spacing w:line="247" w:lineRule="auto"/>
              <w:rPr>
                <w:rFonts w:ascii="宋体" w:hAnsi="宋体" w:eastAsia="宋体" w:cs="宋体"/>
                <w:lang w:eastAsia="zh-CN"/>
              </w:rPr>
            </w:pPr>
          </w:p>
          <w:p w14:paraId="6173C6E4">
            <w:pPr>
              <w:spacing w:line="247" w:lineRule="auto"/>
              <w:rPr>
                <w:rFonts w:ascii="宋体" w:hAnsi="宋体" w:eastAsia="宋体" w:cs="宋体"/>
                <w:lang w:eastAsia="zh-CN"/>
              </w:rPr>
            </w:pPr>
          </w:p>
          <w:p w14:paraId="33DAFF2C">
            <w:pPr>
              <w:spacing w:line="247" w:lineRule="auto"/>
              <w:rPr>
                <w:rFonts w:ascii="宋体" w:hAnsi="宋体" w:eastAsia="宋体" w:cs="宋体"/>
                <w:lang w:eastAsia="zh-CN"/>
              </w:rPr>
            </w:pPr>
          </w:p>
          <w:p w14:paraId="08799553">
            <w:pPr>
              <w:spacing w:line="247" w:lineRule="auto"/>
              <w:rPr>
                <w:rFonts w:ascii="宋体" w:hAnsi="宋体" w:eastAsia="宋体" w:cs="宋体"/>
                <w:lang w:eastAsia="zh-CN"/>
              </w:rPr>
            </w:pPr>
          </w:p>
          <w:p w14:paraId="1A31D5B3">
            <w:pPr>
              <w:pStyle w:val="22"/>
              <w:spacing w:before="65" w:line="189" w:lineRule="auto"/>
              <w:ind w:left="147"/>
              <w:rPr>
                <w:sz w:val="21"/>
                <w:szCs w:val="21"/>
              </w:rPr>
            </w:pPr>
            <w:r>
              <w:rPr>
                <w:rFonts w:hint="eastAsia"/>
                <w:spacing w:val="-7"/>
                <w:sz w:val="21"/>
                <w:szCs w:val="21"/>
              </w:rPr>
              <w:t>11</w:t>
            </w:r>
          </w:p>
        </w:tc>
        <w:tc>
          <w:tcPr>
            <w:tcW w:w="862" w:type="dxa"/>
          </w:tcPr>
          <w:p w14:paraId="37839006">
            <w:pPr>
              <w:spacing w:line="245" w:lineRule="auto"/>
              <w:rPr>
                <w:rFonts w:ascii="宋体" w:hAnsi="宋体" w:eastAsia="宋体" w:cs="宋体"/>
              </w:rPr>
            </w:pPr>
          </w:p>
          <w:p w14:paraId="27949671">
            <w:pPr>
              <w:spacing w:line="245" w:lineRule="auto"/>
              <w:rPr>
                <w:rFonts w:ascii="宋体" w:hAnsi="宋体" w:eastAsia="宋体" w:cs="宋体"/>
              </w:rPr>
            </w:pPr>
          </w:p>
          <w:p w14:paraId="7903FDC1">
            <w:pPr>
              <w:spacing w:line="245" w:lineRule="auto"/>
              <w:rPr>
                <w:rFonts w:ascii="宋体" w:hAnsi="宋体" w:eastAsia="宋体" w:cs="宋体"/>
              </w:rPr>
            </w:pPr>
          </w:p>
          <w:p w14:paraId="67FC93FB">
            <w:pPr>
              <w:spacing w:line="246" w:lineRule="auto"/>
              <w:rPr>
                <w:rFonts w:ascii="宋体" w:hAnsi="宋体" w:eastAsia="宋体" w:cs="宋体"/>
              </w:rPr>
            </w:pPr>
          </w:p>
          <w:p w14:paraId="16C000B6">
            <w:pPr>
              <w:spacing w:line="246" w:lineRule="auto"/>
              <w:rPr>
                <w:rFonts w:ascii="宋体" w:hAnsi="宋体" w:eastAsia="宋体" w:cs="宋体"/>
              </w:rPr>
            </w:pPr>
          </w:p>
          <w:p w14:paraId="5A5E62D3">
            <w:pPr>
              <w:pStyle w:val="22"/>
              <w:spacing w:before="65" w:line="190" w:lineRule="auto"/>
              <w:ind w:left="225"/>
              <w:rPr>
                <w:sz w:val="21"/>
                <w:szCs w:val="21"/>
              </w:rPr>
            </w:pPr>
            <w:r>
              <w:rPr>
                <w:rFonts w:hint="eastAsia"/>
                <w:spacing w:val="2"/>
                <w:sz w:val="21"/>
                <w:szCs w:val="21"/>
              </w:rPr>
              <w:t>20.1</w:t>
            </w:r>
          </w:p>
        </w:tc>
        <w:tc>
          <w:tcPr>
            <w:tcW w:w="1586" w:type="dxa"/>
          </w:tcPr>
          <w:p w14:paraId="23CA63AC">
            <w:pPr>
              <w:spacing w:line="252" w:lineRule="auto"/>
              <w:rPr>
                <w:rFonts w:ascii="宋体" w:hAnsi="宋体" w:eastAsia="宋体" w:cs="宋体"/>
              </w:rPr>
            </w:pPr>
          </w:p>
          <w:p w14:paraId="7EA50FA6">
            <w:pPr>
              <w:spacing w:line="252" w:lineRule="auto"/>
              <w:rPr>
                <w:rFonts w:ascii="宋体" w:hAnsi="宋体" w:eastAsia="宋体" w:cs="宋体"/>
              </w:rPr>
            </w:pPr>
          </w:p>
          <w:p w14:paraId="135102E3">
            <w:pPr>
              <w:spacing w:line="252" w:lineRule="auto"/>
              <w:rPr>
                <w:rFonts w:ascii="宋体" w:hAnsi="宋体" w:eastAsia="宋体" w:cs="宋体"/>
              </w:rPr>
            </w:pPr>
          </w:p>
          <w:p w14:paraId="0740AD30">
            <w:pPr>
              <w:spacing w:line="252" w:lineRule="auto"/>
              <w:rPr>
                <w:rFonts w:ascii="宋体" w:hAnsi="宋体" w:eastAsia="宋体" w:cs="宋体"/>
              </w:rPr>
            </w:pPr>
          </w:p>
          <w:p w14:paraId="0DD82F79">
            <w:pPr>
              <w:pStyle w:val="22"/>
              <w:spacing w:before="65" w:line="337" w:lineRule="auto"/>
              <w:ind w:left="700" w:right="164" w:hanging="532"/>
              <w:rPr>
                <w:sz w:val="21"/>
                <w:szCs w:val="21"/>
              </w:rPr>
            </w:pPr>
            <w:r>
              <w:rPr>
                <w:rFonts w:hint="eastAsia"/>
                <w:spacing w:val="8"/>
                <w:sz w:val="21"/>
                <w:szCs w:val="21"/>
              </w:rPr>
              <w:t>开标时间及地</w:t>
            </w:r>
            <w:r>
              <w:rPr>
                <w:rFonts w:hint="eastAsia"/>
                <w:sz w:val="21"/>
                <w:szCs w:val="21"/>
              </w:rPr>
              <w:t xml:space="preserve"> 点</w:t>
            </w:r>
          </w:p>
        </w:tc>
        <w:tc>
          <w:tcPr>
            <w:tcW w:w="7186" w:type="dxa"/>
          </w:tcPr>
          <w:p w14:paraId="3A24B230">
            <w:pPr>
              <w:pStyle w:val="22"/>
              <w:spacing w:before="107" w:line="228" w:lineRule="auto"/>
              <w:ind w:left="115"/>
              <w:rPr>
                <w:sz w:val="21"/>
                <w:szCs w:val="21"/>
                <w:lang w:eastAsia="zh-CN"/>
              </w:rPr>
            </w:pPr>
            <w:r>
              <w:rPr>
                <w:rFonts w:hint="eastAsia"/>
                <w:spacing w:val="7"/>
                <w:sz w:val="21"/>
                <w:szCs w:val="21"/>
                <w:lang w:eastAsia="zh-CN"/>
              </w:rPr>
              <w:t>20.1.1开标时间：2025年</w:t>
            </w:r>
            <w:r>
              <w:rPr>
                <w:rFonts w:hint="eastAsia"/>
                <w:spacing w:val="7"/>
                <w:sz w:val="21"/>
                <w:szCs w:val="21"/>
                <w:lang w:val="en-US" w:eastAsia="zh-CN"/>
              </w:rPr>
              <w:t>9</w:t>
            </w:r>
            <w:r>
              <w:rPr>
                <w:rFonts w:hint="eastAsia"/>
                <w:spacing w:val="7"/>
                <w:sz w:val="21"/>
                <w:szCs w:val="21"/>
                <w:lang w:eastAsia="zh-CN"/>
              </w:rPr>
              <w:t>月2</w:t>
            </w:r>
            <w:r>
              <w:rPr>
                <w:rFonts w:hint="eastAsia"/>
                <w:spacing w:val="7"/>
                <w:sz w:val="21"/>
                <w:szCs w:val="21"/>
                <w:lang w:val="en-US" w:eastAsia="zh-CN"/>
              </w:rPr>
              <w:t>6</w:t>
            </w:r>
            <w:r>
              <w:rPr>
                <w:rFonts w:hint="eastAsia"/>
                <w:spacing w:val="7"/>
                <w:sz w:val="21"/>
                <w:szCs w:val="21"/>
                <w:lang w:eastAsia="zh-CN"/>
              </w:rPr>
              <w:t>日上午09时30分（北京时间</w:t>
            </w:r>
            <w:r>
              <w:rPr>
                <w:rFonts w:hint="eastAsia"/>
                <w:spacing w:val="2"/>
                <w:sz w:val="21"/>
                <w:szCs w:val="21"/>
                <w:lang w:eastAsia="zh-CN"/>
              </w:rPr>
              <w:t>）；</w:t>
            </w:r>
          </w:p>
          <w:p w14:paraId="141BD045">
            <w:pPr>
              <w:pStyle w:val="22"/>
              <w:spacing w:before="134" w:line="330" w:lineRule="auto"/>
              <w:ind w:left="111" w:right="103" w:firstLine="3"/>
              <w:rPr>
                <w:sz w:val="21"/>
                <w:szCs w:val="21"/>
                <w:lang w:eastAsia="zh-CN"/>
              </w:rPr>
            </w:pPr>
            <w:r>
              <w:rPr>
                <w:rFonts w:hint="eastAsia"/>
                <w:spacing w:val="5"/>
                <w:sz w:val="21"/>
                <w:szCs w:val="21"/>
                <w:lang w:eastAsia="zh-CN"/>
              </w:rPr>
              <w:t>20.1.2开标地点：通过广西政府采购云平台实行在线解密开启。提交电子备</w:t>
            </w:r>
            <w:r>
              <w:rPr>
                <w:rFonts w:hint="eastAsia"/>
                <w:spacing w:val="7"/>
                <w:sz w:val="21"/>
                <w:szCs w:val="21"/>
                <w:lang w:eastAsia="zh-CN"/>
              </w:rPr>
              <w:t xml:space="preserve"> </w:t>
            </w:r>
            <w:r>
              <w:rPr>
                <w:rFonts w:hint="eastAsia"/>
                <w:spacing w:val="10"/>
                <w:sz w:val="21"/>
                <w:szCs w:val="21"/>
                <w:lang w:eastAsia="zh-CN"/>
              </w:rPr>
              <w:t>份投标文件方式：</w:t>
            </w:r>
            <w:r>
              <w:rPr>
                <w:rFonts w:hint="eastAsia"/>
                <w:b/>
                <w:bCs/>
                <w:spacing w:val="10"/>
                <w:sz w:val="21"/>
                <w:szCs w:val="21"/>
                <w:lang w:eastAsia="zh-CN"/>
              </w:rPr>
              <w:t>在接到无法解密或解密失败的通知后，投标人可根据自</w:t>
            </w:r>
            <w:r>
              <w:rPr>
                <w:rFonts w:hint="eastAsia"/>
                <w:b/>
                <w:bCs/>
                <w:spacing w:val="13"/>
                <w:sz w:val="21"/>
                <w:szCs w:val="21"/>
                <w:lang w:eastAsia="zh-CN"/>
              </w:rPr>
              <w:t>身实际情况按通知时要求的时间到桂林市公共资源交易</w:t>
            </w:r>
            <w:r>
              <w:rPr>
                <w:rFonts w:hint="eastAsia"/>
                <w:b/>
                <w:bCs/>
                <w:color w:val="000000" w:themeColor="text1"/>
                <w:spacing w:val="13"/>
                <w:sz w:val="21"/>
                <w:szCs w:val="21"/>
                <w:lang w:eastAsia="zh-CN"/>
                <w14:textFill>
                  <w14:solidFill>
                    <w14:schemeClr w14:val="tx1"/>
                  </w14:solidFill>
                </w14:textFill>
              </w:rPr>
              <w:t>中心</w:t>
            </w:r>
            <w:r>
              <w:rPr>
                <w:rFonts w:hint="eastAsia"/>
                <w:b/>
                <w:bCs/>
                <w:color w:val="000000" w:themeColor="text1"/>
                <w:spacing w:val="13"/>
                <w:sz w:val="21"/>
                <w:szCs w:val="21"/>
                <w:u w:val="single"/>
                <w:lang w:eastAsia="zh-CN"/>
                <w14:textFill>
                  <w14:solidFill>
                    <w14:schemeClr w14:val="tx1"/>
                  </w14:solidFill>
                </w14:textFill>
              </w:rPr>
              <w:t>3号政采开标仓</w:t>
            </w:r>
            <w:r>
              <w:rPr>
                <w:rFonts w:hint="eastAsia"/>
                <w:b/>
                <w:bCs/>
                <w:color w:val="000000" w:themeColor="text1"/>
                <w:spacing w:val="13"/>
                <w:sz w:val="21"/>
                <w:szCs w:val="21"/>
                <w:lang w:eastAsia="zh-CN"/>
                <w14:textFill>
                  <w14:solidFill>
                    <w14:schemeClr w14:val="tx1"/>
                  </w14:solidFill>
                </w14:textFill>
              </w:rPr>
              <w:t>现</w:t>
            </w:r>
            <w:r>
              <w:rPr>
                <w:rFonts w:hint="eastAsia"/>
                <w:b/>
                <w:bCs/>
                <w:color w:val="000000" w:themeColor="text1"/>
                <w:spacing w:val="10"/>
                <w:sz w:val="21"/>
                <w:szCs w:val="21"/>
                <w:lang w:eastAsia="zh-CN"/>
                <w14:textFill>
                  <w14:solidFill>
                    <w14:schemeClr w14:val="tx1"/>
                  </w14:solidFill>
                </w14:textFill>
              </w:rPr>
              <w:t>场提交或以电子邮件的形式（以通知时所告知的电子邮箱地</w:t>
            </w:r>
            <w:r>
              <w:rPr>
                <w:rFonts w:hint="eastAsia"/>
                <w:b/>
                <w:bCs/>
                <w:spacing w:val="10"/>
                <w:sz w:val="21"/>
                <w:szCs w:val="21"/>
                <w:lang w:eastAsia="zh-CN"/>
              </w:rPr>
              <w:t>址为准）</w:t>
            </w:r>
            <w:r>
              <w:rPr>
                <w:rFonts w:hint="eastAsia"/>
                <w:b/>
                <w:bCs/>
                <w:spacing w:val="9"/>
                <w:sz w:val="21"/>
                <w:szCs w:val="21"/>
                <w:lang w:eastAsia="zh-CN"/>
              </w:rPr>
              <w:t>提交</w:t>
            </w:r>
            <w:r>
              <w:rPr>
                <w:rFonts w:hint="eastAsia"/>
                <w:b/>
                <w:bCs/>
                <w:spacing w:val="10"/>
                <w:sz w:val="21"/>
                <w:szCs w:val="21"/>
                <w:lang w:eastAsia="zh-CN"/>
              </w:rPr>
              <w:t>电子备份投标文件</w:t>
            </w:r>
            <w:r>
              <w:rPr>
                <w:rFonts w:hint="eastAsia"/>
                <w:spacing w:val="10"/>
                <w:sz w:val="21"/>
                <w:szCs w:val="21"/>
                <w:lang w:eastAsia="zh-CN"/>
              </w:rPr>
              <w:t>。投标人可以由法定代表人、负责人、</w:t>
            </w:r>
            <w:r>
              <w:rPr>
                <w:rFonts w:hint="eastAsia"/>
                <w:spacing w:val="-49"/>
                <w:sz w:val="21"/>
                <w:szCs w:val="21"/>
                <w:lang w:eastAsia="zh-CN"/>
              </w:rPr>
              <w:t xml:space="preserve"> </w:t>
            </w:r>
            <w:r>
              <w:rPr>
                <w:rFonts w:hint="eastAsia"/>
                <w:spacing w:val="10"/>
                <w:sz w:val="21"/>
                <w:szCs w:val="21"/>
                <w:lang w:eastAsia="zh-CN"/>
              </w:rPr>
              <w:t>自然人或其</w:t>
            </w:r>
            <w:r>
              <w:rPr>
                <w:rFonts w:hint="eastAsia"/>
                <w:spacing w:val="9"/>
                <w:sz w:val="21"/>
                <w:szCs w:val="21"/>
                <w:lang w:eastAsia="zh-CN"/>
              </w:rPr>
              <w:t>委托</w:t>
            </w:r>
            <w:r>
              <w:rPr>
                <w:rFonts w:hint="eastAsia"/>
                <w:sz w:val="21"/>
                <w:szCs w:val="21"/>
                <w:lang w:eastAsia="zh-CN"/>
              </w:rPr>
              <w:t xml:space="preserve"> </w:t>
            </w:r>
            <w:r>
              <w:rPr>
                <w:rFonts w:hint="eastAsia"/>
                <w:spacing w:val="8"/>
                <w:sz w:val="21"/>
                <w:szCs w:val="21"/>
                <w:lang w:eastAsia="zh-CN"/>
              </w:rPr>
              <w:t>代理人出席开标会议。</w:t>
            </w:r>
          </w:p>
        </w:tc>
      </w:tr>
      <w:tr w14:paraId="7091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461" w:type="dxa"/>
          </w:tcPr>
          <w:p w14:paraId="0E035328">
            <w:pPr>
              <w:spacing w:line="329" w:lineRule="auto"/>
              <w:rPr>
                <w:rFonts w:ascii="宋体" w:hAnsi="宋体" w:eastAsia="宋体" w:cs="宋体"/>
                <w:lang w:eastAsia="zh-CN"/>
              </w:rPr>
            </w:pPr>
          </w:p>
          <w:p w14:paraId="7EE6010D">
            <w:pPr>
              <w:spacing w:line="329" w:lineRule="auto"/>
              <w:rPr>
                <w:rFonts w:ascii="宋体" w:hAnsi="宋体" w:eastAsia="宋体" w:cs="宋体"/>
                <w:lang w:eastAsia="zh-CN"/>
              </w:rPr>
            </w:pPr>
          </w:p>
          <w:p w14:paraId="64E5315C">
            <w:pPr>
              <w:pStyle w:val="22"/>
              <w:spacing w:before="65" w:line="189" w:lineRule="auto"/>
              <w:ind w:left="147"/>
              <w:rPr>
                <w:sz w:val="21"/>
                <w:szCs w:val="21"/>
              </w:rPr>
            </w:pPr>
            <w:r>
              <w:rPr>
                <w:rFonts w:hint="eastAsia"/>
                <w:spacing w:val="-7"/>
                <w:sz w:val="21"/>
                <w:szCs w:val="21"/>
              </w:rPr>
              <w:t>12</w:t>
            </w:r>
          </w:p>
        </w:tc>
        <w:tc>
          <w:tcPr>
            <w:tcW w:w="862" w:type="dxa"/>
          </w:tcPr>
          <w:p w14:paraId="303FAD13">
            <w:pPr>
              <w:spacing w:line="331" w:lineRule="auto"/>
              <w:rPr>
                <w:rFonts w:ascii="宋体" w:hAnsi="宋体" w:eastAsia="宋体" w:cs="宋体"/>
              </w:rPr>
            </w:pPr>
          </w:p>
          <w:p w14:paraId="061F1892">
            <w:pPr>
              <w:spacing w:line="331" w:lineRule="auto"/>
              <w:rPr>
                <w:rFonts w:ascii="宋体" w:hAnsi="宋体" w:eastAsia="宋体" w:cs="宋体"/>
              </w:rPr>
            </w:pPr>
          </w:p>
          <w:p w14:paraId="7F064D4B">
            <w:pPr>
              <w:pStyle w:val="22"/>
              <w:spacing w:before="65" w:line="189" w:lineRule="auto"/>
              <w:ind w:left="331"/>
              <w:rPr>
                <w:sz w:val="21"/>
                <w:szCs w:val="21"/>
              </w:rPr>
            </w:pPr>
            <w:r>
              <w:rPr>
                <w:rFonts w:hint="eastAsia"/>
                <w:spacing w:val="-1"/>
                <w:sz w:val="21"/>
                <w:szCs w:val="21"/>
              </w:rPr>
              <w:t>23</w:t>
            </w:r>
          </w:p>
        </w:tc>
        <w:tc>
          <w:tcPr>
            <w:tcW w:w="1586" w:type="dxa"/>
          </w:tcPr>
          <w:p w14:paraId="406B09A2">
            <w:pPr>
              <w:spacing w:line="441" w:lineRule="auto"/>
              <w:rPr>
                <w:rFonts w:ascii="宋体" w:hAnsi="宋体" w:eastAsia="宋体" w:cs="宋体"/>
              </w:rPr>
            </w:pPr>
          </w:p>
          <w:p w14:paraId="049FFFD2">
            <w:pPr>
              <w:pStyle w:val="22"/>
              <w:spacing w:before="65" w:line="336" w:lineRule="auto"/>
              <w:ind w:left="694" w:right="164" w:hanging="528"/>
              <w:rPr>
                <w:sz w:val="21"/>
                <w:szCs w:val="21"/>
              </w:rPr>
            </w:pPr>
            <w:r>
              <w:rPr>
                <w:rFonts w:hint="eastAsia"/>
                <w:spacing w:val="8"/>
                <w:sz w:val="21"/>
                <w:szCs w:val="21"/>
              </w:rPr>
              <w:t>评标委员会组</w:t>
            </w:r>
            <w:r>
              <w:rPr>
                <w:rFonts w:hint="eastAsia"/>
                <w:sz w:val="21"/>
                <w:szCs w:val="21"/>
              </w:rPr>
              <w:t>成</w:t>
            </w:r>
          </w:p>
        </w:tc>
        <w:tc>
          <w:tcPr>
            <w:tcW w:w="7186" w:type="dxa"/>
          </w:tcPr>
          <w:p w14:paraId="730829FC">
            <w:pPr>
              <w:pStyle w:val="22"/>
              <w:spacing w:before="130" w:line="289" w:lineRule="auto"/>
              <w:ind w:left="129" w:right="110" w:hanging="14"/>
              <w:rPr>
                <w:sz w:val="21"/>
                <w:szCs w:val="21"/>
                <w:lang w:eastAsia="zh-CN"/>
              </w:rPr>
            </w:pPr>
            <w:r>
              <w:rPr>
                <w:rFonts w:hint="eastAsia"/>
                <w:spacing w:val="9"/>
                <w:sz w:val="21"/>
                <w:szCs w:val="21"/>
                <w:lang w:eastAsia="zh-CN"/>
              </w:rPr>
              <w:t>23.1评标委员会构成：评标委员会由采购人代表和有关技术、经济等方面</w:t>
            </w:r>
            <w:r>
              <w:rPr>
                <w:rFonts w:hint="eastAsia"/>
                <w:spacing w:val="7"/>
                <w:sz w:val="21"/>
                <w:szCs w:val="21"/>
                <w:lang w:eastAsia="zh-CN"/>
              </w:rPr>
              <w:t>的专家组成，成员人数共5人，其中采购人代表1</w:t>
            </w:r>
            <w:r>
              <w:rPr>
                <w:rFonts w:hint="eastAsia"/>
                <w:spacing w:val="6"/>
                <w:sz w:val="21"/>
                <w:szCs w:val="21"/>
                <w:lang w:eastAsia="zh-CN"/>
              </w:rPr>
              <w:t>人，专家4人。</w:t>
            </w:r>
          </w:p>
          <w:p w14:paraId="44CC8DDB">
            <w:pPr>
              <w:pStyle w:val="22"/>
              <w:spacing w:before="131" w:line="289" w:lineRule="auto"/>
              <w:ind w:left="123" w:right="110" w:hanging="8"/>
              <w:rPr>
                <w:sz w:val="21"/>
                <w:szCs w:val="21"/>
                <w:lang w:eastAsia="zh-CN"/>
              </w:rPr>
            </w:pPr>
            <w:r>
              <w:rPr>
                <w:rFonts w:hint="eastAsia"/>
                <w:spacing w:val="9"/>
                <w:sz w:val="21"/>
                <w:szCs w:val="21"/>
                <w:lang w:eastAsia="zh-CN"/>
              </w:rPr>
              <w:t>23.2专家确定方式：开标前从广西壮族自治区政府采购专家库中通过电脑</w:t>
            </w:r>
            <w:r>
              <w:rPr>
                <w:rFonts w:hint="eastAsia"/>
                <w:spacing w:val="3"/>
                <w:sz w:val="21"/>
                <w:szCs w:val="21"/>
                <w:lang w:eastAsia="zh-CN"/>
              </w:rPr>
              <w:t>随机抽取。</w:t>
            </w:r>
          </w:p>
        </w:tc>
      </w:tr>
      <w:tr w14:paraId="4F95E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61" w:type="dxa"/>
          </w:tcPr>
          <w:p w14:paraId="2DF6C915">
            <w:pPr>
              <w:pStyle w:val="22"/>
              <w:spacing w:before="157" w:line="190" w:lineRule="auto"/>
              <w:ind w:left="147"/>
              <w:rPr>
                <w:sz w:val="21"/>
                <w:szCs w:val="21"/>
              </w:rPr>
            </w:pPr>
            <w:r>
              <w:rPr>
                <w:rFonts w:hint="eastAsia"/>
                <w:spacing w:val="-7"/>
                <w:sz w:val="21"/>
                <w:szCs w:val="21"/>
              </w:rPr>
              <w:t>13</w:t>
            </w:r>
          </w:p>
        </w:tc>
        <w:tc>
          <w:tcPr>
            <w:tcW w:w="862" w:type="dxa"/>
          </w:tcPr>
          <w:p w14:paraId="5D6DEF75">
            <w:pPr>
              <w:pStyle w:val="22"/>
              <w:spacing w:before="163" w:line="189" w:lineRule="auto"/>
              <w:ind w:left="225"/>
              <w:rPr>
                <w:sz w:val="21"/>
                <w:szCs w:val="21"/>
              </w:rPr>
            </w:pPr>
            <w:r>
              <w:rPr>
                <w:rFonts w:hint="eastAsia"/>
                <w:spacing w:val="2"/>
                <w:sz w:val="21"/>
                <w:szCs w:val="21"/>
              </w:rPr>
              <w:t>24.2</w:t>
            </w:r>
          </w:p>
        </w:tc>
        <w:tc>
          <w:tcPr>
            <w:tcW w:w="1586" w:type="dxa"/>
          </w:tcPr>
          <w:p w14:paraId="5E918176">
            <w:pPr>
              <w:pStyle w:val="22"/>
              <w:spacing w:before="130" w:line="228" w:lineRule="auto"/>
              <w:ind w:left="375"/>
              <w:rPr>
                <w:sz w:val="21"/>
                <w:szCs w:val="21"/>
              </w:rPr>
            </w:pPr>
            <w:r>
              <w:rPr>
                <w:rFonts w:hint="eastAsia"/>
                <w:spacing w:val="7"/>
                <w:sz w:val="21"/>
                <w:szCs w:val="21"/>
              </w:rPr>
              <w:t>评标办法</w:t>
            </w:r>
          </w:p>
        </w:tc>
        <w:tc>
          <w:tcPr>
            <w:tcW w:w="7186" w:type="dxa"/>
          </w:tcPr>
          <w:p w14:paraId="495671F1">
            <w:pPr>
              <w:pStyle w:val="22"/>
              <w:spacing w:before="129" w:line="228" w:lineRule="auto"/>
              <w:ind w:left="115"/>
              <w:rPr>
                <w:sz w:val="21"/>
                <w:szCs w:val="21"/>
                <w:lang w:eastAsia="zh-CN"/>
              </w:rPr>
            </w:pPr>
            <w:r>
              <w:rPr>
                <w:rFonts w:hint="eastAsia"/>
                <w:spacing w:val="9"/>
                <w:sz w:val="21"/>
                <w:szCs w:val="21"/>
                <w:lang w:eastAsia="zh-CN"/>
              </w:rPr>
              <w:t>综合评分法，具体评标内容及标准详见第四章：评标办法。</w:t>
            </w:r>
          </w:p>
        </w:tc>
      </w:tr>
      <w:tr w14:paraId="6260C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2" w:hRule="atLeast"/>
        </w:trPr>
        <w:tc>
          <w:tcPr>
            <w:tcW w:w="461" w:type="dxa"/>
          </w:tcPr>
          <w:p w14:paraId="64C36EB1">
            <w:pPr>
              <w:spacing w:line="259" w:lineRule="auto"/>
              <w:rPr>
                <w:rFonts w:ascii="宋体" w:hAnsi="宋体" w:eastAsia="宋体" w:cs="宋体"/>
                <w:lang w:eastAsia="zh-CN"/>
              </w:rPr>
            </w:pPr>
          </w:p>
          <w:p w14:paraId="663B8D32">
            <w:pPr>
              <w:spacing w:line="259" w:lineRule="auto"/>
              <w:rPr>
                <w:rFonts w:ascii="宋体" w:hAnsi="宋体" w:eastAsia="宋体" w:cs="宋体"/>
                <w:lang w:eastAsia="zh-CN"/>
              </w:rPr>
            </w:pPr>
          </w:p>
          <w:p w14:paraId="1CF722E8">
            <w:pPr>
              <w:spacing w:line="259" w:lineRule="auto"/>
              <w:rPr>
                <w:rFonts w:ascii="宋体" w:hAnsi="宋体" w:eastAsia="宋体" w:cs="宋体"/>
                <w:lang w:eastAsia="zh-CN"/>
              </w:rPr>
            </w:pPr>
          </w:p>
          <w:p w14:paraId="22A97FEB">
            <w:pPr>
              <w:spacing w:line="259" w:lineRule="auto"/>
              <w:rPr>
                <w:rFonts w:ascii="宋体" w:hAnsi="宋体" w:eastAsia="宋体" w:cs="宋体"/>
                <w:lang w:eastAsia="zh-CN"/>
              </w:rPr>
            </w:pPr>
          </w:p>
          <w:p w14:paraId="7F9C7921">
            <w:pPr>
              <w:spacing w:line="259" w:lineRule="auto"/>
              <w:rPr>
                <w:rFonts w:ascii="宋体" w:hAnsi="宋体" w:eastAsia="宋体" w:cs="宋体"/>
                <w:lang w:eastAsia="zh-CN"/>
              </w:rPr>
            </w:pPr>
          </w:p>
          <w:p w14:paraId="4A70699A">
            <w:pPr>
              <w:spacing w:line="259" w:lineRule="auto"/>
              <w:rPr>
                <w:rFonts w:ascii="宋体" w:hAnsi="宋体" w:eastAsia="宋体" w:cs="宋体"/>
                <w:lang w:eastAsia="zh-CN"/>
              </w:rPr>
            </w:pPr>
          </w:p>
          <w:p w14:paraId="3D1767EC">
            <w:pPr>
              <w:spacing w:line="259" w:lineRule="auto"/>
              <w:rPr>
                <w:rFonts w:ascii="宋体" w:hAnsi="宋体" w:eastAsia="宋体" w:cs="宋体"/>
                <w:lang w:eastAsia="zh-CN"/>
              </w:rPr>
            </w:pPr>
          </w:p>
          <w:p w14:paraId="35B45DE6">
            <w:pPr>
              <w:spacing w:line="259" w:lineRule="auto"/>
              <w:rPr>
                <w:rFonts w:ascii="宋体" w:hAnsi="宋体" w:eastAsia="宋体" w:cs="宋体"/>
                <w:lang w:eastAsia="zh-CN"/>
              </w:rPr>
            </w:pPr>
          </w:p>
          <w:p w14:paraId="5AEBE612">
            <w:pPr>
              <w:spacing w:line="260" w:lineRule="auto"/>
              <w:rPr>
                <w:rFonts w:ascii="宋体" w:hAnsi="宋体" w:eastAsia="宋体" w:cs="宋体"/>
                <w:lang w:eastAsia="zh-CN"/>
              </w:rPr>
            </w:pPr>
          </w:p>
          <w:p w14:paraId="71499326">
            <w:pPr>
              <w:spacing w:line="260" w:lineRule="auto"/>
              <w:rPr>
                <w:rFonts w:ascii="宋体" w:hAnsi="宋体" w:eastAsia="宋体" w:cs="宋体"/>
                <w:lang w:eastAsia="zh-CN"/>
              </w:rPr>
            </w:pPr>
          </w:p>
          <w:p w14:paraId="22EBAEC5">
            <w:pPr>
              <w:spacing w:line="260" w:lineRule="auto"/>
              <w:rPr>
                <w:rFonts w:ascii="宋体" w:hAnsi="宋体" w:eastAsia="宋体" w:cs="宋体"/>
                <w:lang w:eastAsia="zh-CN"/>
              </w:rPr>
            </w:pPr>
          </w:p>
          <w:p w14:paraId="2CAC2844">
            <w:pPr>
              <w:spacing w:line="260" w:lineRule="auto"/>
              <w:rPr>
                <w:rFonts w:ascii="宋体" w:hAnsi="宋体" w:eastAsia="宋体" w:cs="宋体"/>
                <w:lang w:eastAsia="zh-CN"/>
              </w:rPr>
            </w:pPr>
          </w:p>
          <w:p w14:paraId="2F656F65">
            <w:pPr>
              <w:pStyle w:val="22"/>
              <w:spacing w:before="65" w:line="189" w:lineRule="auto"/>
              <w:ind w:left="147"/>
              <w:rPr>
                <w:sz w:val="21"/>
                <w:szCs w:val="21"/>
              </w:rPr>
            </w:pPr>
            <w:r>
              <w:rPr>
                <w:rFonts w:hint="eastAsia"/>
                <w:spacing w:val="-7"/>
                <w:sz w:val="21"/>
                <w:szCs w:val="21"/>
              </w:rPr>
              <w:t>14</w:t>
            </w:r>
          </w:p>
        </w:tc>
        <w:tc>
          <w:tcPr>
            <w:tcW w:w="862" w:type="dxa"/>
          </w:tcPr>
          <w:p w14:paraId="65B5D452">
            <w:pPr>
              <w:spacing w:line="259" w:lineRule="auto"/>
              <w:rPr>
                <w:rFonts w:ascii="宋体" w:hAnsi="宋体" w:eastAsia="宋体" w:cs="宋体"/>
              </w:rPr>
            </w:pPr>
          </w:p>
          <w:p w14:paraId="61D0D2ED">
            <w:pPr>
              <w:spacing w:line="259" w:lineRule="auto"/>
              <w:rPr>
                <w:rFonts w:ascii="宋体" w:hAnsi="宋体" w:eastAsia="宋体" w:cs="宋体"/>
              </w:rPr>
            </w:pPr>
          </w:p>
          <w:p w14:paraId="357442C3">
            <w:pPr>
              <w:spacing w:line="259" w:lineRule="auto"/>
              <w:rPr>
                <w:rFonts w:ascii="宋体" w:hAnsi="宋体" w:eastAsia="宋体" w:cs="宋体"/>
              </w:rPr>
            </w:pPr>
          </w:p>
          <w:p w14:paraId="732B262F">
            <w:pPr>
              <w:spacing w:line="259" w:lineRule="auto"/>
              <w:rPr>
                <w:rFonts w:ascii="宋体" w:hAnsi="宋体" w:eastAsia="宋体" w:cs="宋体"/>
              </w:rPr>
            </w:pPr>
          </w:p>
          <w:p w14:paraId="5A276D87">
            <w:pPr>
              <w:spacing w:line="260" w:lineRule="auto"/>
              <w:rPr>
                <w:rFonts w:ascii="宋体" w:hAnsi="宋体" w:eastAsia="宋体" w:cs="宋体"/>
              </w:rPr>
            </w:pPr>
          </w:p>
          <w:p w14:paraId="12E37A10">
            <w:pPr>
              <w:spacing w:line="260" w:lineRule="auto"/>
              <w:rPr>
                <w:rFonts w:ascii="宋体" w:hAnsi="宋体" w:eastAsia="宋体" w:cs="宋体"/>
              </w:rPr>
            </w:pPr>
          </w:p>
          <w:p w14:paraId="18FDF011">
            <w:pPr>
              <w:spacing w:line="260" w:lineRule="auto"/>
              <w:rPr>
                <w:rFonts w:ascii="宋体" w:hAnsi="宋体" w:eastAsia="宋体" w:cs="宋体"/>
              </w:rPr>
            </w:pPr>
          </w:p>
          <w:p w14:paraId="4ECE69CF">
            <w:pPr>
              <w:spacing w:line="260" w:lineRule="auto"/>
              <w:rPr>
                <w:rFonts w:ascii="宋体" w:hAnsi="宋体" w:eastAsia="宋体" w:cs="宋体"/>
              </w:rPr>
            </w:pPr>
          </w:p>
          <w:p w14:paraId="146C1EAF">
            <w:pPr>
              <w:spacing w:line="260" w:lineRule="auto"/>
              <w:rPr>
                <w:rFonts w:ascii="宋体" w:hAnsi="宋体" w:eastAsia="宋体" w:cs="宋体"/>
              </w:rPr>
            </w:pPr>
          </w:p>
          <w:p w14:paraId="12D20163">
            <w:pPr>
              <w:spacing w:line="260" w:lineRule="auto"/>
              <w:rPr>
                <w:rFonts w:ascii="宋体" w:hAnsi="宋体" w:eastAsia="宋体" w:cs="宋体"/>
              </w:rPr>
            </w:pPr>
          </w:p>
          <w:p w14:paraId="44027891">
            <w:pPr>
              <w:spacing w:line="260" w:lineRule="auto"/>
              <w:rPr>
                <w:rFonts w:ascii="宋体" w:hAnsi="宋体" w:eastAsia="宋体" w:cs="宋体"/>
              </w:rPr>
            </w:pPr>
          </w:p>
          <w:p w14:paraId="57FC1B76">
            <w:pPr>
              <w:spacing w:line="260" w:lineRule="auto"/>
              <w:rPr>
                <w:rFonts w:ascii="宋体" w:hAnsi="宋体" w:eastAsia="宋体" w:cs="宋体"/>
              </w:rPr>
            </w:pPr>
          </w:p>
          <w:p w14:paraId="18CC03E1">
            <w:pPr>
              <w:pStyle w:val="22"/>
              <w:spacing w:before="65" w:line="190" w:lineRule="auto"/>
              <w:ind w:left="332"/>
              <w:rPr>
                <w:sz w:val="21"/>
                <w:szCs w:val="21"/>
              </w:rPr>
            </w:pPr>
            <w:r>
              <w:rPr>
                <w:rFonts w:hint="eastAsia"/>
                <w:spacing w:val="-2"/>
                <w:sz w:val="21"/>
                <w:szCs w:val="21"/>
              </w:rPr>
              <w:t>31</w:t>
            </w:r>
          </w:p>
        </w:tc>
        <w:tc>
          <w:tcPr>
            <w:tcW w:w="1586" w:type="dxa"/>
          </w:tcPr>
          <w:p w14:paraId="453FD96D">
            <w:pPr>
              <w:spacing w:line="241" w:lineRule="auto"/>
              <w:rPr>
                <w:rFonts w:ascii="宋体" w:hAnsi="宋体" w:eastAsia="宋体" w:cs="宋体"/>
              </w:rPr>
            </w:pPr>
          </w:p>
          <w:p w14:paraId="78984FF2">
            <w:pPr>
              <w:spacing w:line="241" w:lineRule="auto"/>
              <w:rPr>
                <w:rFonts w:ascii="宋体" w:hAnsi="宋体" w:eastAsia="宋体" w:cs="宋体"/>
              </w:rPr>
            </w:pPr>
          </w:p>
          <w:p w14:paraId="7C454665">
            <w:pPr>
              <w:spacing w:line="241" w:lineRule="auto"/>
              <w:rPr>
                <w:rFonts w:ascii="宋体" w:hAnsi="宋体" w:eastAsia="宋体" w:cs="宋体"/>
              </w:rPr>
            </w:pPr>
          </w:p>
          <w:p w14:paraId="711F2F46">
            <w:pPr>
              <w:spacing w:line="241" w:lineRule="auto"/>
              <w:rPr>
                <w:rFonts w:ascii="宋体" w:hAnsi="宋体" w:eastAsia="宋体" w:cs="宋体"/>
              </w:rPr>
            </w:pPr>
          </w:p>
          <w:p w14:paraId="109E87AA">
            <w:pPr>
              <w:spacing w:line="241" w:lineRule="auto"/>
              <w:rPr>
                <w:rFonts w:ascii="宋体" w:hAnsi="宋体" w:eastAsia="宋体" w:cs="宋体"/>
              </w:rPr>
            </w:pPr>
          </w:p>
          <w:p w14:paraId="3A4DF149">
            <w:pPr>
              <w:spacing w:line="241" w:lineRule="auto"/>
              <w:rPr>
                <w:rFonts w:ascii="宋体" w:hAnsi="宋体" w:eastAsia="宋体" w:cs="宋体"/>
              </w:rPr>
            </w:pPr>
          </w:p>
          <w:p w14:paraId="45CE27AA">
            <w:pPr>
              <w:spacing w:line="241" w:lineRule="auto"/>
              <w:rPr>
                <w:rFonts w:ascii="宋体" w:hAnsi="宋体" w:eastAsia="宋体" w:cs="宋体"/>
              </w:rPr>
            </w:pPr>
          </w:p>
          <w:p w14:paraId="28567ECA">
            <w:pPr>
              <w:spacing w:line="241" w:lineRule="auto"/>
              <w:rPr>
                <w:rFonts w:ascii="宋体" w:hAnsi="宋体" w:eastAsia="宋体" w:cs="宋体"/>
              </w:rPr>
            </w:pPr>
          </w:p>
          <w:p w14:paraId="6AAECE8F">
            <w:pPr>
              <w:spacing w:line="242" w:lineRule="auto"/>
              <w:rPr>
                <w:rFonts w:ascii="宋体" w:hAnsi="宋体" w:eastAsia="宋体" w:cs="宋体"/>
              </w:rPr>
            </w:pPr>
          </w:p>
          <w:p w14:paraId="37144BD6">
            <w:pPr>
              <w:spacing w:line="242" w:lineRule="auto"/>
              <w:rPr>
                <w:rFonts w:ascii="宋体" w:hAnsi="宋体" w:eastAsia="宋体" w:cs="宋体"/>
              </w:rPr>
            </w:pPr>
          </w:p>
          <w:p w14:paraId="5E8F4468">
            <w:pPr>
              <w:spacing w:line="242" w:lineRule="auto"/>
              <w:rPr>
                <w:rFonts w:ascii="宋体" w:hAnsi="宋体" w:eastAsia="宋体" w:cs="宋体"/>
              </w:rPr>
            </w:pPr>
          </w:p>
          <w:p w14:paraId="319B210C">
            <w:pPr>
              <w:spacing w:line="242" w:lineRule="auto"/>
              <w:rPr>
                <w:rFonts w:ascii="宋体" w:hAnsi="宋体" w:eastAsia="宋体" w:cs="宋体"/>
              </w:rPr>
            </w:pPr>
          </w:p>
          <w:p w14:paraId="4FDC75BD">
            <w:pPr>
              <w:pStyle w:val="22"/>
              <w:spacing w:before="65" w:line="336" w:lineRule="auto"/>
              <w:ind w:left="487" w:right="164" w:hanging="301"/>
              <w:rPr>
                <w:sz w:val="21"/>
                <w:szCs w:val="21"/>
              </w:rPr>
            </w:pPr>
            <w:r>
              <w:rPr>
                <w:rFonts w:hint="eastAsia"/>
                <w:spacing w:val="4"/>
                <w:sz w:val="21"/>
                <w:szCs w:val="21"/>
              </w:rPr>
              <w:t>中标人信用信 息查询</w:t>
            </w:r>
          </w:p>
        </w:tc>
        <w:tc>
          <w:tcPr>
            <w:tcW w:w="7186" w:type="dxa"/>
          </w:tcPr>
          <w:p w14:paraId="144EE264">
            <w:pPr>
              <w:pStyle w:val="22"/>
              <w:spacing w:before="106" w:line="341" w:lineRule="auto"/>
              <w:ind w:left="111" w:right="108"/>
              <w:jc w:val="both"/>
              <w:rPr>
                <w:sz w:val="21"/>
                <w:szCs w:val="21"/>
                <w:lang w:eastAsia="zh-CN"/>
              </w:rPr>
            </w:pPr>
            <w:r>
              <w:rPr>
                <w:rFonts w:hint="eastAsia"/>
                <w:spacing w:val="12"/>
                <w:sz w:val="21"/>
                <w:szCs w:val="21"/>
                <w:lang w:eastAsia="zh-CN"/>
              </w:rPr>
              <w:t>根据《关于做好政府采购有关信用主体标识码登记及在政府采购活动中查</w:t>
            </w:r>
            <w:r>
              <w:rPr>
                <w:rFonts w:hint="eastAsia"/>
                <w:spacing w:val="11"/>
                <w:sz w:val="21"/>
                <w:szCs w:val="21"/>
                <w:lang w:eastAsia="zh-CN"/>
              </w:rPr>
              <w:t>询使用信用记录有关问题的通知》桂财采〔2016〕37号的通知，采购代理</w:t>
            </w:r>
            <w:r>
              <w:rPr>
                <w:rFonts w:hint="eastAsia"/>
                <w:spacing w:val="8"/>
                <w:sz w:val="21"/>
                <w:szCs w:val="21"/>
                <w:lang w:eastAsia="zh-CN"/>
              </w:rPr>
              <w:t>机构对中标人进行信用查询：</w:t>
            </w:r>
          </w:p>
          <w:p w14:paraId="49C8FB02">
            <w:pPr>
              <w:pStyle w:val="22"/>
              <w:spacing w:before="32" w:line="287" w:lineRule="auto"/>
              <w:ind w:left="111" w:right="108" w:firstLine="10"/>
              <w:rPr>
                <w:sz w:val="21"/>
                <w:szCs w:val="21"/>
                <w:lang w:eastAsia="zh-CN"/>
              </w:rPr>
            </w:pPr>
            <w:r>
              <w:rPr>
                <w:rFonts w:hint="eastAsia"/>
                <w:spacing w:val="10"/>
                <w:sz w:val="21"/>
                <w:szCs w:val="21"/>
                <w:lang w:eastAsia="zh-CN"/>
              </w:rPr>
              <w:t>（1）查询渠道：“信用中国</w:t>
            </w:r>
            <w:r>
              <w:rPr>
                <w:rFonts w:hint="eastAsia"/>
                <w:spacing w:val="-70"/>
                <w:sz w:val="21"/>
                <w:szCs w:val="21"/>
                <w:lang w:eastAsia="zh-CN"/>
              </w:rPr>
              <w:t xml:space="preserve"> </w:t>
            </w:r>
            <w:r>
              <w:rPr>
                <w:rFonts w:hint="eastAsia"/>
                <w:spacing w:val="10"/>
                <w:sz w:val="21"/>
                <w:szCs w:val="21"/>
                <w:lang w:eastAsia="zh-CN"/>
              </w:rPr>
              <w:t>”网站（</w:t>
            </w:r>
            <w:r>
              <w:rPr>
                <w:rFonts w:hint="eastAsia"/>
                <w:sz w:val="21"/>
                <w:szCs w:val="21"/>
                <w:lang w:eastAsia="zh-CN"/>
              </w:rPr>
              <w:t>www</w:t>
            </w:r>
            <w:r>
              <w:rPr>
                <w:rFonts w:hint="eastAsia"/>
                <w:spacing w:val="10"/>
                <w:sz w:val="21"/>
                <w:szCs w:val="21"/>
                <w:lang w:eastAsia="zh-CN"/>
              </w:rPr>
              <w:t>.</w:t>
            </w:r>
            <w:r>
              <w:rPr>
                <w:rFonts w:hint="eastAsia"/>
                <w:sz w:val="21"/>
                <w:szCs w:val="21"/>
                <w:lang w:eastAsia="zh-CN"/>
              </w:rPr>
              <w:t>creditchina</w:t>
            </w:r>
            <w:r>
              <w:rPr>
                <w:rFonts w:hint="eastAsia"/>
                <w:spacing w:val="10"/>
                <w:sz w:val="21"/>
                <w:szCs w:val="21"/>
                <w:lang w:eastAsia="zh-CN"/>
              </w:rPr>
              <w:t>.</w:t>
            </w:r>
            <w:r>
              <w:rPr>
                <w:rFonts w:hint="eastAsia"/>
                <w:sz w:val="21"/>
                <w:szCs w:val="21"/>
                <w:lang w:eastAsia="zh-CN"/>
              </w:rPr>
              <w:t>gov</w:t>
            </w:r>
            <w:r>
              <w:rPr>
                <w:rFonts w:hint="eastAsia"/>
                <w:spacing w:val="10"/>
                <w:sz w:val="21"/>
                <w:szCs w:val="21"/>
                <w:lang w:eastAsia="zh-CN"/>
              </w:rPr>
              <w:t>.</w:t>
            </w:r>
            <w:r>
              <w:rPr>
                <w:rFonts w:hint="eastAsia"/>
                <w:sz w:val="21"/>
                <w:szCs w:val="21"/>
                <w:lang w:eastAsia="zh-CN"/>
              </w:rPr>
              <w:t>cn</w:t>
            </w:r>
            <w:r>
              <w:rPr>
                <w:rFonts w:hint="eastAsia"/>
                <w:spacing w:val="9"/>
                <w:sz w:val="21"/>
                <w:szCs w:val="21"/>
                <w:lang w:eastAsia="zh-CN"/>
              </w:rPr>
              <w:t>）、中国政</w:t>
            </w:r>
            <w:r>
              <w:rPr>
                <w:rFonts w:hint="eastAsia"/>
                <w:spacing w:val="12"/>
                <w:sz w:val="21"/>
                <w:szCs w:val="21"/>
                <w:lang w:eastAsia="zh-CN"/>
              </w:rPr>
              <w:t>府采购网（</w:t>
            </w:r>
            <w:r>
              <w:rPr>
                <w:rFonts w:hint="eastAsia"/>
                <w:sz w:val="21"/>
                <w:szCs w:val="21"/>
                <w:lang w:eastAsia="zh-CN"/>
              </w:rPr>
              <w:t>www</w:t>
            </w:r>
            <w:r>
              <w:rPr>
                <w:rFonts w:hint="eastAsia"/>
                <w:spacing w:val="12"/>
                <w:sz w:val="21"/>
                <w:szCs w:val="21"/>
                <w:lang w:eastAsia="zh-CN"/>
              </w:rPr>
              <w:t>.</w:t>
            </w:r>
            <w:r>
              <w:rPr>
                <w:rFonts w:hint="eastAsia"/>
                <w:sz w:val="21"/>
                <w:szCs w:val="21"/>
                <w:lang w:eastAsia="zh-CN"/>
              </w:rPr>
              <w:t>ccgp</w:t>
            </w:r>
            <w:r>
              <w:rPr>
                <w:rFonts w:hint="eastAsia"/>
                <w:spacing w:val="12"/>
                <w:sz w:val="21"/>
                <w:szCs w:val="21"/>
                <w:lang w:eastAsia="zh-CN"/>
              </w:rPr>
              <w:t>.</w:t>
            </w:r>
            <w:r>
              <w:rPr>
                <w:rFonts w:hint="eastAsia"/>
                <w:sz w:val="21"/>
                <w:szCs w:val="21"/>
                <w:lang w:eastAsia="zh-CN"/>
              </w:rPr>
              <w:t>gov</w:t>
            </w:r>
            <w:r>
              <w:rPr>
                <w:rFonts w:hint="eastAsia"/>
                <w:spacing w:val="12"/>
                <w:sz w:val="21"/>
                <w:szCs w:val="21"/>
                <w:lang w:eastAsia="zh-CN"/>
              </w:rPr>
              <w:t>.</w:t>
            </w:r>
            <w:r>
              <w:rPr>
                <w:rFonts w:hint="eastAsia"/>
                <w:sz w:val="21"/>
                <w:szCs w:val="21"/>
                <w:lang w:eastAsia="zh-CN"/>
              </w:rPr>
              <w:t>cn</w:t>
            </w:r>
            <w:r>
              <w:rPr>
                <w:rFonts w:hint="eastAsia"/>
                <w:spacing w:val="12"/>
                <w:sz w:val="21"/>
                <w:szCs w:val="21"/>
                <w:lang w:eastAsia="zh-CN"/>
              </w:rPr>
              <w:t>）等；</w:t>
            </w:r>
          </w:p>
          <w:p w14:paraId="2B1FFE95">
            <w:pPr>
              <w:pStyle w:val="22"/>
              <w:spacing w:before="137" w:line="228" w:lineRule="auto"/>
              <w:ind w:left="122"/>
              <w:rPr>
                <w:sz w:val="21"/>
                <w:szCs w:val="21"/>
                <w:lang w:eastAsia="zh-CN"/>
              </w:rPr>
            </w:pPr>
            <w:r>
              <w:rPr>
                <w:rFonts w:hint="eastAsia"/>
                <w:spacing w:val="8"/>
                <w:sz w:val="21"/>
                <w:szCs w:val="21"/>
                <w:lang w:eastAsia="zh-CN"/>
              </w:rPr>
              <w:t>（2）查询截止时点：中标通知书发出前；</w:t>
            </w:r>
          </w:p>
          <w:p w14:paraId="013FD5F2">
            <w:pPr>
              <w:pStyle w:val="22"/>
              <w:spacing w:before="132" w:line="290" w:lineRule="auto"/>
              <w:ind w:left="115" w:right="51" w:firstLine="6"/>
              <w:rPr>
                <w:sz w:val="21"/>
                <w:szCs w:val="21"/>
                <w:lang w:eastAsia="zh-CN"/>
              </w:rPr>
            </w:pPr>
            <w:r>
              <w:rPr>
                <w:rFonts w:hint="eastAsia"/>
                <w:spacing w:val="4"/>
                <w:sz w:val="21"/>
                <w:szCs w:val="21"/>
                <w:lang w:eastAsia="zh-CN"/>
              </w:rPr>
              <w:t>（3）信用信息查询记录和证据留存方式：在查询网站中直接打印</w:t>
            </w:r>
            <w:r>
              <w:rPr>
                <w:rFonts w:hint="eastAsia"/>
                <w:spacing w:val="3"/>
                <w:sz w:val="21"/>
                <w:szCs w:val="21"/>
                <w:lang w:eastAsia="zh-CN"/>
              </w:rPr>
              <w:t>查询记录，</w:t>
            </w:r>
            <w:r>
              <w:rPr>
                <w:rFonts w:hint="eastAsia"/>
                <w:sz w:val="21"/>
                <w:szCs w:val="21"/>
                <w:lang w:eastAsia="zh-CN"/>
              </w:rPr>
              <w:t xml:space="preserve"> </w:t>
            </w:r>
            <w:r>
              <w:rPr>
                <w:rFonts w:hint="eastAsia"/>
                <w:spacing w:val="8"/>
                <w:sz w:val="21"/>
                <w:szCs w:val="21"/>
                <w:lang w:eastAsia="zh-CN"/>
              </w:rPr>
              <w:t>打印材料作为采购活动资料保存。</w:t>
            </w:r>
          </w:p>
          <w:p w14:paraId="6D0A6F0C">
            <w:pPr>
              <w:pStyle w:val="22"/>
              <w:spacing w:before="157" w:line="330" w:lineRule="auto"/>
              <w:ind w:left="113" w:right="34" w:firstLine="9"/>
              <w:rPr>
                <w:sz w:val="21"/>
                <w:szCs w:val="21"/>
                <w:lang w:eastAsia="zh-CN"/>
              </w:rPr>
            </w:pPr>
            <w:r>
              <w:rPr>
                <w:rFonts w:hint="eastAsia"/>
                <w:spacing w:val="-2"/>
                <w:sz w:val="21"/>
                <w:szCs w:val="21"/>
                <w:lang w:eastAsia="zh-CN"/>
              </w:rPr>
              <w:t>（4）信用信息使用规则：在“信用中国</w:t>
            </w:r>
            <w:r>
              <w:rPr>
                <w:rFonts w:hint="eastAsia"/>
                <w:spacing w:val="-60"/>
                <w:sz w:val="21"/>
                <w:szCs w:val="21"/>
                <w:lang w:eastAsia="zh-CN"/>
              </w:rPr>
              <w:t xml:space="preserve"> </w:t>
            </w:r>
            <w:r>
              <w:rPr>
                <w:rFonts w:hint="eastAsia"/>
                <w:spacing w:val="-2"/>
                <w:sz w:val="21"/>
                <w:szCs w:val="21"/>
                <w:lang w:eastAsia="zh-CN"/>
              </w:rPr>
              <w:t>”网站（www.creditchina.gov.cn）、</w:t>
            </w:r>
            <w:r>
              <w:rPr>
                <w:rFonts w:hint="eastAsia"/>
                <w:sz w:val="21"/>
                <w:szCs w:val="21"/>
                <w:lang w:eastAsia="zh-CN"/>
              </w:rPr>
              <w:t xml:space="preserve"> </w:t>
            </w:r>
            <w:r>
              <w:rPr>
                <w:rFonts w:hint="eastAsia"/>
                <w:spacing w:val="3"/>
                <w:sz w:val="21"/>
                <w:szCs w:val="21"/>
                <w:lang w:eastAsia="zh-CN"/>
              </w:rPr>
              <w:t>中国政府采购网（</w:t>
            </w:r>
            <w:r>
              <w:rPr>
                <w:rFonts w:hint="eastAsia"/>
                <w:sz w:val="21"/>
                <w:szCs w:val="21"/>
                <w:lang w:eastAsia="zh-CN"/>
              </w:rPr>
              <w:t>www</w:t>
            </w:r>
            <w:r>
              <w:rPr>
                <w:rFonts w:hint="eastAsia"/>
                <w:spacing w:val="3"/>
                <w:sz w:val="21"/>
                <w:szCs w:val="21"/>
                <w:lang w:eastAsia="zh-CN"/>
              </w:rPr>
              <w:t>.</w:t>
            </w:r>
            <w:r>
              <w:rPr>
                <w:rFonts w:hint="eastAsia"/>
                <w:sz w:val="21"/>
                <w:szCs w:val="21"/>
                <w:lang w:eastAsia="zh-CN"/>
              </w:rPr>
              <w:t>ccgp</w:t>
            </w:r>
            <w:r>
              <w:rPr>
                <w:rFonts w:hint="eastAsia"/>
                <w:spacing w:val="3"/>
                <w:sz w:val="21"/>
                <w:szCs w:val="21"/>
                <w:lang w:eastAsia="zh-CN"/>
              </w:rPr>
              <w:t>.</w:t>
            </w:r>
            <w:r>
              <w:rPr>
                <w:rFonts w:hint="eastAsia"/>
                <w:sz w:val="21"/>
                <w:szCs w:val="21"/>
                <w:lang w:eastAsia="zh-CN"/>
              </w:rPr>
              <w:t>gov</w:t>
            </w:r>
            <w:r>
              <w:rPr>
                <w:rFonts w:hint="eastAsia"/>
                <w:spacing w:val="3"/>
                <w:sz w:val="21"/>
                <w:szCs w:val="21"/>
                <w:lang w:eastAsia="zh-CN"/>
              </w:rPr>
              <w:t>.</w:t>
            </w:r>
            <w:r>
              <w:rPr>
                <w:rFonts w:hint="eastAsia"/>
                <w:sz w:val="21"/>
                <w:szCs w:val="21"/>
                <w:lang w:eastAsia="zh-CN"/>
              </w:rPr>
              <w:t>cn</w:t>
            </w:r>
            <w:r>
              <w:rPr>
                <w:rFonts w:hint="eastAsia"/>
                <w:spacing w:val="3"/>
                <w:sz w:val="21"/>
                <w:szCs w:val="21"/>
                <w:lang w:eastAsia="zh-CN"/>
              </w:rPr>
              <w:t>）等渠道列入失信被执行人、重大税收违</w:t>
            </w:r>
            <w:r>
              <w:rPr>
                <w:rFonts w:hint="eastAsia"/>
                <w:spacing w:val="2"/>
                <w:sz w:val="21"/>
                <w:szCs w:val="21"/>
                <w:lang w:eastAsia="zh-CN"/>
              </w:rPr>
              <w:t xml:space="preserve"> </w:t>
            </w:r>
            <w:r>
              <w:rPr>
                <w:rFonts w:hint="eastAsia"/>
                <w:sz w:val="21"/>
                <w:szCs w:val="21"/>
                <w:lang w:eastAsia="zh-CN"/>
              </w:rPr>
              <w:t>法案件当事人名单、政府采购严重违法失信行为记录名单</w:t>
            </w:r>
            <w:r>
              <w:rPr>
                <w:rFonts w:hint="eastAsia"/>
                <w:spacing w:val="-1"/>
                <w:sz w:val="21"/>
                <w:szCs w:val="21"/>
                <w:lang w:eastAsia="zh-CN"/>
              </w:rPr>
              <w:t>及其他不符合《中华</w:t>
            </w:r>
            <w:r>
              <w:rPr>
                <w:rFonts w:hint="eastAsia"/>
                <w:sz w:val="21"/>
                <w:szCs w:val="21"/>
                <w:lang w:eastAsia="zh-CN"/>
              </w:rPr>
              <w:t>人民共和国政府采购法》第二十二条规定条件的投标人，</w:t>
            </w:r>
            <w:r>
              <w:rPr>
                <w:rFonts w:hint="eastAsia"/>
                <w:spacing w:val="-1"/>
                <w:sz w:val="21"/>
                <w:szCs w:val="21"/>
                <w:lang w:eastAsia="zh-CN"/>
              </w:rPr>
              <w:t>不得参与政府采购活</w:t>
            </w:r>
            <w:r>
              <w:rPr>
                <w:rFonts w:hint="eastAsia"/>
                <w:sz w:val="21"/>
                <w:szCs w:val="21"/>
                <w:lang w:eastAsia="zh-CN"/>
              </w:rPr>
              <w:t>动，取消其中标候选人资格。采购人依法按照评标报告中</w:t>
            </w:r>
            <w:r>
              <w:rPr>
                <w:rFonts w:hint="eastAsia"/>
                <w:spacing w:val="-1"/>
                <w:sz w:val="21"/>
                <w:szCs w:val="21"/>
                <w:lang w:eastAsia="zh-CN"/>
              </w:rPr>
              <w:t>评标委员会推荐中标</w:t>
            </w:r>
            <w:r>
              <w:rPr>
                <w:rFonts w:hint="eastAsia"/>
                <w:spacing w:val="2"/>
                <w:sz w:val="21"/>
                <w:szCs w:val="21"/>
                <w:lang w:eastAsia="zh-CN"/>
              </w:rPr>
              <w:t>候选人排序表确定排名第二的中标候选人为中标投标人或者重</w:t>
            </w:r>
            <w:r>
              <w:rPr>
                <w:rFonts w:hint="eastAsia"/>
                <w:spacing w:val="1"/>
                <w:sz w:val="21"/>
                <w:szCs w:val="21"/>
                <w:lang w:eastAsia="zh-CN"/>
              </w:rPr>
              <w:t>新组织采购。</w:t>
            </w:r>
          </w:p>
          <w:p w14:paraId="3B8DF972">
            <w:pPr>
              <w:pStyle w:val="22"/>
              <w:spacing w:before="133" w:line="310" w:lineRule="auto"/>
              <w:ind w:left="111" w:right="98" w:firstLine="1"/>
              <w:jc w:val="both"/>
              <w:rPr>
                <w:sz w:val="21"/>
                <w:szCs w:val="21"/>
                <w:lang w:eastAsia="zh-CN"/>
              </w:rPr>
            </w:pPr>
            <w:r>
              <w:rPr>
                <w:rFonts w:hint="eastAsia"/>
                <w:sz w:val="21"/>
                <w:szCs w:val="21"/>
                <w:lang w:eastAsia="zh-CN"/>
              </w:rPr>
              <w:t>两个以上的自然人、法人或者其他组织组成一个联合体，</w:t>
            </w:r>
            <w:r>
              <w:rPr>
                <w:rFonts w:hint="eastAsia"/>
                <w:spacing w:val="-1"/>
                <w:sz w:val="21"/>
                <w:szCs w:val="21"/>
                <w:lang w:eastAsia="zh-CN"/>
              </w:rPr>
              <w:t>以一个投标人的身份</w:t>
            </w:r>
            <w:r>
              <w:rPr>
                <w:rFonts w:hint="eastAsia"/>
                <w:sz w:val="21"/>
                <w:szCs w:val="21"/>
                <w:lang w:eastAsia="zh-CN"/>
              </w:rPr>
              <w:t>共同参加政府采购活动的，对所有联合体成员进行信用记录查询，</w:t>
            </w:r>
            <w:r>
              <w:rPr>
                <w:rFonts w:hint="eastAsia"/>
                <w:spacing w:val="-1"/>
                <w:sz w:val="21"/>
                <w:szCs w:val="21"/>
                <w:lang w:eastAsia="zh-CN"/>
              </w:rPr>
              <w:t>联合体成员</w:t>
            </w:r>
            <w:r>
              <w:rPr>
                <w:rFonts w:hint="eastAsia"/>
                <w:spacing w:val="2"/>
                <w:sz w:val="21"/>
                <w:szCs w:val="21"/>
                <w:lang w:eastAsia="zh-CN"/>
              </w:rPr>
              <w:t>存在不良信用记录的，视同联合体存在不良信用</w:t>
            </w:r>
            <w:r>
              <w:rPr>
                <w:rFonts w:hint="eastAsia"/>
                <w:spacing w:val="1"/>
                <w:sz w:val="21"/>
                <w:szCs w:val="21"/>
                <w:lang w:eastAsia="zh-CN"/>
              </w:rPr>
              <w:t>记录。</w:t>
            </w:r>
          </w:p>
        </w:tc>
      </w:tr>
      <w:tr w14:paraId="7FE05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dxa"/>
          </w:tcPr>
          <w:p w14:paraId="26E2757B">
            <w:pPr>
              <w:spacing w:line="258" w:lineRule="auto"/>
              <w:rPr>
                <w:rFonts w:ascii="宋体" w:hAnsi="宋体" w:eastAsia="宋体" w:cs="宋体"/>
                <w:lang w:eastAsia="zh-CN"/>
              </w:rPr>
            </w:pPr>
          </w:p>
          <w:p w14:paraId="6D640F24">
            <w:pPr>
              <w:spacing w:line="258" w:lineRule="auto"/>
              <w:rPr>
                <w:rFonts w:ascii="宋体" w:hAnsi="宋体" w:eastAsia="宋体" w:cs="宋体"/>
                <w:lang w:eastAsia="zh-CN"/>
              </w:rPr>
            </w:pPr>
          </w:p>
          <w:p w14:paraId="61F0FF13">
            <w:pPr>
              <w:spacing w:line="258" w:lineRule="auto"/>
              <w:rPr>
                <w:rFonts w:ascii="宋体" w:hAnsi="宋体" w:eastAsia="宋体" w:cs="宋体"/>
                <w:lang w:eastAsia="zh-CN"/>
              </w:rPr>
            </w:pPr>
          </w:p>
          <w:p w14:paraId="69F96D03">
            <w:pPr>
              <w:spacing w:line="258" w:lineRule="auto"/>
              <w:rPr>
                <w:rFonts w:ascii="宋体" w:hAnsi="宋体" w:eastAsia="宋体" w:cs="宋体"/>
                <w:lang w:eastAsia="zh-CN"/>
              </w:rPr>
            </w:pPr>
          </w:p>
          <w:p w14:paraId="7BCCB567">
            <w:pPr>
              <w:pStyle w:val="22"/>
              <w:spacing w:before="65" w:line="190" w:lineRule="auto"/>
              <w:ind w:left="147"/>
              <w:rPr>
                <w:sz w:val="21"/>
                <w:szCs w:val="21"/>
              </w:rPr>
            </w:pPr>
            <w:r>
              <w:rPr>
                <w:rFonts w:hint="eastAsia"/>
                <w:spacing w:val="-8"/>
                <w:sz w:val="21"/>
                <w:szCs w:val="21"/>
              </w:rPr>
              <w:t>15</w:t>
            </w:r>
          </w:p>
        </w:tc>
        <w:tc>
          <w:tcPr>
            <w:tcW w:w="862" w:type="dxa"/>
          </w:tcPr>
          <w:p w14:paraId="5B91BBE0">
            <w:pPr>
              <w:spacing w:line="259" w:lineRule="auto"/>
              <w:rPr>
                <w:rFonts w:ascii="宋体" w:hAnsi="宋体" w:eastAsia="宋体" w:cs="宋体"/>
              </w:rPr>
            </w:pPr>
          </w:p>
          <w:p w14:paraId="51D3A016">
            <w:pPr>
              <w:spacing w:line="259" w:lineRule="auto"/>
              <w:rPr>
                <w:rFonts w:ascii="宋体" w:hAnsi="宋体" w:eastAsia="宋体" w:cs="宋体"/>
              </w:rPr>
            </w:pPr>
          </w:p>
          <w:p w14:paraId="340D3928">
            <w:pPr>
              <w:spacing w:line="260" w:lineRule="auto"/>
              <w:rPr>
                <w:rFonts w:ascii="宋体" w:hAnsi="宋体" w:eastAsia="宋体" w:cs="宋体"/>
              </w:rPr>
            </w:pPr>
          </w:p>
          <w:p w14:paraId="61A2C9CE">
            <w:pPr>
              <w:spacing w:line="260" w:lineRule="auto"/>
              <w:rPr>
                <w:rFonts w:ascii="宋体" w:hAnsi="宋体" w:eastAsia="宋体" w:cs="宋体"/>
              </w:rPr>
            </w:pPr>
          </w:p>
          <w:p w14:paraId="41AE6E91">
            <w:pPr>
              <w:pStyle w:val="22"/>
              <w:spacing w:before="65" w:line="189" w:lineRule="auto"/>
              <w:ind w:left="332"/>
              <w:rPr>
                <w:sz w:val="21"/>
                <w:szCs w:val="21"/>
              </w:rPr>
            </w:pPr>
            <w:r>
              <w:rPr>
                <w:rFonts w:hint="eastAsia"/>
                <w:spacing w:val="-2"/>
                <w:sz w:val="21"/>
                <w:szCs w:val="21"/>
              </w:rPr>
              <w:t>32</w:t>
            </w:r>
          </w:p>
        </w:tc>
        <w:tc>
          <w:tcPr>
            <w:tcW w:w="1586" w:type="dxa"/>
          </w:tcPr>
          <w:p w14:paraId="12C0817F">
            <w:pPr>
              <w:spacing w:line="272" w:lineRule="auto"/>
              <w:rPr>
                <w:rFonts w:ascii="宋体" w:hAnsi="宋体" w:eastAsia="宋体" w:cs="宋体"/>
                <w:lang w:eastAsia="zh-CN"/>
              </w:rPr>
            </w:pPr>
          </w:p>
          <w:p w14:paraId="4967C90E">
            <w:pPr>
              <w:spacing w:line="272" w:lineRule="auto"/>
              <w:rPr>
                <w:rFonts w:ascii="宋体" w:hAnsi="宋体" w:eastAsia="宋体" w:cs="宋体"/>
                <w:lang w:eastAsia="zh-CN"/>
              </w:rPr>
            </w:pPr>
          </w:p>
          <w:p w14:paraId="4427053D">
            <w:pPr>
              <w:spacing w:line="273" w:lineRule="auto"/>
              <w:rPr>
                <w:rFonts w:ascii="宋体" w:hAnsi="宋体" w:eastAsia="宋体" w:cs="宋体"/>
                <w:lang w:eastAsia="zh-CN"/>
              </w:rPr>
            </w:pPr>
          </w:p>
          <w:p w14:paraId="2D9C292B">
            <w:pPr>
              <w:pStyle w:val="22"/>
              <w:spacing w:before="65" w:line="335" w:lineRule="auto"/>
              <w:ind w:left="375" w:right="164" w:hanging="189"/>
              <w:rPr>
                <w:sz w:val="21"/>
                <w:szCs w:val="21"/>
                <w:lang w:eastAsia="zh-CN"/>
              </w:rPr>
            </w:pPr>
            <w:r>
              <w:rPr>
                <w:rFonts w:hint="eastAsia"/>
                <w:spacing w:val="4"/>
                <w:sz w:val="21"/>
                <w:szCs w:val="21"/>
                <w:lang w:eastAsia="zh-CN"/>
              </w:rPr>
              <w:t>中标公告及中</w:t>
            </w:r>
            <w:r>
              <w:rPr>
                <w:rFonts w:hint="eastAsia"/>
                <w:spacing w:val="7"/>
                <w:sz w:val="21"/>
                <w:szCs w:val="21"/>
                <w:lang w:eastAsia="zh-CN"/>
              </w:rPr>
              <w:t>标通知书</w:t>
            </w:r>
          </w:p>
        </w:tc>
        <w:tc>
          <w:tcPr>
            <w:tcW w:w="7186" w:type="dxa"/>
          </w:tcPr>
          <w:p w14:paraId="4C220FD4">
            <w:pPr>
              <w:pStyle w:val="22"/>
              <w:spacing w:before="125" w:line="327" w:lineRule="auto"/>
              <w:ind w:left="110" w:right="108" w:firstLine="5"/>
              <w:rPr>
                <w:sz w:val="21"/>
                <w:szCs w:val="21"/>
                <w:lang w:eastAsia="zh-CN"/>
              </w:rPr>
            </w:pPr>
            <w:r>
              <w:rPr>
                <w:rFonts w:hint="eastAsia"/>
                <w:spacing w:val="9"/>
                <w:sz w:val="21"/>
                <w:szCs w:val="21"/>
                <w:lang w:eastAsia="zh-CN"/>
              </w:rPr>
              <w:t>32.1</w:t>
            </w:r>
            <w:r>
              <w:rPr>
                <w:rFonts w:hint="eastAsia"/>
                <w:spacing w:val="-28"/>
                <w:sz w:val="21"/>
                <w:szCs w:val="21"/>
                <w:lang w:eastAsia="zh-CN"/>
              </w:rPr>
              <w:t xml:space="preserve"> </w:t>
            </w:r>
            <w:r>
              <w:rPr>
                <w:rFonts w:hint="eastAsia"/>
                <w:spacing w:val="9"/>
                <w:sz w:val="21"/>
                <w:szCs w:val="21"/>
                <w:lang w:eastAsia="zh-CN"/>
              </w:rPr>
              <w:t>采购代理机构于评标结束后两个工作日内将评标报告送交采购人，采</w:t>
            </w:r>
            <w:r>
              <w:rPr>
                <w:rFonts w:hint="eastAsia"/>
                <w:spacing w:val="12"/>
                <w:sz w:val="21"/>
                <w:szCs w:val="21"/>
                <w:lang w:eastAsia="zh-CN"/>
              </w:rPr>
              <w:t>购人应当自收到评标报告五个工作日内在评标报告推荐的中标候选人中按顺序确定中标投标人，采购代理机构在中标投标人确定之日起两个工作日</w:t>
            </w:r>
            <w:r>
              <w:rPr>
                <w:rFonts w:hint="eastAsia"/>
                <w:spacing w:val="11"/>
                <w:sz w:val="21"/>
                <w:szCs w:val="21"/>
                <w:lang w:eastAsia="zh-CN"/>
              </w:rPr>
              <w:t>内发出中标通知书，并在指定媒体上公告中标信息，中</w:t>
            </w:r>
            <w:r>
              <w:rPr>
                <w:rFonts w:hint="eastAsia"/>
                <w:spacing w:val="10"/>
                <w:sz w:val="21"/>
                <w:szCs w:val="21"/>
                <w:lang w:eastAsia="zh-CN"/>
              </w:rPr>
              <w:t>标公告期限为1</w:t>
            </w:r>
            <w:r>
              <w:rPr>
                <w:rFonts w:hint="eastAsia"/>
                <w:spacing w:val="-38"/>
                <w:sz w:val="21"/>
                <w:szCs w:val="21"/>
                <w:lang w:eastAsia="zh-CN"/>
              </w:rPr>
              <w:t xml:space="preserve"> </w:t>
            </w:r>
            <w:r>
              <w:rPr>
                <w:rFonts w:hint="eastAsia"/>
                <w:spacing w:val="10"/>
                <w:sz w:val="21"/>
                <w:szCs w:val="21"/>
                <w:lang w:eastAsia="zh-CN"/>
              </w:rPr>
              <w:t>个</w:t>
            </w:r>
            <w:r>
              <w:rPr>
                <w:rFonts w:hint="eastAsia"/>
                <w:spacing w:val="5"/>
                <w:sz w:val="21"/>
                <w:szCs w:val="21"/>
                <w:lang w:eastAsia="zh-CN"/>
              </w:rPr>
              <w:t>工作日。</w:t>
            </w:r>
          </w:p>
          <w:p w14:paraId="36F2C8CE">
            <w:pPr>
              <w:pStyle w:val="22"/>
              <w:spacing w:before="130" w:line="227" w:lineRule="auto"/>
              <w:ind w:right="13"/>
              <w:jc w:val="right"/>
              <w:rPr>
                <w:sz w:val="21"/>
                <w:szCs w:val="21"/>
                <w:lang w:eastAsia="zh-CN"/>
              </w:rPr>
            </w:pPr>
            <w:r>
              <w:rPr>
                <w:rFonts w:hint="eastAsia"/>
                <w:spacing w:val="6"/>
                <w:sz w:val="21"/>
                <w:szCs w:val="21"/>
                <w:lang w:eastAsia="zh-CN"/>
              </w:rPr>
              <w:t>32.2</w:t>
            </w:r>
            <w:r>
              <w:rPr>
                <w:rFonts w:hint="eastAsia"/>
                <w:spacing w:val="-21"/>
                <w:sz w:val="21"/>
                <w:szCs w:val="21"/>
                <w:lang w:eastAsia="zh-CN"/>
              </w:rPr>
              <w:t xml:space="preserve"> </w:t>
            </w:r>
            <w:r>
              <w:rPr>
                <w:rFonts w:hint="eastAsia"/>
                <w:spacing w:val="6"/>
                <w:sz w:val="21"/>
                <w:szCs w:val="21"/>
                <w:lang w:eastAsia="zh-CN"/>
              </w:rPr>
              <w:t>中标公告发布同时，采购代理机构在线</w:t>
            </w:r>
            <w:r>
              <w:rPr>
                <w:rFonts w:hint="eastAsia"/>
                <w:spacing w:val="5"/>
                <w:sz w:val="21"/>
                <w:szCs w:val="21"/>
                <w:lang w:eastAsia="zh-CN"/>
              </w:rPr>
              <w:t>向中标投标人发出中标通知。</w:t>
            </w:r>
          </w:p>
        </w:tc>
      </w:tr>
      <w:tr w14:paraId="3FBF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5" w:hRule="atLeast"/>
        </w:trPr>
        <w:tc>
          <w:tcPr>
            <w:tcW w:w="461" w:type="dxa"/>
          </w:tcPr>
          <w:p w14:paraId="5CE6A9D9">
            <w:pPr>
              <w:spacing w:line="261" w:lineRule="auto"/>
              <w:rPr>
                <w:rFonts w:ascii="宋体" w:hAnsi="宋体" w:eastAsia="宋体" w:cs="宋体"/>
                <w:lang w:eastAsia="zh-CN"/>
              </w:rPr>
            </w:pPr>
          </w:p>
          <w:p w14:paraId="249F89AA">
            <w:pPr>
              <w:spacing w:line="261" w:lineRule="auto"/>
              <w:rPr>
                <w:rFonts w:ascii="宋体" w:hAnsi="宋体" w:eastAsia="宋体" w:cs="宋体"/>
                <w:lang w:eastAsia="zh-CN"/>
              </w:rPr>
            </w:pPr>
          </w:p>
          <w:p w14:paraId="507DE6B9">
            <w:pPr>
              <w:spacing w:line="261" w:lineRule="auto"/>
              <w:rPr>
                <w:rFonts w:ascii="宋体" w:hAnsi="宋体" w:eastAsia="宋体" w:cs="宋体"/>
                <w:lang w:eastAsia="zh-CN"/>
              </w:rPr>
            </w:pPr>
          </w:p>
          <w:p w14:paraId="00A374E8">
            <w:pPr>
              <w:spacing w:line="261" w:lineRule="auto"/>
              <w:rPr>
                <w:rFonts w:ascii="宋体" w:hAnsi="宋体" w:eastAsia="宋体" w:cs="宋体"/>
                <w:lang w:eastAsia="zh-CN"/>
              </w:rPr>
            </w:pPr>
          </w:p>
          <w:p w14:paraId="1B8166D6">
            <w:pPr>
              <w:spacing w:line="262" w:lineRule="auto"/>
              <w:rPr>
                <w:rFonts w:ascii="宋体" w:hAnsi="宋体" w:eastAsia="宋体" w:cs="宋体"/>
                <w:lang w:eastAsia="zh-CN"/>
              </w:rPr>
            </w:pPr>
          </w:p>
          <w:p w14:paraId="46CDE9DC">
            <w:pPr>
              <w:spacing w:line="262" w:lineRule="auto"/>
              <w:rPr>
                <w:rFonts w:ascii="宋体" w:hAnsi="宋体" w:eastAsia="宋体" w:cs="宋体"/>
                <w:lang w:eastAsia="zh-CN"/>
              </w:rPr>
            </w:pPr>
          </w:p>
          <w:p w14:paraId="2B938F87">
            <w:pPr>
              <w:spacing w:line="262" w:lineRule="auto"/>
              <w:rPr>
                <w:rFonts w:ascii="宋体" w:hAnsi="宋体" w:eastAsia="宋体" w:cs="宋体"/>
                <w:lang w:eastAsia="zh-CN"/>
              </w:rPr>
            </w:pPr>
          </w:p>
          <w:p w14:paraId="1ACEBDD6">
            <w:pPr>
              <w:spacing w:line="262" w:lineRule="auto"/>
              <w:rPr>
                <w:rFonts w:ascii="宋体" w:hAnsi="宋体" w:eastAsia="宋体" w:cs="宋体"/>
                <w:lang w:eastAsia="zh-CN"/>
              </w:rPr>
            </w:pPr>
          </w:p>
          <w:p w14:paraId="4AD15608">
            <w:pPr>
              <w:spacing w:line="262" w:lineRule="auto"/>
              <w:rPr>
                <w:rFonts w:ascii="宋体" w:hAnsi="宋体" w:eastAsia="宋体" w:cs="宋体"/>
                <w:lang w:eastAsia="zh-CN"/>
              </w:rPr>
            </w:pPr>
          </w:p>
          <w:p w14:paraId="3E0CF41F">
            <w:pPr>
              <w:pStyle w:val="22"/>
              <w:spacing w:before="65" w:line="190" w:lineRule="auto"/>
              <w:ind w:left="147"/>
              <w:rPr>
                <w:sz w:val="21"/>
                <w:szCs w:val="21"/>
              </w:rPr>
            </w:pPr>
            <w:r>
              <w:rPr>
                <w:rFonts w:hint="eastAsia"/>
                <w:spacing w:val="-8"/>
                <w:sz w:val="21"/>
                <w:szCs w:val="21"/>
              </w:rPr>
              <w:t>16</w:t>
            </w:r>
          </w:p>
        </w:tc>
        <w:tc>
          <w:tcPr>
            <w:tcW w:w="862" w:type="dxa"/>
          </w:tcPr>
          <w:p w14:paraId="56C0230D">
            <w:pPr>
              <w:spacing w:line="262" w:lineRule="auto"/>
              <w:rPr>
                <w:rFonts w:ascii="宋体" w:hAnsi="宋体" w:eastAsia="宋体" w:cs="宋体"/>
              </w:rPr>
            </w:pPr>
          </w:p>
          <w:p w14:paraId="1BF36DB1">
            <w:pPr>
              <w:spacing w:line="262" w:lineRule="auto"/>
              <w:rPr>
                <w:rFonts w:ascii="宋体" w:hAnsi="宋体" w:eastAsia="宋体" w:cs="宋体"/>
              </w:rPr>
            </w:pPr>
          </w:p>
          <w:p w14:paraId="1C460DDA">
            <w:pPr>
              <w:spacing w:line="262" w:lineRule="auto"/>
              <w:rPr>
                <w:rFonts w:ascii="宋体" w:hAnsi="宋体" w:eastAsia="宋体" w:cs="宋体"/>
              </w:rPr>
            </w:pPr>
          </w:p>
          <w:p w14:paraId="282377EA">
            <w:pPr>
              <w:spacing w:line="262" w:lineRule="auto"/>
              <w:rPr>
                <w:rFonts w:ascii="宋体" w:hAnsi="宋体" w:eastAsia="宋体" w:cs="宋体"/>
              </w:rPr>
            </w:pPr>
          </w:p>
          <w:p w14:paraId="2DF9E326">
            <w:pPr>
              <w:spacing w:line="262" w:lineRule="auto"/>
              <w:rPr>
                <w:rFonts w:ascii="宋体" w:hAnsi="宋体" w:eastAsia="宋体" w:cs="宋体"/>
              </w:rPr>
            </w:pPr>
          </w:p>
          <w:p w14:paraId="3798F5CD">
            <w:pPr>
              <w:spacing w:line="262" w:lineRule="auto"/>
              <w:rPr>
                <w:rFonts w:ascii="宋体" w:hAnsi="宋体" w:eastAsia="宋体" w:cs="宋体"/>
              </w:rPr>
            </w:pPr>
          </w:p>
          <w:p w14:paraId="7C50CBAA">
            <w:pPr>
              <w:spacing w:line="262" w:lineRule="auto"/>
              <w:rPr>
                <w:rFonts w:ascii="宋体" w:hAnsi="宋体" w:eastAsia="宋体" w:cs="宋体"/>
              </w:rPr>
            </w:pPr>
          </w:p>
          <w:p w14:paraId="602DF841">
            <w:pPr>
              <w:spacing w:line="263" w:lineRule="auto"/>
              <w:rPr>
                <w:rFonts w:ascii="宋体" w:hAnsi="宋体" w:eastAsia="宋体" w:cs="宋体"/>
              </w:rPr>
            </w:pPr>
          </w:p>
          <w:p w14:paraId="46939A7D">
            <w:pPr>
              <w:spacing w:line="263" w:lineRule="auto"/>
              <w:rPr>
                <w:rFonts w:ascii="宋体" w:hAnsi="宋体" w:eastAsia="宋体" w:cs="宋体"/>
              </w:rPr>
            </w:pPr>
          </w:p>
          <w:p w14:paraId="7F90B8DA">
            <w:pPr>
              <w:pStyle w:val="22"/>
              <w:spacing w:before="65" w:line="189" w:lineRule="auto"/>
              <w:ind w:left="332"/>
              <w:rPr>
                <w:sz w:val="21"/>
                <w:szCs w:val="21"/>
              </w:rPr>
            </w:pPr>
            <w:r>
              <w:rPr>
                <w:rFonts w:hint="eastAsia"/>
                <w:spacing w:val="-2"/>
                <w:sz w:val="21"/>
                <w:szCs w:val="21"/>
              </w:rPr>
              <w:t>33</w:t>
            </w:r>
          </w:p>
        </w:tc>
        <w:tc>
          <w:tcPr>
            <w:tcW w:w="1586" w:type="dxa"/>
          </w:tcPr>
          <w:p w14:paraId="4CAA64A7">
            <w:pPr>
              <w:spacing w:line="258" w:lineRule="auto"/>
              <w:rPr>
                <w:rFonts w:ascii="宋体" w:hAnsi="宋体" w:eastAsia="宋体" w:cs="宋体"/>
              </w:rPr>
            </w:pPr>
          </w:p>
          <w:p w14:paraId="3D36EFE3">
            <w:pPr>
              <w:spacing w:line="258" w:lineRule="auto"/>
              <w:rPr>
                <w:rFonts w:ascii="宋体" w:hAnsi="宋体" w:eastAsia="宋体" w:cs="宋体"/>
              </w:rPr>
            </w:pPr>
          </w:p>
          <w:p w14:paraId="64EE8CDA">
            <w:pPr>
              <w:spacing w:line="258" w:lineRule="auto"/>
              <w:rPr>
                <w:rFonts w:ascii="宋体" w:hAnsi="宋体" w:eastAsia="宋体" w:cs="宋体"/>
              </w:rPr>
            </w:pPr>
          </w:p>
          <w:p w14:paraId="76E8554E">
            <w:pPr>
              <w:spacing w:line="259" w:lineRule="auto"/>
              <w:rPr>
                <w:rFonts w:ascii="宋体" w:hAnsi="宋体" w:eastAsia="宋体" w:cs="宋体"/>
              </w:rPr>
            </w:pPr>
          </w:p>
          <w:p w14:paraId="4056423F">
            <w:pPr>
              <w:spacing w:line="259" w:lineRule="auto"/>
              <w:rPr>
                <w:rFonts w:ascii="宋体" w:hAnsi="宋体" w:eastAsia="宋体" w:cs="宋体"/>
              </w:rPr>
            </w:pPr>
          </w:p>
          <w:p w14:paraId="44E2AB2F">
            <w:pPr>
              <w:spacing w:line="259" w:lineRule="auto"/>
              <w:rPr>
                <w:rFonts w:ascii="宋体" w:hAnsi="宋体" w:eastAsia="宋体" w:cs="宋体"/>
              </w:rPr>
            </w:pPr>
          </w:p>
          <w:p w14:paraId="5DAFDB15">
            <w:pPr>
              <w:spacing w:line="259" w:lineRule="auto"/>
              <w:rPr>
                <w:rFonts w:ascii="宋体" w:hAnsi="宋体" w:eastAsia="宋体" w:cs="宋体"/>
              </w:rPr>
            </w:pPr>
          </w:p>
          <w:p w14:paraId="08276ABF">
            <w:pPr>
              <w:spacing w:line="259" w:lineRule="auto"/>
              <w:rPr>
                <w:rFonts w:ascii="宋体" w:hAnsi="宋体" w:eastAsia="宋体" w:cs="宋体"/>
              </w:rPr>
            </w:pPr>
          </w:p>
          <w:p w14:paraId="18D4FBA1">
            <w:pPr>
              <w:spacing w:line="259" w:lineRule="auto"/>
              <w:rPr>
                <w:rFonts w:ascii="宋体" w:hAnsi="宋体" w:eastAsia="宋体" w:cs="宋体"/>
              </w:rPr>
            </w:pPr>
          </w:p>
          <w:p w14:paraId="77C55E02">
            <w:pPr>
              <w:pStyle w:val="22"/>
              <w:spacing w:before="65" w:line="229" w:lineRule="auto"/>
              <w:ind w:left="276"/>
              <w:rPr>
                <w:sz w:val="21"/>
                <w:szCs w:val="21"/>
              </w:rPr>
            </w:pPr>
            <w:r>
              <w:rPr>
                <w:rFonts w:hint="eastAsia"/>
                <w:spacing w:val="7"/>
                <w:sz w:val="21"/>
                <w:szCs w:val="21"/>
              </w:rPr>
              <w:t>履约保证金</w:t>
            </w:r>
          </w:p>
        </w:tc>
        <w:tc>
          <w:tcPr>
            <w:tcW w:w="7186" w:type="dxa"/>
          </w:tcPr>
          <w:p w14:paraId="184CB25E">
            <w:pPr>
              <w:pStyle w:val="22"/>
              <w:spacing w:before="127" w:line="341" w:lineRule="auto"/>
              <w:ind w:left="112" w:right="20" w:firstLine="4"/>
              <w:rPr>
                <w:sz w:val="21"/>
                <w:szCs w:val="21"/>
                <w:lang w:eastAsia="zh-CN"/>
              </w:rPr>
            </w:pPr>
            <w:r>
              <w:rPr>
                <w:rFonts w:hint="eastAsia"/>
                <w:spacing w:val="9"/>
                <w:sz w:val="21"/>
                <w:szCs w:val="21"/>
                <w:lang w:eastAsia="zh-CN"/>
              </w:rPr>
              <w:t>33.1</w:t>
            </w:r>
            <w:r>
              <w:rPr>
                <w:rFonts w:hint="eastAsia"/>
                <w:spacing w:val="-30"/>
                <w:sz w:val="21"/>
                <w:szCs w:val="21"/>
                <w:lang w:eastAsia="zh-CN"/>
              </w:rPr>
              <w:t xml:space="preserve"> </w:t>
            </w:r>
            <w:r>
              <w:rPr>
                <w:rFonts w:hint="eastAsia"/>
                <w:spacing w:val="9"/>
                <w:sz w:val="21"/>
                <w:szCs w:val="21"/>
                <w:lang w:eastAsia="zh-CN"/>
              </w:rPr>
              <w:t>合同签订时，中标人应按合同金额的</w:t>
            </w:r>
            <w:r>
              <w:rPr>
                <w:rFonts w:hint="eastAsia"/>
                <w:spacing w:val="9"/>
                <w:sz w:val="21"/>
                <w:szCs w:val="21"/>
                <w:u w:val="single"/>
                <w:lang w:eastAsia="zh-CN"/>
              </w:rPr>
              <w:t xml:space="preserve"> 0 </w:t>
            </w:r>
            <w:r>
              <w:rPr>
                <w:rFonts w:hint="eastAsia"/>
                <w:spacing w:val="9"/>
                <w:sz w:val="21"/>
                <w:szCs w:val="21"/>
                <w:lang w:eastAsia="zh-CN"/>
              </w:rPr>
              <w:t>%向采购人交纳履约保证金，</w:t>
            </w:r>
            <w:r>
              <w:rPr>
                <w:rFonts w:hint="eastAsia"/>
                <w:spacing w:val="8"/>
                <w:sz w:val="21"/>
                <w:szCs w:val="21"/>
                <w:lang w:eastAsia="zh-CN"/>
              </w:rPr>
              <w:t>履约保证金待履行完合同约定的权利义务事项后（中标人承诺免费保修满） 且不存在争议的，采购人在</w:t>
            </w:r>
            <w:r>
              <w:rPr>
                <w:rFonts w:hint="eastAsia"/>
                <w:spacing w:val="-29"/>
                <w:sz w:val="21"/>
                <w:szCs w:val="21"/>
                <w:lang w:eastAsia="zh-CN"/>
              </w:rPr>
              <w:t xml:space="preserve"> </w:t>
            </w:r>
            <w:r>
              <w:rPr>
                <w:rFonts w:hint="eastAsia"/>
                <w:spacing w:val="8"/>
                <w:sz w:val="21"/>
                <w:szCs w:val="21"/>
                <w:lang w:eastAsia="zh-CN"/>
              </w:rPr>
              <w:t>30</w:t>
            </w:r>
            <w:r>
              <w:rPr>
                <w:rFonts w:hint="eastAsia"/>
                <w:spacing w:val="-41"/>
                <w:sz w:val="21"/>
                <w:szCs w:val="21"/>
                <w:lang w:eastAsia="zh-CN"/>
              </w:rPr>
              <w:t xml:space="preserve"> </w:t>
            </w:r>
            <w:r>
              <w:rPr>
                <w:rFonts w:hint="eastAsia"/>
                <w:spacing w:val="8"/>
                <w:sz w:val="21"/>
                <w:szCs w:val="21"/>
                <w:lang w:eastAsia="zh-CN"/>
              </w:rPr>
              <w:t>个工作日内无息返还履约保证金。</w:t>
            </w:r>
          </w:p>
          <w:p w14:paraId="5C618396">
            <w:pPr>
              <w:pStyle w:val="22"/>
              <w:tabs>
                <w:tab w:val="left" w:pos="1678"/>
              </w:tabs>
              <w:spacing w:before="8" w:line="344" w:lineRule="auto"/>
              <w:ind w:left="113" w:right="5277" w:firstLine="2"/>
              <w:jc w:val="both"/>
              <w:rPr>
                <w:sz w:val="21"/>
                <w:szCs w:val="21"/>
                <w:lang w:eastAsia="zh-CN"/>
              </w:rPr>
            </w:pPr>
            <w:r>
              <w:rPr>
                <w:rFonts w:hint="eastAsia"/>
                <w:spacing w:val="1"/>
                <w:sz w:val="21"/>
                <w:szCs w:val="21"/>
                <w:lang w:eastAsia="zh-CN"/>
              </w:rPr>
              <w:t>履约保证金账户：</w:t>
            </w:r>
            <w:r>
              <w:rPr>
                <w:rFonts w:hint="eastAsia"/>
                <w:spacing w:val="4"/>
                <w:sz w:val="21"/>
                <w:szCs w:val="21"/>
                <w:lang w:eastAsia="zh-CN"/>
              </w:rPr>
              <w:t xml:space="preserve"> </w:t>
            </w:r>
            <w:r>
              <w:rPr>
                <w:rFonts w:hint="eastAsia"/>
                <w:spacing w:val="6"/>
                <w:sz w:val="21"/>
                <w:szCs w:val="21"/>
                <w:lang w:eastAsia="zh-CN"/>
              </w:rPr>
              <w:t>开户名称：</w:t>
            </w:r>
            <w:r>
              <w:rPr>
                <w:rFonts w:hint="eastAsia"/>
                <w:spacing w:val="6"/>
                <w:sz w:val="21"/>
                <w:szCs w:val="21"/>
                <w:u w:val="single"/>
                <w:lang w:eastAsia="zh-CN"/>
              </w:rPr>
              <w:t xml:space="preserve">  /</w:t>
            </w:r>
            <w:r>
              <w:rPr>
                <w:rFonts w:hint="eastAsia"/>
                <w:sz w:val="21"/>
                <w:szCs w:val="21"/>
                <w:u w:val="single"/>
                <w:lang w:eastAsia="zh-CN"/>
              </w:rPr>
              <w:tab/>
            </w:r>
            <w:r>
              <w:rPr>
                <w:rFonts w:hint="eastAsia"/>
                <w:sz w:val="21"/>
                <w:szCs w:val="21"/>
                <w:lang w:eastAsia="zh-CN"/>
              </w:rPr>
              <w:t xml:space="preserve"> </w:t>
            </w:r>
            <w:r>
              <w:rPr>
                <w:rFonts w:hint="eastAsia"/>
                <w:spacing w:val="6"/>
                <w:sz w:val="21"/>
                <w:szCs w:val="21"/>
                <w:lang w:eastAsia="zh-CN"/>
              </w:rPr>
              <w:t>开户银行：</w:t>
            </w:r>
            <w:r>
              <w:rPr>
                <w:rFonts w:hint="eastAsia"/>
                <w:spacing w:val="6"/>
                <w:sz w:val="21"/>
                <w:szCs w:val="21"/>
                <w:u w:val="single"/>
                <w:lang w:eastAsia="zh-CN"/>
              </w:rPr>
              <w:t xml:space="preserve">  /</w:t>
            </w:r>
            <w:r>
              <w:rPr>
                <w:rFonts w:hint="eastAsia"/>
                <w:sz w:val="21"/>
                <w:szCs w:val="21"/>
                <w:u w:val="single"/>
                <w:lang w:eastAsia="zh-CN"/>
              </w:rPr>
              <w:tab/>
            </w:r>
            <w:r>
              <w:rPr>
                <w:rFonts w:hint="eastAsia"/>
                <w:sz w:val="21"/>
                <w:szCs w:val="21"/>
                <w:lang w:eastAsia="zh-CN"/>
              </w:rPr>
              <w:t xml:space="preserve"> </w:t>
            </w:r>
            <w:r>
              <w:rPr>
                <w:rFonts w:hint="eastAsia"/>
                <w:spacing w:val="-6"/>
                <w:sz w:val="21"/>
                <w:szCs w:val="21"/>
                <w:lang w:eastAsia="zh-CN"/>
              </w:rPr>
              <w:t>账</w:t>
            </w:r>
            <w:r>
              <w:rPr>
                <w:rFonts w:hint="eastAsia"/>
                <w:spacing w:val="8"/>
                <w:sz w:val="21"/>
                <w:szCs w:val="21"/>
                <w:lang w:eastAsia="zh-CN"/>
              </w:rPr>
              <w:t xml:space="preserve">    </w:t>
            </w:r>
            <w:r>
              <w:rPr>
                <w:rFonts w:hint="eastAsia"/>
                <w:spacing w:val="-6"/>
                <w:sz w:val="21"/>
                <w:szCs w:val="21"/>
                <w:lang w:eastAsia="zh-CN"/>
              </w:rPr>
              <w:t>号</w:t>
            </w:r>
            <w:r>
              <w:rPr>
                <w:rFonts w:hint="eastAsia"/>
                <w:spacing w:val="-71"/>
                <w:sz w:val="21"/>
                <w:szCs w:val="21"/>
                <w:lang w:eastAsia="zh-CN"/>
              </w:rPr>
              <w:t xml:space="preserve"> </w:t>
            </w:r>
            <w:r>
              <w:rPr>
                <w:rFonts w:hint="eastAsia"/>
                <w:spacing w:val="-6"/>
                <w:sz w:val="21"/>
                <w:szCs w:val="21"/>
                <w:lang w:eastAsia="zh-CN"/>
              </w:rPr>
              <w:t>：</w:t>
            </w:r>
            <w:r>
              <w:rPr>
                <w:rFonts w:hint="eastAsia"/>
                <w:spacing w:val="8"/>
                <w:sz w:val="21"/>
                <w:szCs w:val="21"/>
                <w:u w:val="single"/>
                <w:lang w:eastAsia="zh-CN"/>
              </w:rPr>
              <w:t xml:space="preserve">  </w:t>
            </w:r>
            <w:r>
              <w:rPr>
                <w:rFonts w:hint="eastAsia"/>
                <w:spacing w:val="-6"/>
                <w:sz w:val="21"/>
                <w:szCs w:val="21"/>
                <w:u w:val="single"/>
                <w:lang w:eastAsia="zh-CN"/>
              </w:rPr>
              <w:t>/</w:t>
            </w:r>
            <w:r>
              <w:rPr>
                <w:rFonts w:hint="eastAsia"/>
                <w:sz w:val="21"/>
                <w:szCs w:val="21"/>
                <w:u w:val="single"/>
                <w:lang w:eastAsia="zh-CN"/>
              </w:rPr>
              <w:t xml:space="preserve">   </w:t>
            </w:r>
          </w:p>
          <w:p w14:paraId="4C9A687E">
            <w:pPr>
              <w:pStyle w:val="22"/>
              <w:spacing w:before="55" w:line="326" w:lineRule="auto"/>
              <w:ind w:left="113" w:right="108" w:firstLine="3"/>
              <w:rPr>
                <w:sz w:val="21"/>
                <w:szCs w:val="21"/>
                <w:lang w:eastAsia="zh-CN"/>
              </w:rPr>
            </w:pPr>
            <w:r>
              <w:rPr>
                <w:rFonts w:hint="eastAsia"/>
                <w:spacing w:val="9"/>
                <w:sz w:val="21"/>
                <w:szCs w:val="21"/>
                <w:lang w:eastAsia="zh-CN"/>
              </w:rPr>
              <w:t>33.2根据《广西壮族自治区财政厅关于贯彻落实政府采购优化营商环境百日攻坚行动方案的通知》（桂财采〔2020〕49</w:t>
            </w:r>
            <w:r>
              <w:rPr>
                <w:rFonts w:hint="eastAsia"/>
                <w:spacing w:val="-31"/>
                <w:sz w:val="21"/>
                <w:szCs w:val="21"/>
                <w:lang w:eastAsia="zh-CN"/>
              </w:rPr>
              <w:t xml:space="preserve"> </w:t>
            </w:r>
            <w:r>
              <w:rPr>
                <w:rFonts w:hint="eastAsia"/>
                <w:spacing w:val="9"/>
                <w:sz w:val="21"/>
                <w:szCs w:val="21"/>
                <w:lang w:eastAsia="zh-CN"/>
              </w:rPr>
              <w:t>号）及《广西保障中小企业款项支付工作方案的通知》（桂政办发〔2020〕89</w:t>
            </w:r>
            <w:r>
              <w:rPr>
                <w:rFonts w:hint="eastAsia"/>
                <w:spacing w:val="-33"/>
                <w:sz w:val="21"/>
                <w:szCs w:val="21"/>
                <w:lang w:eastAsia="zh-CN"/>
              </w:rPr>
              <w:t xml:space="preserve"> </w:t>
            </w:r>
            <w:r>
              <w:rPr>
                <w:rFonts w:hint="eastAsia"/>
                <w:spacing w:val="9"/>
                <w:sz w:val="21"/>
                <w:szCs w:val="21"/>
                <w:lang w:eastAsia="zh-CN"/>
              </w:rPr>
              <w:t>号）的要求，降低小微</w:t>
            </w:r>
            <w:r>
              <w:rPr>
                <w:rFonts w:hint="eastAsia"/>
                <w:spacing w:val="12"/>
                <w:sz w:val="21"/>
                <w:szCs w:val="21"/>
                <w:lang w:eastAsia="zh-CN"/>
              </w:rPr>
              <w:t>企业参与政府采购费用。本项目中标投标人如为小、微企业的，则免收履</w:t>
            </w:r>
            <w:r>
              <w:rPr>
                <w:rFonts w:hint="eastAsia"/>
                <w:spacing w:val="5"/>
                <w:sz w:val="21"/>
                <w:szCs w:val="21"/>
                <w:lang w:eastAsia="zh-CN"/>
              </w:rPr>
              <w:t>约保证金。</w:t>
            </w:r>
          </w:p>
          <w:p w14:paraId="3470218D">
            <w:pPr>
              <w:pStyle w:val="22"/>
              <w:spacing w:before="130" w:line="228" w:lineRule="auto"/>
              <w:ind w:left="116"/>
              <w:rPr>
                <w:sz w:val="21"/>
                <w:szCs w:val="21"/>
                <w:lang w:eastAsia="zh-CN"/>
              </w:rPr>
            </w:pPr>
            <w:r>
              <w:rPr>
                <w:rFonts w:hint="eastAsia"/>
                <w:spacing w:val="9"/>
                <w:sz w:val="21"/>
                <w:szCs w:val="21"/>
                <w:lang w:eastAsia="zh-CN"/>
              </w:rPr>
              <w:t>33.3 根据《兴安县采购中心关于贯彻落实政府采购优化营商环境百日攻坚行动方案的通知》（市财采〔2020〕24 号）第四条的规定，履约验收完成后 支付款项的项目，原则上不收取履约保证金。</w:t>
            </w:r>
          </w:p>
        </w:tc>
      </w:tr>
      <w:tr w14:paraId="195C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461" w:type="dxa"/>
          </w:tcPr>
          <w:p w14:paraId="4E310927">
            <w:pPr>
              <w:spacing w:line="274" w:lineRule="auto"/>
              <w:rPr>
                <w:rFonts w:ascii="宋体" w:hAnsi="宋体" w:eastAsia="宋体" w:cs="宋体"/>
                <w:lang w:eastAsia="zh-CN"/>
              </w:rPr>
            </w:pPr>
          </w:p>
          <w:p w14:paraId="68346DF8">
            <w:pPr>
              <w:pStyle w:val="22"/>
              <w:spacing w:before="65" w:line="190" w:lineRule="auto"/>
              <w:ind w:left="147"/>
              <w:rPr>
                <w:sz w:val="21"/>
                <w:szCs w:val="21"/>
              </w:rPr>
            </w:pPr>
            <w:r>
              <w:rPr>
                <w:rFonts w:hint="eastAsia"/>
                <w:spacing w:val="-7"/>
                <w:sz w:val="21"/>
                <w:szCs w:val="21"/>
              </w:rPr>
              <w:t>17</w:t>
            </w:r>
          </w:p>
        </w:tc>
        <w:tc>
          <w:tcPr>
            <w:tcW w:w="862" w:type="dxa"/>
          </w:tcPr>
          <w:p w14:paraId="27CB3462">
            <w:pPr>
              <w:spacing w:line="279" w:lineRule="auto"/>
              <w:rPr>
                <w:rFonts w:ascii="宋体" w:hAnsi="宋体" w:eastAsia="宋体" w:cs="宋体"/>
              </w:rPr>
            </w:pPr>
          </w:p>
          <w:p w14:paraId="5B43FE0D">
            <w:pPr>
              <w:pStyle w:val="22"/>
              <w:spacing w:before="65" w:line="190" w:lineRule="auto"/>
              <w:ind w:left="227"/>
              <w:rPr>
                <w:sz w:val="21"/>
                <w:szCs w:val="21"/>
              </w:rPr>
            </w:pPr>
            <w:r>
              <w:rPr>
                <w:rFonts w:hint="eastAsia"/>
                <w:spacing w:val="2"/>
                <w:sz w:val="21"/>
                <w:szCs w:val="21"/>
              </w:rPr>
              <w:t>34.1</w:t>
            </w:r>
          </w:p>
        </w:tc>
        <w:tc>
          <w:tcPr>
            <w:tcW w:w="1586" w:type="dxa"/>
          </w:tcPr>
          <w:p w14:paraId="1752D022">
            <w:pPr>
              <w:spacing w:line="247" w:lineRule="auto"/>
              <w:rPr>
                <w:rFonts w:ascii="宋体" w:hAnsi="宋体" w:eastAsia="宋体" w:cs="宋体"/>
              </w:rPr>
            </w:pPr>
          </w:p>
          <w:p w14:paraId="0D3A349B">
            <w:pPr>
              <w:pStyle w:val="22"/>
              <w:spacing w:before="65" w:line="231" w:lineRule="auto"/>
              <w:ind w:left="167"/>
              <w:rPr>
                <w:sz w:val="21"/>
                <w:szCs w:val="21"/>
              </w:rPr>
            </w:pPr>
            <w:r>
              <w:rPr>
                <w:rFonts w:hint="eastAsia"/>
                <w:spacing w:val="8"/>
                <w:sz w:val="21"/>
                <w:szCs w:val="21"/>
              </w:rPr>
              <w:t>签订合同时间</w:t>
            </w:r>
          </w:p>
        </w:tc>
        <w:tc>
          <w:tcPr>
            <w:tcW w:w="7186" w:type="dxa"/>
          </w:tcPr>
          <w:p w14:paraId="3A690A58">
            <w:pPr>
              <w:pStyle w:val="22"/>
              <w:spacing w:before="124" w:line="291" w:lineRule="auto"/>
              <w:ind w:left="113" w:right="108" w:firstLine="18"/>
              <w:rPr>
                <w:sz w:val="21"/>
                <w:szCs w:val="21"/>
                <w:lang w:eastAsia="zh-CN"/>
              </w:rPr>
            </w:pPr>
            <w:r>
              <w:rPr>
                <w:rFonts w:hint="eastAsia"/>
                <w:spacing w:val="11"/>
                <w:sz w:val="21"/>
                <w:szCs w:val="21"/>
                <w:lang w:eastAsia="zh-CN"/>
              </w:rPr>
              <w:t>中标通知书发出之日八个工作日内。中标投标人领取中标通知书后，应按</w:t>
            </w:r>
            <w:r>
              <w:rPr>
                <w:rFonts w:hint="eastAsia"/>
                <w:spacing w:val="8"/>
                <w:sz w:val="21"/>
                <w:szCs w:val="21"/>
                <w:lang w:eastAsia="zh-CN"/>
              </w:rPr>
              <w:t>规定与采购人签订合同。</w:t>
            </w:r>
          </w:p>
        </w:tc>
      </w:tr>
      <w:tr w14:paraId="39578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461" w:type="dxa"/>
          </w:tcPr>
          <w:p w14:paraId="3AE182C5">
            <w:pPr>
              <w:spacing w:line="257" w:lineRule="auto"/>
              <w:rPr>
                <w:rFonts w:ascii="宋体" w:hAnsi="宋体" w:eastAsia="宋体" w:cs="宋体"/>
                <w:lang w:eastAsia="zh-CN"/>
              </w:rPr>
            </w:pPr>
          </w:p>
          <w:p w14:paraId="65C200B5">
            <w:pPr>
              <w:spacing w:line="257" w:lineRule="auto"/>
              <w:rPr>
                <w:rFonts w:ascii="宋体" w:hAnsi="宋体" w:eastAsia="宋体" w:cs="宋体"/>
                <w:lang w:eastAsia="zh-CN"/>
              </w:rPr>
            </w:pPr>
          </w:p>
          <w:p w14:paraId="1D6B1877">
            <w:pPr>
              <w:spacing w:line="257" w:lineRule="auto"/>
              <w:rPr>
                <w:rFonts w:ascii="宋体" w:hAnsi="宋体" w:eastAsia="宋体" w:cs="宋体"/>
                <w:lang w:eastAsia="zh-CN"/>
              </w:rPr>
            </w:pPr>
          </w:p>
          <w:p w14:paraId="6163E084">
            <w:pPr>
              <w:spacing w:line="257" w:lineRule="auto"/>
              <w:rPr>
                <w:rFonts w:ascii="宋体" w:hAnsi="宋体" w:eastAsia="宋体" w:cs="宋体"/>
                <w:lang w:eastAsia="zh-CN"/>
              </w:rPr>
            </w:pPr>
          </w:p>
          <w:p w14:paraId="2DA92AA6">
            <w:pPr>
              <w:pStyle w:val="22"/>
              <w:spacing w:before="65" w:line="190" w:lineRule="auto"/>
              <w:ind w:left="147"/>
              <w:rPr>
                <w:sz w:val="21"/>
                <w:szCs w:val="21"/>
              </w:rPr>
            </w:pPr>
            <w:r>
              <w:rPr>
                <w:rFonts w:hint="eastAsia"/>
                <w:spacing w:val="-7"/>
                <w:sz w:val="21"/>
                <w:szCs w:val="21"/>
              </w:rPr>
              <w:t>18</w:t>
            </w:r>
          </w:p>
        </w:tc>
        <w:tc>
          <w:tcPr>
            <w:tcW w:w="862" w:type="dxa"/>
          </w:tcPr>
          <w:p w14:paraId="54C2BDE8">
            <w:pPr>
              <w:spacing w:line="259" w:lineRule="auto"/>
              <w:rPr>
                <w:rFonts w:ascii="宋体" w:hAnsi="宋体" w:eastAsia="宋体" w:cs="宋体"/>
              </w:rPr>
            </w:pPr>
          </w:p>
          <w:p w14:paraId="2407FDBC">
            <w:pPr>
              <w:spacing w:line="259" w:lineRule="auto"/>
              <w:rPr>
                <w:rFonts w:ascii="宋体" w:hAnsi="宋体" w:eastAsia="宋体" w:cs="宋体"/>
              </w:rPr>
            </w:pPr>
          </w:p>
          <w:p w14:paraId="6F5D4813">
            <w:pPr>
              <w:spacing w:line="259" w:lineRule="auto"/>
              <w:rPr>
                <w:rFonts w:ascii="宋体" w:hAnsi="宋体" w:eastAsia="宋体" w:cs="宋体"/>
              </w:rPr>
            </w:pPr>
          </w:p>
          <w:p w14:paraId="4AF80F31">
            <w:pPr>
              <w:spacing w:line="260" w:lineRule="auto"/>
              <w:rPr>
                <w:rFonts w:ascii="宋体" w:hAnsi="宋体" w:eastAsia="宋体" w:cs="宋体"/>
              </w:rPr>
            </w:pPr>
          </w:p>
          <w:p w14:paraId="1D4D1CF1">
            <w:pPr>
              <w:pStyle w:val="22"/>
              <w:spacing w:before="65" w:line="189" w:lineRule="auto"/>
              <w:ind w:left="227"/>
              <w:rPr>
                <w:sz w:val="21"/>
                <w:szCs w:val="21"/>
              </w:rPr>
            </w:pPr>
            <w:r>
              <w:rPr>
                <w:rFonts w:hint="eastAsia"/>
                <w:spacing w:val="2"/>
                <w:sz w:val="21"/>
                <w:szCs w:val="21"/>
              </w:rPr>
              <w:t>34.3</w:t>
            </w:r>
          </w:p>
        </w:tc>
        <w:tc>
          <w:tcPr>
            <w:tcW w:w="1586" w:type="dxa"/>
          </w:tcPr>
          <w:p w14:paraId="3EE36C41">
            <w:pPr>
              <w:spacing w:line="251" w:lineRule="auto"/>
              <w:rPr>
                <w:rFonts w:ascii="宋体" w:hAnsi="宋体" w:eastAsia="宋体" w:cs="宋体"/>
              </w:rPr>
            </w:pPr>
          </w:p>
          <w:p w14:paraId="650500B8">
            <w:pPr>
              <w:spacing w:line="251" w:lineRule="auto"/>
              <w:rPr>
                <w:rFonts w:ascii="宋体" w:hAnsi="宋体" w:eastAsia="宋体" w:cs="宋体"/>
              </w:rPr>
            </w:pPr>
          </w:p>
          <w:p w14:paraId="6063334C">
            <w:pPr>
              <w:spacing w:line="251" w:lineRule="auto"/>
              <w:rPr>
                <w:rFonts w:ascii="宋体" w:hAnsi="宋体" w:eastAsia="宋体" w:cs="宋体"/>
              </w:rPr>
            </w:pPr>
          </w:p>
          <w:p w14:paraId="577510E7">
            <w:pPr>
              <w:spacing w:line="251" w:lineRule="auto"/>
              <w:rPr>
                <w:rFonts w:ascii="宋体" w:hAnsi="宋体" w:eastAsia="宋体" w:cs="宋体"/>
              </w:rPr>
            </w:pPr>
          </w:p>
          <w:p w14:paraId="6FEC54C5">
            <w:pPr>
              <w:pStyle w:val="22"/>
              <w:spacing w:before="65" w:line="228" w:lineRule="auto"/>
              <w:ind w:left="168"/>
              <w:rPr>
                <w:sz w:val="21"/>
                <w:szCs w:val="21"/>
              </w:rPr>
            </w:pPr>
            <w:r>
              <w:rPr>
                <w:rFonts w:hint="eastAsia"/>
                <w:spacing w:val="8"/>
                <w:sz w:val="21"/>
                <w:szCs w:val="21"/>
              </w:rPr>
              <w:t>合同备案存档</w:t>
            </w:r>
          </w:p>
        </w:tc>
        <w:tc>
          <w:tcPr>
            <w:tcW w:w="7186" w:type="dxa"/>
          </w:tcPr>
          <w:p w14:paraId="64AA8818">
            <w:pPr>
              <w:pStyle w:val="22"/>
              <w:spacing w:before="103" w:line="341" w:lineRule="auto"/>
              <w:ind w:left="111" w:right="108"/>
              <w:jc w:val="both"/>
              <w:rPr>
                <w:sz w:val="21"/>
                <w:szCs w:val="21"/>
                <w:lang w:eastAsia="zh-CN"/>
              </w:rPr>
            </w:pPr>
            <w:r>
              <w:rPr>
                <w:rFonts w:hint="eastAsia"/>
                <w:spacing w:val="15"/>
                <w:sz w:val="21"/>
                <w:szCs w:val="21"/>
                <w:lang w:eastAsia="zh-CN"/>
              </w:rPr>
              <w:t>政府采购合同双方自签订之日起1个工作日内将合同原件壹份交采购代理</w:t>
            </w:r>
            <w:r>
              <w:rPr>
                <w:rFonts w:hint="eastAsia"/>
                <w:spacing w:val="12"/>
                <w:sz w:val="21"/>
                <w:szCs w:val="21"/>
                <w:lang w:eastAsia="zh-CN"/>
              </w:rPr>
              <w:t>机构存档。采购代理机构将政府采购合同在省级以上人民政府财政部门指</w:t>
            </w:r>
            <w:r>
              <w:rPr>
                <w:rFonts w:hint="eastAsia"/>
                <w:spacing w:val="9"/>
                <w:sz w:val="21"/>
                <w:szCs w:val="21"/>
                <w:lang w:eastAsia="zh-CN"/>
              </w:rPr>
              <w:t>定媒体上公告并在广西政府采购云系统中进行备案。</w:t>
            </w:r>
          </w:p>
          <w:p w14:paraId="413F7995">
            <w:pPr>
              <w:pStyle w:val="22"/>
              <w:spacing w:before="53" w:line="335" w:lineRule="auto"/>
              <w:ind w:left="111" w:right="108"/>
              <w:rPr>
                <w:sz w:val="21"/>
                <w:szCs w:val="21"/>
                <w:lang w:eastAsia="zh-CN"/>
              </w:rPr>
            </w:pPr>
            <w:r>
              <w:rPr>
                <w:rFonts w:hint="eastAsia"/>
                <w:b/>
                <w:bCs/>
                <w:spacing w:val="10"/>
                <w:sz w:val="21"/>
                <w:szCs w:val="21"/>
                <w:lang w:eastAsia="zh-CN"/>
              </w:rPr>
              <w:t>注：未在广西政府采购云注册的中标投标人可在发出中标通知后登录</w:t>
            </w:r>
            <w:r>
              <w:rPr>
                <w:rFonts w:hint="eastAsia"/>
                <w:b/>
                <w:bCs/>
                <w:spacing w:val="9"/>
                <w:sz w:val="21"/>
                <w:szCs w:val="21"/>
                <w:lang w:eastAsia="zh-CN"/>
              </w:rPr>
              <w:t>广西</w:t>
            </w:r>
            <w:r>
              <w:rPr>
                <w:rFonts w:hint="eastAsia"/>
                <w:sz w:val="21"/>
                <w:szCs w:val="21"/>
                <w:lang w:eastAsia="zh-CN"/>
              </w:rPr>
              <w:t xml:space="preserve"> </w:t>
            </w:r>
            <w:r>
              <w:rPr>
                <w:rFonts w:hint="eastAsia"/>
                <w:b/>
                <w:bCs/>
                <w:spacing w:val="10"/>
                <w:sz w:val="21"/>
                <w:szCs w:val="21"/>
                <w:lang w:eastAsia="zh-CN"/>
              </w:rPr>
              <w:t>政府采购云进行注册，如在操作过程中遇到问题或者需要技术支持，</w:t>
            </w:r>
            <w:r>
              <w:rPr>
                <w:rFonts w:hint="eastAsia"/>
                <w:b/>
                <w:bCs/>
                <w:spacing w:val="9"/>
                <w:sz w:val="21"/>
                <w:szCs w:val="21"/>
                <w:lang w:eastAsia="zh-CN"/>
              </w:rPr>
              <w:t>请致</w:t>
            </w:r>
            <w:r>
              <w:rPr>
                <w:rFonts w:hint="eastAsia"/>
                <w:b/>
                <w:bCs/>
                <w:spacing w:val="5"/>
                <w:sz w:val="21"/>
                <w:szCs w:val="21"/>
                <w:lang w:eastAsia="zh-CN"/>
              </w:rPr>
              <w:t>电广西政府采购云客服热线：95763。</w:t>
            </w:r>
          </w:p>
        </w:tc>
      </w:tr>
      <w:tr w14:paraId="008D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461" w:type="dxa"/>
          </w:tcPr>
          <w:p w14:paraId="79E14865">
            <w:pPr>
              <w:spacing w:line="436" w:lineRule="auto"/>
              <w:rPr>
                <w:rFonts w:ascii="宋体" w:hAnsi="宋体" w:eastAsia="宋体" w:cs="宋体"/>
                <w:lang w:eastAsia="zh-CN"/>
              </w:rPr>
            </w:pPr>
          </w:p>
          <w:p w14:paraId="7BB86AAD">
            <w:pPr>
              <w:pStyle w:val="22"/>
              <w:spacing w:before="65" w:line="190" w:lineRule="auto"/>
              <w:ind w:left="147"/>
              <w:rPr>
                <w:sz w:val="21"/>
                <w:szCs w:val="21"/>
              </w:rPr>
            </w:pPr>
            <w:r>
              <w:rPr>
                <w:rFonts w:hint="eastAsia"/>
                <w:spacing w:val="-8"/>
                <w:sz w:val="21"/>
                <w:szCs w:val="21"/>
              </w:rPr>
              <w:t>19</w:t>
            </w:r>
          </w:p>
        </w:tc>
        <w:tc>
          <w:tcPr>
            <w:tcW w:w="862" w:type="dxa"/>
          </w:tcPr>
          <w:p w14:paraId="6ED3E2A8">
            <w:pPr>
              <w:spacing w:line="437" w:lineRule="auto"/>
              <w:rPr>
                <w:rFonts w:ascii="宋体" w:hAnsi="宋体" w:eastAsia="宋体" w:cs="宋体"/>
              </w:rPr>
            </w:pPr>
          </w:p>
          <w:p w14:paraId="2EF293D0">
            <w:pPr>
              <w:pStyle w:val="22"/>
              <w:spacing w:before="65" w:line="189" w:lineRule="auto"/>
              <w:ind w:left="332"/>
              <w:rPr>
                <w:sz w:val="21"/>
                <w:szCs w:val="21"/>
              </w:rPr>
            </w:pPr>
            <w:r>
              <w:rPr>
                <w:rFonts w:hint="eastAsia"/>
                <w:spacing w:val="-2"/>
                <w:sz w:val="21"/>
                <w:szCs w:val="21"/>
              </w:rPr>
              <w:t>35</w:t>
            </w:r>
          </w:p>
        </w:tc>
        <w:tc>
          <w:tcPr>
            <w:tcW w:w="1586" w:type="dxa"/>
          </w:tcPr>
          <w:p w14:paraId="5667E1F0">
            <w:pPr>
              <w:pStyle w:val="22"/>
              <w:spacing w:before="292" w:line="318" w:lineRule="auto"/>
              <w:ind w:left="704" w:right="164" w:hanging="536"/>
              <w:rPr>
                <w:sz w:val="21"/>
                <w:szCs w:val="21"/>
              </w:rPr>
            </w:pPr>
            <w:r>
              <w:rPr>
                <w:rFonts w:hint="eastAsia"/>
                <w:spacing w:val="8"/>
                <w:sz w:val="21"/>
                <w:szCs w:val="21"/>
              </w:rPr>
              <w:t>招标代理服务</w:t>
            </w:r>
            <w:r>
              <w:rPr>
                <w:rFonts w:hint="eastAsia"/>
                <w:sz w:val="21"/>
                <w:szCs w:val="21"/>
              </w:rPr>
              <w:t xml:space="preserve"> 费</w:t>
            </w:r>
          </w:p>
        </w:tc>
        <w:tc>
          <w:tcPr>
            <w:tcW w:w="7186" w:type="dxa"/>
          </w:tcPr>
          <w:p w14:paraId="7A54695D">
            <w:pPr>
              <w:pStyle w:val="22"/>
              <w:spacing w:before="112" w:line="296" w:lineRule="auto"/>
              <w:ind w:left="113" w:right="110"/>
              <w:jc w:val="both"/>
              <w:rPr>
                <w:sz w:val="21"/>
                <w:szCs w:val="21"/>
                <w:lang w:eastAsia="zh-CN"/>
              </w:rPr>
            </w:pPr>
            <w:r>
              <w:rPr>
                <w:rFonts w:hint="eastAsia"/>
                <w:spacing w:val="12"/>
                <w:sz w:val="21"/>
                <w:szCs w:val="21"/>
                <w:lang w:eastAsia="zh-CN"/>
              </w:rPr>
              <w:t>本项目的招标代理服务收费标准参照《农田建设项目概预算定额及其编制规程》（DB45/T 2954-2024）服务类收费标准收取，由中标人在领取中标通知书前向采购代理机构一次性支付。</w:t>
            </w:r>
          </w:p>
        </w:tc>
      </w:tr>
      <w:tr w14:paraId="5E5A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461" w:type="dxa"/>
          </w:tcPr>
          <w:p w14:paraId="72435BFE">
            <w:pPr>
              <w:spacing w:line="466" w:lineRule="auto"/>
              <w:rPr>
                <w:rFonts w:ascii="宋体" w:hAnsi="宋体" w:eastAsia="宋体" w:cs="宋体"/>
                <w:lang w:eastAsia="zh-CN"/>
              </w:rPr>
            </w:pPr>
          </w:p>
          <w:p w14:paraId="1B7EB9D6">
            <w:pPr>
              <w:pStyle w:val="22"/>
              <w:spacing w:before="65" w:line="189" w:lineRule="auto"/>
              <w:ind w:left="134"/>
              <w:rPr>
                <w:sz w:val="21"/>
                <w:szCs w:val="21"/>
              </w:rPr>
            </w:pPr>
            <w:r>
              <w:rPr>
                <w:rFonts w:hint="eastAsia"/>
                <w:spacing w:val="-1"/>
                <w:sz w:val="21"/>
                <w:szCs w:val="21"/>
              </w:rPr>
              <w:t>20</w:t>
            </w:r>
          </w:p>
        </w:tc>
        <w:tc>
          <w:tcPr>
            <w:tcW w:w="862" w:type="dxa"/>
          </w:tcPr>
          <w:p w14:paraId="66AEB438">
            <w:pPr>
              <w:spacing w:line="473" w:lineRule="auto"/>
              <w:rPr>
                <w:rFonts w:ascii="宋体" w:hAnsi="宋体" w:eastAsia="宋体" w:cs="宋体"/>
              </w:rPr>
            </w:pPr>
          </w:p>
          <w:p w14:paraId="25B221AD">
            <w:pPr>
              <w:pStyle w:val="22"/>
              <w:spacing w:before="65" w:line="189" w:lineRule="auto"/>
              <w:ind w:left="332"/>
              <w:rPr>
                <w:sz w:val="21"/>
                <w:szCs w:val="21"/>
              </w:rPr>
            </w:pPr>
            <w:r>
              <w:rPr>
                <w:rFonts w:hint="eastAsia"/>
                <w:spacing w:val="-2"/>
                <w:sz w:val="21"/>
                <w:szCs w:val="21"/>
              </w:rPr>
              <w:t>37</w:t>
            </w:r>
          </w:p>
        </w:tc>
        <w:tc>
          <w:tcPr>
            <w:tcW w:w="1586" w:type="dxa"/>
          </w:tcPr>
          <w:p w14:paraId="225FEF5C">
            <w:pPr>
              <w:spacing w:line="441" w:lineRule="auto"/>
              <w:rPr>
                <w:rFonts w:ascii="宋体" w:hAnsi="宋体" w:eastAsia="宋体" w:cs="宋体"/>
              </w:rPr>
            </w:pPr>
          </w:p>
          <w:p w14:paraId="4C18F94F">
            <w:pPr>
              <w:pStyle w:val="22"/>
              <w:spacing w:before="65" w:line="228" w:lineRule="auto"/>
              <w:ind w:left="480"/>
              <w:rPr>
                <w:sz w:val="21"/>
                <w:szCs w:val="21"/>
              </w:rPr>
            </w:pPr>
            <w:r>
              <w:rPr>
                <w:rFonts w:hint="eastAsia"/>
                <w:spacing w:val="7"/>
                <w:sz w:val="21"/>
                <w:szCs w:val="21"/>
              </w:rPr>
              <w:t>解释权</w:t>
            </w:r>
          </w:p>
        </w:tc>
        <w:tc>
          <w:tcPr>
            <w:tcW w:w="7186" w:type="dxa"/>
          </w:tcPr>
          <w:p w14:paraId="4A931BA7">
            <w:pPr>
              <w:pStyle w:val="22"/>
              <w:spacing w:before="126" w:line="310" w:lineRule="auto"/>
              <w:ind w:left="111" w:right="108" w:firstLine="1"/>
              <w:jc w:val="both"/>
              <w:rPr>
                <w:sz w:val="21"/>
                <w:szCs w:val="21"/>
                <w:lang w:eastAsia="zh-CN"/>
              </w:rPr>
            </w:pPr>
            <w:r>
              <w:rPr>
                <w:rFonts w:hint="eastAsia"/>
                <w:spacing w:val="12"/>
                <w:sz w:val="21"/>
                <w:szCs w:val="21"/>
                <w:lang w:eastAsia="zh-CN"/>
              </w:rPr>
              <w:t>本招标文件是根据《中华人民共和国政府采购法》、《中华人民共和国政</w:t>
            </w:r>
            <w:r>
              <w:rPr>
                <w:rFonts w:hint="eastAsia"/>
                <w:spacing w:val="8"/>
                <w:sz w:val="21"/>
                <w:szCs w:val="21"/>
                <w:lang w:eastAsia="zh-CN"/>
              </w:rPr>
              <w:t>府采购法实施条例》及财政部令第87号《政府采购货</w:t>
            </w:r>
            <w:r>
              <w:rPr>
                <w:rFonts w:hint="eastAsia"/>
                <w:spacing w:val="7"/>
                <w:sz w:val="21"/>
                <w:szCs w:val="21"/>
                <w:lang w:eastAsia="zh-CN"/>
              </w:rPr>
              <w:t>物和服务招标投标管</w:t>
            </w:r>
            <w:r>
              <w:rPr>
                <w:rFonts w:hint="eastAsia"/>
                <w:spacing w:val="9"/>
                <w:sz w:val="21"/>
                <w:szCs w:val="21"/>
                <w:lang w:eastAsia="zh-CN"/>
              </w:rPr>
              <w:t>理办法》等相关规定编制，本招标文件的解释权属于采购代理机构。</w:t>
            </w:r>
          </w:p>
        </w:tc>
      </w:tr>
      <w:tr w14:paraId="0F8E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61" w:type="dxa"/>
          </w:tcPr>
          <w:p w14:paraId="314E42C3">
            <w:pPr>
              <w:pStyle w:val="22"/>
              <w:spacing w:before="65" w:line="189" w:lineRule="auto"/>
              <w:rPr>
                <w:sz w:val="21"/>
                <w:szCs w:val="21"/>
              </w:rPr>
            </w:pPr>
            <w:r>
              <w:rPr>
                <w:rFonts w:hint="eastAsia"/>
                <w:spacing w:val="-1"/>
                <w:sz w:val="21"/>
                <w:szCs w:val="21"/>
              </w:rPr>
              <w:t>21</w:t>
            </w:r>
          </w:p>
        </w:tc>
        <w:tc>
          <w:tcPr>
            <w:tcW w:w="862" w:type="dxa"/>
          </w:tcPr>
          <w:p w14:paraId="3E8C2123">
            <w:pPr>
              <w:pStyle w:val="22"/>
              <w:spacing w:before="65" w:line="189" w:lineRule="auto"/>
              <w:rPr>
                <w:sz w:val="21"/>
                <w:szCs w:val="21"/>
              </w:rPr>
            </w:pPr>
            <w:r>
              <w:rPr>
                <w:rFonts w:hint="eastAsia"/>
                <w:spacing w:val="-2"/>
                <w:sz w:val="21"/>
                <w:szCs w:val="21"/>
                <w:lang w:eastAsia="zh-CN"/>
              </w:rPr>
              <w:t>3</w:t>
            </w:r>
            <w:r>
              <w:rPr>
                <w:rFonts w:hint="eastAsia"/>
                <w:spacing w:val="-2"/>
                <w:sz w:val="21"/>
                <w:szCs w:val="21"/>
              </w:rPr>
              <w:t>8</w:t>
            </w:r>
          </w:p>
        </w:tc>
        <w:tc>
          <w:tcPr>
            <w:tcW w:w="1586" w:type="dxa"/>
          </w:tcPr>
          <w:p w14:paraId="757A6DE8">
            <w:pPr>
              <w:pStyle w:val="22"/>
              <w:spacing w:before="65" w:line="228" w:lineRule="auto"/>
              <w:rPr>
                <w:sz w:val="21"/>
                <w:szCs w:val="21"/>
              </w:rPr>
            </w:pPr>
            <w:r>
              <w:rPr>
                <w:rFonts w:hint="eastAsia"/>
                <w:spacing w:val="8"/>
                <w:sz w:val="21"/>
                <w:szCs w:val="21"/>
              </w:rPr>
              <w:t>监督管理机构</w:t>
            </w:r>
          </w:p>
        </w:tc>
        <w:tc>
          <w:tcPr>
            <w:tcW w:w="7186" w:type="dxa"/>
          </w:tcPr>
          <w:p w14:paraId="0858AD2C">
            <w:pPr>
              <w:pStyle w:val="22"/>
              <w:spacing w:before="153" w:line="228" w:lineRule="auto"/>
              <w:ind w:left="112"/>
              <w:outlineLvl w:val="1"/>
              <w:rPr>
                <w:sz w:val="21"/>
                <w:szCs w:val="21"/>
                <w:lang w:eastAsia="zh-CN"/>
              </w:rPr>
            </w:pPr>
            <w:r>
              <w:rPr>
                <w:rFonts w:hint="eastAsia"/>
                <w:spacing w:val="7"/>
                <w:sz w:val="21"/>
                <w:szCs w:val="21"/>
                <w:lang w:eastAsia="zh-CN"/>
              </w:rPr>
              <w:t>兴安县采购中心    电话：0773-6220651</w:t>
            </w:r>
          </w:p>
        </w:tc>
      </w:tr>
    </w:tbl>
    <w:p w14:paraId="1AA2A8BA">
      <w:pPr>
        <w:rPr>
          <w:lang w:eastAsia="zh-CN"/>
        </w:rPr>
      </w:pPr>
    </w:p>
    <w:p w14:paraId="0A1CDD03">
      <w:pPr>
        <w:rPr>
          <w:lang w:eastAsia="zh-CN"/>
        </w:rPr>
        <w:sectPr>
          <w:footerReference r:id="rId7" w:type="default"/>
          <w:pgSz w:w="11907" w:h="16840"/>
          <w:pgMar w:top="1431" w:right="813" w:bottom="1024" w:left="1167" w:header="0" w:footer="851" w:gutter="0"/>
          <w:cols w:space="720" w:num="1"/>
        </w:sectPr>
      </w:pPr>
    </w:p>
    <w:p w14:paraId="7A518F1E">
      <w:pPr>
        <w:spacing w:before="57" w:line="221" w:lineRule="auto"/>
        <w:ind w:left="3799"/>
        <w:rPr>
          <w:rFonts w:ascii="宋体" w:hAnsi="宋体" w:eastAsia="宋体" w:cs="宋体"/>
          <w:sz w:val="28"/>
          <w:szCs w:val="28"/>
          <w:lang w:eastAsia="zh-CN"/>
        </w:rPr>
      </w:pPr>
      <w:r>
        <w:rPr>
          <w:rFonts w:ascii="宋体" w:hAnsi="宋体" w:eastAsia="宋体" w:cs="宋体"/>
          <w:b/>
          <w:bCs/>
          <w:spacing w:val="-6"/>
          <w:sz w:val="28"/>
          <w:szCs w:val="28"/>
          <w:lang w:eastAsia="zh-CN"/>
        </w:rPr>
        <w:t>一、总则</w:t>
      </w:r>
    </w:p>
    <w:p w14:paraId="11B5F21B">
      <w:pPr>
        <w:spacing w:line="243" w:lineRule="auto"/>
        <w:rPr>
          <w:lang w:eastAsia="zh-CN"/>
        </w:rPr>
      </w:pPr>
    </w:p>
    <w:p w14:paraId="479F1520">
      <w:pPr>
        <w:spacing w:before="65" w:line="228" w:lineRule="auto"/>
        <w:ind w:left="445"/>
        <w:outlineLvl w:val="2"/>
        <w:rPr>
          <w:rFonts w:ascii="宋体" w:hAnsi="宋体" w:eastAsia="宋体" w:cs="宋体"/>
          <w:lang w:eastAsia="zh-CN"/>
        </w:rPr>
      </w:pPr>
      <w:r>
        <w:rPr>
          <w:rFonts w:hint="eastAsia" w:ascii="宋体" w:hAnsi="宋体" w:eastAsia="宋体" w:cs="宋体"/>
          <w:b/>
          <w:bCs/>
          <w:spacing w:val="5"/>
          <w:lang w:eastAsia="zh-CN"/>
        </w:rPr>
        <w:t>1.</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项目名称及项目编号</w:t>
      </w:r>
    </w:p>
    <w:p w14:paraId="18B56257">
      <w:pPr>
        <w:spacing w:before="103" w:line="228" w:lineRule="auto"/>
        <w:ind w:left="443"/>
        <w:rPr>
          <w:rFonts w:hint="eastAsia" w:ascii="宋体" w:hAnsi="宋体" w:eastAsia="宋体" w:cs="宋体"/>
          <w:spacing w:val="9"/>
          <w:lang w:eastAsia="zh-CN"/>
        </w:rPr>
      </w:pPr>
      <w:r>
        <w:rPr>
          <w:rFonts w:hint="eastAsia" w:ascii="宋体" w:hAnsi="宋体" w:eastAsia="宋体" w:cs="宋体"/>
          <w:spacing w:val="9"/>
          <w:lang w:eastAsia="zh-CN"/>
        </w:rPr>
        <w:t>项目名称：2026-2028年兴安县高标准农田建设项目</w:t>
      </w:r>
      <w:r>
        <w:rPr>
          <w:rFonts w:hint="eastAsia" w:ascii="宋体" w:hAnsi="宋体" w:eastAsia="宋体" w:cs="宋体"/>
          <w:spacing w:val="9"/>
          <w:lang w:val="en-US" w:eastAsia="zh-CN"/>
        </w:rPr>
        <w:t>勘测</w:t>
      </w:r>
      <w:r>
        <w:rPr>
          <w:rFonts w:hint="eastAsia" w:ascii="宋体" w:hAnsi="宋体" w:eastAsia="宋体" w:cs="宋体"/>
          <w:spacing w:val="9"/>
          <w:lang w:eastAsia="zh-CN"/>
        </w:rPr>
        <w:t>设计服务</w:t>
      </w:r>
    </w:p>
    <w:p w14:paraId="4C0B5E38">
      <w:pPr>
        <w:spacing w:before="103" w:line="228" w:lineRule="auto"/>
        <w:ind w:left="443"/>
        <w:rPr>
          <w:rFonts w:hint="eastAsia" w:ascii="宋体" w:hAnsi="宋体" w:eastAsia="宋体" w:cs="宋体"/>
          <w:spacing w:val="9"/>
          <w:lang w:eastAsia="zh-CN"/>
        </w:rPr>
      </w:pPr>
      <w:r>
        <w:rPr>
          <w:rFonts w:hint="eastAsia" w:ascii="宋体" w:hAnsi="宋体" w:eastAsia="宋体" w:cs="宋体"/>
          <w:spacing w:val="9"/>
          <w:lang w:eastAsia="zh-CN"/>
        </w:rPr>
        <w:t>项目编号：GLZC2025-G3-250068-GXHT</w:t>
      </w:r>
    </w:p>
    <w:p w14:paraId="1B66FBCD">
      <w:pPr>
        <w:spacing w:before="153" w:line="229" w:lineRule="auto"/>
        <w:ind w:left="432"/>
        <w:outlineLvl w:val="2"/>
        <w:rPr>
          <w:rFonts w:ascii="宋体" w:hAnsi="宋体" w:eastAsia="宋体" w:cs="宋体"/>
          <w:lang w:eastAsia="zh-CN"/>
        </w:rPr>
      </w:pPr>
      <w:r>
        <w:rPr>
          <w:rFonts w:hint="eastAsia" w:ascii="宋体" w:hAnsi="宋体" w:eastAsia="宋体" w:cs="宋体"/>
          <w:b/>
          <w:bCs/>
          <w:spacing w:val="5"/>
          <w:lang w:eastAsia="zh-CN"/>
        </w:rPr>
        <w:t>2.</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适应范围</w:t>
      </w:r>
    </w:p>
    <w:p w14:paraId="76CB0270">
      <w:pPr>
        <w:spacing w:before="150" w:line="355" w:lineRule="auto"/>
        <w:ind w:left="19" w:right="46" w:firstLine="420"/>
        <w:rPr>
          <w:rFonts w:ascii="宋体" w:hAnsi="宋体" w:eastAsia="宋体" w:cs="宋体"/>
          <w:lang w:eastAsia="zh-CN"/>
        </w:rPr>
      </w:pPr>
      <w:r>
        <w:rPr>
          <w:rFonts w:hint="eastAsia" w:ascii="宋体" w:hAnsi="宋体" w:eastAsia="宋体" w:cs="宋体"/>
          <w:spacing w:val="11"/>
          <w:lang w:eastAsia="zh-CN"/>
        </w:rPr>
        <w:t>本招标文件适用本招标采购项目的招标、投标、评标、合同履约、验收、付款等行为（法</w:t>
      </w:r>
      <w:r>
        <w:rPr>
          <w:rFonts w:hint="eastAsia" w:ascii="宋体" w:hAnsi="宋体" w:eastAsia="宋体" w:cs="宋体"/>
          <w:spacing w:val="8"/>
          <w:lang w:eastAsia="zh-CN"/>
        </w:rPr>
        <w:t>律、法规另有规定的，从其规定）。</w:t>
      </w:r>
    </w:p>
    <w:p w14:paraId="02051BB1">
      <w:pPr>
        <w:spacing w:before="32" w:line="229" w:lineRule="auto"/>
        <w:ind w:left="434"/>
        <w:outlineLvl w:val="2"/>
        <w:rPr>
          <w:rFonts w:ascii="宋体" w:hAnsi="宋体" w:eastAsia="宋体" w:cs="宋体"/>
          <w:lang w:eastAsia="zh-CN"/>
        </w:rPr>
      </w:pPr>
      <w:r>
        <w:rPr>
          <w:rFonts w:hint="eastAsia" w:ascii="宋体" w:hAnsi="宋体" w:eastAsia="宋体" w:cs="宋体"/>
          <w:b/>
          <w:bCs/>
          <w:spacing w:val="-1"/>
          <w:lang w:eastAsia="zh-CN"/>
        </w:rPr>
        <w:t>3.</w:t>
      </w:r>
      <w:r>
        <w:rPr>
          <w:rFonts w:hint="eastAsia" w:ascii="宋体" w:hAnsi="宋体" w:eastAsia="宋体" w:cs="宋体"/>
          <w:spacing w:val="19"/>
          <w:lang w:eastAsia="zh-CN"/>
        </w:rPr>
        <w:t xml:space="preserve"> </w:t>
      </w:r>
      <w:r>
        <w:rPr>
          <w:rFonts w:hint="eastAsia" w:ascii="宋体" w:hAnsi="宋体" w:eastAsia="宋体" w:cs="宋体"/>
          <w:b/>
          <w:bCs/>
          <w:spacing w:val="-1"/>
          <w:lang w:eastAsia="zh-CN"/>
        </w:rPr>
        <w:t>定义</w:t>
      </w:r>
    </w:p>
    <w:p w14:paraId="622B60C4">
      <w:pPr>
        <w:spacing w:before="151" w:line="228" w:lineRule="auto"/>
        <w:ind w:left="458"/>
        <w:rPr>
          <w:rFonts w:ascii="宋体" w:hAnsi="宋体" w:eastAsia="宋体" w:cs="宋体"/>
          <w:lang w:eastAsia="zh-CN"/>
        </w:rPr>
      </w:pPr>
      <w:r>
        <w:rPr>
          <w:rFonts w:hint="eastAsia" w:ascii="宋体" w:hAnsi="宋体" w:eastAsia="宋体" w:cs="宋体"/>
          <w:spacing w:val="8"/>
          <w:lang w:eastAsia="zh-CN"/>
        </w:rPr>
        <w:t>3.1“投标人</w:t>
      </w:r>
      <w:r>
        <w:rPr>
          <w:rFonts w:hint="eastAsia" w:ascii="宋体" w:hAnsi="宋体" w:eastAsia="宋体" w:cs="宋体"/>
          <w:spacing w:val="-71"/>
          <w:lang w:eastAsia="zh-CN"/>
        </w:rPr>
        <w:t xml:space="preserve"> </w:t>
      </w:r>
      <w:r>
        <w:rPr>
          <w:rFonts w:hint="eastAsia" w:ascii="宋体" w:hAnsi="宋体" w:eastAsia="宋体" w:cs="宋体"/>
          <w:spacing w:val="8"/>
          <w:lang w:eastAsia="zh-CN"/>
        </w:rPr>
        <w:t>”系指响应招标、参加投标竞争的法人、其他组织或者自然人。</w:t>
      </w:r>
    </w:p>
    <w:p w14:paraId="60BE878F">
      <w:pPr>
        <w:spacing w:before="153" w:line="355" w:lineRule="auto"/>
        <w:ind w:left="22" w:right="48" w:firstLine="436"/>
        <w:rPr>
          <w:rFonts w:ascii="宋体" w:hAnsi="宋体" w:eastAsia="宋体" w:cs="宋体"/>
          <w:lang w:eastAsia="zh-CN"/>
        </w:rPr>
      </w:pPr>
      <w:r>
        <w:rPr>
          <w:rFonts w:hint="eastAsia" w:ascii="宋体" w:hAnsi="宋体" w:eastAsia="宋体" w:cs="宋体"/>
          <w:spacing w:val="7"/>
          <w:lang w:eastAsia="zh-CN"/>
        </w:rPr>
        <w:t>3.2“货物</w:t>
      </w:r>
      <w:r>
        <w:rPr>
          <w:rFonts w:hint="eastAsia" w:ascii="宋体" w:hAnsi="宋体" w:eastAsia="宋体" w:cs="宋体"/>
          <w:spacing w:val="-69"/>
          <w:lang w:eastAsia="zh-CN"/>
        </w:rPr>
        <w:t xml:space="preserve"> </w:t>
      </w:r>
      <w:r>
        <w:rPr>
          <w:rFonts w:hint="eastAsia" w:ascii="宋体" w:hAnsi="宋体" w:eastAsia="宋体" w:cs="宋体"/>
          <w:spacing w:val="7"/>
          <w:lang w:eastAsia="zh-CN"/>
        </w:rPr>
        <w:t>”系指按招标文件规定，投标人须向采购人提供的一切设备、保险、税金、备品</w:t>
      </w:r>
      <w:r>
        <w:rPr>
          <w:rFonts w:hint="eastAsia" w:ascii="宋体" w:hAnsi="宋体" w:eastAsia="宋体" w:cs="宋体"/>
          <w:spacing w:val="8"/>
          <w:lang w:eastAsia="zh-CN"/>
        </w:rPr>
        <w:t>备件、工具、手册及其它有关技术资料和材料。</w:t>
      </w:r>
    </w:p>
    <w:p w14:paraId="0267177F">
      <w:pPr>
        <w:spacing w:before="30" w:line="355" w:lineRule="auto"/>
        <w:ind w:left="20" w:right="21" w:firstLine="437"/>
        <w:rPr>
          <w:rFonts w:ascii="宋体" w:hAnsi="宋体" w:eastAsia="宋体" w:cs="宋体"/>
          <w:lang w:eastAsia="zh-CN"/>
        </w:rPr>
      </w:pPr>
      <w:r>
        <w:rPr>
          <w:rFonts w:hint="eastAsia" w:ascii="宋体" w:hAnsi="宋体" w:eastAsia="宋体" w:cs="宋体"/>
          <w:spacing w:val="8"/>
          <w:lang w:eastAsia="zh-CN"/>
        </w:rPr>
        <w:t>3.3“服务</w:t>
      </w:r>
      <w:r>
        <w:rPr>
          <w:rFonts w:hint="eastAsia" w:ascii="宋体" w:hAnsi="宋体" w:eastAsia="宋体" w:cs="宋体"/>
          <w:spacing w:val="-70"/>
          <w:lang w:eastAsia="zh-CN"/>
        </w:rPr>
        <w:t xml:space="preserve"> </w:t>
      </w:r>
      <w:r>
        <w:rPr>
          <w:rFonts w:hint="eastAsia" w:ascii="宋体" w:hAnsi="宋体" w:eastAsia="宋体" w:cs="宋体"/>
          <w:spacing w:val="8"/>
          <w:lang w:eastAsia="zh-CN"/>
        </w:rPr>
        <w:t>”系指按招标文件规定，投标人须承担的安装、调试</w:t>
      </w:r>
      <w:r>
        <w:rPr>
          <w:rFonts w:hint="eastAsia" w:ascii="宋体" w:hAnsi="宋体" w:eastAsia="宋体" w:cs="宋体"/>
          <w:spacing w:val="7"/>
          <w:lang w:eastAsia="zh-CN"/>
        </w:rPr>
        <w:t>、技术协助、校准、培训、</w:t>
      </w:r>
      <w:r>
        <w:rPr>
          <w:rFonts w:hint="eastAsia" w:ascii="宋体" w:hAnsi="宋体" w:eastAsia="宋体" w:cs="宋体"/>
          <w:spacing w:val="8"/>
          <w:lang w:eastAsia="zh-CN"/>
        </w:rPr>
        <w:t>技术指导以及其他类似的义务。</w:t>
      </w:r>
    </w:p>
    <w:p w14:paraId="76701A98">
      <w:pPr>
        <w:spacing w:before="153" w:line="355" w:lineRule="auto"/>
        <w:ind w:left="22" w:right="48" w:firstLine="436"/>
        <w:rPr>
          <w:rFonts w:ascii="宋体" w:hAnsi="宋体" w:eastAsia="宋体" w:cs="宋体"/>
          <w:spacing w:val="8"/>
          <w:lang w:eastAsia="zh-CN"/>
        </w:rPr>
      </w:pPr>
      <w:r>
        <w:rPr>
          <w:rFonts w:hint="eastAsia" w:ascii="宋体" w:hAnsi="宋体" w:eastAsia="宋体" w:cs="宋体"/>
          <w:spacing w:val="8"/>
          <w:lang w:eastAsia="zh-CN"/>
        </w:rPr>
        <w:t>3.4“项目 ”系指投标人按招标文件规定向采购人提供的货物和服务。</w:t>
      </w:r>
    </w:p>
    <w:p w14:paraId="1FDBC418">
      <w:pPr>
        <w:spacing w:before="32" w:line="353" w:lineRule="auto"/>
        <w:ind w:left="458" w:right="1911"/>
        <w:rPr>
          <w:rFonts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spacing w:val="4"/>
          <w:lang w:eastAsia="zh-CN"/>
        </w:rPr>
        <w:t>3.5“书面形式</w:t>
      </w:r>
      <w:r>
        <w:rPr>
          <w:rFonts w:hint="eastAsia" w:ascii="宋体" w:hAnsi="宋体" w:eastAsia="宋体" w:cs="宋体"/>
          <w:spacing w:val="-55"/>
          <w:lang w:eastAsia="zh-CN"/>
        </w:rPr>
        <w:t xml:space="preserve"> </w:t>
      </w:r>
      <w:r>
        <w:rPr>
          <w:rFonts w:hint="eastAsia" w:ascii="宋体" w:hAnsi="宋体" w:eastAsia="宋体" w:cs="宋体"/>
          <w:spacing w:val="4"/>
          <w:lang w:eastAsia="zh-CN"/>
        </w:rPr>
        <w:t>”包括信函、传真、</w:t>
      </w:r>
      <w:r>
        <w:rPr>
          <w:rFonts w:hint="eastAsia" w:ascii="宋体" w:hAnsi="宋体" w:eastAsia="宋体" w:cs="宋体"/>
          <w:spacing w:val="-60"/>
          <w:lang w:eastAsia="zh-CN"/>
        </w:rPr>
        <w:t xml:space="preserve"> </w:t>
      </w:r>
      <w:r>
        <w:rPr>
          <w:rFonts w:hint="eastAsia" w:ascii="宋体" w:hAnsi="宋体" w:eastAsia="宋体" w:cs="宋体"/>
          <w:spacing w:val="4"/>
          <w:lang w:eastAsia="zh-CN"/>
        </w:rPr>
        <w:t>电报等。</w:t>
      </w:r>
    </w:p>
    <w:p w14:paraId="14656904">
      <w:pPr>
        <w:spacing w:before="35" w:line="228" w:lineRule="auto"/>
        <w:ind w:left="458"/>
        <w:rPr>
          <w:rFonts w:ascii="宋体" w:hAnsi="宋体" w:eastAsia="宋体" w:cs="宋体"/>
          <w:b/>
          <w:bCs/>
          <w:spacing w:val="7"/>
          <w:lang w:eastAsia="zh-CN"/>
        </w:rPr>
      </w:pPr>
      <w:r>
        <w:rPr>
          <w:rFonts w:hint="eastAsia" w:ascii="宋体" w:hAnsi="宋体" w:eastAsia="宋体" w:cs="宋体"/>
          <w:b/>
          <w:bCs/>
          <w:spacing w:val="7"/>
          <w:lang w:eastAsia="zh-CN"/>
        </w:rPr>
        <w:t>3.6实质性要求：本项目采购需求均为实质性要求，不允许负偏离，否则视为无效投标。</w:t>
      </w:r>
    </w:p>
    <w:p w14:paraId="525F5BBB">
      <w:pPr>
        <w:spacing w:before="154" w:line="228" w:lineRule="auto"/>
        <w:ind w:left="429"/>
        <w:outlineLvl w:val="2"/>
        <w:rPr>
          <w:rFonts w:ascii="宋体" w:hAnsi="宋体" w:eastAsia="宋体" w:cs="宋体"/>
          <w:lang w:eastAsia="zh-CN"/>
        </w:rPr>
      </w:pPr>
      <w:r>
        <w:rPr>
          <w:rFonts w:hint="eastAsia" w:ascii="宋体" w:hAnsi="宋体" w:eastAsia="宋体" w:cs="宋体"/>
          <w:b/>
          <w:bCs/>
          <w:spacing w:val="6"/>
          <w:lang w:eastAsia="zh-CN"/>
        </w:rPr>
        <w:t>4.</w:t>
      </w:r>
      <w:r>
        <w:rPr>
          <w:rFonts w:hint="eastAsia" w:ascii="宋体" w:hAnsi="宋体" w:eastAsia="宋体" w:cs="宋体"/>
          <w:spacing w:val="6"/>
          <w:lang w:eastAsia="zh-CN"/>
        </w:rPr>
        <w:t xml:space="preserve"> </w:t>
      </w:r>
      <w:r>
        <w:rPr>
          <w:rFonts w:hint="eastAsia" w:ascii="宋体" w:hAnsi="宋体" w:eastAsia="宋体" w:cs="宋体"/>
          <w:b/>
          <w:bCs/>
          <w:spacing w:val="6"/>
          <w:lang w:eastAsia="zh-CN"/>
        </w:rPr>
        <w:t>招标方式、评分办法</w:t>
      </w:r>
    </w:p>
    <w:p w14:paraId="744B4781">
      <w:pPr>
        <w:spacing w:before="151" w:line="229" w:lineRule="auto"/>
        <w:ind w:left="460"/>
        <w:rPr>
          <w:rFonts w:ascii="宋体" w:hAnsi="宋体" w:eastAsia="宋体" w:cs="宋体"/>
          <w:lang w:eastAsia="zh-CN"/>
        </w:rPr>
      </w:pPr>
      <w:r>
        <w:rPr>
          <w:rFonts w:hint="eastAsia" w:ascii="宋体" w:hAnsi="宋体" w:eastAsia="宋体" w:cs="宋体"/>
          <w:spacing w:val="8"/>
          <w:lang w:eastAsia="zh-CN"/>
        </w:rPr>
        <w:t>公开招标、综合评分法</w:t>
      </w:r>
    </w:p>
    <w:p w14:paraId="631C9934">
      <w:pPr>
        <w:spacing w:before="153" w:line="228" w:lineRule="auto"/>
        <w:ind w:left="434"/>
        <w:outlineLvl w:val="2"/>
        <w:rPr>
          <w:rFonts w:ascii="宋体" w:hAnsi="宋体" w:eastAsia="宋体" w:cs="宋体"/>
          <w:lang w:eastAsia="zh-CN"/>
        </w:rPr>
      </w:pPr>
      <w:r>
        <w:rPr>
          <w:rFonts w:hint="eastAsia" w:ascii="宋体" w:hAnsi="宋体" w:eastAsia="宋体" w:cs="宋体"/>
          <w:b/>
          <w:bCs/>
          <w:spacing w:val="5"/>
          <w:lang w:eastAsia="zh-CN"/>
        </w:rPr>
        <w:t>5.</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投标人资格</w:t>
      </w:r>
    </w:p>
    <w:p w14:paraId="5CEC1248">
      <w:pPr>
        <w:spacing w:before="153" w:line="355" w:lineRule="auto"/>
        <w:ind w:left="22" w:right="48" w:firstLine="436"/>
        <w:rPr>
          <w:rFonts w:hint="eastAsia" w:ascii="宋体" w:hAnsi="宋体" w:eastAsia="宋体" w:cs="宋体"/>
          <w:spacing w:val="7"/>
          <w:lang w:eastAsia="zh-CN"/>
        </w:rPr>
      </w:pPr>
      <w:r>
        <w:rPr>
          <w:rFonts w:hint="eastAsia" w:ascii="宋体" w:hAnsi="宋体" w:eastAsia="宋体" w:cs="宋体"/>
          <w:spacing w:val="7"/>
          <w:lang w:eastAsia="zh-CN"/>
        </w:rPr>
        <w:t>5.1满足《中华人民共和国政府采购法》第二十二条规定，具备合法资格的投标人；</w:t>
      </w:r>
    </w:p>
    <w:p w14:paraId="38AF03BC">
      <w:pPr>
        <w:spacing w:before="153" w:line="355" w:lineRule="auto"/>
        <w:ind w:left="22" w:right="48" w:firstLine="436"/>
        <w:rPr>
          <w:rFonts w:hint="eastAsia" w:ascii="宋体" w:hAnsi="宋体" w:eastAsia="宋体" w:cs="宋体"/>
          <w:spacing w:val="7"/>
          <w:lang w:eastAsia="zh-CN"/>
        </w:rPr>
      </w:pPr>
      <w:r>
        <w:rPr>
          <w:rFonts w:hint="eastAsia" w:ascii="宋体" w:hAnsi="宋体" w:eastAsia="宋体" w:cs="宋体"/>
          <w:spacing w:val="7"/>
          <w:lang w:eastAsia="zh-CN"/>
        </w:rPr>
        <w:t>5.2落实政府采购政策需满足的资格要求：本项目为专门面向小微企业采购的项目（投标人应为小微企业、监狱企业、残疾人福利性单位)；</w:t>
      </w:r>
    </w:p>
    <w:p w14:paraId="2A522F63">
      <w:pPr>
        <w:spacing w:before="153" w:line="355" w:lineRule="auto"/>
        <w:ind w:left="22" w:right="48" w:firstLine="436"/>
        <w:rPr>
          <w:rFonts w:hint="eastAsia" w:ascii="宋体" w:hAnsi="宋体" w:eastAsia="宋体" w:cs="宋体"/>
          <w:spacing w:val="7"/>
          <w:lang w:eastAsia="zh-CN"/>
        </w:rPr>
      </w:pPr>
      <w:r>
        <w:rPr>
          <w:rFonts w:hint="eastAsia" w:ascii="宋体" w:hAnsi="宋体" w:eastAsia="宋体" w:cs="宋体"/>
          <w:spacing w:val="7"/>
          <w:lang w:eastAsia="zh-CN"/>
        </w:rPr>
        <w:t>5.3本项目的特定资格要求：具备①测绘乙级及以上资质（专业类别须包含：工程测量)，②工程设计农林行业农业综合开发生态工程乙级及以上资质或水利行业乙级及以上工程设计资质，并在人员、设备、资金等方面具备相应的能力。</w:t>
      </w:r>
    </w:p>
    <w:p w14:paraId="45CDF283">
      <w:pPr>
        <w:spacing w:before="153" w:line="355" w:lineRule="auto"/>
        <w:ind w:left="22" w:right="48" w:firstLine="436"/>
        <w:rPr>
          <w:rFonts w:hint="eastAsia" w:ascii="宋体" w:hAnsi="宋体" w:eastAsia="宋体" w:cs="宋体"/>
          <w:spacing w:val="7"/>
          <w:lang w:eastAsia="zh-CN"/>
        </w:rPr>
      </w:pPr>
      <w:r>
        <w:rPr>
          <w:rFonts w:hint="eastAsia" w:ascii="宋体" w:hAnsi="宋体" w:eastAsia="宋体" w:cs="宋体"/>
          <w:spacing w:val="7"/>
          <w:lang w:val="en-US" w:eastAsia="zh-CN"/>
        </w:rPr>
        <w:t>5.4.</w:t>
      </w:r>
      <w:r>
        <w:rPr>
          <w:rFonts w:hint="eastAsia" w:ascii="宋体" w:hAnsi="宋体" w:eastAsia="宋体" w:cs="宋体"/>
          <w:spacing w:val="7"/>
          <w:lang w:eastAsia="zh-CN"/>
        </w:rPr>
        <w:t>对在“信用中国 ”网站(www.creditchina.gov.cn) 、中国政府采购网(www.ccgp.gov.cn) 被列入失信被执行人、重大税收违法案件当事人名单、政府采购严重违法失信行为记录名单及其他不符合《中华人民共和国政府采购法》第二十二条规定条件的投标人，不得参与政府采购活动。</w:t>
      </w:r>
    </w:p>
    <w:p w14:paraId="73723FDE">
      <w:pPr>
        <w:spacing w:before="153" w:line="355" w:lineRule="auto"/>
        <w:ind w:left="22" w:right="48" w:firstLine="436"/>
        <w:rPr>
          <w:rFonts w:ascii="宋体" w:hAnsi="宋体" w:eastAsia="宋体" w:cs="宋体"/>
          <w:lang w:eastAsia="zh-CN"/>
        </w:rPr>
      </w:pPr>
      <w:r>
        <w:rPr>
          <w:rFonts w:hint="eastAsia" w:ascii="宋体" w:hAnsi="宋体" w:eastAsia="宋体" w:cs="宋体"/>
          <w:b/>
          <w:bCs/>
          <w:spacing w:val="5"/>
          <w:lang w:eastAsia="zh-CN"/>
        </w:rPr>
        <w:t>6.投标费用</w:t>
      </w:r>
    </w:p>
    <w:p w14:paraId="62D19B31">
      <w:pPr>
        <w:spacing w:before="152" w:line="362" w:lineRule="auto"/>
        <w:ind w:left="20" w:right="11" w:firstLine="420"/>
        <w:jc w:val="both"/>
        <w:rPr>
          <w:rFonts w:ascii="宋体" w:hAnsi="宋体" w:eastAsia="宋体" w:cs="宋体"/>
          <w:spacing w:val="12"/>
          <w:lang w:eastAsia="zh-CN"/>
        </w:rPr>
      </w:pPr>
      <w:r>
        <w:rPr>
          <w:rFonts w:hint="eastAsia" w:ascii="宋体" w:hAnsi="宋体" w:eastAsia="宋体" w:cs="宋体"/>
          <w:spacing w:val="12"/>
          <w:lang w:eastAsia="zh-CN"/>
        </w:rPr>
        <w:t>6.1 参与电子投标的准备工作</w:t>
      </w:r>
    </w:p>
    <w:p w14:paraId="4B313D60">
      <w:pPr>
        <w:spacing w:before="152" w:line="362" w:lineRule="auto"/>
        <w:ind w:left="20" w:right="11" w:firstLine="420"/>
        <w:jc w:val="both"/>
        <w:rPr>
          <w:rFonts w:ascii="宋体" w:hAnsi="宋体" w:eastAsia="宋体" w:cs="宋体"/>
          <w:spacing w:val="12"/>
          <w:lang w:eastAsia="zh-CN"/>
        </w:rPr>
      </w:pPr>
      <w:r>
        <w:rPr>
          <w:rFonts w:hint="eastAsia" w:ascii="宋体" w:hAnsi="宋体" w:eastAsia="宋体" w:cs="宋体"/>
          <w:spacing w:val="12"/>
          <w:lang w:eastAsia="zh-CN"/>
        </w:rPr>
        <w:t>6.1.1本项目实行全流程电子化采购，投标人通过“广西政府采购云 ”平台参与电子投标，并应做好以下相关准备工作：①在“广西政府采购云”平台注册成为正式投标人（操作方法详 见广西壮族自治区政府采购网—办事服务—下载专区-广西政府采购云投标人入驻指南）；②完 成 CA 证书申领和绑定（费用由投标人自行承担，办理流程详见广西壮族自治区政府采购网—办事服务—下载专区-广西政府采购云CA证书办理操作指南。完成CA 证书办理预计一周左右，建 议投标人尽快办理）；③下载“广西壮族自治区全流程电子招投标项目管理系统--投标人客户端 ”（操作方法详见广西壮族自治区政府采购网—办事服务—下载专区-广西壮族自治区全流程 电子招投标项目管理系统--投标人客户端，以下称“广西政府采购云电子投标客户端 ”）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广西政府采购云CA证书）。因投标人未做好相关准备工作等自身原因导致无法参加本项目电子投标或投标失败的，造成的一切后果，由投标人自行承担。</w:t>
      </w:r>
    </w:p>
    <w:p w14:paraId="2EC045D5">
      <w:pPr>
        <w:spacing w:before="152" w:line="362" w:lineRule="auto"/>
        <w:ind w:left="20" w:right="11" w:firstLine="420"/>
        <w:jc w:val="both"/>
        <w:rPr>
          <w:rFonts w:ascii="宋体" w:hAnsi="宋体" w:eastAsia="宋体" w:cs="宋体"/>
          <w:spacing w:val="12"/>
          <w:lang w:eastAsia="zh-CN"/>
        </w:rPr>
      </w:pPr>
      <w:r>
        <w:rPr>
          <w:rFonts w:hint="eastAsia" w:ascii="宋体" w:hAnsi="宋体" w:eastAsia="宋体" w:cs="宋体"/>
          <w:spacing w:val="12"/>
          <w:lang w:eastAsia="zh-CN"/>
        </w:rPr>
        <w:t>6.1.2电子投标具体操作流程参考《政府采购项目电子交易管理操作指南-投标人》（详见桂林市政府采购网—采购资讯—重要通知）；如遇平台技术问题详询95763。</w:t>
      </w:r>
    </w:p>
    <w:p w14:paraId="76D665FC">
      <w:pPr>
        <w:spacing w:before="152" w:line="362" w:lineRule="auto"/>
        <w:ind w:left="20" w:right="11" w:firstLine="420"/>
        <w:jc w:val="both"/>
        <w:rPr>
          <w:rFonts w:ascii="宋体" w:hAnsi="宋体" w:eastAsia="宋体" w:cs="宋体"/>
          <w:spacing w:val="12"/>
          <w:lang w:eastAsia="zh-CN"/>
        </w:rPr>
      </w:pPr>
      <w:r>
        <w:rPr>
          <w:rFonts w:hint="eastAsia" w:ascii="宋体" w:hAnsi="宋体" w:eastAsia="宋体" w:cs="宋体"/>
          <w:spacing w:val="12"/>
          <w:lang w:eastAsia="zh-CN"/>
        </w:rPr>
        <w:t>6.2投标费用：不论投标结果如何，均应自行承担所有与投标有关的全部费用。</w:t>
      </w:r>
    </w:p>
    <w:p w14:paraId="557DDE3E">
      <w:pPr>
        <w:spacing w:before="271" w:line="229" w:lineRule="auto"/>
        <w:ind w:left="435"/>
        <w:outlineLvl w:val="2"/>
        <w:rPr>
          <w:rFonts w:ascii="宋体" w:hAnsi="宋体" w:eastAsia="宋体" w:cs="宋体"/>
          <w:lang w:eastAsia="zh-CN"/>
        </w:rPr>
      </w:pPr>
      <w:r>
        <w:rPr>
          <w:rFonts w:hint="eastAsia" w:ascii="宋体" w:hAnsi="宋体" w:eastAsia="宋体" w:cs="宋体"/>
          <w:b/>
          <w:bCs/>
          <w:spacing w:val="5"/>
          <w:lang w:eastAsia="zh-CN"/>
        </w:rPr>
        <w:t>7.</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联合体投标要求</w:t>
      </w:r>
    </w:p>
    <w:p w14:paraId="2DDBA1DF">
      <w:pPr>
        <w:spacing w:before="149" w:line="228" w:lineRule="auto"/>
        <w:ind w:left="543"/>
        <w:rPr>
          <w:rFonts w:ascii="宋体" w:hAnsi="宋体" w:eastAsia="宋体" w:cs="宋体"/>
          <w:lang w:eastAsia="zh-CN"/>
        </w:rPr>
      </w:pPr>
      <w:r>
        <w:rPr>
          <w:rFonts w:hint="eastAsia" w:ascii="宋体" w:hAnsi="宋体" w:eastAsia="宋体" w:cs="宋体"/>
          <w:spacing w:val="8"/>
          <w:lang w:eastAsia="zh-CN"/>
        </w:rPr>
        <w:t>本项目不接受联合体投标。</w:t>
      </w:r>
    </w:p>
    <w:p w14:paraId="528BE3A9">
      <w:pPr>
        <w:spacing w:before="154" w:line="229" w:lineRule="auto"/>
        <w:ind w:left="430"/>
        <w:outlineLvl w:val="2"/>
        <w:rPr>
          <w:rFonts w:ascii="宋体" w:hAnsi="宋体" w:eastAsia="宋体" w:cs="宋体"/>
          <w:lang w:eastAsia="zh-CN"/>
        </w:rPr>
      </w:pPr>
      <w:r>
        <w:rPr>
          <w:rFonts w:hint="eastAsia" w:ascii="宋体" w:hAnsi="宋体" w:eastAsia="宋体" w:cs="宋体"/>
          <w:b/>
          <w:bCs/>
          <w:spacing w:val="5"/>
          <w:lang w:eastAsia="zh-CN"/>
        </w:rPr>
        <w:t>8.</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转包与分包</w:t>
      </w:r>
    </w:p>
    <w:p w14:paraId="18FFE810">
      <w:pPr>
        <w:spacing w:before="152" w:line="362" w:lineRule="auto"/>
        <w:ind w:left="20" w:right="11" w:firstLine="420"/>
        <w:jc w:val="both"/>
        <w:rPr>
          <w:rFonts w:hint="eastAsia" w:ascii="宋体" w:hAnsi="宋体" w:eastAsia="宋体" w:cs="宋体"/>
          <w:spacing w:val="12"/>
          <w:lang w:eastAsia="zh-CN"/>
        </w:rPr>
      </w:pPr>
      <w:r>
        <w:rPr>
          <w:rFonts w:hint="eastAsia" w:ascii="宋体" w:hAnsi="宋体" w:eastAsia="宋体" w:cs="宋体"/>
          <w:spacing w:val="12"/>
          <w:lang w:eastAsia="zh-CN"/>
        </w:rPr>
        <w:t>8.1 本项目不允许转包。</w:t>
      </w:r>
    </w:p>
    <w:p w14:paraId="01F055F9">
      <w:pPr>
        <w:spacing w:before="152" w:line="362" w:lineRule="auto"/>
        <w:ind w:left="20" w:right="11" w:firstLine="420"/>
        <w:jc w:val="both"/>
        <w:rPr>
          <w:rFonts w:hint="eastAsia" w:ascii="宋体" w:hAnsi="宋体" w:eastAsia="宋体" w:cs="宋体"/>
          <w:spacing w:val="12"/>
          <w:lang w:eastAsia="zh-CN"/>
        </w:rPr>
      </w:pPr>
      <w:r>
        <w:rPr>
          <w:rFonts w:hint="eastAsia" w:ascii="宋体" w:hAnsi="宋体" w:eastAsia="宋体" w:cs="宋体"/>
          <w:spacing w:val="12"/>
          <w:lang w:eastAsia="zh-CN"/>
        </w:rPr>
        <w:t>8.2 本项目不允许分包。</w:t>
      </w:r>
    </w:p>
    <w:p w14:paraId="0F55DF4C">
      <w:pPr>
        <w:spacing w:before="269" w:line="228" w:lineRule="auto"/>
        <w:ind w:left="430"/>
        <w:outlineLvl w:val="2"/>
        <w:rPr>
          <w:rFonts w:ascii="宋体" w:hAnsi="宋体" w:eastAsia="宋体" w:cs="宋体"/>
          <w:lang w:eastAsia="zh-CN"/>
        </w:rPr>
      </w:pPr>
      <w:r>
        <w:rPr>
          <w:rFonts w:hint="eastAsia" w:ascii="宋体" w:hAnsi="宋体" w:eastAsia="宋体" w:cs="宋体"/>
          <w:b/>
          <w:bCs/>
          <w:spacing w:val="5"/>
          <w:lang w:eastAsia="zh-CN"/>
        </w:rPr>
        <w:t>9.</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特别说明</w:t>
      </w:r>
    </w:p>
    <w:p w14:paraId="5F4EF0FC">
      <w:pPr>
        <w:spacing w:before="152" w:line="362" w:lineRule="auto"/>
        <w:ind w:left="20" w:right="11" w:firstLine="420"/>
        <w:jc w:val="both"/>
        <w:rPr>
          <w:rFonts w:ascii="宋体" w:hAnsi="宋体" w:eastAsia="宋体" w:cs="宋体"/>
          <w:lang w:eastAsia="zh-CN"/>
        </w:rPr>
      </w:pPr>
      <w:r>
        <w:rPr>
          <w:rFonts w:hint="eastAsia" w:ascii="宋体" w:hAnsi="宋体" w:eastAsia="宋体" w:cs="宋体"/>
          <w:spacing w:val="12"/>
          <w:lang w:eastAsia="zh-CN"/>
        </w:rPr>
        <w:t>9.1</w:t>
      </w:r>
      <w:r>
        <w:rPr>
          <w:rFonts w:hint="eastAsia" w:ascii="宋体" w:hAnsi="宋体" w:eastAsia="宋体" w:cs="宋体"/>
          <w:spacing w:val="-37"/>
          <w:lang w:eastAsia="zh-CN"/>
        </w:rPr>
        <w:t xml:space="preserve"> </w:t>
      </w:r>
      <w:r>
        <w:rPr>
          <w:rFonts w:hint="eastAsia" w:ascii="宋体" w:hAnsi="宋体" w:eastAsia="宋体" w:cs="宋体"/>
          <w:spacing w:val="12"/>
          <w:lang w:eastAsia="zh-CN"/>
        </w:rPr>
        <w:t>提供相同品牌产品且通过资格审查、符合性审查的不同投标人参加同</w:t>
      </w:r>
      <w:r>
        <w:rPr>
          <w:rFonts w:hint="eastAsia" w:ascii="宋体" w:hAnsi="宋体" w:eastAsia="宋体" w:cs="宋体"/>
          <w:spacing w:val="11"/>
          <w:lang w:eastAsia="zh-CN"/>
        </w:rPr>
        <w:t>一合同项下投标的，按一家投标人计算，评审后得分最高的同品牌投标人获得中标人推荐资格；评审得分相同</w:t>
      </w:r>
      <w:r>
        <w:rPr>
          <w:rFonts w:hint="eastAsia" w:ascii="宋体" w:hAnsi="宋体" w:eastAsia="宋体" w:cs="宋体"/>
          <w:spacing w:val="10"/>
          <w:lang w:eastAsia="zh-CN"/>
        </w:rPr>
        <w:t>的，评标价最低的同品牌投标人获得中标人推荐资格；评标价也相同的，</w:t>
      </w:r>
      <w:r>
        <w:rPr>
          <w:rFonts w:hint="eastAsia" w:ascii="宋体" w:hAnsi="宋体" w:eastAsia="宋体" w:cs="宋体"/>
          <w:spacing w:val="-52"/>
          <w:lang w:eastAsia="zh-CN"/>
        </w:rPr>
        <w:t xml:space="preserve"> </w:t>
      </w:r>
      <w:r>
        <w:rPr>
          <w:rFonts w:hint="eastAsia" w:ascii="宋体" w:hAnsi="宋体" w:eastAsia="宋体" w:cs="宋体"/>
          <w:spacing w:val="10"/>
          <w:lang w:eastAsia="zh-CN"/>
        </w:rPr>
        <w:t>由评标委员会以抽签</w:t>
      </w:r>
      <w:r>
        <w:rPr>
          <w:rFonts w:hint="eastAsia" w:ascii="宋体" w:hAnsi="宋体" w:eastAsia="宋体" w:cs="宋体"/>
          <w:spacing w:val="9"/>
          <w:lang w:eastAsia="zh-CN"/>
        </w:rPr>
        <w:t>方式确定中标候选投标人。其他同品牌投标人不作为中标候选投标人。</w:t>
      </w:r>
    </w:p>
    <w:p w14:paraId="1588D7FF">
      <w:pPr>
        <w:spacing w:before="33" w:line="228" w:lineRule="auto"/>
        <w:ind w:left="463"/>
        <w:rPr>
          <w:rFonts w:ascii="宋体" w:hAnsi="宋体" w:eastAsia="宋体" w:cs="宋体"/>
          <w:lang w:eastAsia="zh-CN"/>
        </w:rPr>
      </w:pPr>
      <w:r>
        <w:rPr>
          <w:rFonts w:hint="eastAsia" w:ascii="宋体" w:hAnsi="宋体" w:eastAsia="宋体" w:cs="宋体"/>
          <w:spacing w:val="9"/>
          <w:lang w:eastAsia="zh-CN"/>
        </w:rPr>
        <w:t>多家投标人提供的核心产品品牌相同的，按前款</w:t>
      </w:r>
      <w:r>
        <w:rPr>
          <w:rFonts w:hint="eastAsia" w:ascii="宋体" w:hAnsi="宋体" w:eastAsia="宋体" w:cs="宋体"/>
          <w:spacing w:val="8"/>
          <w:lang w:eastAsia="zh-CN"/>
        </w:rPr>
        <w:t>规定处理。</w:t>
      </w:r>
    </w:p>
    <w:p w14:paraId="6124E48E">
      <w:pPr>
        <w:spacing w:before="151" w:line="228" w:lineRule="auto"/>
        <w:ind w:left="454"/>
        <w:rPr>
          <w:rFonts w:ascii="宋体" w:hAnsi="宋体" w:eastAsia="宋体" w:cs="宋体"/>
          <w:lang w:eastAsia="zh-CN"/>
        </w:rPr>
      </w:pPr>
      <w:r>
        <w:rPr>
          <w:rFonts w:hint="eastAsia" w:ascii="宋体" w:hAnsi="宋体" w:eastAsia="宋体" w:cs="宋体"/>
          <w:spacing w:val="9"/>
          <w:lang w:eastAsia="zh-CN"/>
        </w:rPr>
        <w:t>9.2</w:t>
      </w:r>
      <w:r>
        <w:rPr>
          <w:rFonts w:hint="eastAsia" w:ascii="宋体" w:hAnsi="宋体" w:eastAsia="宋体" w:cs="宋体"/>
          <w:spacing w:val="-37"/>
          <w:lang w:eastAsia="zh-CN"/>
        </w:rPr>
        <w:t xml:space="preserve"> </w:t>
      </w:r>
      <w:r>
        <w:rPr>
          <w:rFonts w:hint="eastAsia" w:ascii="宋体" w:hAnsi="宋体" w:eastAsia="宋体" w:cs="宋体"/>
          <w:spacing w:val="9"/>
          <w:lang w:eastAsia="zh-CN"/>
        </w:rPr>
        <w:t>关联投标人不得参加同一合同项下政府采购活动，否则</w:t>
      </w:r>
      <w:r>
        <w:rPr>
          <w:rFonts w:hint="eastAsia" w:ascii="宋体" w:hAnsi="宋体" w:eastAsia="宋体" w:cs="宋体"/>
          <w:spacing w:val="8"/>
          <w:lang w:eastAsia="zh-CN"/>
        </w:rPr>
        <w:t>投标文件将被视为无效：</w:t>
      </w:r>
    </w:p>
    <w:p w14:paraId="7E3FB9C5">
      <w:pPr>
        <w:spacing w:before="154" w:line="299" w:lineRule="auto"/>
        <w:ind w:left="23" w:right="13" w:firstLine="426"/>
        <w:rPr>
          <w:rFonts w:ascii="宋体" w:hAnsi="宋体" w:eastAsia="宋体" w:cs="宋体"/>
          <w:lang w:eastAsia="zh-CN"/>
        </w:rPr>
      </w:pPr>
      <w:r>
        <w:rPr>
          <w:rFonts w:hint="eastAsia" w:ascii="宋体" w:hAnsi="宋体" w:eastAsia="宋体" w:cs="宋体"/>
          <w:spacing w:val="8"/>
          <w:lang w:eastAsia="zh-CN"/>
        </w:rPr>
        <w:t>（1）单位负责人为同一人或者存在直接控股、管理关系的不同投标人，不得参加同一合同</w:t>
      </w:r>
      <w:r>
        <w:rPr>
          <w:rFonts w:hint="eastAsia" w:ascii="宋体" w:hAnsi="宋体" w:eastAsia="宋体" w:cs="宋体"/>
          <w:spacing w:val="7"/>
          <w:lang w:eastAsia="zh-CN"/>
        </w:rPr>
        <w:t>项下的政府采购活动。</w:t>
      </w:r>
    </w:p>
    <w:p w14:paraId="5735C30B">
      <w:pPr>
        <w:spacing w:before="151" w:line="299" w:lineRule="auto"/>
        <w:ind w:left="23" w:firstLine="441"/>
        <w:rPr>
          <w:rFonts w:ascii="宋体" w:hAnsi="宋体" w:eastAsia="宋体" w:cs="宋体"/>
          <w:lang w:eastAsia="zh-CN"/>
        </w:rPr>
      </w:pPr>
      <w:r>
        <w:rPr>
          <w:rFonts w:hint="eastAsia" w:ascii="宋体" w:hAnsi="宋体" w:eastAsia="宋体" w:cs="宋体"/>
          <w:spacing w:val="8"/>
          <w:lang w:eastAsia="zh-CN"/>
        </w:rPr>
        <w:t>（2）为本采购项目提供整体设计、规范编制或者项目管理、监理、检测等服务的投标人，不得再参加本次采购活动。</w:t>
      </w:r>
    </w:p>
    <w:p w14:paraId="6EB3BEAE">
      <w:pPr>
        <w:spacing w:before="154" w:line="298" w:lineRule="auto"/>
        <w:ind w:left="20" w:right="13" w:firstLine="434"/>
        <w:rPr>
          <w:rFonts w:ascii="宋体" w:hAnsi="宋体" w:eastAsia="宋体" w:cs="宋体"/>
          <w:lang w:eastAsia="zh-CN"/>
        </w:rPr>
      </w:pPr>
      <w:r>
        <w:rPr>
          <w:rFonts w:hint="eastAsia" w:ascii="宋体" w:hAnsi="宋体" w:eastAsia="宋体" w:cs="宋体"/>
          <w:spacing w:val="11"/>
          <w:lang w:eastAsia="zh-CN"/>
        </w:rPr>
        <w:t>9.3</w:t>
      </w:r>
      <w:r>
        <w:rPr>
          <w:rFonts w:hint="eastAsia" w:ascii="宋体" w:hAnsi="宋体" w:eastAsia="宋体" w:cs="宋体"/>
          <w:spacing w:val="-19"/>
          <w:lang w:eastAsia="zh-CN"/>
        </w:rPr>
        <w:t xml:space="preserve"> </w:t>
      </w:r>
      <w:r>
        <w:rPr>
          <w:rFonts w:hint="eastAsia" w:ascii="宋体" w:hAnsi="宋体" w:eastAsia="宋体" w:cs="宋体"/>
          <w:spacing w:val="11"/>
          <w:lang w:eastAsia="zh-CN"/>
        </w:rPr>
        <w:t>投标人应仔细阅读招标文件的所有内容，按照招标文件的要求提交投标文件，并对所</w:t>
      </w:r>
      <w:r>
        <w:rPr>
          <w:rFonts w:hint="eastAsia" w:ascii="宋体" w:hAnsi="宋体" w:eastAsia="宋体" w:cs="宋体"/>
          <w:spacing w:val="8"/>
          <w:lang w:eastAsia="zh-CN"/>
        </w:rPr>
        <w:t>提供的全部资料的真实性承担法律责任。</w:t>
      </w:r>
    </w:p>
    <w:p w14:paraId="2E97F225">
      <w:pPr>
        <w:spacing w:before="154" w:line="322" w:lineRule="auto"/>
        <w:ind w:left="19" w:right="11" w:firstLine="435"/>
        <w:rPr>
          <w:rFonts w:ascii="宋体" w:hAnsi="宋体" w:eastAsia="宋体" w:cs="宋体"/>
          <w:lang w:eastAsia="zh-CN"/>
        </w:rPr>
      </w:pPr>
      <w:r>
        <w:rPr>
          <w:rFonts w:hint="eastAsia" w:ascii="宋体" w:hAnsi="宋体" w:eastAsia="宋体" w:cs="宋体"/>
          <w:spacing w:val="10"/>
          <w:lang w:eastAsia="zh-CN"/>
        </w:rPr>
        <w:t>9.4</w:t>
      </w:r>
      <w:r>
        <w:rPr>
          <w:rFonts w:hint="eastAsia" w:ascii="宋体" w:hAnsi="宋体" w:eastAsia="宋体" w:cs="宋体"/>
          <w:spacing w:val="-25"/>
          <w:lang w:eastAsia="zh-CN"/>
        </w:rPr>
        <w:t xml:space="preserve"> </w:t>
      </w:r>
      <w:r>
        <w:rPr>
          <w:rFonts w:hint="eastAsia" w:ascii="宋体" w:hAnsi="宋体" w:eastAsia="宋体" w:cs="宋体"/>
          <w:spacing w:val="10"/>
          <w:lang w:eastAsia="zh-CN"/>
        </w:rPr>
        <w:t>投标人在投标活动中提供任何虚假材料，其投标无效，并报监管部门查处；</w:t>
      </w:r>
      <w:r>
        <w:rPr>
          <w:rFonts w:hint="eastAsia" w:ascii="宋体" w:hAnsi="宋体" w:eastAsia="宋体" w:cs="宋体"/>
          <w:spacing w:val="-54"/>
          <w:lang w:eastAsia="zh-CN"/>
        </w:rPr>
        <w:t xml:space="preserve"> </w:t>
      </w:r>
      <w:r>
        <w:rPr>
          <w:rFonts w:hint="eastAsia" w:ascii="宋体" w:hAnsi="宋体" w:eastAsia="宋体" w:cs="宋体"/>
          <w:spacing w:val="10"/>
          <w:lang w:eastAsia="zh-CN"/>
        </w:rPr>
        <w:t>中标后发</w:t>
      </w:r>
      <w:r>
        <w:rPr>
          <w:rFonts w:hint="eastAsia" w:ascii="宋体" w:hAnsi="宋体" w:eastAsia="宋体" w:cs="宋体"/>
          <w:spacing w:val="11"/>
          <w:lang w:eastAsia="zh-CN"/>
        </w:rPr>
        <w:t>现的，中标人须依照《中华人民共和国消费者权益保护法》赔偿采购人，且民事赔偿并不免除</w:t>
      </w:r>
      <w:r>
        <w:rPr>
          <w:rFonts w:hint="eastAsia" w:ascii="宋体" w:hAnsi="宋体" w:eastAsia="宋体" w:cs="宋体"/>
          <w:spacing w:val="8"/>
          <w:lang w:eastAsia="zh-CN"/>
        </w:rPr>
        <w:t>违法投标人的行政与刑事责任。</w:t>
      </w:r>
    </w:p>
    <w:p w14:paraId="34445AAE">
      <w:pPr>
        <w:spacing w:before="154" w:line="229" w:lineRule="auto"/>
        <w:ind w:left="445"/>
        <w:outlineLvl w:val="2"/>
        <w:rPr>
          <w:rFonts w:ascii="宋体" w:hAnsi="宋体" w:eastAsia="宋体" w:cs="宋体"/>
          <w:lang w:eastAsia="zh-CN"/>
        </w:rPr>
      </w:pPr>
      <w:r>
        <w:rPr>
          <w:rFonts w:hint="eastAsia" w:ascii="宋体" w:hAnsi="宋体" w:eastAsia="宋体" w:cs="宋体"/>
          <w:b/>
          <w:bCs/>
          <w:spacing w:val="3"/>
          <w:lang w:eastAsia="zh-CN"/>
        </w:rPr>
        <w:t>10.</w:t>
      </w:r>
      <w:r>
        <w:rPr>
          <w:rFonts w:hint="eastAsia" w:ascii="宋体" w:hAnsi="宋体" w:eastAsia="宋体" w:cs="宋体"/>
          <w:spacing w:val="3"/>
          <w:lang w:eastAsia="zh-CN"/>
        </w:rPr>
        <w:t xml:space="preserve"> </w:t>
      </w:r>
      <w:r>
        <w:rPr>
          <w:rFonts w:hint="eastAsia" w:ascii="宋体" w:hAnsi="宋体" w:eastAsia="宋体" w:cs="宋体"/>
          <w:b/>
          <w:bCs/>
          <w:spacing w:val="3"/>
          <w:lang w:eastAsia="zh-CN"/>
        </w:rPr>
        <w:t>质疑和投诉</w:t>
      </w:r>
    </w:p>
    <w:p w14:paraId="5599F070">
      <w:pPr>
        <w:spacing w:before="148" w:line="362" w:lineRule="auto"/>
        <w:ind w:left="20" w:right="68"/>
        <w:jc w:val="both"/>
        <w:rPr>
          <w:rFonts w:ascii="宋体" w:hAnsi="宋体" w:eastAsia="宋体" w:cs="宋体"/>
          <w:lang w:eastAsia="zh-CN"/>
        </w:rPr>
      </w:pPr>
      <w:r>
        <w:rPr>
          <w:rFonts w:hint="eastAsia" w:ascii="宋体" w:hAnsi="宋体" w:eastAsia="宋体" w:cs="宋体"/>
          <w:spacing w:val="8"/>
          <w:lang w:eastAsia="zh-CN"/>
        </w:rPr>
        <w:t>10.1投标人认为招标文件使自己的合法权益受到损害的，应当在本项目招标公告期限届满</w:t>
      </w:r>
      <w:r>
        <w:rPr>
          <w:rFonts w:hint="eastAsia" w:ascii="宋体" w:hAnsi="宋体" w:eastAsia="宋体" w:cs="宋体"/>
          <w:spacing w:val="11"/>
          <w:lang w:eastAsia="zh-CN"/>
        </w:rPr>
        <w:t>之日起七个工作日内以书面形式向广西火天信工程管理咨询有限公司提出质疑。投标人认为招标过程或中标结果使自己的合法权益受到损害的，应当在采购程序环节结束之日或中标公告期限届满</w:t>
      </w:r>
      <w:r>
        <w:rPr>
          <w:rFonts w:hint="eastAsia" w:ascii="宋体" w:hAnsi="宋体" w:eastAsia="宋体" w:cs="宋体"/>
          <w:spacing w:val="7"/>
          <w:lang w:eastAsia="zh-CN"/>
        </w:rPr>
        <w:t xml:space="preserve"> </w:t>
      </w:r>
      <w:r>
        <w:rPr>
          <w:rFonts w:hint="eastAsia" w:ascii="宋体" w:hAnsi="宋体" w:eastAsia="宋体" w:cs="宋体"/>
          <w:spacing w:val="11"/>
          <w:lang w:eastAsia="zh-CN"/>
        </w:rPr>
        <w:t>之日起七个工作日内，以书面形式向广西火天信工程管理咨询有限公司提出质疑。广西火天信工程管理咨询有限公司</w:t>
      </w:r>
      <w:r>
        <w:rPr>
          <w:rFonts w:hint="eastAsia" w:ascii="宋体" w:hAnsi="宋体" w:eastAsia="宋体" w:cs="宋体"/>
          <w:spacing w:val="8"/>
          <w:lang w:eastAsia="zh-CN"/>
        </w:rPr>
        <w:t>应认真做好质疑处理工作。</w:t>
      </w:r>
    </w:p>
    <w:p w14:paraId="72CE9776">
      <w:pPr>
        <w:spacing w:before="148" w:line="362" w:lineRule="auto"/>
        <w:ind w:left="20" w:right="68"/>
        <w:jc w:val="both"/>
        <w:rPr>
          <w:rFonts w:ascii="宋体" w:hAnsi="宋体" w:eastAsia="宋体" w:cs="宋体"/>
          <w:b/>
          <w:bCs/>
          <w:spacing w:val="11"/>
          <w:lang w:eastAsia="zh-CN"/>
        </w:rPr>
      </w:pPr>
      <w:r>
        <w:rPr>
          <w:rFonts w:hint="eastAsia" w:ascii="宋体" w:hAnsi="宋体" w:eastAsia="宋体" w:cs="宋体"/>
          <w:b/>
          <w:bCs/>
          <w:spacing w:val="11"/>
          <w:lang w:eastAsia="zh-CN"/>
        </w:rPr>
        <w:t>接收质疑函方式： 以书面形式（原件）提交质疑联系人：广西火天信工程管理咨询有限公司，联系电话：0773-5590288陆树成  通讯地址：桂林市临桂区金贸中心3-3栋2505室</w:t>
      </w:r>
    </w:p>
    <w:p w14:paraId="690E171F">
      <w:pPr>
        <w:spacing w:before="148" w:line="362" w:lineRule="auto"/>
        <w:ind w:left="20" w:right="68"/>
        <w:jc w:val="both"/>
        <w:rPr>
          <w:rFonts w:ascii="宋体" w:hAnsi="宋体" w:eastAsia="宋体" w:cs="宋体"/>
          <w:spacing w:val="11"/>
          <w:lang w:eastAsia="zh-CN"/>
        </w:rPr>
      </w:pPr>
      <w:r>
        <w:rPr>
          <w:rFonts w:hint="eastAsia" w:ascii="宋体" w:hAnsi="宋体" w:eastAsia="宋体" w:cs="宋体"/>
          <w:spacing w:val="11"/>
          <w:lang w:eastAsia="zh-CN"/>
        </w:rPr>
        <w:t>10.2投标人对采购代理机构的答复不满意或者采购代理机构未在规定的时间内作出答复的，可以在答复期满后十五个工作日内向本级财政部门投诉。</w:t>
      </w:r>
    </w:p>
    <w:p w14:paraId="15BE3056">
      <w:pPr>
        <w:spacing w:before="153" w:line="298" w:lineRule="auto"/>
        <w:rPr>
          <w:rFonts w:ascii="宋体" w:hAnsi="宋体" w:eastAsia="宋体" w:cs="宋体"/>
          <w:lang w:eastAsia="zh-CN"/>
        </w:rPr>
      </w:pPr>
      <w:r>
        <w:rPr>
          <w:rFonts w:hint="eastAsia" w:ascii="宋体" w:hAnsi="宋体" w:eastAsia="宋体" w:cs="宋体"/>
          <w:spacing w:val="5"/>
          <w:lang w:eastAsia="zh-CN"/>
        </w:rPr>
        <w:t>10.3</w:t>
      </w:r>
      <w:r>
        <w:rPr>
          <w:rFonts w:hint="eastAsia" w:ascii="宋体" w:hAnsi="宋体" w:eastAsia="宋体" w:cs="宋体"/>
          <w:spacing w:val="-32"/>
          <w:lang w:eastAsia="zh-CN"/>
        </w:rPr>
        <w:t xml:space="preserve"> </w:t>
      </w:r>
      <w:r>
        <w:rPr>
          <w:rFonts w:hint="eastAsia" w:ascii="宋体" w:hAnsi="宋体" w:eastAsia="宋体" w:cs="宋体"/>
          <w:spacing w:val="5"/>
          <w:lang w:eastAsia="zh-CN"/>
        </w:rPr>
        <w:t>质疑、投诉应当采用书面形式，质疑书、投诉书实行实名制，均应明确阐述招标文件、</w:t>
      </w:r>
      <w:r>
        <w:rPr>
          <w:rFonts w:hint="eastAsia" w:ascii="宋体" w:hAnsi="宋体" w:eastAsia="宋体" w:cs="宋体"/>
          <w:lang w:eastAsia="zh-CN"/>
        </w:rPr>
        <w:t xml:space="preserve"> </w:t>
      </w:r>
      <w:r>
        <w:rPr>
          <w:rFonts w:hint="eastAsia" w:ascii="宋体" w:hAnsi="宋体" w:eastAsia="宋体" w:cs="宋体"/>
          <w:spacing w:val="9"/>
          <w:lang w:eastAsia="zh-CN"/>
        </w:rPr>
        <w:t>招标过程或中标结果中使自己合法权益受到损害的实质性内容，并提供必要的证明材料。</w:t>
      </w:r>
    </w:p>
    <w:p w14:paraId="720CD1B3">
      <w:pPr>
        <w:spacing w:before="153" w:line="228" w:lineRule="auto"/>
        <w:rPr>
          <w:rFonts w:ascii="宋体" w:hAnsi="宋体" w:eastAsia="宋体" w:cs="宋体"/>
          <w:lang w:eastAsia="zh-CN"/>
        </w:rPr>
      </w:pPr>
      <w:r>
        <w:rPr>
          <w:rFonts w:hint="eastAsia" w:ascii="宋体" w:hAnsi="宋体" w:eastAsia="宋体" w:cs="宋体"/>
          <w:spacing w:val="8"/>
          <w:lang w:eastAsia="zh-CN"/>
        </w:rPr>
        <w:t>10.4投标人在法定质疑期内应当一次性提出针对同一采购程序环节的质疑。</w:t>
      </w:r>
    </w:p>
    <w:p w14:paraId="5EE3F818">
      <w:pPr>
        <w:spacing w:before="155" w:line="298" w:lineRule="auto"/>
        <w:ind w:right="70"/>
        <w:rPr>
          <w:rFonts w:ascii="宋体" w:hAnsi="宋体" w:eastAsia="宋体" w:cs="宋体"/>
          <w:lang w:eastAsia="zh-CN"/>
        </w:rPr>
      </w:pPr>
      <w:r>
        <w:rPr>
          <w:rFonts w:hint="eastAsia" w:ascii="宋体" w:hAnsi="宋体" w:eastAsia="宋体" w:cs="宋体"/>
          <w:spacing w:val="7"/>
          <w:lang w:eastAsia="zh-CN"/>
        </w:rPr>
        <w:t>10.5不在法定质疑期内提出的质疑函可以拒收。不符合要求的质疑函在法定质疑期内及时</w:t>
      </w:r>
      <w:r>
        <w:rPr>
          <w:rFonts w:hint="eastAsia" w:ascii="宋体" w:hAnsi="宋体" w:eastAsia="宋体" w:cs="宋体"/>
          <w:spacing w:val="8"/>
          <w:lang w:eastAsia="zh-CN"/>
        </w:rPr>
        <w:t>补充完整，否则作质疑不成立处理。</w:t>
      </w:r>
    </w:p>
    <w:p w14:paraId="055A9157">
      <w:pPr>
        <w:spacing w:line="261" w:lineRule="auto"/>
        <w:rPr>
          <w:rFonts w:ascii="宋体" w:hAnsi="宋体" w:eastAsia="宋体" w:cs="宋体"/>
          <w:lang w:eastAsia="zh-CN"/>
        </w:rPr>
      </w:pPr>
    </w:p>
    <w:p w14:paraId="709E4761">
      <w:pPr>
        <w:spacing w:before="92" w:line="221" w:lineRule="auto"/>
        <w:ind w:left="3516"/>
        <w:outlineLvl w:val="1"/>
        <w:rPr>
          <w:rFonts w:ascii="宋体" w:hAnsi="宋体" w:eastAsia="宋体" w:cs="宋体"/>
          <w:lang w:eastAsia="zh-CN"/>
        </w:rPr>
      </w:pPr>
      <w:r>
        <w:rPr>
          <w:rFonts w:hint="eastAsia" w:ascii="宋体" w:hAnsi="宋体" w:eastAsia="宋体" w:cs="宋体"/>
          <w:b/>
          <w:bCs/>
          <w:spacing w:val="-5"/>
          <w:lang w:eastAsia="zh-CN"/>
        </w:rPr>
        <w:t>二、招标文件</w:t>
      </w:r>
    </w:p>
    <w:p w14:paraId="52AED791">
      <w:pPr>
        <w:spacing w:line="244" w:lineRule="auto"/>
        <w:rPr>
          <w:rFonts w:ascii="宋体" w:hAnsi="宋体" w:eastAsia="宋体" w:cs="宋体"/>
          <w:lang w:eastAsia="zh-CN"/>
        </w:rPr>
      </w:pPr>
    </w:p>
    <w:p w14:paraId="6AE64A48">
      <w:pPr>
        <w:spacing w:before="65" w:line="228" w:lineRule="auto"/>
        <w:ind w:left="445"/>
        <w:outlineLvl w:val="2"/>
        <w:rPr>
          <w:rFonts w:ascii="宋体" w:hAnsi="宋体" w:eastAsia="宋体" w:cs="宋体"/>
          <w:lang w:eastAsia="zh-CN"/>
        </w:rPr>
      </w:pPr>
      <w:r>
        <w:rPr>
          <w:rFonts w:hint="eastAsia" w:ascii="宋体" w:hAnsi="宋体" w:eastAsia="宋体" w:cs="宋体"/>
          <w:b/>
          <w:bCs/>
          <w:spacing w:val="4"/>
          <w:lang w:eastAsia="zh-CN"/>
        </w:rPr>
        <w:t>11.</w:t>
      </w:r>
      <w:r>
        <w:rPr>
          <w:rFonts w:hint="eastAsia" w:ascii="宋体" w:hAnsi="宋体" w:eastAsia="宋体" w:cs="宋体"/>
          <w:spacing w:val="4"/>
          <w:lang w:eastAsia="zh-CN"/>
        </w:rPr>
        <w:t xml:space="preserve"> </w:t>
      </w:r>
      <w:r>
        <w:rPr>
          <w:rFonts w:hint="eastAsia" w:ascii="宋体" w:hAnsi="宋体" w:eastAsia="宋体" w:cs="宋体"/>
          <w:b/>
          <w:bCs/>
          <w:spacing w:val="4"/>
          <w:lang w:eastAsia="zh-CN"/>
        </w:rPr>
        <w:t>招标文件的构成</w:t>
      </w:r>
    </w:p>
    <w:p w14:paraId="2B9C6DD9">
      <w:pPr>
        <w:spacing w:before="151" w:line="227" w:lineRule="auto"/>
        <w:ind w:left="440"/>
        <w:rPr>
          <w:rFonts w:ascii="宋体" w:hAnsi="宋体" w:eastAsia="宋体" w:cs="宋体"/>
          <w:lang w:eastAsia="zh-CN"/>
        </w:rPr>
      </w:pPr>
      <w:r>
        <w:rPr>
          <w:rFonts w:hint="eastAsia" w:ascii="宋体" w:hAnsi="宋体" w:eastAsia="宋体" w:cs="宋体"/>
          <w:spacing w:val="5"/>
          <w:lang w:eastAsia="zh-CN"/>
        </w:rPr>
        <w:t>（1）招标公告；</w:t>
      </w:r>
    </w:p>
    <w:p w14:paraId="193A9E07">
      <w:pPr>
        <w:spacing w:before="155" w:line="229" w:lineRule="auto"/>
        <w:ind w:left="440"/>
        <w:rPr>
          <w:rFonts w:ascii="宋体" w:hAnsi="宋体" w:eastAsia="宋体" w:cs="宋体"/>
          <w:lang w:eastAsia="zh-CN"/>
        </w:rPr>
      </w:pPr>
      <w:r>
        <w:rPr>
          <w:rFonts w:hint="eastAsia" w:ascii="宋体" w:hAnsi="宋体" w:eastAsia="宋体" w:cs="宋体"/>
          <w:spacing w:val="6"/>
          <w:lang w:eastAsia="zh-CN"/>
        </w:rPr>
        <w:t>（2）投标人须知；</w:t>
      </w:r>
    </w:p>
    <w:p w14:paraId="56D66408">
      <w:pPr>
        <w:spacing w:before="152" w:line="228" w:lineRule="auto"/>
        <w:ind w:left="440"/>
        <w:rPr>
          <w:rFonts w:ascii="宋体" w:hAnsi="宋体" w:eastAsia="宋体" w:cs="宋体"/>
          <w:lang w:eastAsia="zh-CN"/>
        </w:rPr>
      </w:pPr>
      <w:r>
        <w:rPr>
          <w:rFonts w:hint="eastAsia" w:ascii="宋体" w:hAnsi="宋体" w:eastAsia="宋体" w:cs="宋体"/>
          <w:spacing w:val="5"/>
          <w:lang w:eastAsia="zh-CN"/>
        </w:rPr>
        <w:t>（3）采购需求；</w:t>
      </w:r>
    </w:p>
    <w:p w14:paraId="2F91C3A4">
      <w:pPr>
        <w:spacing w:before="152" w:line="228" w:lineRule="auto"/>
        <w:ind w:left="440"/>
        <w:rPr>
          <w:rFonts w:ascii="宋体" w:hAnsi="宋体" w:eastAsia="宋体" w:cs="宋体"/>
          <w:lang w:eastAsia="zh-CN"/>
        </w:rPr>
      </w:pPr>
      <w:r>
        <w:rPr>
          <w:rFonts w:hint="eastAsia" w:ascii="宋体" w:hAnsi="宋体" w:eastAsia="宋体" w:cs="宋体"/>
          <w:spacing w:val="5"/>
          <w:lang w:eastAsia="zh-CN"/>
        </w:rPr>
        <w:t>（4）评标办法；</w:t>
      </w:r>
    </w:p>
    <w:p w14:paraId="10EE62BD">
      <w:pPr>
        <w:spacing w:before="153" w:line="228" w:lineRule="auto"/>
        <w:ind w:left="440"/>
        <w:rPr>
          <w:rFonts w:ascii="宋体" w:hAnsi="宋体" w:eastAsia="宋体" w:cs="宋体"/>
          <w:lang w:eastAsia="zh-CN"/>
        </w:rPr>
      </w:pPr>
      <w:r>
        <w:rPr>
          <w:rFonts w:hint="eastAsia" w:ascii="宋体" w:hAnsi="宋体" w:eastAsia="宋体" w:cs="宋体"/>
          <w:spacing w:val="8"/>
          <w:lang w:eastAsia="zh-CN"/>
        </w:rPr>
        <w:t>（5）采购合同（合同主要条款及格式</w:t>
      </w:r>
      <w:r>
        <w:rPr>
          <w:rFonts w:hint="eastAsia" w:ascii="宋体" w:hAnsi="宋体" w:eastAsia="宋体" w:cs="宋体"/>
          <w:spacing w:val="5"/>
          <w:lang w:eastAsia="zh-CN"/>
        </w:rPr>
        <w:t>）；</w:t>
      </w:r>
    </w:p>
    <w:p w14:paraId="53B9F011">
      <w:pPr>
        <w:spacing w:before="155" w:line="228" w:lineRule="auto"/>
        <w:ind w:left="440"/>
        <w:rPr>
          <w:rFonts w:ascii="宋体" w:hAnsi="宋体" w:eastAsia="宋体" w:cs="宋体"/>
          <w:lang w:eastAsia="zh-CN"/>
        </w:rPr>
      </w:pPr>
      <w:r>
        <w:rPr>
          <w:rFonts w:hint="eastAsia" w:ascii="宋体" w:hAnsi="宋体" w:eastAsia="宋体" w:cs="宋体"/>
          <w:spacing w:val="6"/>
          <w:lang w:eastAsia="zh-CN"/>
        </w:rPr>
        <w:t>（6）投标文件（格式）。</w:t>
      </w:r>
    </w:p>
    <w:p w14:paraId="1C762E28">
      <w:pPr>
        <w:spacing w:before="151" w:line="228" w:lineRule="auto"/>
        <w:ind w:left="445"/>
        <w:outlineLvl w:val="2"/>
        <w:rPr>
          <w:rFonts w:ascii="宋体" w:hAnsi="宋体" w:eastAsia="宋体" w:cs="宋体"/>
          <w:lang w:eastAsia="zh-CN"/>
        </w:rPr>
      </w:pPr>
      <w:r>
        <w:rPr>
          <w:rFonts w:hint="eastAsia" w:ascii="宋体" w:hAnsi="宋体" w:eastAsia="宋体" w:cs="宋体"/>
          <w:b/>
          <w:bCs/>
          <w:spacing w:val="5"/>
          <w:lang w:eastAsia="zh-CN"/>
        </w:rPr>
        <w:t>12.</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招标文件的澄清与修改</w:t>
      </w:r>
    </w:p>
    <w:p w14:paraId="068F50D1">
      <w:pPr>
        <w:spacing w:before="155" w:line="298" w:lineRule="auto"/>
        <w:ind w:left="24" w:right="71" w:firstLine="420"/>
        <w:rPr>
          <w:rFonts w:ascii="宋体" w:hAnsi="宋体" w:eastAsia="宋体" w:cs="宋体"/>
          <w:lang w:eastAsia="zh-CN"/>
        </w:rPr>
      </w:pPr>
      <w:r>
        <w:rPr>
          <w:rFonts w:hint="eastAsia" w:ascii="宋体" w:hAnsi="宋体" w:eastAsia="宋体" w:cs="宋体"/>
          <w:spacing w:val="9"/>
          <w:lang w:eastAsia="zh-CN"/>
        </w:rPr>
        <w:t>12.1投标人应认真阅读招标文件，发现其中有误或有不合理要求的，投标人必须在招标公告期限届满之日起七个工作日内以书面形式要求采购代理机构澄清。</w:t>
      </w:r>
    </w:p>
    <w:p w14:paraId="491CBE0D">
      <w:pPr>
        <w:spacing w:before="152" w:line="341" w:lineRule="auto"/>
        <w:ind w:left="18" w:right="14" w:firstLine="426"/>
        <w:rPr>
          <w:rFonts w:ascii="宋体" w:hAnsi="宋体" w:eastAsia="宋体" w:cs="宋体"/>
          <w:lang w:eastAsia="zh-CN"/>
        </w:rPr>
      </w:pPr>
      <w:r>
        <w:rPr>
          <w:rFonts w:hint="eastAsia" w:ascii="宋体" w:hAnsi="宋体" w:eastAsia="宋体" w:cs="宋体"/>
          <w:spacing w:val="9"/>
          <w:lang w:eastAsia="zh-CN"/>
        </w:rPr>
        <w:t>12.2采购代理机构可以对已发出的招标文件进行必要的澄清或者修改，但不得改变采购标</w:t>
      </w:r>
      <w:r>
        <w:rPr>
          <w:rFonts w:hint="eastAsia" w:ascii="宋体" w:hAnsi="宋体" w:eastAsia="宋体" w:cs="宋体"/>
          <w:spacing w:val="11"/>
          <w:lang w:eastAsia="zh-CN"/>
        </w:rPr>
        <w:t>的和资格条件。澄清或者修改应当在原公告发布媒体上发布澄清公告。澄清或者修改的内容为招标文件的组成部分。澄清或者修改的内容可能影响投标文件编制的，采购代理机构应当在投</w:t>
      </w:r>
      <w:r>
        <w:rPr>
          <w:rFonts w:hint="eastAsia" w:ascii="宋体" w:hAnsi="宋体" w:eastAsia="宋体" w:cs="宋体"/>
          <w:spacing w:val="4"/>
          <w:lang w:eastAsia="zh-CN"/>
        </w:rPr>
        <w:t>标截止时间至少15日前在本招标项目招标公告发布</w:t>
      </w:r>
      <w:r>
        <w:rPr>
          <w:rFonts w:hint="eastAsia" w:ascii="宋体" w:hAnsi="宋体" w:eastAsia="宋体" w:cs="宋体"/>
          <w:spacing w:val="3"/>
          <w:lang w:eastAsia="zh-CN"/>
        </w:rPr>
        <w:t>的同一媒体上发布更正公告；不足15日的，</w:t>
      </w:r>
      <w:r>
        <w:rPr>
          <w:rFonts w:hint="eastAsia" w:ascii="宋体" w:hAnsi="宋体" w:eastAsia="宋体" w:cs="宋体"/>
          <w:spacing w:val="9"/>
          <w:lang w:eastAsia="zh-CN"/>
        </w:rPr>
        <w:t>采购代理机构应当顺延提交投标文件的截止时间。</w:t>
      </w:r>
    </w:p>
    <w:p w14:paraId="39B88711">
      <w:pPr>
        <w:spacing w:before="149" w:line="355" w:lineRule="auto"/>
        <w:ind w:left="22" w:right="85" w:firstLine="13"/>
        <w:rPr>
          <w:rFonts w:ascii="宋体" w:hAnsi="宋体" w:eastAsia="宋体" w:cs="宋体"/>
          <w:lang w:eastAsia="zh-CN"/>
        </w:rPr>
      </w:pPr>
      <w:r>
        <w:rPr>
          <w:rFonts w:hint="eastAsia" w:ascii="宋体" w:hAnsi="宋体" w:eastAsia="宋体" w:cs="宋体"/>
          <w:spacing w:val="7"/>
          <w:lang w:eastAsia="zh-CN"/>
        </w:rPr>
        <w:t>12.3</w:t>
      </w:r>
      <w:r>
        <w:rPr>
          <w:rFonts w:hint="eastAsia" w:ascii="宋体" w:hAnsi="宋体" w:eastAsia="宋体" w:cs="宋体"/>
          <w:spacing w:val="-31"/>
          <w:lang w:eastAsia="zh-CN"/>
        </w:rPr>
        <w:t xml:space="preserve"> </w:t>
      </w:r>
      <w:r>
        <w:rPr>
          <w:rFonts w:hint="eastAsia" w:ascii="宋体" w:hAnsi="宋体" w:eastAsia="宋体" w:cs="宋体"/>
          <w:b/>
          <w:bCs/>
          <w:spacing w:val="7"/>
          <w:lang w:eastAsia="zh-CN"/>
        </w:rPr>
        <w:t>投标人下载招标文件后应实时关注相关网站了解澄清、修改等与项目有关的内容，如</w:t>
      </w:r>
      <w:r>
        <w:rPr>
          <w:rFonts w:hint="eastAsia" w:ascii="宋体" w:hAnsi="宋体" w:eastAsia="宋体" w:cs="宋体"/>
          <w:b/>
          <w:bCs/>
          <w:spacing w:val="8"/>
          <w:lang w:eastAsia="zh-CN"/>
        </w:rPr>
        <w:t>因投标人未及时登录相关网站了解澄清、修改等与项目有关的</w:t>
      </w:r>
      <w:r>
        <w:rPr>
          <w:rFonts w:hint="eastAsia" w:ascii="宋体" w:hAnsi="宋体" w:eastAsia="宋体" w:cs="宋体"/>
          <w:b/>
          <w:bCs/>
          <w:spacing w:val="7"/>
          <w:lang w:eastAsia="zh-CN"/>
        </w:rPr>
        <w:t>内容，从而导致投标无效的，</w:t>
      </w:r>
      <w:r>
        <w:rPr>
          <w:rFonts w:hint="eastAsia" w:ascii="宋体" w:hAnsi="宋体" w:eastAsia="宋体" w:cs="宋体"/>
          <w:spacing w:val="-58"/>
          <w:lang w:eastAsia="zh-CN"/>
        </w:rPr>
        <w:t xml:space="preserve"> </w:t>
      </w:r>
      <w:r>
        <w:rPr>
          <w:rFonts w:hint="eastAsia" w:ascii="宋体" w:hAnsi="宋体" w:eastAsia="宋体" w:cs="宋体"/>
          <w:b/>
          <w:bCs/>
          <w:spacing w:val="7"/>
          <w:lang w:eastAsia="zh-CN"/>
        </w:rPr>
        <w:t>由</w:t>
      </w:r>
      <w:r>
        <w:rPr>
          <w:rFonts w:hint="eastAsia" w:ascii="宋体" w:hAnsi="宋体" w:eastAsia="宋体" w:cs="宋体"/>
          <w:b/>
          <w:bCs/>
          <w:spacing w:val="6"/>
          <w:lang w:eastAsia="zh-CN"/>
        </w:rPr>
        <w:t>投标人自行承担责任。</w:t>
      </w:r>
    </w:p>
    <w:p w14:paraId="0CE04551">
      <w:pPr>
        <w:spacing w:before="29" w:line="299" w:lineRule="auto"/>
        <w:ind w:left="19" w:right="87" w:firstLine="425"/>
        <w:rPr>
          <w:rFonts w:ascii="宋体" w:hAnsi="宋体" w:eastAsia="宋体" w:cs="宋体"/>
          <w:lang w:eastAsia="zh-CN"/>
        </w:rPr>
      </w:pPr>
      <w:r>
        <w:rPr>
          <w:rFonts w:hint="eastAsia" w:ascii="宋体" w:hAnsi="宋体" w:eastAsia="宋体" w:cs="宋体"/>
          <w:spacing w:val="9"/>
          <w:lang w:eastAsia="zh-CN"/>
        </w:rPr>
        <w:t>12.4</w:t>
      </w:r>
      <w:r>
        <w:rPr>
          <w:rFonts w:hint="eastAsia" w:ascii="宋体" w:hAnsi="宋体" w:eastAsia="宋体" w:cs="宋体"/>
          <w:spacing w:val="-37"/>
          <w:lang w:eastAsia="zh-CN"/>
        </w:rPr>
        <w:t xml:space="preserve"> </w:t>
      </w:r>
      <w:r>
        <w:rPr>
          <w:rFonts w:hint="eastAsia" w:ascii="宋体" w:hAnsi="宋体" w:eastAsia="宋体" w:cs="宋体"/>
          <w:spacing w:val="9"/>
          <w:lang w:eastAsia="zh-CN"/>
        </w:rPr>
        <w:t>必要的澄清、修改的内容为招标文件的组成部分。当澄清、修改通知就同一内容的表</w:t>
      </w:r>
      <w:r>
        <w:rPr>
          <w:rFonts w:hint="eastAsia" w:ascii="宋体" w:hAnsi="宋体" w:eastAsia="宋体" w:cs="宋体"/>
          <w:spacing w:val="8"/>
          <w:lang w:eastAsia="zh-CN"/>
        </w:rPr>
        <w:t>述不一致时，以最后发出的书面文件为准。</w:t>
      </w:r>
    </w:p>
    <w:p w14:paraId="20630A54">
      <w:pPr>
        <w:spacing w:before="154" w:line="298" w:lineRule="auto"/>
        <w:ind w:left="22" w:right="87" w:firstLine="423"/>
        <w:rPr>
          <w:rFonts w:ascii="宋体" w:hAnsi="宋体" w:eastAsia="宋体" w:cs="宋体"/>
          <w:lang w:eastAsia="zh-CN"/>
        </w:rPr>
      </w:pPr>
      <w:r>
        <w:rPr>
          <w:rFonts w:hint="eastAsia" w:ascii="宋体" w:hAnsi="宋体" w:eastAsia="宋体" w:cs="宋体"/>
          <w:spacing w:val="9"/>
          <w:lang w:eastAsia="zh-CN"/>
        </w:rPr>
        <w:t>12.5</w:t>
      </w:r>
      <w:r>
        <w:rPr>
          <w:rFonts w:hint="eastAsia" w:ascii="宋体" w:hAnsi="宋体" w:eastAsia="宋体" w:cs="宋体"/>
          <w:spacing w:val="-38"/>
          <w:lang w:eastAsia="zh-CN"/>
        </w:rPr>
        <w:t xml:space="preserve"> </w:t>
      </w:r>
      <w:r>
        <w:rPr>
          <w:rFonts w:hint="eastAsia" w:ascii="宋体" w:hAnsi="宋体" w:eastAsia="宋体" w:cs="宋体"/>
          <w:spacing w:val="9"/>
          <w:lang w:eastAsia="zh-CN"/>
        </w:rPr>
        <w:t>招标文件的澄清、修改都应该通过采购代理机构以法定形式发布，采购人非通过本机</w:t>
      </w:r>
      <w:r>
        <w:rPr>
          <w:rFonts w:hint="eastAsia" w:ascii="宋体" w:hAnsi="宋体" w:eastAsia="宋体" w:cs="宋体"/>
          <w:spacing w:val="8"/>
          <w:lang w:eastAsia="zh-CN"/>
        </w:rPr>
        <w:t>构，不得擅自澄清、修改招标文件。</w:t>
      </w:r>
    </w:p>
    <w:p w14:paraId="6BD57C3C">
      <w:pPr>
        <w:spacing w:before="65" w:line="228" w:lineRule="auto"/>
        <w:ind w:left="430"/>
        <w:rPr>
          <w:rFonts w:ascii="宋体" w:hAnsi="宋体" w:eastAsia="宋体" w:cs="宋体"/>
          <w:lang w:eastAsia="zh-CN"/>
        </w:rPr>
      </w:pPr>
      <w:r>
        <w:rPr>
          <w:rFonts w:hint="eastAsia" w:ascii="宋体" w:hAnsi="宋体" w:eastAsia="宋体" w:cs="宋体"/>
          <w:b/>
          <w:bCs/>
          <w:spacing w:val="7"/>
          <w:lang w:eastAsia="zh-CN"/>
        </w:rPr>
        <w:t>三、投标文件的编制</w:t>
      </w:r>
    </w:p>
    <w:p w14:paraId="5F9EAFA6">
      <w:pPr>
        <w:spacing w:before="151" w:line="228" w:lineRule="auto"/>
        <w:ind w:left="445"/>
        <w:rPr>
          <w:rFonts w:ascii="宋体" w:hAnsi="宋体" w:eastAsia="宋体" w:cs="宋体"/>
          <w:lang w:eastAsia="zh-CN"/>
        </w:rPr>
      </w:pPr>
      <w:r>
        <w:rPr>
          <w:rFonts w:hint="eastAsia" w:ascii="宋体" w:hAnsi="宋体" w:eastAsia="宋体" w:cs="宋体"/>
          <w:b/>
          <w:bCs/>
          <w:spacing w:val="5"/>
          <w:lang w:eastAsia="zh-CN"/>
        </w:rPr>
        <w:t>13.</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投标文件的组成及要求</w:t>
      </w:r>
    </w:p>
    <w:p w14:paraId="10D8C0D9">
      <w:pPr>
        <w:spacing w:before="153" w:line="228" w:lineRule="auto"/>
        <w:ind w:left="445"/>
        <w:rPr>
          <w:rFonts w:ascii="宋体" w:hAnsi="宋体" w:eastAsia="宋体" w:cs="宋体"/>
          <w:lang w:eastAsia="zh-CN"/>
        </w:rPr>
      </w:pPr>
      <w:r>
        <w:rPr>
          <w:rFonts w:hint="eastAsia" w:ascii="宋体" w:hAnsi="宋体" w:eastAsia="宋体" w:cs="宋体"/>
          <w:b/>
          <w:bCs/>
          <w:spacing w:val="6"/>
          <w:lang w:eastAsia="zh-CN"/>
        </w:rPr>
        <w:t>13.1</w:t>
      </w:r>
      <w:r>
        <w:rPr>
          <w:rFonts w:hint="eastAsia" w:ascii="宋体" w:hAnsi="宋体" w:eastAsia="宋体" w:cs="宋体"/>
          <w:spacing w:val="6"/>
          <w:lang w:eastAsia="zh-CN"/>
        </w:rPr>
        <w:t xml:space="preserve"> </w:t>
      </w:r>
      <w:r>
        <w:rPr>
          <w:rFonts w:hint="eastAsia" w:ascii="宋体" w:hAnsi="宋体" w:eastAsia="宋体" w:cs="宋体"/>
          <w:b/>
          <w:bCs/>
          <w:spacing w:val="6"/>
          <w:lang w:eastAsia="zh-CN"/>
        </w:rPr>
        <w:t>本项目实行电子投标，投标人应准备电子投标文件：</w:t>
      </w:r>
    </w:p>
    <w:p w14:paraId="28DFCE22">
      <w:pPr>
        <w:spacing w:before="154" w:line="359" w:lineRule="auto"/>
        <w:ind w:left="18" w:right="87" w:firstLine="426"/>
        <w:rPr>
          <w:rFonts w:ascii="宋体" w:hAnsi="宋体" w:eastAsia="宋体" w:cs="宋体"/>
          <w:lang w:eastAsia="zh-CN"/>
        </w:rPr>
      </w:pPr>
      <w:r>
        <w:rPr>
          <w:rFonts w:hint="eastAsia" w:ascii="宋体" w:hAnsi="宋体" w:eastAsia="宋体" w:cs="宋体"/>
          <w:b/>
          <w:bCs/>
          <w:spacing w:val="5"/>
          <w:lang w:eastAsia="zh-CN"/>
        </w:rPr>
        <w:t>13.1.1电子投标文件按广西政府采购云平台要求及本招标文件要求制作、加</w:t>
      </w:r>
      <w:r>
        <w:rPr>
          <w:rFonts w:hint="eastAsia" w:ascii="宋体" w:hAnsi="宋体" w:eastAsia="宋体" w:cs="宋体"/>
          <w:b/>
          <w:bCs/>
          <w:spacing w:val="4"/>
          <w:lang w:eastAsia="zh-CN"/>
        </w:rPr>
        <w:t>密并递交。具</w:t>
      </w:r>
      <w:r>
        <w:rPr>
          <w:rFonts w:hint="eastAsia" w:ascii="宋体" w:hAnsi="宋体" w:eastAsia="宋体" w:cs="宋体"/>
          <w:b/>
          <w:bCs/>
          <w:spacing w:val="6"/>
          <w:lang w:eastAsia="zh-CN"/>
        </w:rPr>
        <w:t>体操作流程可参考《政府采购项目电子交易管理操作指南-投标人》，指南可在广西政府采购云</w:t>
      </w:r>
      <w:r>
        <w:rPr>
          <w:rFonts w:hint="eastAsia" w:ascii="宋体" w:hAnsi="宋体" w:eastAsia="宋体" w:cs="宋体"/>
          <w:b/>
          <w:bCs/>
          <w:spacing w:val="4"/>
          <w:lang w:eastAsia="zh-CN"/>
        </w:rPr>
        <w:t>平台下载。</w:t>
      </w:r>
    </w:p>
    <w:p w14:paraId="2CB58813">
      <w:pPr>
        <w:spacing w:before="32" w:line="228" w:lineRule="auto"/>
        <w:ind w:left="445"/>
        <w:rPr>
          <w:rFonts w:ascii="宋体" w:hAnsi="宋体" w:eastAsia="宋体" w:cs="宋体"/>
          <w:lang w:eastAsia="zh-CN"/>
        </w:rPr>
      </w:pPr>
      <w:r>
        <w:rPr>
          <w:rFonts w:hint="eastAsia" w:ascii="宋体" w:hAnsi="宋体" w:eastAsia="宋体" w:cs="宋体"/>
          <w:b/>
          <w:bCs/>
          <w:spacing w:val="6"/>
          <w:lang w:eastAsia="zh-CN"/>
        </w:rPr>
        <w:t>13.2</w:t>
      </w:r>
      <w:r>
        <w:rPr>
          <w:rFonts w:hint="eastAsia" w:ascii="宋体" w:hAnsi="宋体" w:eastAsia="宋体" w:cs="宋体"/>
          <w:spacing w:val="-38"/>
          <w:lang w:eastAsia="zh-CN"/>
        </w:rPr>
        <w:t xml:space="preserve"> </w:t>
      </w:r>
      <w:r>
        <w:rPr>
          <w:rFonts w:hint="eastAsia" w:ascii="宋体" w:hAnsi="宋体" w:eastAsia="宋体" w:cs="宋体"/>
          <w:b/>
          <w:bCs/>
          <w:spacing w:val="6"/>
          <w:lang w:eastAsia="zh-CN"/>
        </w:rPr>
        <w:t>投标文件组成【格式见第六章“投标文件（格式）</w:t>
      </w:r>
      <w:r>
        <w:rPr>
          <w:rFonts w:hint="eastAsia" w:ascii="宋体" w:hAnsi="宋体" w:eastAsia="宋体" w:cs="宋体"/>
          <w:spacing w:val="-59"/>
          <w:lang w:eastAsia="zh-CN"/>
        </w:rPr>
        <w:t xml:space="preserve"> </w:t>
      </w:r>
      <w:r>
        <w:rPr>
          <w:rFonts w:hint="eastAsia" w:ascii="宋体" w:hAnsi="宋体" w:eastAsia="宋体" w:cs="宋体"/>
          <w:b/>
          <w:bCs/>
          <w:spacing w:val="6"/>
          <w:lang w:eastAsia="zh-CN"/>
        </w:rPr>
        <w:t>”】</w:t>
      </w:r>
    </w:p>
    <w:p w14:paraId="59DD8EB3">
      <w:pPr>
        <w:spacing w:before="152" w:line="228" w:lineRule="auto"/>
        <w:ind w:left="445"/>
        <w:rPr>
          <w:rFonts w:ascii="宋体" w:hAnsi="宋体" w:eastAsia="宋体" w:cs="宋体"/>
          <w:lang w:eastAsia="zh-CN"/>
        </w:rPr>
      </w:pPr>
      <w:r>
        <w:rPr>
          <w:rFonts w:hint="eastAsia" w:ascii="宋体" w:hAnsi="宋体" w:eastAsia="宋体" w:cs="宋体"/>
          <w:b/>
          <w:bCs/>
          <w:spacing w:val="3"/>
          <w:lang w:eastAsia="zh-CN"/>
        </w:rPr>
        <w:t>13.2.1</w:t>
      </w:r>
      <w:r>
        <w:rPr>
          <w:rFonts w:hint="eastAsia" w:ascii="宋体" w:hAnsi="宋体" w:eastAsia="宋体" w:cs="宋体"/>
          <w:spacing w:val="-22"/>
          <w:lang w:eastAsia="zh-CN"/>
        </w:rPr>
        <w:t xml:space="preserve"> </w:t>
      </w:r>
      <w:r>
        <w:rPr>
          <w:rFonts w:hint="eastAsia" w:ascii="宋体" w:hAnsi="宋体" w:eastAsia="宋体" w:cs="宋体"/>
          <w:b/>
          <w:bCs/>
          <w:spacing w:val="3"/>
          <w:lang w:eastAsia="zh-CN"/>
        </w:rPr>
        <w:t>资格性响应证明材料：</w:t>
      </w:r>
    </w:p>
    <w:p w14:paraId="49C640ED">
      <w:pPr>
        <w:tabs>
          <w:tab w:val="left" w:pos="1305"/>
        </w:tabs>
        <w:spacing w:line="380" w:lineRule="exact"/>
        <w:ind w:firstLine="420"/>
        <w:rPr>
          <w:rFonts w:ascii="宋体" w:hAnsi="宋体" w:cs="宋体"/>
          <w:lang w:eastAsia="zh-CN"/>
        </w:rPr>
      </w:pPr>
      <w:r>
        <w:rPr>
          <w:rFonts w:hint="eastAsia" w:ascii="宋体" w:hAnsi="宋体" w:cs="宋体"/>
          <w:lang w:eastAsia="zh-CN"/>
        </w:rPr>
        <w:t>（1）</w:t>
      </w:r>
      <w:r>
        <w:rPr>
          <w:rFonts w:hint="eastAsia" w:ascii="宋体" w:hAnsi="宋体" w:eastAsia="宋体" w:cs="宋体"/>
          <w:lang w:eastAsia="zh-CN"/>
        </w:rPr>
        <w:t>投标人</w:t>
      </w:r>
      <w:r>
        <w:rPr>
          <w:rFonts w:hint="eastAsia" w:ascii="宋体" w:hAnsi="宋体" w:cs="宋体"/>
          <w:lang w:eastAsia="zh-CN"/>
        </w:rPr>
        <w:t>相应的法定代表人(负责人、自然人)身份证正反两面复印件</w:t>
      </w:r>
      <w:r>
        <w:rPr>
          <w:rFonts w:hint="eastAsia" w:ascii="宋体" w:hAnsi="宋体" w:cs="宋体"/>
          <w:b/>
          <w:lang w:eastAsia="zh-CN"/>
        </w:rPr>
        <w:t>（必须提供）</w:t>
      </w:r>
      <w:r>
        <w:rPr>
          <w:rFonts w:hint="eastAsia" w:ascii="宋体" w:hAnsi="宋体" w:cs="宋体"/>
          <w:lang w:eastAsia="zh-CN"/>
        </w:rPr>
        <w:t>；</w:t>
      </w:r>
    </w:p>
    <w:p w14:paraId="24732F64">
      <w:pPr>
        <w:tabs>
          <w:tab w:val="left" w:pos="1305"/>
        </w:tabs>
        <w:spacing w:line="380" w:lineRule="exact"/>
        <w:ind w:firstLine="420"/>
        <w:rPr>
          <w:rFonts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的授权委托书原件、委托代理人身份证正反面复印件以及由县级以上（含县级）社会养老保险经办机构出具的</w:t>
      </w:r>
      <w:r>
        <w:rPr>
          <w:rFonts w:hint="eastAsia" w:ascii="宋体" w:hAnsi="宋体" w:eastAsia="宋体" w:cs="宋体"/>
          <w:lang w:eastAsia="zh-CN"/>
        </w:rPr>
        <w:t>投标人</w:t>
      </w:r>
      <w:r>
        <w:rPr>
          <w:rFonts w:hint="eastAsia" w:ascii="宋体" w:hAnsi="宋体" w:cs="宋体"/>
          <w:lang w:eastAsia="zh-CN"/>
        </w:rPr>
        <w:t>为委托代理人交纳的投标文件递交截止时间前半年内连续三个月社保证明复印件；</w:t>
      </w:r>
      <w:r>
        <w:rPr>
          <w:rFonts w:hint="eastAsia" w:ascii="宋体" w:hAnsi="宋体" w:cs="宋体"/>
          <w:b/>
          <w:bCs/>
          <w:lang w:eastAsia="zh-CN"/>
        </w:rPr>
        <w:t>（委托代理时必须提供）。</w:t>
      </w:r>
      <w:r>
        <w:rPr>
          <w:rFonts w:hint="eastAsia" w:ascii="宋体" w:hAnsi="宋体" w:cs="宋体"/>
          <w:lang w:eastAsia="zh-CN"/>
        </w:rPr>
        <w:t>除</w:t>
      </w:r>
      <w:r>
        <w:rPr>
          <w:rFonts w:hint="eastAsia" w:ascii="宋体" w:hAnsi="宋体" w:eastAsia="宋体" w:cs="宋体"/>
          <w:lang w:eastAsia="zh-CN"/>
        </w:rPr>
        <w:t>投标人</w:t>
      </w:r>
      <w:r>
        <w:rPr>
          <w:rFonts w:hint="eastAsia" w:ascii="宋体" w:hAnsi="宋体" w:cs="宋体"/>
          <w:lang w:eastAsia="zh-CN"/>
        </w:rPr>
        <w:t>为以下三种情形的：</w:t>
      </w:r>
    </w:p>
    <w:p w14:paraId="6D760A4A">
      <w:pPr>
        <w:tabs>
          <w:tab w:val="left" w:pos="1305"/>
        </w:tabs>
        <w:spacing w:line="380" w:lineRule="exact"/>
        <w:ind w:firstLine="420"/>
        <w:rPr>
          <w:rFonts w:ascii="宋体" w:hAnsi="宋体" w:cs="宋体"/>
          <w:lang w:eastAsia="zh-CN"/>
        </w:rPr>
      </w:pPr>
      <w:r>
        <w:rPr>
          <w:rFonts w:hint="eastAsia" w:ascii="宋体" w:hAnsi="宋体" w:cs="宋体"/>
          <w:lang w:eastAsia="zh-CN"/>
        </w:rPr>
        <w:t>①如</w:t>
      </w:r>
      <w:r>
        <w:rPr>
          <w:rFonts w:hint="eastAsia" w:ascii="宋体" w:hAnsi="宋体" w:eastAsia="宋体" w:cs="宋体"/>
          <w:lang w:eastAsia="zh-CN"/>
        </w:rPr>
        <w:t>投标人</w:t>
      </w:r>
      <w:r>
        <w:rPr>
          <w:rFonts w:hint="eastAsia" w:ascii="宋体" w:hAnsi="宋体" w:cs="宋体"/>
          <w:lang w:eastAsia="zh-CN"/>
        </w:rPr>
        <w:t>为截标时间前60日以内成立的公司，可以提供</w:t>
      </w:r>
      <w:r>
        <w:rPr>
          <w:rFonts w:hint="eastAsia" w:ascii="宋体" w:hAnsi="宋体" w:eastAsia="宋体" w:cs="宋体"/>
          <w:lang w:eastAsia="zh-CN"/>
        </w:rPr>
        <w:t>投标人</w:t>
      </w:r>
      <w:r>
        <w:rPr>
          <w:rFonts w:hint="eastAsia" w:ascii="宋体" w:hAnsi="宋体" w:cs="宋体"/>
          <w:lang w:eastAsia="zh-CN"/>
        </w:rPr>
        <w:t>与委托代理人签订的劳动合同复印件代替社保证明复印件；</w:t>
      </w:r>
    </w:p>
    <w:p w14:paraId="480AD01E">
      <w:pPr>
        <w:tabs>
          <w:tab w:val="left" w:pos="1305"/>
        </w:tabs>
        <w:spacing w:line="380" w:lineRule="exact"/>
        <w:ind w:firstLine="420"/>
        <w:rPr>
          <w:rFonts w:ascii="宋体" w:hAnsi="宋体" w:cs="宋体"/>
          <w:lang w:eastAsia="zh-CN"/>
        </w:rPr>
      </w:pPr>
      <w:r>
        <w:rPr>
          <w:rFonts w:hint="eastAsia" w:ascii="宋体" w:hAnsi="宋体" w:cs="宋体"/>
          <w:lang w:eastAsia="zh-CN"/>
        </w:rPr>
        <w:t>②如</w:t>
      </w:r>
      <w:r>
        <w:rPr>
          <w:rFonts w:hint="eastAsia" w:ascii="宋体" w:hAnsi="宋体" w:eastAsia="宋体" w:cs="宋体"/>
          <w:lang w:eastAsia="zh-CN"/>
        </w:rPr>
        <w:t>投标人</w:t>
      </w:r>
      <w:r>
        <w:rPr>
          <w:rFonts w:hint="eastAsia" w:ascii="宋体" w:hAnsi="宋体" w:cs="宋体"/>
          <w:lang w:eastAsia="zh-CN"/>
        </w:rPr>
        <w:t>为事业单位，可以提供事业单位机构编制管理证复印件或事业单位机构为其发放工资的工资条复印件代替社保证明复印件；</w:t>
      </w:r>
    </w:p>
    <w:p w14:paraId="148E6BAC">
      <w:pPr>
        <w:tabs>
          <w:tab w:val="left" w:pos="1305"/>
        </w:tabs>
        <w:spacing w:line="380" w:lineRule="exact"/>
        <w:ind w:firstLine="420"/>
        <w:rPr>
          <w:rFonts w:ascii="宋体" w:hAnsi="宋体" w:cs="宋体"/>
          <w:lang w:eastAsia="zh-CN"/>
        </w:rPr>
      </w:pPr>
      <w:r>
        <w:rPr>
          <w:rFonts w:hint="eastAsia" w:ascii="宋体" w:hAnsi="宋体" w:cs="宋体"/>
          <w:lang w:eastAsia="zh-CN"/>
        </w:rPr>
        <w:t>③如委托代理人为免缴纳社保人员，提供免缴纳社保的证明材料复印件及</w:t>
      </w:r>
      <w:r>
        <w:rPr>
          <w:rFonts w:hint="eastAsia" w:ascii="宋体" w:hAnsi="宋体" w:eastAsia="宋体" w:cs="宋体"/>
          <w:lang w:eastAsia="zh-CN"/>
        </w:rPr>
        <w:t>投标人</w:t>
      </w:r>
      <w:r>
        <w:rPr>
          <w:rFonts w:hint="eastAsia" w:ascii="宋体" w:hAnsi="宋体" w:cs="宋体"/>
          <w:lang w:eastAsia="zh-CN"/>
        </w:rPr>
        <w:t>与委托代理人签订的劳动合同复印件代替社保证明复印件。</w:t>
      </w:r>
    </w:p>
    <w:p w14:paraId="61846451">
      <w:pPr>
        <w:tabs>
          <w:tab w:val="left" w:pos="1305"/>
        </w:tabs>
        <w:spacing w:line="380" w:lineRule="exact"/>
        <w:ind w:firstLine="422"/>
        <w:rPr>
          <w:rFonts w:ascii="宋体" w:hAnsi="宋体" w:cs="宋体"/>
          <w:b/>
          <w:bCs/>
          <w:lang w:eastAsia="zh-CN"/>
        </w:rPr>
      </w:pPr>
      <w:r>
        <w:rPr>
          <w:rFonts w:hint="eastAsia" w:ascii="宋体" w:hAnsi="宋体" w:cs="宋体"/>
          <w:b/>
          <w:bCs/>
          <w:lang w:eastAsia="zh-CN"/>
        </w:rPr>
        <w:t>【属自然人的应提供由县级以上（含县级）社会养老保险经办机构出具的自然人本人及委托代理人所交纳的</w:t>
      </w:r>
      <w:r>
        <w:rPr>
          <w:rFonts w:hint="eastAsia" w:ascii="宋体" w:hAnsi="宋体" w:eastAsia="宋体" w:cs="宋体"/>
          <w:b/>
          <w:bCs/>
          <w:lang w:eastAsia="zh-CN"/>
        </w:rPr>
        <w:t>投标文件</w:t>
      </w:r>
      <w:r>
        <w:rPr>
          <w:rFonts w:hint="eastAsia" w:ascii="宋体" w:hAnsi="宋体" w:cs="宋体"/>
          <w:b/>
          <w:bCs/>
          <w:lang w:eastAsia="zh-CN"/>
        </w:rPr>
        <w:t>递交截止时间前半年内连续三个月社保证明复印件】（委托代理时必须提供）</w:t>
      </w:r>
    </w:p>
    <w:p w14:paraId="7D45A3C2">
      <w:pPr>
        <w:tabs>
          <w:tab w:val="left" w:pos="1305"/>
        </w:tabs>
        <w:spacing w:line="380" w:lineRule="exact"/>
        <w:ind w:firstLine="420"/>
        <w:rPr>
          <w:rFonts w:ascii="宋体" w:hAnsi="宋体" w:cs="宋体"/>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的法人或者其他组织营业执照等证明文件复印件</w:t>
      </w:r>
      <w:r>
        <w:rPr>
          <w:rFonts w:hint="eastAsia" w:ascii="宋体" w:hAnsi="宋体" w:cs="宋体"/>
          <w:b/>
          <w:lang w:eastAsia="zh-CN"/>
        </w:rPr>
        <w:t>（必须提供，自然人除外）；</w:t>
      </w:r>
    </w:p>
    <w:p w14:paraId="49539EA9">
      <w:pPr>
        <w:tabs>
          <w:tab w:val="left" w:pos="1305"/>
        </w:tabs>
        <w:spacing w:line="380" w:lineRule="exact"/>
        <w:ind w:firstLine="420"/>
        <w:rPr>
          <w:rFonts w:ascii="宋体" w:hAnsi="宋体" w:cs="宋体"/>
          <w:lang w:eastAsia="zh-CN"/>
        </w:rPr>
      </w:pPr>
      <w:r>
        <w:rPr>
          <w:rFonts w:hint="eastAsia" w:ascii="宋体" w:hAnsi="宋体" w:cs="宋体"/>
          <w:lang w:eastAsia="zh-CN"/>
        </w:rPr>
        <w:t>注：①法人包括企业法人、机关法人、事业单位法人和社会团体法人；其他组织主要包括合伙企业、非企业专业服务机构、个体工商户、农村承包经营户。②如</w:t>
      </w:r>
      <w:r>
        <w:rPr>
          <w:rFonts w:hint="eastAsia" w:ascii="宋体" w:hAnsi="宋体" w:eastAsia="宋体" w:cs="宋体"/>
          <w:lang w:eastAsia="zh-CN"/>
        </w:rPr>
        <w:t>投标人</w:t>
      </w:r>
      <w:r>
        <w:rPr>
          <w:rFonts w:hint="eastAsia" w:ascii="宋体" w:hAnsi="宋体" w:cs="宋体"/>
          <w:lang w:eastAsia="zh-CN"/>
        </w:rPr>
        <w:t>为企业（包括合伙企业），应提供市场监督管理部门（或行政审批部门）登记注册的有效“企业法人营业执照”或“营业执照”；</w:t>
      </w:r>
      <w:r>
        <w:rPr>
          <w:rFonts w:hint="eastAsia" w:ascii="宋体" w:hAnsi="宋体" w:eastAsia="宋体" w:cs="宋体"/>
          <w:lang w:eastAsia="zh-CN"/>
        </w:rPr>
        <w:t>投标人</w:t>
      </w:r>
      <w:r>
        <w:rPr>
          <w:rFonts w:hint="eastAsia" w:ascii="宋体" w:hAnsi="宋体" w:cs="宋体"/>
          <w:lang w:eastAsia="zh-CN"/>
        </w:rPr>
        <w:t>为事业单位，应提供有效的“事业单位法人证书”；</w:t>
      </w:r>
      <w:r>
        <w:rPr>
          <w:rFonts w:hint="eastAsia" w:ascii="宋体" w:hAnsi="宋体" w:eastAsia="宋体" w:cs="宋体"/>
          <w:lang w:eastAsia="zh-CN"/>
        </w:rPr>
        <w:t>投标人</w:t>
      </w:r>
      <w:r>
        <w:rPr>
          <w:rFonts w:hint="eastAsia" w:ascii="宋体" w:hAnsi="宋体" w:cs="宋体"/>
          <w:lang w:eastAsia="zh-CN"/>
        </w:rPr>
        <w:t>为非企业专业服务机构的，应提供执业许可证等证明文件；</w:t>
      </w:r>
      <w:r>
        <w:rPr>
          <w:rFonts w:hint="eastAsia" w:ascii="宋体" w:hAnsi="宋体" w:eastAsia="宋体" w:cs="宋体"/>
          <w:lang w:eastAsia="zh-CN"/>
        </w:rPr>
        <w:t>投标人</w:t>
      </w:r>
      <w:r>
        <w:rPr>
          <w:rFonts w:hint="eastAsia" w:ascii="宋体" w:hAnsi="宋体" w:cs="宋体"/>
          <w:lang w:eastAsia="zh-CN"/>
        </w:rPr>
        <w:t>为个体工商户，应提供有效的“个体工商户营业执照”。③如</w:t>
      </w:r>
      <w:r>
        <w:rPr>
          <w:rFonts w:hint="eastAsia" w:ascii="宋体" w:hAnsi="宋体" w:eastAsia="宋体" w:cs="宋体"/>
          <w:lang w:eastAsia="zh-CN"/>
        </w:rPr>
        <w:t>投标人</w:t>
      </w:r>
      <w:r>
        <w:rPr>
          <w:rFonts w:hint="eastAsia" w:ascii="宋体" w:hAnsi="宋体" w:cs="宋体"/>
          <w:lang w:eastAsia="zh-CN"/>
        </w:rPr>
        <w:t>为企业法人的分支机构的，除应提供营业执照复印件外，还应提供其所属的法人授权其参加政府采购活动或独立开展经营业务活动的证明材料复印件。</w:t>
      </w:r>
    </w:p>
    <w:p w14:paraId="6B8D1EDC">
      <w:pPr>
        <w:spacing w:line="380" w:lineRule="exact"/>
        <w:ind w:firstLine="411" w:firstLineChars="196"/>
        <w:rPr>
          <w:rFonts w:ascii="宋体" w:hAnsi="宋体" w:cs="宋体"/>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eastAsia="宋体" w:cs="宋体"/>
          <w:lang w:eastAsia="zh-CN"/>
        </w:rPr>
        <w:t>投标人有效的资质证书复印件</w:t>
      </w:r>
      <w:r>
        <w:rPr>
          <w:b/>
          <w:bCs/>
          <w:spacing w:val="8"/>
          <w:sz w:val="20"/>
          <w:szCs w:val="20"/>
          <w:lang w:eastAsia="zh-CN"/>
        </w:rPr>
        <w:t>（必须提供</w:t>
      </w:r>
      <w:r>
        <w:rPr>
          <w:b/>
          <w:bCs/>
          <w:spacing w:val="3"/>
          <w:sz w:val="20"/>
          <w:szCs w:val="20"/>
          <w:lang w:eastAsia="zh-CN"/>
        </w:rPr>
        <w:t>）</w:t>
      </w:r>
      <w:r>
        <w:rPr>
          <w:rFonts w:hint="eastAsia"/>
          <w:b/>
          <w:bCs/>
          <w:spacing w:val="3"/>
          <w:sz w:val="20"/>
          <w:szCs w:val="20"/>
          <w:lang w:eastAsia="zh-CN"/>
        </w:rPr>
        <w:t>；</w:t>
      </w:r>
    </w:p>
    <w:p w14:paraId="75AD6857">
      <w:pPr>
        <w:spacing w:line="380" w:lineRule="exact"/>
        <w:ind w:firstLine="411" w:firstLineChars="196"/>
        <w:rPr>
          <w:rFonts w:ascii="宋体" w:hAnsi="宋体" w:eastAsia="宋体" w:cs="宋体"/>
          <w:lang w:eastAsia="zh-CN"/>
        </w:rPr>
      </w:pPr>
      <w:bookmarkStart w:id="10" w:name="OLE_LINK22"/>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小微企业声明函【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bookmarkStart w:id="11" w:name="OLE_LINK25"/>
      <w:r>
        <w:rPr>
          <w:rFonts w:hint="eastAsia" w:ascii="宋体" w:hAnsi="宋体" w:cs="宋体"/>
          <w:b/>
          <w:bCs/>
          <w:szCs w:val="24"/>
          <w:lang w:eastAsia="zh-CN"/>
        </w:rPr>
        <w:t>（</w:t>
      </w:r>
      <w:bookmarkEnd w:id="11"/>
      <w:r>
        <w:rPr>
          <w:rFonts w:hint="eastAsia" w:ascii="宋体" w:hAnsi="宋体" w:cs="宋体"/>
          <w:b/>
          <w:bCs/>
          <w:szCs w:val="24"/>
          <w:lang w:eastAsia="zh-CN"/>
        </w:rPr>
        <w:t>必须提供）；</w:t>
      </w:r>
    </w:p>
    <w:bookmarkEnd w:id="10"/>
    <w:p w14:paraId="0BD7B7A9">
      <w:pPr>
        <w:spacing w:line="380" w:lineRule="exact"/>
        <w:ind w:firstLine="411" w:firstLineChars="196"/>
        <w:rPr>
          <w:rFonts w:ascii="宋体" w:hAnsi="宋体" w:eastAsia="宋体" w:cs="宋体"/>
          <w:b/>
          <w:bCs/>
          <w:color w:val="auto"/>
          <w:lang w:eastAsia="zh-CN"/>
        </w:rPr>
      </w:pPr>
      <w:r>
        <w:rPr>
          <w:rFonts w:hint="eastAsia" w:ascii="宋体" w:hAnsi="宋体" w:cs="宋体"/>
          <w:lang w:eastAsia="zh-CN"/>
        </w:rPr>
        <w:t>（</w:t>
      </w:r>
      <w:r>
        <w:rPr>
          <w:rFonts w:hint="eastAsia" w:ascii="宋体" w:hAnsi="宋体" w:cs="宋体"/>
          <w:lang w:val="en-US" w:eastAsia="zh-CN"/>
        </w:rPr>
        <w:t>6</w:t>
      </w:r>
      <w:r>
        <w:rPr>
          <w:rFonts w:hint="eastAsia" w:ascii="宋体" w:hAnsi="宋体" w:cs="宋体"/>
          <w:lang w:eastAsia="zh-CN"/>
        </w:rPr>
        <w:t>）投标人</w:t>
      </w:r>
      <w:r>
        <w:rPr>
          <w:rFonts w:hint="eastAsia" w:ascii="宋体" w:hAnsi="宋体" w:cs="宋体"/>
          <w:lang w:val="en-US" w:eastAsia="zh-CN"/>
        </w:rPr>
        <w:t>2024年</w:t>
      </w:r>
      <w:r>
        <w:rPr>
          <w:rFonts w:hint="eastAsia" w:ascii="宋体" w:hAnsi="宋体" w:cs="宋体"/>
          <w:lang w:eastAsia="zh-CN"/>
        </w:rPr>
        <w:t>的财务状况报告（或银行</w:t>
      </w:r>
      <w:r>
        <w:rPr>
          <w:rFonts w:hint="eastAsia" w:ascii="宋体" w:hAnsi="宋体" w:cs="宋体"/>
          <w:color w:val="auto"/>
          <w:lang w:eastAsia="zh-CN"/>
        </w:rPr>
        <w:t>出具的资信证明）复印件</w:t>
      </w:r>
      <w:r>
        <w:rPr>
          <w:rFonts w:hint="eastAsia" w:ascii="宋体" w:hAnsi="宋体" w:cs="宋体"/>
          <w:b/>
          <w:bCs/>
          <w:color w:val="auto"/>
          <w:lang w:eastAsia="zh-CN"/>
        </w:rPr>
        <w:t>（必须提供）</w:t>
      </w:r>
      <w:r>
        <w:rPr>
          <w:rFonts w:hint="eastAsia" w:ascii="宋体" w:hAnsi="宋体" w:eastAsia="宋体" w:cs="宋体"/>
          <w:b/>
          <w:bCs/>
          <w:color w:val="auto"/>
          <w:lang w:eastAsia="zh-CN"/>
        </w:rPr>
        <w:t>；</w:t>
      </w:r>
    </w:p>
    <w:p w14:paraId="540AFF8B">
      <w:pPr>
        <w:spacing w:line="380" w:lineRule="exact"/>
        <w:ind w:firstLine="411" w:firstLineChars="196"/>
        <w:rPr>
          <w:rFonts w:ascii="宋体" w:hAnsi="宋体" w:cs="宋体"/>
          <w:b/>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w:t>
      </w:r>
      <w:r>
        <w:rPr>
          <w:rFonts w:hint="eastAsia" w:ascii="宋体" w:hAnsi="宋体" w:eastAsia="宋体" w:cs="宋体"/>
          <w:lang w:eastAsia="zh-CN"/>
        </w:rPr>
        <w:t>投标人投标文件</w:t>
      </w:r>
      <w:r>
        <w:rPr>
          <w:rFonts w:hint="eastAsia" w:ascii="宋体" w:hAnsi="宋体" w:cs="宋体"/>
          <w:lang w:eastAsia="zh-CN"/>
        </w:rPr>
        <w:t>递交截止时间前</w:t>
      </w:r>
      <w:r>
        <w:rPr>
          <w:rFonts w:hint="eastAsia" w:ascii="宋体" w:hAnsi="宋体" w:eastAsia="宋体" w:cs="宋体"/>
          <w:lang w:eastAsia="zh-CN"/>
        </w:rPr>
        <w:t>半年内连续三个月依法缴纳</w:t>
      </w:r>
      <w:r>
        <w:rPr>
          <w:rFonts w:hint="eastAsia" w:ascii="宋体" w:hAnsi="宋体" w:cs="宋体"/>
          <w:lang w:eastAsia="zh-CN"/>
        </w:rPr>
        <w:t>税收的相关材料复印件</w:t>
      </w:r>
      <w:r>
        <w:rPr>
          <w:rFonts w:hint="eastAsia" w:ascii="宋体" w:hAnsi="宋体" w:cs="宋体"/>
          <w:b/>
          <w:lang w:eastAsia="zh-CN"/>
        </w:rPr>
        <w:t>（必须提供）；</w:t>
      </w:r>
    </w:p>
    <w:p w14:paraId="14DF36EC">
      <w:pPr>
        <w:tabs>
          <w:tab w:val="left" w:pos="1305"/>
        </w:tabs>
        <w:spacing w:line="380" w:lineRule="exact"/>
        <w:ind w:firstLine="420"/>
        <w:rPr>
          <w:rFonts w:ascii="宋体" w:hAnsi="宋体" w:cs="宋体"/>
          <w:b/>
          <w:lang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参加政府采购活动前3年内在经营活动中没有重大违法记录及有关信用信息的书面声明</w:t>
      </w:r>
      <w:r>
        <w:rPr>
          <w:rFonts w:hint="eastAsia" w:ascii="宋体" w:hAnsi="宋体" w:cs="宋体"/>
          <w:b/>
          <w:lang w:eastAsia="zh-CN"/>
        </w:rPr>
        <w:t>（必须提供）；</w:t>
      </w:r>
    </w:p>
    <w:p w14:paraId="64A2B632">
      <w:pPr>
        <w:tabs>
          <w:tab w:val="left" w:pos="1305"/>
        </w:tabs>
        <w:spacing w:line="380" w:lineRule="exact"/>
        <w:ind w:firstLine="420"/>
        <w:rPr>
          <w:rFonts w:ascii="宋体" w:hAnsi="宋体" w:cs="宋体"/>
          <w:b/>
          <w:lang w:eastAsia="zh-CN"/>
        </w:rPr>
      </w:pPr>
      <w:r>
        <w:rPr>
          <w:rFonts w:hint="eastAsia" w:ascii="宋体" w:hAnsi="宋体" w:cs="宋体"/>
          <w:lang w:eastAsia="zh-CN"/>
        </w:rPr>
        <w:t>（</w:t>
      </w:r>
      <w:r>
        <w:rPr>
          <w:rFonts w:hint="eastAsia" w:ascii="宋体" w:hAnsi="宋体" w:cs="宋体"/>
          <w:lang w:val="en-US" w:eastAsia="zh-CN"/>
        </w:rPr>
        <w:t>9</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参加本项目无围标串标行为的承诺函</w:t>
      </w:r>
      <w:r>
        <w:rPr>
          <w:rFonts w:hint="eastAsia" w:ascii="宋体" w:hAnsi="宋体" w:cs="宋体"/>
          <w:b/>
          <w:lang w:eastAsia="zh-CN"/>
        </w:rPr>
        <w:t>（必须提供）；</w:t>
      </w:r>
    </w:p>
    <w:p w14:paraId="1F8AA68E">
      <w:pPr>
        <w:tabs>
          <w:tab w:val="left" w:pos="1305"/>
        </w:tabs>
        <w:spacing w:line="380" w:lineRule="exact"/>
        <w:ind w:firstLine="420"/>
        <w:rPr>
          <w:rFonts w:ascii="宋体" w:hAnsi="宋体" w:cs="宋体"/>
          <w:b/>
          <w:bCs/>
          <w:lang w:eastAsia="zh-CN"/>
        </w:rPr>
      </w:pPr>
      <w:r>
        <w:rPr>
          <w:rFonts w:hint="eastAsia" w:ascii="宋体" w:hAnsi="宋体" w:cs="宋体"/>
          <w:lang w:eastAsia="zh-CN"/>
        </w:rPr>
        <w:t>（1</w:t>
      </w:r>
      <w:r>
        <w:rPr>
          <w:rFonts w:hint="eastAsia" w:ascii="宋体" w:hAnsi="宋体" w:cs="宋体"/>
          <w:lang w:val="en-US" w:eastAsia="zh-CN"/>
        </w:rPr>
        <w:t>0</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直接控股股东信息（格式见第六章）</w:t>
      </w:r>
      <w:r>
        <w:rPr>
          <w:rFonts w:hint="eastAsia" w:ascii="宋体" w:hAnsi="宋体" w:cs="宋体"/>
          <w:b/>
          <w:bCs/>
          <w:lang w:eastAsia="zh-CN"/>
        </w:rPr>
        <w:t>（必须提供）；</w:t>
      </w:r>
    </w:p>
    <w:p w14:paraId="51D431C5">
      <w:pPr>
        <w:tabs>
          <w:tab w:val="left" w:pos="1305"/>
        </w:tabs>
        <w:spacing w:line="380" w:lineRule="exact"/>
        <w:ind w:firstLine="420"/>
        <w:rPr>
          <w:rFonts w:ascii="宋体" w:hAnsi="宋体" w:cs="宋体"/>
          <w:b/>
          <w:lang w:eastAsia="zh-CN"/>
        </w:rPr>
      </w:pPr>
      <w:r>
        <w:rPr>
          <w:rFonts w:hint="eastAsia" w:ascii="宋体" w:hAnsi="宋体" w:cs="宋体"/>
          <w:lang w:eastAsia="zh-CN"/>
        </w:rPr>
        <w:t>（1</w:t>
      </w:r>
      <w:r>
        <w:rPr>
          <w:rFonts w:hint="eastAsia" w:ascii="宋体" w:hAnsi="宋体" w:cs="宋体"/>
          <w:lang w:val="en-US" w:eastAsia="zh-CN"/>
        </w:rPr>
        <w:t>1</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直接管理关系信息表（格式见第六章）</w:t>
      </w:r>
      <w:r>
        <w:rPr>
          <w:rFonts w:hint="eastAsia" w:ascii="宋体" w:hAnsi="宋体" w:cs="宋体"/>
          <w:b/>
          <w:bCs/>
          <w:lang w:eastAsia="zh-CN"/>
        </w:rPr>
        <w:t>（必须提供）。</w:t>
      </w:r>
    </w:p>
    <w:p w14:paraId="512A6580">
      <w:pPr>
        <w:spacing w:before="147" w:line="228" w:lineRule="auto"/>
        <w:ind w:left="455"/>
        <w:rPr>
          <w:rFonts w:ascii="宋体" w:hAnsi="宋体" w:eastAsia="宋体" w:cs="宋体"/>
          <w:lang w:eastAsia="zh-CN"/>
        </w:rPr>
      </w:pPr>
      <w:r>
        <w:rPr>
          <w:rFonts w:hint="eastAsia" w:ascii="宋体" w:hAnsi="宋体" w:eastAsia="宋体" w:cs="宋体"/>
          <w:b/>
          <w:bCs/>
          <w:spacing w:val="5"/>
          <w:lang w:eastAsia="zh-CN"/>
        </w:rPr>
        <w:t>13.1.2</w:t>
      </w:r>
      <w:r>
        <w:rPr>
          <w:rFonts w:hint="eastAsia" w:ascii="宋体" w:hAnsi="宋体" w:eastAsia="宋体" w:cs="宋体"/>
          <w:spacing w:val="-34"/>
          <w:lang w:eastAsia="zh-CN"/>
        </w:rPr>
        <w:t xml:space="preserve"> </w:t>
      </w:r>
      <w:r>
        <w:rPr>
          <w:rFonts w:hint="eastAsia" w:ascii="宋体" w:hAnsi="宋体" w:eastAsia="宋体" w:cs="宋体"/>
          <w:b/>
          <w:bCs/>
          <w:spacing w:val="5"/>
          <w:lang w:eastAsia="zh-CN"/>
        </w:rPr>
        <w:t>商务、技术性响应及其他证明材料：</w:t>
      </w:r>
    </w:p>
    <w:p w14:paraId="57FD16A2">
      <w:pPr>
        <w:tabs>
          <w:tab w:val="left" w:pos="1305"/>
        </w:tabs>
        <w:spacing w:line="380" w:lineRule="exact"/>
        <w:ind w:firstLine="42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投标</w:t>
      </w:r>
      <w:r>
        <w:rPr>
          <w:rFonts w:hint="eastAsia" w:ascii="宋体" w:hAnsi="宋体" w:cs="宋体"/>
          <w:color w:val="000000" w:themeColor="text1"/>
          <w:lang w:eastAsia="zh-CN"/>
          <w14:textFill>
            <w14:solidFill>
              <w14:schemeClr w14:val="tx1"/>
            </w14:solidFill>
          </w14:textFill>
        </w:rPr>
        <w:t>函</w:t>
      </w:r>
      <w:r>
        <w:rPr>
          <w:rFonts w:hint="eastAsia" w:ascii="宋体" w:hAnsi="宋体" w:cs="宋体"/>
          <w:b/>
          <w:color w:val="000000" w:themeColor="text1"/>
          <w:lang w:eastAsia="zh-CN"/>
          <w14:textFill>
            <w14:solidFill>
              <w14:schemeClr w14:val="tx1"/>
            </w14:solidFill>
          </w14:textFill>
        </w:rPr>
        <w:t>（必须提供）；</w:t>
      </w:r>
    </w:p>
    <w:p w14:paraId="0B1F276E">
      <w:pPr>
        <w:tabs>
          <w:tab w:val="left" w:pos="1305"/>
        </w:tabs>
        <w:spacing w:line="380" w:lineRule="exact"/>
        <w:ind w:firstLine="42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投标</w:t>
      </w:r>
      <w:r>
        <w:rPr>
          <w:rFonts w:hint="eastAsia" w:ascii="宋体" w:hAnsi="宋体" w:cs="宋体"/>
          <w:color w:val="000000" w:themeColor="text1"/>
          <w:lang w:eastAsia="zh-CN"/>
          <w14:textFill>
            <w14:solidFill>
              <w14:schemeClr w14:val="tx1"/>
            </w14:solidFill>
          </w14:textFill>
        </w:rPr>
        <w:t>报价表</w:t>
      </w:r>
      <w:r>
        <w:rPr>
          <w:rFonts w:hint="eastAsia" w:ascii="宋体" w:hAnsi="宋体" w:cs="宋体"/>
          <w:b/>
          <w:color w:val="000000" w:themeColor="text1"/>
          <w:lang w:eastAsia="zh-CN"/>
          <w14:textFill>
            <w14:solidFill>
              <w14:schemeClr w14:val="tx1"/>
            </w14:solidFill>
          </w14:textFill>
        </w:rPr>
        <w:t>（必须提供）</w:t>
      </w:r>
      <w:r>
        <w:rPr>
          <w:rFonts w:hint="eastAsia" w:ascii="宋体" w:hAnsi="宋体" w:cs="宋体"/>
          <w:color w:val="000000" w:themeColor="text1"/>
          <w:lang w:eastAsia="zh-CN"/>
          <w14:textFill>
            <w14:solidFill>
              <w14:schemeClr w14:val="tx1"/>
            </w14:solidFill>
          </w14:textFill>
        </w:rPr>
        <w:t>；</w:t>
      </w:r>
    </w:p>
    <w:p w14:paraId="055B960F">
      <w:pPr>
        <w:spacing w:line="380" w:lineRule="exact"/>
        <w:ind w:firstLine="420"/>
        <w:rPr>
          <w:rFonts w:ascii="宋体" w:hAnsi="宋体" w:cs="宋体"/>
          <w:b/>
          <w:color w:val="000000" w:themeColor="text1"/>
          <w:szCs w:val="24"/>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）服务内容及要求响应表</w:t>
      </w:r>
      <w:r>
        <w:rPr>
          <w:rFonts w:hint="eastAsia" w:ascii="宋体" w:hAnsi="宋体" w:cs="宋体"/>
          <w:b/>
          <w:color w:val="000000" w:themeColor="text1"/>
          <w:szCs w:val="24"/>
          <w:lang w:eastAsia="zh-CN"/>
          <w14:textFill>
            <w14:solidFill>
              <w14:schemeClr w14:val="tx1"/>
            </w14:solidFill>
          </w14:textFill>
        </w:rPr>
        <w:t>（必须提供）；</w:t>
      </w:r>
    </w:p>
    <w:p w14:paraId="368C3EEF">
      <w:pPr>
        <w:spacing w:line="380" w:lineRule="exact"/>
        <w:ind w:firstLine="420"/>
        <w:rPr>
          <w:rFonts w:ascii="宋体" w:hAnsi="宋体" w:cs="宋体"/>
          <w:b/>
          <w:color w:val="000000" w:themeColor="text1"/>
          <w:szCs w:val="24"/>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lang w:eastAsia="zh-CN"/>
          <w14:textFill>
            <w14:solidFill>
              <w14:schemeClr w14:val="tx1"/>
            </w14:solidFill>
          </w14:textFill>
        </w:rPr>
        <w:t>）商务响应表</w:t>
      </w:r>
      <w:r>
        <w:rPr>
          <w:rFonts w:hint="eastAsia" w:ascii="宋体" w:hAnsi="宋体" w:cs="宋体"/>
          <w:b/>
          <w:color w:val="000000" w:themeColor="text1"/>
          <w:szCs w:val="24"/>
          <w:lang w:eastAsia="zh-CN"/>
          <w14:textFill>
            <w14:solidFill>
              <w14:schemeClr w14:val="tx1"/>
            </w14:solidFill>
          </w14:textFill>
        </w:rPr>
        <w:t>（必须提供）。</w:t>
      </w:r>
    </w:p>
    <w:p w14:paraId="5740A994">
      <w:pPr>
        <w:tabs>
          <w:tab w:val="left" w:pos="1305"/>
        </w:tabs>
        <w:spacing w:line="380" w:lineRule="exact"/>
        <w:ind w:firstLine="412"/>
        <w:rPr>
          <w:rFonts w:ascii="宋体" w:hAnsi="宋体" w:cs="宋体"/>
          <w:color w:val="0000FF"/>
          <w:spacing w:val="-2"/>
          <w:lang w:eastAsia="zh-CN"/>
        </w:rPr>
      </w:pPr>
      <w:r>
        <w:rPr>
          <w:rFonts w:hint="eastAsia" w:ascii="宋体" w:hAnsi="宋体" w:cs="宋体"/>
          <w:color w:val="000000" w:themeColor="text1"/>
          <w:spacing w:val="-2"/>
          <w:lang w:eastAsia="zh-CN"/>
          <w14:textFill>
            <w14:solidFill>
              <w14:schemeClr w14:val="tx1"/>
            </w14:solidFill>
          </w14:textFill>
        </w:rPr>
        <w:t>（</w:t>
      </w:r>
      <w:r>
        <w:rPr>
          <w:rFonts w:hint="eastAsia" w:ascii="宋体" w:hAnsi="宋体" w:cs="宋体"/>
          <w:color w:val="000000" w:themeColor="text1"/>
          <w:spacing w:val="-2"/>
          <w:lang w:val="en-US" w:eastAsia="zh-CN"/>
          <w14:textFill>
            <w14:solidFill>
              <w14:schemeClr w14:val="tx1"/>
            </w14:solidFill>
          </w14:textFill>
        </w:rPr>
        <w:t>5</w:t>
      </w:r>
      <w:r>
        <w:rPr>
          <w:rFonts w:hint="eastAsia" w:ascii="宋体" w:hAnsi="宋体" w:cs="宋体"/>
          <w:color w:val="000000" w:themeColor="text1"/>
          <w:spacing w:val="-2"/>
          <w:lang w:eastAsia="zh-CN"/>
          <w14:textFill>
            <w14:solidFill>
              <w14:schemeClr w14:val="tx1"/>
            </w14:solidFill>
          </w14:textFill>
        </w:rPr>
        <w:t>）</w:t>
      </w:r>
      <w:r>
        <w:rPr>
          <w:rFonts w:hint="eastAsia" w:ascii="宋体" w:hAnsi="宋体" w:eastAsia="宋体" w:cs="宋体"/>
          <w:color w:val="000000" w:themeColor="text1"/>
          <w:spacing w:val="-2"/>
          <w:lang w:eastAsia="zh-CN"/>
          <w14:textFill>
            <w14:solidFill>
              <w14:schemeClr w14:val="tx1"/>
            </w14:solidFill>
          </w14:textFill>
        </w:rPr>
        <w:t>投标人</w:t>
      </w:r>
      <w:r>
        <w:rPr>
          <w:rFonts w:hint="eastAsia" w:ascii="宋体" w:hAnsi="宋体" w:cs="宋体"/>
          <w:color w:val="000000" w:themeColor="text1"/>
          <w:spacing w:val="-2"/>
          <w:lang w:eastAsia="zh-CN"/>
          <w14:textFill>
            <w14:solidFill>
              <w14:schemeClr w14:val="tx1"/>
            </w14:solidFill>
          </w14:textFill>
        </w:rPr>
        <w:t>针对本项目的</w:t>
      </w:r>
      <w:r>
        <w:rPr>
          <w:rFonts w:hint="eastAsia" w:ascii="宋体" w:hAnsi="宋体" w:eastAsia="宋体" w:cs="宋体"/>
          <w:color w:val="000000" w:themeColor="text1"/>
          <w:spacing w:val="-2"/>
          <w:lang w:val="en-US" w:eastAsia="zh-CN"/>
          <w14:textFill>
            <w14:solidFill>
              <w14:schemeClr w14:val="tx1"/>
            </w14:solidFill>
          </w14:textFill>
        </w:rPr>
        <w:t>项目</w:t>
      </w:r>
      <w:r>
        <w:rPr>
          <w:rFonts w:hint="eastAsia" w:ascii="宋体" w:hAnsi="宋体" w:cs="宋体"/>
          <w:color w:val="000000" w:themeColor="text1"/>
          <w:spacing w:val="-2"/>
          <w:lang w:val="en-US" w:eastAsia="zh-CN"/>
          <w14:textFill>
            <w14:solidFill>
              <w14:schemeClr w14:val="tx1"/>
            </w14:solidFill>
          </w14:textFill>
        </w:rPr>
        <w:t>实施</w:t>
      </w:r>
      <w:r>
        <w:rPr>
          <w:rFonts w:hint="eastAsia" w:ascii="宋体" w:hAnsi="宋体" w:cs="宋体"/>
          <w:color w:val="000000" w:themeColor="text1"/>
          <w:spacing w:val="-2"/>
          <w:lang w:eastAsia="zh-CN"/>
          <w14:textFill>
            <w14:solidFill>
              <w14:schemeClr w14:val="tx1"/>
            </w14:solidFill>
          </w14:textFill>
        </w:rPr>
        <w:t>方案（根据“服</w:t>
      </w:r>
      <w:r>
        <w:rPr>
          <w:rFonts w:hint="eastAsia" w:ascii="宋体" w:hAnsi="宋体" w:cs="宋体"/>
          <w:color w:val="auto"/>
          <w:spacing w:val="-2"/>
          <w:lang w:eastAsia="zh-CN"/>
        </w:rPr>
        <w:t>务采购需求”要求及评审办法提供，格式自拟）</w:t>
      </w:r>
      <w:bookmarkStart w:id="12" w:name="OLE_LINK5"/>
      <w:r>
        <w:rPr>
          <w:rFonts w:hint="eastAsia" w:ascii="宋体" w:hAnsi="宋体" w:cs="宋体"/>
          <w:b/>
          <w:bCs/>
          <w:color w:val="auto"/>
          <w:spacing w:val="-2"/>
          <w:lang w:eastAsia="zh-CN"/>
        </w:rPr>
        <w:t>（必须提供）</w:t>
      </w:r>
      <w:r>
        <w:rPr>
          <w:rFonts w:hint="eastAsia" w:ascii="宋体" w:hAnsi="宋体" w:cs="宋体"/>
          <w:color w:val="auto"/>
          <w:spacing w:val="-2"/>
          <w:lang w:eastAsia="zh-CN"/>
        </w:rPr>
        <w:t>；</w:t>
      </w:r>
      <w:bookmarkEnd w:id="12"/>
    </w:p>
    <w:p w14:paraId="3E5D60D5">
      <w:pPr>
        <w:tabs>
          <w:tab w:val="left" w:pos="1305"/>
        </w:tabs>
        <w:spacing w:line="380" w:lineRule="exact"/>
        <w:ind w:firstLine="412"/>
        <w:rPr>
          <w:rFonts w:ascii="宋体" w:hAnsi="宋体" w:cs="宋体"/>
          <w:b/>
          <w:lang w:eastAsia="zh-CN"/>
        </w:rPr>
      </w:pPr>
      <w:r>
        <w:rPr>
          <w:rFonts w:hint="eastAsia" w:ascii="宋体" w:hAnsi="宋体" w:cs="宋体"/>
          <w:spacing w:val="-2"/>
          <w:lang w:eastAsia="zh-CN"/>
        </w:rPr>
        <w:t>（</w:t>
      </w:r>
      <w:r>
        <w:rPr>
          <w:rFonts w:hint="eastAsia" w:ascii="宋体" w:hAnsi="宋体" w:cs="宋体"/>
          <w:spacing w:val="-2"/>
          <w:lang w:val="en-US" w:eastAsia="zh-CN"/>
        </w:rPr>
        <w:t>6</w:t>
      </w:r>
      <w:r>
        <w:rPr>
          <w:rFonts w:hint="eastAsia" w:ascii="宋体" w:hAnsi="宋体" w:cs="宋体"/>
          <w:spacing w:val="-2"/>
          <w:lang w:eastAsia="zh-CN"/>
        </w:rPr>
        <w:t>）</w:t>
      </w:r>
      <w:r>
        <w:rPr>
          <w:rFonts w:hint="eastAsia" w:ascii="宋体" w:hAnsi="宋体" w:eastAsia="宋体" w:cs="宋体"/>
          <w:spacing w:val="-2"/>
          <w:lang w:eastAsia="zh-CN"/>
        </w:rPr>
        <w:t>投标人</w:t>
      </w:r>
      <w:r>
        <w:rPr>
          <w:rFonts w:hint="eastAsia" w:ascii="宋体" w:hAnsi="宋体" w:cs="宋体"/>
          <w:spacing w:val="-2"/>
          <w:lang w:eastAsia="zh-CN"/>
        </w:rPr>
        <w:t>针对本项目的服务承诺（根据“服务采购需求”要求及评审办法提供，格式自拟）</w:t>
      </w:r>
      <w:r>
        <w:rPr>
          <w:rFonts w:hint="eastAsia" w:ascii="宋体" w:hAnsi="宋体" w:cs="宋体"/>
          <w:b/>
          <w:bCs/>
          <w:spacing w:val="-2"/>
          <w:lang w:eastAsia="zh-CN"/>
        </w:rPr>
        <w:t>（必须提供）</w:t>
      </w:r>
      <w:r>
        <w:rPr>
          <w:rFonts w:hint="eastAsia" w:ascii="宋体" w:hAnsi="宋体" w:cs="宋体"/>
          <w:spacing w:val="-2"/>
          <w:lang w:eastAsia="zh-CN"/>
        </w:rPr>
        <w:t>；</w:t>
      </w:r>
    </w:p>
    <w:p w14:paraId="1790B0CC">
      <w:pPr>
        <w:tabs>
          <w:tab w:val="left" w:pos="1305"/>
        </w:tabs>
        <w:spacing w:line="380" w:lineRule="exact"/>
        <w:ind w:firstLine="420"/>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）项目实施人员一览表（如有，请提供，</w:t>
      </w:r>
      <w:bookmarkStart w:id="13" w:name="OLE_LINK7"/>
      <w:r>
        <w:rPr>
          <w:rFonts w:hint="eastAsia" w:ascii="宋体" w:hAnsi="宋体" w:cs="宋体"/>
          <w:lang w:eastAsia="zh-CN"/>
        </w:rPr>
        <w:t>并一起提供由县级以上（含县级）社会养老保险经办机构出具的</w:t>
      </w:r>
      <w:r>
        <w:rPr>
          <w:rFonts w:hint="eastAsia" w:ascii="宋体" w:hAnsi="宋体" w:eastAsia="宋体" w:cs="宋体"/>
          <w:lang w:eastAsia="zh-CN"/>
        </w:rPr>
        <w:t>投标人</w:t>
      </w:r>
      <w:r>
        <w:rPr>
          <w:rFonts w:hint="eastAsia" w:ascii="宋体" w:hAnsi="宋体" w:cs="宋体"/>
          <w:lang w:eastAsia="zh-CN"/>
        </w:rPr>
        <w:t>为项目实施人员交纳的开标截止时间前半年内连续三个月社保证明复印件（如投标人为截标时间前60日以内成立的公司，可以提供投标人与项目实施人员签订的劳动合同复印件代替社保证明复印件；项目实施人员为免缴纳社保人员，提供免缴纳社保的证明材料复印件及投标人与项目实施人员签订的劳动合同复印件代替社保证明复印件）；</w:t>
      </w:r>
      <w:bookmarkEnd w:id="13"/>
    </w:p>
    <w:p w14:paraId="59820F22">
      <w:pPr>
        <w:tabs>
          <w:tab w:val="left" w:pos="1305"/>
        </w:tabs>
        <w:spacing w:line="380" w:lineRule="exact"/>
        <w:ind w:firstLine="420"/>
        <w:rPr>
          <w:rFonts w:ascii="宋体" w:hAnsi="宋体" w:cs="宋体"/>
          <w:szCs w:val="24"/>
          <w:lang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cs="宋体"/>
          <w:lang w:eastAsia="zh-CN"/>
        </w:rPr>
        <w:t>）投标人自202</w:t>
      </w:r>
      <w:r>
        <w:rPr>
          <w:rFonts w:hint="eastAsia" w:ascii="宋体" w:hAnsi="宋体" w:cs="宋体"/>
          <w:lang w:val="en-US" w:eastAsia="zh-CN"/>
        </w:rPr>
        <w:t>2</w:t>
      </w:r>
      <w:r>
        <w:rPr>
          <w:rFonts w:hint="eastAsia" w:ascii="宋体" w:hAnsi="宋体" w:cs="宋体"/>
          <w:lang w:eastAsia="zh-CN"/>
        </w:rPr>
        <w:t>年1月1日至本项目投标截止之日止，同类项目（高标准农田测量或设</w:t>
      </w:r>
      <w:r>
        <w:rPr>
          <w:rFonts w:hint="eastAsia" w:ascii="宋体" w:hAnsi="宋体" w:cs="宋体"/>
          <w:szCs w:val="24"/>
          <w:lang w:eastAsia="zh-CN"/>
        </w:rPr>
        <w:t>计项目）业绩的相关证明材料（无不良记录，以中标、</w:t>
      </w:r>
      <w:r>
        <w:rPr>
          <w:rFonts w:hint="eastAsia" w:ascii="宋体" w:hAnsi="宋体" w:eastAsia="宋体" w:cs="宋体"/>
          <w:szCs w:val="24"/>
          <w:lang w:eastAsia="zh-CN"/>
        </w:rPr>
        <w:t>中标通知</w:t>
      </w:r>
      <w:r>
        <w:rPr>
          <w:rFonts w:hint="eastAsia" w:ascii="宋体" w:hAnsi="宋体" w:cs="宋体"/>
          <w:szCs w:val="24"/>
          <w:lang w:eastAsia="zh-CN"/>
        </w:rPr>
        <w:t>书或签订的合同为准，并能清晰反映服务名称、种类）</w:t>
      </w:r>
      <w:bookmarkStart w:id="14" w:name="OLE_LINK3"/>
      <w:r>
        <w:rPr>
          <w:rFonts w:hint="eastAsia" w:ascii="宋体" w:hAnsi="宋体" w:cs="宋体"/>
          <w:b/>
          <w:bCs/>
          <w:szCs w:val="24"/>
          <w:lang w:eastAsia="zh-CN"/>
        </w:rPr>
        <w:t>（如有，请提供）</w:t>
      </w:r>
      <w:bookmarkEnd w:id="14"/>
      <w:r>
        <w:rPr>
          <w:rFonts w:hint="eastAsia" w:ascii="宋体" w:hAnsi="宋体" w:cs="宋体"/>
          <w:b/>
          <w:szCs w:val="24"/>
          <w:lang w:eastAsia="zh-CN"/>
        </w:rPr>
        <w:t>；</w:t>
      </w:r>
    </w:p>
    <w:p w14:paraId="79902781">
      <w:pPr>
        <w:tabs>
          <w:tab w:val="left" w:pos="1305"/>
        </w:tabs>
        <w:spacing w:line="380" w:lineRule="exact"/>
        <w:ind w:firstLine="420"/>
        <w:rPr>
          <w:rFonts w:ascii="宋体" w:hAnsi="宋体" w:cs="宋体"/>
          <w:szCs w:val="24"/>
          <w:lang w:eastAsia="zh-CN"/>
        </w:rPr>
      </w:pPr>
      <w:r>
        <w:rPr>
          <w:rFonts w:hint="eastAsia" w:ascii="宋体" w:hAnsi="宋体" w:cs="宋体"/>
          <w:szCs w:val="24"/>
          <w:lang w:eastAsia="zh-CN"/>
        </w:rPr>
        <w:t>（</w:t>
      </w:r>
      <w:r>
        <w:rPr>
          <w:rFonts w:hint="eastAsia" w:ascii="宋体" w:hAnsi="宋体" w:cs="宋体"/>
          <w:szCs w:val="24"/>
          <w:lang w:val="en-US" w:eastAsia="zh-CN"/>
        </w:rPr>
        <w:t>9</w:t>
      </w:r>
      <w:r>
        <w:rPr>
          <w:rFonts w:hint="eastAsia" w:ascii="宋体" w:hAnsi="宋体" w:cs="宋体"/>
          <w:szCs w:val="24"/>
          <w:lang w:eastAsia="zh-CN"/>
        </w:rPr>
        <w:t>）</w:t>
      </w:r>
      <w:r>
        <w:rPr>
          <w:rFonts w:hint="eastAsia" w:ascii="宋体" w:hAnsi="宋体" w:eastAsia="宋体" w:cs="宋体"/>
          <w:szCs w:val="24"/>
          <w:lang w:eastAsia="zh-CN"/>
        </w:rPr>
        <w:t>投标人</w:t>
      </w:r>
      <w:r>
        <w:rPr>
          <w:rFonts w:hint="eastAsia" w:ascii="宋体" w:hAnsi="宋体" w:cs="宋体"/>
          <w:szCs w:val="24"/>
          <w:lang w:eastAsia="zh-CN"/>
        </w:rPr>
        <w:t>属于监狱企业的，提供由省级以上监狱管理局、戒毒管理局(含新疆生产建设兵团)出具的属于监狱企业的证明文件</w:t>
      </w:r>
      <w:r>
        <w:rPr>
          <w:rFonts w:hint="eastAsia" w:ascii="宋体" w:hAnsi="宋体" w:cs="宋体"/>
          <w:b/>
          <w:szCs w:val="24"/>
          <w:lang w:eastAsia="zh-CN"/>
        </w:rPr>
        <w:t>（如有，请提供）；</w:t>
      </w:r>
    </w:p>
    <w:p w14:paraId="642FF3DD">
      <w:pPr>
        <w:tabs>
          <w:tab w:val="left" w:pos="1305"/>
        </w:tabs>
        <w:spacing w:line="380" w:lineRule="exact"/>
        <w:ind w:firstLine="420"/>
        <w:rPr>
          <w:rFonts w:ascii="宋体" w:hAnsi="宋体" w:cs="宋体"/>
          <w:szCs w:val="24"/>
          <w:lang w:eastAsia="zh-CN"/>
        </w:rPr>
      </w:pPr>
      <w:r>
        <w:rPr>
          <w:rFonts w:hint="eastAsia" w:ascii="宋体" w:hAnsi="宋体" w:cs="宋体"/>
          <w:szCs w:val="24"/>
          <w:lang w:eastAsia="zh-CN"/>
        </w:rPr>
        <w:t>（</w:t>
      </w:r>
      <w:r>
        <w:rPr>
          <w:rFonts w:hint="eastAsia" w:ascii="宋体" w:hAnsi="宋体" w:cs="宋体"/>
          <w:szCs w:val="24"/>
          <w:lang w:val="en-US" w:eastAsia="zh-CN"/>
        </w:rPr>
        <w:t>10</w:t>
      </w:r>
      <w:r>
        <w:rPr>
          <w:rFonts w:hint="eastAsia" w:ascii="宋体" w:hAnsi="宋体" w:cs="宋体"/>
          <w:szCs w:val="24"/>
          <w:lang w:eastAsia="zh-CN"/>
        </w:rPr>
        <w:t>）符合条件的残疾人福利性单位在参加政府采购活动时，提供《残疾人福利性单位声明函》，并对声明的真实性负责</w:t>
      </w:r>
      <w:r>
        <w:rPr>
          <w:rFonts w:hint="eastAsia" w:ascii="宋体" w:hAnsi="宋体" w:cs="宋体"/>
          <w:b/>
          <w:szCs w:val="24"/>
          <w:lang w:eastAsia="zh-CN"/>
        </w:rPr>
        <w:t>（如有，请提供）；</w:t>
      </w:r>
    </w:p>
    <w:p w14:paraId="61CD28FB">
      <w:pPr>
        <w:tabs>
          <w:tab w:val="left" w:pos="1305"/>
        </w:tabs>
        <w:spacing w:line="380" w:lineRule="exact"/>
        <w:ind w:firstLine="420"/>
        <w:rPr>
          <w:rFonts w:ascii="宋体" w:hAnsi="宋体" w:cs="宋体"/>
          <w:b/>
          <w:szCs w:val="24"/>
          <w:lang w:eastAsia="zh-CN"/>
        </w:rPr>
      </w:pPr>
      <w:r>
        <w:rPr>
          <w:rFonts w:hint="eastAsia" w:ascii="宋体" w:hAnsi="宋体" w:cs="宋体"/>
          <w:szCs w:val="24"/>
          <w:lang w:eastAsia="zh-CN"/>
        </w:rPr>
        <w:t>（1</w:t>
      </w:r>
      <w:r>
        <w:rPr>
          <w:rFonts w:hint="eastAsia" w:ascii="宋体" w:hAnsi="宋体" w:cs="宋体"/>
          <w:szCs w:val="24"/>
          <w:lang w:val="en-US" w:eastAsia="zh-CN"/>
        </w:rPr>
        <w:t>1</w:t>
      </w:r>
      <w:r>
        <w:rPr>
          <w:rFonts w:hint="eastAsia" w:ascii="宋体" w:hAnsi="宋体" w:cs="宋体"/>
          <w:szCs w:val="24"/>
          <w:lang w:eastAsia="zh-CN"/>
        </w:rPr>
        <w:t>）</w:t>
      </w:r>
      <w:r>
        <w:rPr>
          <w:rFonts w:hint="eastAsia" w:ascii="宋体" w:hAnsi="宋体" w:eastAsia="宋体" w:cs="宋体"/>
          <w:szCs w:val="24"/>
          <w:lang w:eastAsia="zh-CN"/>
        </w:rPr>
        <w:t>投标人</w:t>
      </w:r>
      <w:r>
        <w:rPr>
          <w:rFonts w:hint="eastAsia" w:ascii="宋体" w:hAnsi="宋体" w:cs="宋体"/>
          <w:szCs w:val="24"/>
          <w:lang w:eastAsia="zh-CN"/>
        </w:rPr>
        <w:t>可结合本项目的评审办法视自身情况自行提交其他相关证明材料</w:t>
      </w:r>
      <w:r>
        <w:rPr>
          <w:rFonts w:hint="eastAsia" w:ascii="宋体" w:hAnsi="宋体" w:cs="宋体"/>
          <w:b/>
          <w:szCs w:val="24"/>
          <w:lang w:eastAsia="zh-CN"/>
        </w:rPr>
        <w:t>（如有，请提供）。</w:t>
      </w:r>
    </w:p>
    <w:p w14:paraId="5EB07EAB">
      <w:pPr>
        <w:spacing w:line="400" w:lineRule="exact"/>
        <w:ind w:firstLine="422"/>
        <w:rPr>
          <w:lang w:eastAsia="zh-CN"/>
        </w:rPr>
      </w:pPr>
      <w:r>
        <w:rPr>
          <w:rFonts w:hint="eastAsia" w:ascii="宋体" w:hAnsi="宋体" w:eastAsia="宋体" w:cs="宋体"/>
          <w:b/>
          <w:lang w:eastAsia="zh-CN"/>
        </w:rPr>
        <w:t>投标人</w:t>
      </w:r>
      <w:r>
        <w:rPr>
          <w:rFonts w:hint="eastAsia" w:ascii="宋体" w:hAnsi="宋体" w:cs="宋体"/>
          <w:b/>
          <w:lang w:eastAsia="zh-CN"/>
        </w:rPr>
        <w:t>提供的以上相关证明材料必须真实有效，属于“必须提供”的文件应加盖</w:t>
      </w:r>
      <w:r>
        <w:rPr>
          <w:rFonts w:hint="eastAsia" w:ascii="宋体" w:hAnsi="宋体" w:eastAsia="宋体" w:cs="宋体"/>
          <w:b/>
          <w:lang w:eastAsia="zh-CN"/>
        </w:rPr>
        <w:t>投标人</w:t>
      </w:r>
      <w:r>
        <w:rPr>
          <w:rFonts w:hint="eastAsia" w:ascii="宋体" w:hAnsi="宋体" w:cs="宋体"/>
          <w:b/>
          <w:lang w:eastAsia="zh-CN"/>
        </w:rPr>
        <w:t>公章（或者电子签章），否则</w:t>
      </w:r>
      <w:r>
        <w:rPr>
          <w:rFonts w:hint="eastAsia" w:ascii="宋体" w:hAnsi="宋体" w:eastAsia="宋体" w:cs="宋体"/>
          <w:b/>
          <w:lang w:eastAsia="zh-CN"/>
        </w:rPr>
        <w:t>投标文件</w:t>
      </w:r>
      <w:r>
        <w:rPr>
          <w:rFonts w:hint="eastAsia" w:ascii="宋体" w:hAnsi="宋体" w:cs="宋体"/>
          <w:b/>
          <w:lang w:eastAsia="zh-CN"/>
        </w:rPr>
        <w:t>无效；其中“必须提供”的文件于“</w:t>
      </w:r>
      <w:r>
        <w:rPr>
          <w:rFonts w:hint="eastAsia" w:ascii="宋体" w:hAnsi="宋体" w:eastAsia="宋体" w:cs="宋体"/>
          <w:b/>
          <w:lang w:eastAsia="zh-CN"/>
        </w:rPr>
        <w:t>投标文件</w:t>
      </w:r>
      <w:r>
        <w:rPr>
          <w:rFonts w:hint="eastAsia" w:ascii="宋体" w:hAnsi="宋体" w:cs="宋体"/>
          <w:b/>
          <w:lang w:eastAsia="zh-CN"/>
        </w:rPr>
        <w:t>（格式）”中有要求法定代表人(负责人、自然人)或相应的授权委托代理人在规定位置签字（或者电子签名）的，必须由法定代表人或委托代理人签字（或者电子签名），否则，</w:t>
      </w:r>
      <w:r>
        <w:rPr>
          <w:rFonts w:hint="eastAsia" w:ascii="宋体" w:hAnsi="宋体" w:eastAsia="宋体" w:cs="宋体"/>
          <w:b/>
          <w:lang w:eastAsia="zh-CN"/>
        </w:rPr>
        <w:t>投标文件</w:t>
      </w:r>
      <w:r>
        <w:rPr>
          <w:rFonts w:hint="eastAsia" w:ascii="宋体" w:hAnsi="宋体" w:cs="宋体"/>
          <w:b/>
          <w:lang w:eastAsia="zh-CN"/>
        </w:rPr>
        <w:t>按无效处理。</w:t>
      </w:r>
    </w:p>
    <w:p w14:paraId="09990D0E">
      <w:pPr>
        <w:spacing w:before="44" w:line="228" w:lineRule="auto"/>
        <w:ind w:left="455"/>
        <w:rPr>
          <w:rFonts w:ascii="宋体" w:hAnsi="宋体" w:eastAsia="宋体" w:cs="宋体"/>
          <w:lang w:eastAsia="zh-CN"/>
        </w:rPr>
      </w:pPr>
      <w:r>
        <w:rPr>
          <w:rFonts w:hint="eastAsia" w:ascii="宋体" w:hAnsi="宋体" w:eastAsia="宋体" w:cs="宋体"/>
          <w:spacing w:val="7"/>
          <w:lang w:eastAsia="zh-CN"/>
        </w:rPr>
        <w:t>13.3</w:t>
      </w:r>
      <w:r>
        <w:rPr>
          <w:rFonts w:hint="eastAsia" w:ascii="宋体" w:hAnsi="宋体" w:eastAsia="宋体" w:cs="宋体"/>
          <w:spacing w:val="-38"/>
          <w:lang w:eastAsia="zh-CN"/>
        </w:rPr>
        <w:t xml:space="preserve"> </w:t>
      </w:r>
      <w:r>
        <w:rPr>
          <w:rFonts w:hint="eastAsia" w:ascii="宋体" w:hAnsi="宋体" w:eastAsia="宋体" w:cs="宋体"/>
          <w:spacing w:val="7"/>
          <w:lang w:eastAsia="zh-CN"/>
        </w:rPr>
        <w:t>投标人应按招标文件第六章“投标文件（格式</w:t>
      </w:r>
      <w:r>
        <w:rPr>
          <w:rFonts w:hint="eastAsia" w:ascii="宋体" w:hAnsi="宋体" w:eastAsia="宋体" w:cs="宋体"/>
          <w:spacing w:val="6"/>
          <w:lang w:eastAsia="zh-CN"/>
        </w:rPr>
        <w:t>）</w:t>
      </w:r>
      <w:r>
        <w:rPr>
          <w:rFonts w:hint="eastAsia" w:ascii="宋体" w:hAnsi="宋体" w:eastAsia="宋体" w:cs="宋体"/>
          <w:spacing w:val="-61"/>
          <w:lang w:eastAsia="zh-CN"/>
        </w:rPr>
        <w:t xml:space="preserve"> </w:t>
      </w:r>
      <w:r>
        <w:rPr>
          <w:rFonts w:hint="eastAsia" w:ascii="宋体" w:hAnsi="宋体" w:eastAsia="宋体" w:cs="宋体"/>
          <w:spacing w:val="6"/>
          <w:lang w:eastAsia="zh-CN"/>
        </w:rPr>
        <w:t>”编制投标文件。</w:t>
      </w:r>
    </w:p>
    <w:p w14:paraId="4B30A99B">
      <w:pPr>
        <w:spacing w:before="154" w:line="228" w:lineRule="auto"/>
        <w:ind w:left="455"/>
        <w:rPr>
          <w:rFonts w:ascii="宋体" w:hAnsi="宋体" w:eastAsia="宋体" w:cs="宋体"/>
          <w:lang w:eastAsia="zh-CN"/>
        </w:rPr>
      </w:pPr>
      <w:r>
        <w:rPr>
          <w:rFonts w:hint="eastAsia" w:ascii="宋体" w:hAnsi="宋体" w:eastAsia="宋体" w:cs="宋体"/>
          <w:spacing w:val="8"/>
          <w:lang w:eastAsia="zh-CN"/>
        </w:rPr>
        <w:t>13.4</w:t>
      </w:r>
      <w:r>
        <w:rPr>
          <w:rFonts w:hint="eastAsia" w:ascii="宋体" w:hAnsi="宋体" w:eastAsia="宋体" w:cs="宋体"/>
          <w:spacing w:val="-38"/>
          <w:lang w:eastAsia="zh-CN"/>
        </w:rPr>
        <w:t xml:space="preserve"> </w:t>
      </w:r>
      <w:r>
        <w:rPr>
          <w:rFonts w:hint="eastAsia" w:ascii="宋体" w:hAnsi="宋体" w:eastAsia="宋体" w:cs="宋体"/>
          <w:spacing w:val="8"/>
          <w:lang w:eastAsia="zh-CN"/>
        </w:rPr>
        <w:t>投标文件应当对招标文件提出的要求和条</w:t>
      </w:r>
      <w:r>
        <w:rPr>
          <w:rFonts w:hint="eastAsia" w:ascii="宋体" w:hAnsi="宋体" w:eastAsia="宋体" w:cs="宋体"/>
          <w:spacing w:val="7"/>
          <w:lang w:eastAsia="zh-CN"/>
        </w:rPr>
        <w:t>件作出明确响应。</w:t>
      </w:r>
    </w:p>
    <w:p w14:paraId="3359AFBB">
      <w:pPr>
        <w:spacing w:before="151" w:line="228" w:lineRule="auto"/>
        <w:ind w:left="445"/>
        <w:outlineLvl w:val="2"/>
        <w:rPr>
          <w:rFonts w:ascii="宋体" w:hAnsi="宋体" w:eastAsia="宋体" w:cs="宋体"/>
          <w:lang w:eastAsia="zh-CN"/>
        </w:rPr>
      </w:pPr>
      <w:r>
        <w:rPr>
          <w:rFonts w:hint="eastAsia" w:ascii="宋体" w:hAnsi="宋体" w:eastAsia="宋体" w:cs="宋体"/>
          <w:b/>
          <w:bCs/>
          <w:spacing w:val="5"/>
          <w:lang w:eastAsia="zh-CN"/>
        </w:rPr>
        <w:t>14.</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投标文件的语言及计量</w:t>
      </w:r>
    </w:p>
    <w:p w14:paraId="6BD8970D">
      <w:pPr>
        <w:spacing w:before="153" w:line="322" w:lineRule="auto"/>
        <w:ind w:left="19" w:right="69" w:firstLine="435"/>
        <w:rPr>
          <w:rFonts w:ascii="宋体" w:hAnsi="宋体" w:eastAsia="宋体" w:cs="宋体"/>
          <w:lang w:eastAsia="zh-CN"/>
        </w:rPr>
      </w:pPr>
      <w:r>
        <w:rPr>
          <w:rFonts w:hint="eastAsia" w:ascii="宋体" w:hAnsi="宋体" w:eastAsia="宋体" w:cs="宋体"/>
          <w:spacing w:val="9"/>
          <w:lang w:eastAsia="zh-CN"/>
        </w:rPr>
        <w:t>14.1投标文件以及投标人与采购人或者采购代理机构就有关投标事</w:t>
      </w:r>
      <w:r>
        <w:rPr>
          <w:rFonts w:hint="eastAsia" w:ascii="宋体" w:hAnsi="宋体" w:eastAsia="宋体" w:cs="宋体"/>
          <w:spacing w:val="8"/>
          <w:lang w:eastAsia="zh-CN"/>
        </w:rPr>
        <w:t>宜的所有来往函电，均</w:t>
      </w:r>
      <w:r>
        <w:rPr>
          <w:rFonts w:hint="eastAsia" w:ascii="宋体" w:hAnsi="宋体" w:eastAsia="宋体" w:cs="宋体"/>
          <w:lang w:eastAsia="zh-CN"/>
        </w:rPr>
        <w:t xml:space="preserve"> </w:t>
      </w:r>
      <w:r>
        <w:rPr>
          <w:rFonts w:hint="eastAsia" w:ascii="宋体" w:hAnsi="宋体" w:eastAsia="宋体" w:cs="宋体"/>
          <w:spacing w:val="11"/>
          <w:lang w:eastAsia="zh-CN"/>
        </w:rPr>
        <w:t>应以中文汉语书写。投标人提交的支持文件和印刷的文献可以使用别的语言，但其相应内容必</w:t>
      </w:r>
      <w:r>
        <w:rPr>
          <w:rFonts w:hint="eastAsia" w:ascii="宋体" w:hAnsi="宋体" w:eastAsia="宋体" w:cs="宋体"/>
          <w:spacing w:val="9"/>
          <w:lang w:eastAsia="zh-CN"/>
        </w:rPr>
        <w:t>须附有中文翻译文本，在解释投标文件时以中文翻译文本为主。</w:t>
      </w:r>
    </w:p>
    <w:p w14:paraId="782CF1B4">
      <w:pPr>
        <w:spacing w:before="154" w:line="299" w:lineRule="auto"/>
        <w:ind w:left="23" w:firstLine="432"/>
        <w:rPr>
          <w:rFonts w:ascii="宋体" w:hAnsi="宋体" w:eastAsia="宋体" w:cs="宋体"/>
          <w:lang w:eastAsia="zh-CN"/>
        </w:rPr>
      </w:pPr>
      <w:r>
        <w:rPr>
          <w:rFonts w:hint="eastAsia" w:ascii="宋体" w:hAnsi="宋体" w:eastAsia="宋体" w:cs="宋体"/>
          <w:spacing w:val="9"/>
          <w:lang w:eastAsia="zh-CN"/>
        </w:rPr>
        <w:t>14.2</w:t>
      </w:r>
      <w:r>
        <w:rPr>
          <w:rFonts w:hint="eastAsia" w:ascii="宋体" w:hAnsi="宋体" w:eastAsia="宋体" w:cs="宋体"/>
          <w:spacing w:val="-38"/>
          <w:lang w:eastAsia="zh-CN"/>
        </w:rPr>
        <w:t xml:space="preserve"> </w:t>
      </w:r>
      <w:r>
        <w:rPr>
          <w:rFonts w:hint="eastAsia" w:ascii="宋体" w:hAnsi="宋体" w:eastAsia="宋体" w:cs="宋体"/>
          <w:spacing w:val="9"/>
          <w:lang w:eastAsia="zh-CN"/>
        </w:rPr>
        <w:t>投标计量单位，招标文件已有明确规定的，使用招标文件规定</w:t>
      </w:r>
      <w:r>
        <w:rPr>
          <w:rFonts w:hint="eastAsia" w:ascii="宋体" w:hAnsi="宋体" w:eastAsia="宋体" w:cs="宋体"/>
          <w:spacing w:val="8"/>
          <w:lang w:eastAsia="zh-CN"/>
        </w:rPr>
        <w:t>的计量单位；招标文件</w:t>
      </w:r>
      <w:r>
        <w:rPr>
          <w:rFonts w:hint="eastAsia" w:ascii="宋体" w:hAnsi="宋体" w:eastAsia="宋体" w:cs="宋体"/>
          <w:lang w:eastAsia="zh-CN"/>
        </w:rPr>
        <w:t xml:space="preserve"> </w:t>
      </w:r>
      <w:r>
        <w:rPr>
          <w:rFonts w:hint="eastAsia" w:ascii="宋体" w:hAnsi="宋体" w:eastAsia="宋体" w:cs="宋体"/>
          <w:spacing w:val="8"/>
          <w:lang w:eastAsia="zh-CN"/>
        </w:rPr>
        <w:t>没有规定的，应采用中华人民共和国法定计量单位（货币</w:t>
      </w:r>
      <w:r>
        <w:rPr>
          <w:rFonts w:hint="eastAsia" w:ascii="宋体" w:hAnsi="宋体" w:eastAsia="宋体" w:cs="宋体"/>
          <w:spacing w:val="7"/>
          <w:lang w:eastAsia="zh-CN"/>
        </w:rPr>
        <w:t>单位：元人民币</w:t>
      </w:r>
      <w:r>
        <w:rPr>
          <w:rFonts w:hint="eastAsia" w:ascii="宋体" w:hAnsi="宋体" w:eastAsia="宋体" w:cs="宋体"/>
          <w:spacing w:val="10"/>
          <w:lang w:eastAsia="zh-CN"/>
        </w:rPr>
        <w:t>），</w:t>
      </w:r>
      <w:r>
        <w:rPr>
          <w:rFonts w:hint="eastAsia" w:ascii="宋体" w:hAnsi="宋体" w:eastAsia="宋体" w:cs="宋体"/>
          <w:spacing w:val="7"/>
          <w:lang w:eastAsia="zh-CN"/>
        </w:rPr>
        <w:t>否则视同未响应。</w:t>
      </w:r>
    </w:p>
    <w:p w14:paraId="42C412DE">
      <w:pPr>
        <w:spacing w:before="151" w:line="227" w:lineRule="auto"/>
        <w:ind w:left="445"/>
        <w:outlineLvl w:val="2"/>
        <w:rPr>
          <w:rFonts w:ascii="宋体" w:hAnsi="宋体" w:eastAsia="宋体" w:cs="宋体"/>
          <w:lang w:eastAsia="zh-CN"/>
        </w:rPr>
      </w:pPr>
      <w:r>
        <w:rPr>
          <w:rFonts w:hint="eastAsia" w:ascii="宋体" w:hAnsi="宋体" w:eastAsia="宋体" w:cs="宋体"/>
          <w:b/>
          <w:bCs/>
          <w:spacing w:val="1"/>
          <w:lang w:eastAsia="zh-CN"/>
        </w:rPr>
        <w:t>15.</w:t>
      </w:r>
      <w:r>
        <w:rPr>
          <w:rFonts w:hint="eastAsia" w:ascii="宋体" w:hAnsi="宋体" w:eastAsia="宋体" w:cs="宋体"/>
          <w:spacing w:val="18"/>
          <w:lang w:eastAsia="zh-CN"/>
        </w:rPr>
        <w:t xml:space="preserve"> </w:t>
      </w:r>
      <w:r>
        <w:rPr>
          <w:rFonts w:hint="eastAsia" w:ascii="宋体" w:hAnsi="宋体" w:eastAsia="宋体" w:cs="宋体"/>
          <w:b/>
          <w:bCs/>
          <w:spacing w:val="1"/>
          <w:lang w:eastAsia="zh-CN"/>
        </w:rPr>
        <w:t>投标报价</w:t>
      </w:r>
    </w:p>
    <w:p w14:paraId="66D881B0">
      <w:pPr>
        <w:spacing w:before="153" w:line="322" w:lineRule="auto"/>
        <w:ind w:left="19" w:right="69" w:firstLine="435"/>
        <w:rPr>
          <w:rFonts w:ascii="宋体" w:hAnsi="宋体" w:eastAsia="宋体" w:cs="宋体"/>
          <w:spacing w:val="9"/>
          <w:lang w:eastAsia="zh-CN"/>
        </w:rPr>
      </w:pPr>
      <w:r>
        <w:rPr>
          <w:rFonts w:hint="eastAsia" w:ascii="宋体" w:hAnsi="宋体" w:eastAsia="宋体" w:cs="宋体"/>
          <w:spacing w:val="9"/>
          <w:lang w:eastAsia="zh-CN"/>
        </w:rPr>
        <w:t>15.1 投标报价应按招标文件中第六章“投标文件（格式）”填写，本项目采购预算金额：伍佰柒拾万元整(¥5700000.00元）；投标报价超过采购预算金额的，投标文件按无效处理。</w:t>
      </w:r>
    </w:p>
    <w:p w14:paraId="7F4253CF">
      <w:pPr>
        <w:spacing w:before="153" w:line="322" w:lineRule="auto"/>
        <w:ind w:left="19" w:right="69" w:firstLine="435"/>
        <w:rPr>
          <w:rFonts w:ascii="宋体" w:hAnsi="宋体" w:eastAsia="宋体" w:cs="宋体"/>
          <w:spacing w:val="9"/>
          <w:lang w:eastAsia="zh-CN"/>
        </w:rPr>
      </w:pPr>
      <w:r>
        <w:rPr>
          <w:rFonts w:hint="eastAsia" w:ascii="宋体" w:hAnsi="宋体" w:eastAsia="宋体" w:cs="宋体"/>
          <w:spacing w:val="9"/>
          <w:lang w:eastAsia="zh-CN"/>
        </w:rPr>
        <w:t>15.2 投标人必须就“采购需求 ”中所投内容作完整唯一报价，否则，其投标将被拒绝；投标文件只允许有一个报价，有选择的或有条件的报价将不予接受。</w:t>
      </w:r>
    </w:p>
    <w:p w14:paraId="4D3D8E4F">
      <w:pPr>
        <w:spacing w:before="153" w:line="322" w:lineRule="auto"/>
        <w:ind w:left="19" w:right="69" w:firstLine="435"/>
        <w:rPr>
          <w:rFonts w:ascii="宋体" w:hAnsi="宋体" w:eastAsia="宋体" w:cs="宋体"/>
          <w:spacing w:val="9"/>
          <w:lang w:eastAsia="zh-CN"/>
        </w:rPr>
      </w:pPr>
      <w:r>
        <w:rPr>
          <w:rFonts w:hint="eastAsia" w:ascii="宋体" w:hAnsi="宋体" w:eastAsia="宋体" w:cs="宋体"/>
          <w:spacing w:val="9"/>
          <w:lang w:eastAsia="zh-CN"/>
        </w:rPr>
        <w:t>15.3 投标价为采购人指定地点的现场交付价，包括但不限于：为完成委托工作内容、按时提交合格的服务成果所需的：资料收集费、调研考察费、评审费、工作经费、专家评审费、必要的保险费用和各项税金等。</w:t>
      </w:r>
    </w:p>
    <w:p w14:paraId="3B749BD0">
      <w:pPr>
        <w:spacing w:before="155" w:line="229" w:lineRule="auto"/>
        <w:ind w:left="445"/>
        <w:outlineLvl w:val="2"/>
        <w:rPr>
          <w:rFonts w:ascii="宋体" w:hAnsi="宋体" w:eastAsia="宋体" w:cs="宋体"/>
          <w:lang w:eastAsia="zh-CN"/>
        </w:rPr>
      </w:pPr>
      <w:r>
        <w:rPr>
          <w:rFonts w:hint="eastAsia" w:ascii="宋体" w:hAnsi="宋体" w:eastAsia="宋体" w:cs="宋体"/>
          <w:b/>
          <w:bCs/>
          <w:spacing w:val="3"/>
          <w:lang w:eastAsia="zh-CN"/>
        </w:rPr>
        <w:t>16.</w:t>
      </w:r>
      <w:r>
        <w:rPr>
          <w:rFonts w:hint="eastAsia" w:ascii="宋体" w:hAnsi="宋体" w:eastAsia="宋体" w:cs="宋体"/>
          <w:spacing w:val="3"/>
          <w:lang w:eastAsia="zh-CN"/>
        </w:rPr>
        <w:t xml:space="preserve"> </w:t>
      </w:r>
      <w:r>
        <w:rPr>
          <w:rFonts w:hint="eastAsia" w:ascii="宋体" w:hAnsi="宋体" w:eastAsia="宋体" w:cs="宋体"/>
          <w:b/>
          <w:bCs/>
          <w:spacing w:val="3"/>
          <w:lang w:eastAsia="zh-CN"/>
        </w:rPr>
        <w:t>投标有效期</w:t>
      </w:r>
    </w:p>
    <w:p w14:paraId="7534998B">
      <w:pPr>
        <w:spacing w:before="150" w:line="213" w:lineRule="auto"/>
        <w:ind w:left="455"/>
        <w:rPr>
          <w:rFonts w:ascii="宋体" w:hAnsi="宋体" w:eastAsia="宋体" w:cs="宋体"/>
          <w:lang w:eastAsia="zh-CN"/>
        </w:rPr>
      </w:pPr>
      <w:r>
        <w:rPr>
          <w:rFonts w:hint="eastAsia" w:ascii="宋体" w:hAnsi="宋体" w:eastAsia="宋体" w:cs="宋体"/>
          <w:spacing w:val="5"/>
          <w:lang w:eastAsia="zh-CN"/>
        </w:rPr>
        <w:t>16.1</w:t>
      </w:r>
      <w:r>
        <w:rPr>
          <w:rFonts w:hint="eastAsia" w:ascii="宋体" w:hAnsi="宋体" w:eastAsia="宋体" w:cs="宋体"/>
          <w:spacing w:val="-23"/>
          <w:lang w:eastAsia="zh-CN"/>
        </w:rPr>
        <w:t xml:space="preserve"> </w:t>
      </w:r>
      <w:r>
        <w:rPr>
          <w:rFonts w:hint="eastAsia" w:ascii="宋体" w:hAnsi="宋体" w:eastAsia="宋体" w:cs="宋体"/>
          <w:spacing w:val="5"/>
          <w:lang w:eastAsia="zh-CN"/>
        </w:rPr>
        <w:t>投标有效期：投标截止时间之日起</w:t>
      </w:r>
      <w:r>
        <w:rPr>
          <w:rFonts w:hint="eastAsia" w:ascii="宋体" w:hAnsi="宋体" w:eastAsia="宋体" w:cs="宋体"/>
          <w:spacing w:val="-36"/>
          <w:lang w:eastAsia="zh-CN"/>
        </w:rPr>
        <w:t xml:space="preserve"> </w:t>
      </w:r>
      <w:r>
        <w:rPr>
          <w:rFonts w:hint="eastAsia" w:ascii="宋体" w:hAnsi="宋体" w:eastAsia="宋体" w:cs="宋体"/>
          <w:spacing w:val="5"/>
          <w:lang w:eastAsia="zh-CN"/>
        </w:rPr>
        <w:t>90</w:t>
      </w:r>
      <w:r>
        <w:rPr>
          <w:rFonts w:hint="eastAsia" w:ascii="宋体" w:hAnsi="宋体" w:eastAsia="宋体" w:cs="宋体"/>
          <w:spacing w:val="-36"/>
          <w:lang w:eastAsia="zh-CN"/>
        </w:rPr>
        <w:t xml:space="preserve"> </w:t>
      </w:r>
      <w:r>
        <w:rPr>
          <w:rFonts w:hint="eastAsia" w:ascii="宋体" w:hAnsi="宋体" w:eastAsia="宋体" w:cs="宋体"/>
          <w:spacing w:val="5"/>
          <w:lang w:eastAsia="zh-CN"/>
        </w:rPr>
        <w:t>天。</w:t>
      </w:r>
    </w:p>
    <w:p w14:paraId="7B55DD6E">
      <w:pPr>
        <w:spacing w:before="148" w:line="299" w:lineRule="auto"/>
        <w:ind w:left="22" w:right="71" w:firstLine="432"/>
        <w:rPr>
          <w:rFonts w:ascii="宋体" w:hAnsi="宋体" w:eastAsia="宋体" w:cs="宋体"/>
          <w:lang w:eastAsia="zh-CN"/>
        </w:rPr>
      </w:pPr>
      <w:r>
        <w:rPr>
          <w:rFonts w:hint="eastAsia" w:ascii="宋体" w:hAnsi="宋体" w:eastAsia="宋体" w:cs="宋体"/>
          <w:spacing w:val="8"/>
          <w:lang w:eastAsia="zh-CN"/>
        </w:rPr>
        <w:t>16.2</w:t>
      </w:r>
      <w:r>
        <w:rPr>
          <w:rFonts w:hint="eastAsia" w:ascii="宋体" w:hAnsi="宋体" w:eastAsia="宋体" w:cs="宋体"/>
          <w:spacing w:val="-7"/>
          <w:lang w:eastAsia="zh-CN"/>
        </w:rPr>
        <w:t xml:space="preserve"> </w:t>
      </w:r>
      <w:r>
        <w:rPr>
          <w:rFonts w:hint="eastAsia" w:ascii="宋体" w:hAnsi="宋体" w:eastAsia="宋体" w:cs="宋体"/>
          <w:spacing w:val="8"/>
          <w:lang w:eastAsia="zh-CN"/>
        </w:rPr>
        <w:t>出现特殊情况下，需要延长投标有效期的，采购代理机构以书面形式通知投标人延长</w:t>
      </w:r>
      <w:r>
        <w:rPr>
          <w:rFonts w:hint="eastAsia" w:ascii="宋体" w:hAnsi="宋体" w:eastAsia="宋体" w:cs="宋体"/>
          <w:spacing w:val="9"/>
          <w:lang w:eastAsia="zh-CN"/>
        </w:rPr>
        <w:t>投标有效期。投标人同意延长的，原投标文件继续有效。投标人拒绝延长的，其投标无效。</w:t>
      </w:r>
    </w:p>
    <w:p w14:paraId="5D7090B7">
      <w:pPr>
        <w:spacing w:before="42" w:line="228" w:lineRule="auto"/>
        <w:ind w:left="455"/>
        <w:rPr>
          <w:rFonts w:ascii="宋体" w:hAnsi="宋体" w:eastAsia="宋体" w:cs="宋体"/>
          <w:lang w:eastAsia="zh-CN"/>
        </w:rPr>
      </w:pPr>
      <w:r>
        <w:rPr>
          <w:rFonts w:hint="eastAsia" w:ascii="宋体" w:hAnsi="宋体" w:eastAsia="宋体" w:cs="宋体"/>
          <w:b/>
          <w:bCs/>
          <w:spacing w:val="5"/>
          <w:lang w:eastAsia="zh-CN"/>
        </w:rPr>
        <w:t>17.</w:t>
      </w:r>
      <w:r>
        <w:rPr>
          <w:rFonts w:hint="eastAsia" w:ascii="宋体" w:hAnsi="宋体" w:eastAsia="宋体" w:cs="宋体"/>
          <w:spacing w:val="52"/>
          <w:lang w:eastAsia="zh-CN"/>
        </w:rPr>
        <w:t xml:space="preserve"> </w:t>
      </w:r>
      <w:r>
        <w:rPr>
          <w:rFonts w:hint="eastAsia" w:ascii="宋体" w:hAnsi="宋体" w:eastAsia="宋体" w:cs="宋体"/>
          <w:b/>
          <w:bCs/>
          <w:spacing w:val="5"/>
          <w:lang w:eastAsia="zh-CN"/>
        </w:rPr>
        <w:t>电子投标文件的制作、加密、投标人公章及签字</w:t>
      </w:r>
    </w:p>
    <w:p w14:paraId="73D45C04">
      <w:pPr>
        <w:spacing w:before="162" w:line="228" w:lineRule="auto"/>
        <w:ind w:left="455"/>
        <w:rPr>
          <w:rFonts w:ascii="宋体" w:hAnsi="宋体" w:eastAsia="宋体" w:cs="宋体"/>
          <w:lang w:eastAsia="zh-CN"/>
        </w:rPr>
      </w:pPr>
      <w:r>
        <w:rPr>
          <w:rFonts w:hint="eastAsia" w:ascii="宋体" w:hAnsi="宋体" w:eastAsia="宋体" w:cs="宋体"/>
          <w:b/>
          <w:bCs/>
          <w:spacing w:val="3"/>
          <w:lang w:eastAsia="zh-CN"/>
        </w:rPr>
        <w:t>17.1</w:t>
      </w:r>
      <w:r>
        <w:rPr>
          <w:rFonts w:hint="eastAsia" w:ascii="宋体" w:hAnsi="宋体" w:eastAsia="宋体" w:cs="宋体"/>
          <w:spacing w:val="-4"/>
          <w:lang w:eastAsia="zh-CN"/>
        </w:rPr>
        <w:t xml:space="preserve"> </w:t>
      </w:r>
      <w:r>
        <w:rPr>
          <w:rFonts w:hint="eastAsia" w:ascii="宋体" w:hAnsi="宋体" w:eastAsia="宋体" w:cs="宋体"/>
          <w:b/>
          <w:bCs/>
          <w:spacing w:val="3"/>
          <w:lang w:eastAsia="zh-CN"/>
        </w:rPr>
        <w:t>电子投标文件的制作、加密</w:t>
      </w:r>
    </w:p>
    <w:p w14:paraId="48B723A9">
      <w:pPr>
        <w:spacing w:before="160" w:line="303" w:lineRule="auto"/>
        <w:ind w:left="22" w:right="71" w:firstLine="432"/>
        <w:rPr>
          <w:rFonts w:ascii="宋体" w:hAnsi="宋体" w:eastAsia="宋体" w:cs="宋体"/>
          <w:sz w:val="21"/>
          <w:szCs w:val="21"/>
          <w:lang w:eastAsia="zh-CN"/>
        </w:rPr>
      </w:pPr>
      <w:r>
        <w:rPr>
          <w:rFonts w:hint="eastAsia" w:ascii="宋体" w:hAnsi="宋体" w:eastAsia="宋体" w:cs="宋体"/>
          <w:spacing w:val="8"/>
          <w:sz w:val="21"/>
          <w:szCs w:val="21"/>
          <w:lang w:eastAsia="zh-CN"/>
        </w:rPr>
        <w:t>17.1.1投标人制作电子投标文件前，必须登陆“广西政府采购云</w:t>
      </w:r>
      <w:r>
        <w:rPr>
          <w:rFonts w:hint="eastAsia" w:ascii="宋体" w:hAnsi="宋体" w:eastAsia="宋体" w:cs="宋体"/>
          <w:spacing w:val="-73"/>
          <w:sz w:val="21"/>
          <w:szCs w:val="21"/>
          <w:lang w:eastAsia="zh-CN"/>
        </w:rPr>
        <w:t xml:space="preserve"> </w:t>
      </w:r>
      <w:r>
        <w:rPr>
          <w:rFonts w:hint="eastAsia" w:ascii="宋体" w:hAnsi="宋体" w:eastAsia="宋体" w:cs="宋体"/>
          <w:spacing w:val="8"/>
          <w:sz w:val="21"/>
          <w:szCs w:val="21"/>
          <w:lang w:eastAsia="zh-CN"/>
        </w:rPr>
        <w:t>”平台进行招标</w:t>
      </w:r>
      <w:r>
        <w:rPr>
          <w:rFonts w:hint="eastAsia" w:ascii="宋体" w:hAnsi="宋体" w:eastAsia="宋体" w:cs="宋体"/>
          <w:spacing w:val="7"/>
          <w:sz w:val="21"/>
          <w:szCs w:val="21"/>
          <w:lang w:eastAsia="zh-CN"/>
        </w:rPr>
        <w:t>文件的获</w:t>
      </w:r>
      <w:r>
        <w:rPr>
          <w:rFonts w:hint="eastAsia" w:ascii="宋体" w:hAnsi="宋体" w:eastAsia="宋体" w:cs="宋体"/>
          <w:spacing w:val="4"/>
          <w:sz w:val="21"/>
          <w:szCs w:val="21"/>
          <w:lang w:eastAsia="zh-CN"/>
        </w:rPr>
        <w:t>取操作。</w:t>
      </w:r>
    </w:p>
    <w:p w14:paraId="7F965820">
      <w:pPr>
        <w:spacing w:before="41" w:line="340" w:lineRule="auto"/>
        <w:ind w:left="22" w:firstLine="432"/>
        <w:rPr>
          <w:rFonts w:ascii="宋体" w:hAnsi="宋体" w:eastAsia="宋体" w:cs="宋体"/>
          <w:spacing w:val="7"/>
          <w:sz w:val="21"/>
          <w:szCs w:val="21"/>
          <w:lang w:eastAsia="zh-CN"/>
        </w:rPr>
      </w:pPr>
      <w:r>
        <w:rPr>
          <w:rFonts w:hint="eastAsia" w:ascii="宋体" w:hAnsi="宋体" w:eastAsia="宋体" w:cs="宋体"/>
          <w:spacing w:val="8"/>
          <w:sz w:val="21"/>
          <w:szCs w:val="21"/>
          <w:lang w:eastAsia="zh-CN"/>
        </w:rPr>
        <w:t>17.1.2</w:t>
      </w:r>
      <w:r>
        <w:rPr>
          <w:rFonts w:hint="eastAsia" w:ascii="宋体" w:hAnsi="宋体" w:eastAsia="宋体" w:cs="宋体"/>
          <w:spacing w:val="-38"/>
          <w:sz w:val="21"/>
          <w:szCs w:val="21"/>
          <w:lang w:eastAsia="zh-CN"/>
        </w:rPr>
        <w:t xml:space="preserve"> </w:t>
      </w:r>
      <w:r>
        <w:rPr>
          <w:rFonts w:hint="eastAsia" w:ascii="宋体" w:hAnsi="宋体" w:eastAsia="宋体" w:cs="宋体"/>
          <w:spacing w:val="8"/>
          <w:sz w:val="21"/>
          <w:szCs w:val="21"/>
          <w:lang w:eastAsia="zh-CN"/>
        </w:rPr>
        <w:t>投标人下载或获取招标文件后，登录“广西政府采购云平台电子投标客户</w:t>
      </w:r>
      <w:r>
        <w:rPr>
          <w:rFonts w:hint="eastAsia" w:ascii="宋体" w:hAnsi="宋体" w:eastAsia="宋体" w:cs="宋体"/>
          <w:spacing w:val="7"/>
          <w:sz w:val="21"/>
          <w:szCs w:val="21"/>
          <w:lang w:eastAsia="zh-CN"/>
        </w:rPr>
        <w:t>端</w:t>
      </w:r>
      <w:r>
        <w:rPr>
          <w:rFonts w:hint="eastAsia" w:ascii="宋体" w:hAnsi="宋体" w:eastAsia="宋体" w:cs="宋体"/>
          <w:spacing w:val="-70"/>
          <w:sz w:val="21"/>
          <w:szCs w:val="21"/>
          <w:lang w:eastAsia="zh-CN"/>
        </w:rPr>
        <w:t xml:space="preserve"> </w:t>
      </w:r>
      <w:r>
        <w:rPr>
          <w:rFonts w:hint="eastAsia" w:ascii="宋体" w:hAnsi="宋体" w:eastAsia="宋体" w:cs="宋体"/>
          <w:spacing w:val="7"/>
          <w:sz w:val="21"/>
          <w:szCs w:val="21"/>
          <w:lang w:eastAsia="zh-CN"/>
        </w:rPr>
        <w:t>”，按</w:t>
      </w:r>
      <w:r>
        <w:rPr>
          <w:rFonts w:hint="eastAsia" w:ascii="宋体" w:hAnsi="宋体" w:eastAsia="宋体" w:cs="宋体"/>
          <w:spacing w:val="10"/>
          <w:sz w:val="21"/>
          <w:szCs w:val="21"/>
          <w:lang w:eastAsia="zh-CN"/>
        </w:rPr>
        <w:t>照本招标文件规定的投标文件格式、顺序以及“广西政府采购云</w:t>
      </w:r>
      <w:r>
        <w:rPr>
          <w:rFonts w:hint="eastAsia" w:ascii="宋体" w:hAnsi="宋体" w:eastAsia="宋体" w:cs="宋体"/>
          <w:spacing w:val="-52"/>
          <w:sz w:val="21"/>
          <w:szCs w:val="21"/>
          <w:lang w:eastAsia="zh-CN"/>
        </w:rPr>
        <w:t xml:space="preserve"> </w:t>
      </w:r>
      <w:r>
        <w:rPr>
          <w:rFonts w:hint="eastAsia" w:ascii="宋体" w:hAnsi="宋体" w:eastAsia="宋体" w:cs="宋体"/>
          <w:spacing w:val="10"/>
          <w:sz w:val="21"/>
          <w:szCs w:val="21"/>
          <w:lang w:eastAsia="zh-CN"/>
        </w:rPr>
        <w:t>”平台的要求，通过“广西政</w:t>
      </w:r>
      <w:r>
        <w:rPr>
          <w:rFonts w:hint="eastAsia" w:ascii="宋体" w:hAnsi="宋体" w:eastAsia="宋体" w:cs="宋体"/>
          <w:spacing w:val="8"/>
          <w:sz w:val="21"/>
          <w:szCs w:val="21"/>
          <w:lang w:eastAsia="zh-CN"/>
        </w:rPr>
        <w:t>府采购云平台电子投标客户端</w:t>
      </w:r>
      <w:r>
        <w:rPr>
          <w:rFonts w:hint="eastAsia" w:ascii="宋体" w:hAnsi="宋体" w:eastAsia="宋体" w:cs="宋体"/>
          <w:spacing w:val="-72"/>
          <w:sz w:val="21"/>
          <w:szCs w:val="21"/>
          <w:lang w:eastAsia="zh-CN"/>
        </w:rPr>
        <w:t xml:space="preserve"> </w:t>
      </w:r>
      <w:r>
        <w:rPr>
          <w:rFonts w:hint="eastAsia" w:ascii="宋体" w:hAnsi="宋体" w:eastAsia="宋体" w:cs="宋体"/>
          <w:spacing w:val="8"/>
          <w:sz w:val="21"/>
          <w:szCs w:val="21"/>
          <w:lang w:eastAsia="zh-CN"/>
        </w:rPr>
        <w:t>”编制电子投标</w:t>
      </w:r>
      <w:r>
        <w:rPr>
          <w:rFonts w:hint="eastAsia" w:ascii="宋体" w:hAnsi="宋体" w:eastAsia="宋体" w:cs="宋体"/>
          <w:spacing w:val="7"/>
          <w:sz w:val="21"/>
          <w:szCs w:val="21"/>
          <w:lang w:eastAsia="zh-CN"/>
        </w:rPr>
        <w:t>文件。</w:t>
      </w:r>
    </w:p>
    <w:p w14:paraId="2B6727EB">
      <w:pPr>
        <w:spacing w:before="41" w:line="340" w:lineRule="auto"/>
        <w:ind w:left="22" w:firstLine="432"/>
        <w:rPr>
          <w:rFonts w:ascii="宋体" w:hAnsi="宋体" w:eastAsia="宋体" w:cs="宋体"/>
          <w:sz w:val="21"/>
          <w:szCs w:val="21"/>
          <w:lang w:eastAsia="zh-CN"/>
        </w:rPr>
      </w:pPr>
      <w:r>
        <w:rPr>
          <w:rFonts w:hint="eastAsia" w:ascii="宋体" w:hAnsi="宋体" w:eastAsia="宋体" w:cs="宋体"/>
          <w:spacing w:val="7"/>
          <w:sz w:val="21"/>
          <w:szCs w:val="21"/>
          <w:lang w:eastAsia="zh-CN"/>
        </w:rPr>
        <w:t>17.1.3</w:t>
      </w:r>
      <w:r>
        <w:rPr>
          <w:rFonts w:hint="eastAsia" w:ascii="宋体" w:hAnsi="宋体" w:eastAsia="宋体" w:cs="宋体"/>
          <w:spacing w:val="-33"/>
          <w:sz w:val="21"/>
          <w:szCs w:val="21"/>
          <w:lang w:eastAsia="zh-CN"/>
        </w:rPr>
        <w:t xml:space="preserve"> </w:t>
      </w:r>
      <w:r>
        <w:rPr>
          <w:rFonts w:hint="eastAsia" w:ascii="宋体" w:hAnsi="宋体" w:eastAsia="宋体" w:cs="宋体"/>
          <w:spacing w:val="7"/>
          <w:sz w:val="21"/>
          <w:szCs w:val="21"/>
          <w:lang w:eastAsia="zh-CN"/>
        </w:rPr>
        <w:t>投标人应按“广西政府采购云电子投标客户端</w:t>
      </w:r>
      <w:r>
        <w:rPr>
          <w:rFonts w:hint="eastAsia" w:ascii="宋体" w:hAnsi="宋体" w:eastAsia="宋体" w:cs="宋体"/>
          <w:spacing w:val="-70"/>
          <w:sz w:val="21"/>
          <w:szCs w:val="21"/>
          <w:lang w:eastAsia="zh-CN"/>
        </w:rPr>
        <w:t xml:space="preserve"> </w:t>
      </w:r>
      <w:r>
        <w:rPr>
          <w:rFonts w:hint="eastAsia" w:ascii="宋体" w:hAnsi="宋体" w:eastAsia="宋体" w:cs="宋体"/>
          <w:spacing w:val="7"/>
          <w:sz w:val="21"/>
          <w:szCs w:val="21"/>
          <w:lang w:eastAsia="zh-CN"/>
        </w:rPr>
        <w:t>”载明的“标书关联</w:t>
      </w:r>
      <w:r>
        <w:rPr>
          <w:rFonts w:hint="eastAsia" w:ascii="宋体" w:hAnsi="宋体" w:eastAsia="宋体" w:cs="宋体"/>
          <w:spacing w:val="-70"/>
          <w:sz w:val="21"/>
          <w:szCs w:val="21"/>
          <w:lang w:eastAsia="zh-CN"/>
        </w:rPr>
        <w:t xml:space="preserve"> </w:t>
      </w:r>
      <w:r>
        <w:rPr>
          <w:rFonts w:hint="eastAsia" w:ascii="宋体" w:hAnsi="宋体" w:eastAsia="宋体" w:cs="宋体"/>
          <w:spacing w:val="7"/>
          <w:sz w:val="21"/>
          <w:szCs w:val="21"/>
          <w:lang w:eastAsia="zh-CN"/>
        </w:rPr>
        <w:t>”功能进行电子</w:t>
      </w:r>
      <w:r>
        <w:rPr>
          <w:rFonts w:hint="eastAsia" w:ascii="宋体" w:hAnsi="宋体" w:eastAsia="宋体" w:cs="宋体"/>
          <w:spacing w:val="11"/>
          <w:sz w:val="21"/>
          <w:szCs w:val="21"/>
          <w:lang w:eastAsia="zh-CN"/>
        </w:rPr>
        <w:t>投标文件相应内容的关联定位，以便评标委员会在评审时点击相应评审项可直接定位到该评审</w:t>
      </w:r>
      <w:r>
        <w:rPr>
          <w:rFonts w:hint="eastAsia" w:ascii="宋体" w:hAnsi="宋体" w:eastAsia="宋体" w:cs="宋体"/>
          <w:spacing w:val="7"/>
          <w:sz w:val="21"/>
          <w:szCs w:val="21"/>
          <w:lang w:eastAsia="zh-CN"/>
        </w:rPr>
        <w:t>内容；如投标人的电子投标文件未能关联定位相应内容，或者关联定位的内容与该评审项不符，</w:t>
      </w:r>
      <w:r>
        <w:rPr>
          <w:rFonts w:hint="eastAsia" w:ascii="宋体" w:hAnsi="宋体" w:eastAsia="宋体" w:cs="宋体"/>
          <w:spacing w:val="9"/>
          <w:sz w:val="21"/>
          <w:szCs w:val="21"/>
          <w:lang w:eastAsia="zh-CN"/>
        </w:rPr>
        <w:t>导致评标委员会无法查询并做出对投标人不利的评审，相关后果由投标人自行承担。</w:t>
      </w:r>
    </w:p>
    <w:p w14:paraId="2AE19F12">
      <w:pPr>
        <w:spacing w:before="162" w:line="352" w:lineRule="auto"/>
        <w:ind w:left="18" w:right="53" w:firstLine="436"/>
        <w:rPr>
          <w:rFonts w:ascii="宋体" w:hAnsi="宋体" w:eastAsia="宋体" w:cs="宋体"/>
          <w:sz w:val="21"/>
          <w:szCs w:val="21"/>
          <w:lang w:eastAsia="zh-CN"/>
        </w:rPr>
      </w:pPr>
      <w:r>
        <w:rPr>
          <w:rFonts w:hint="eastAsia" w:ascii="宋体" w:hAnsi="宋体" w:eastAsia="宋体" w:cs="宋体"/>
          <w:spacing w:val="7"/>
          <w:sz w:val="21"/>
          <w:szCs w:val="21"/>
          <w:lang w:eastAsia="zh-CN"/>
        </w:rPr>
        <w:t>17.1.4电子投标文件不得涂改，若有修改错漏处，须由法定代表人（负责</w:t>
      </w:r>
      <w:r>
        <w:rPr>
          <w:rFonts w:hint="eastAsia" w:ascii="宋体" w:hAnsi="宋体" w:eastAsia="宋体" w:cs="宋体"/>
          <w:spacing w:val="6"/>
          <w:sz w:val="21"/>
          <w:szCs w:val="21"/>
          <w:lang w:eastAsia="zh-CN"/>
        </w:rPr>
        <w:t>人、自然人）或</w:t>
      </w:r>
      <w:r>
        <w:rPr>
          <w:rFonts w:hint="eastAsia" w:ascii="宋体" w:hAnsi="宋体" w:eastAsia="宋体" w:cs="宋体"/>
          <w:spacing w:val="9"/>
          <w:sz w:val="21"/>
          <w:szCs w:val="21"/>
          <w:lang w:eastAsia="zh-CN"/>
        </w:rPr>
        <w:t>授权委托代理人通过“广西政府采购云平台电子投标客户端</w:t>
      </w:r>
      <w:r>
        <w:rPr>
          <w:rFonts w:hint="eastAsia" w:ascii="宋体" w:hAnsi="宋体" w:eastAsia="宋体" w:cs="宋体"/>
          <w:spacing w:val="-67"/>
          <w:sz w:val="21"/>
          <w:szCs w:val="21"/>
          <w:lang w:eastAsia="zh-CN"/>
        </w:rPr>
        <w:t xml:space="preserve"> </w:t>
      </w:r>
      <w:r>
        <w:rPr>
          <w:rFonts w:hint="eastAsia" w:ascii="宋体" w:hAnsi="宋体" w:eastAsia="宋体" w:cs="宋体"/>
          <w:spacing w:val="9"/>
          <w:sz w:val="21"/>
          <w:szCs w:val="21"/>
          <w:lang w:eastAsia="zh-CN"/>
        </w:rPr>
        <w:t>”采用广西政府采购云平台个人</w:t>
      </w:r>
      <w:r>
        <w:rPr>
          <w:rFonts w:hint="eastAsia" w:ascii="宋体" w:hAnsi="宋体" w:eastAsia="宋体" w:cs="宋体"/>
          <w:sz w:val="21"/>
          <w:szCs w:val="21"/>
          <w:lang w:eastAsia="zh-CN"/>
        </w:rPr>
        <w:t>CA</w:t>
      </w:r>
      <w:r>
        <w:rPr>
          <w:rFonts w:hint="eastAsia" w:ascii="宋体" w:hAnsi="宋体" w:eastAsia="宋体" w:cs="宋体"/>
          <w:spacing w:val="8"/>
          <w:sz w:val="21"/>
          <w:szCs w:val="21"/>
          <w:lang w:eastAsia="zh-CN"/>
        </w:rPr>
        <w:t>证书签章，没有办理广西政府采购云平台个人</w:t>
      </w:r>
      <w:r>
        <w:rPr>
          <w:rFonts w:hint="eastAsia" w:ascii="宋体" w:hAnsi="宋体" w:eastAsia="宋体" w:cs="宋体"/>
          <w:spacing w:val="-22"/>
          <w:sz w:val="21"/>
          <w:szCs w:val="21"/>
          <w:lang w:eastAsia="zh-CN"/>
        </w:rPr>
        <w:t xml:space="preserve"> </w:t>
      </w:r>
      <w:r>
        <w:rPr>
          <w:rFonts w:hint="eastAsia" w:ascii="宋体" w:hAnsi="宋体" w:eastAsia="宋体" w:cs="宋体"/>
          <w:sz w:val="21"/>
          <w:szCs w:val="21"/>
          <w:lang w:eastAsia="zh-CN"/>
        </w:rPr>
        <w:t>CA</w:t>
      </w:r>
      <w:r>
        <w:rPr>
          <w:rFonts w:hint="eastAsia" w:ascii="宋体" w:hAnsi="宋体" w:eastAsia="宋体" w:cs="宋体"/>
          <w:spacing w:val="-40"/>
          <w:sz w:val="21"/>
          <w:szCs w:val="21"/>
          <w:lang w:eastAsia="zh-CN"/>
        </w:rPr>
        <w:t xml:space="preserve"> </w:t>
      </w:r>
      <w:r>
        <w:rPr>
          <w:rFonts w:hint="eastAsia" w:ascii="宋体" w:hAnsi="宋体" w:eastAsia="宋体" w:cs="宋体"/>
          <w:spacing w:val="8"/>
          <w:sz w:val="21"/>
          <w:szCs w:val="21"/>
          <w:lang w:eastAsia="zh-CN"/>
        </w:rPr>
        <w:t>证书签章的，在投标文件中响应位置手写签字</w:t>
      </w:r>
      <w:r>
        <w:rPr>
          <w:rFonts w:hint="eastAsia" w:ascii="宋体" w:hAnsi="宋体" w:eastAsia="宋体" w:cs="宋体"/>
          <w:spacing w:val="9"/>
          <w:sz w:val="21"/>
          <w:szCs w:val="21"/>
          <w:lang w:eastAsia="zh-CN"/>
        </w:rPr>
        <w:t>后扫描或者拍照做成</w:t>
      </w:r>
      <w:r>
        <w:rPr>
          <w:rFonts w:hint="eastAsia" w:ascii="宋体" w:hAnsi="宋体" w:eastAsia="宋体" w:cs="宋体"/>
          <w:sz w:val="21"/>
          <w:szCs w:val="21"/>
          <w:lang w:eastAsia="zh-CN"/>
        </w:rPr>
        <w:t>PDF</w:t>
      </w:r>
      <w:r>
        <w:rPr>
          <w:rFonts w:hint="eastAsia" w:ascii="宋体" w:hAnsi="宋体" w:eastAsia="宋体" w:cs="宋体"/>
          <w:spacing w:val="9"/>
          <w:sz w:val="21"/>
          <w:szCs w:val="21"/>
          <w:lang w:eastAsia="zh-CN"/>
        </w:rPr>
        <w:t>的格式上传。因投标文件字迹潦草、表达不清、</w:t>
      </w:r>
      <w:r>
        <w:rPr>
          <w:rFonts w:hint="eastAsia" w:ascii="宋体" w:hAnsi="宋体" w:eastAsia="宋体" w:cs="宋体"/>
          <w:spacing w:val="8"/>
          <w:sz w:val="21"/>
          <w:szCs w:val="21"/>
          <w:lang w:eastAsia="zh-CN"/>
        </w:rPr>
        <w:t>内容不完整、编排混</w:t>
      </w:r>
      <w:r>
        <w:rPr>
          <w:rFonts w:hint="eastAsia" w:ascii="宋体" w:hAnsi="宋体" w:eastAsia="宋体" w:cs="宋体"/>
          <w:spacing w:val="11"/>
          <w:sz w:val="21"/>
          <w:szCs w:val="21"/>
          <w:lang w:eastAsia="zh-CN"/>
        </w:rPr>
        <w:t>乱导致投标文件被误读、漏读，或者在按招标文件规定的部位查找不到相关内容的，其不利后</w:t>
      </w:r>
      <w:r>
        <w:rPr>
          <w:rFonts w:hint="eastAsia" w:ascii="宋体" w:hAnsi="宋体" w:eastAsia="宋体" w:cs="宋体"/>
          <w:spacing w:val="8"/>
          <w:sz w:val="21"/>
          <w:szCs w:val="21"/>
          <w:lang w:eastAsia="zh-CN"/>
        </w:rPr>
        <w:t>果由投标人自行承担。</w:t>
      </w:r>
    </w:p>
    <w:p w14:paraId="739DE801">
      <w:pPr>
        <w:spacing w:before="164" w:line="302" w:lineRule="auto"/>
        <w:ind w:left="36" w:right="56" w:firstLine="418"/>
        <w:rPr>
          <w:rFonts w:ascii="宋体" w:hAnsi="宋体" w:eastAsia="宋体" w:cs="宋体"/>
          <w:sz w:val="21"/>
          <w:szCs w:val="21"/>
          <w:lang w:eastAsia="zh-CN"/>
        </w:rPr>
      </w:pPr>
      <w:r>
        <w:rPr>
          <w:rFonts w:hint="eastAsia" w:ascii="宋体" w:hAnsi="宋体" w:eastAsia="宋体" w:cs="宋体"/>
          <w:spacing w:val="9"/>
          <w:sz w:val="21"/>
          <w:szCs w:val="21"/>
          <w:lang w:eastAsia="zh-CN"/>
        </w:rPr>
        <w:t>17.1.5</w:t>
      </w:r>
      <w:r>
        <w:rPr>
          <w:rFonts w:hint="eastAsia" w:ascii="宋体" w:hAnsi="宋体" w:eastAsia="宋体" w:cs="宋体"/>
          <w:spacing w:val="-38"/>
          <w:sz w:val="21"/>
          <w:szCs w:val="21"/>
          <w:lang w:eastAsia="zh-CN"/>
        </w:rPr>
        <w:t xml:space="preserve"> </w:t>
      </w:r>
      <w:r>
        <w:rPr>
          <w:rFonts w:hint="eastAsia" w:ascii="宋体" w:hAnsi="宋体" w:eastAsia="宋体" w:cs="宋体"/>
          <w:spacing w:val="9"/>
          <w:sz w:val="21"/>
          <w:szCs w:val="21"/>
          <w:lang w:eastAsia="zh-CN"/>
        </w:rPr>
        <w:t>投标人编制、生成电子投标文件后应当</w:t>
      </w:r>
      <w:r>
        <w:rPr>
          <w:rFonts w:hint="eastAsia" w:ascii="宋体" w:hAnsi="宋体" w:eastAsia="宋体" w:cs="宋体"/>
          <w:spacing w:val="8"/>
          <w:sz w:val="21"/>
          <w:szCs w:val="21"/>
          <w:lang w:eastAsia="zh-CN"/>
        </w:rPr>
        <w:t>加密投标文件。投标人未按规定编制并加密</w:t>
      </w:r>
      <w:r>
        <w:rPr>
          <w:rFonts w:hint="eastAsia" w:ascii="宋体" w:hAnsi="宋体" w:eastAsia="宋体" w:cs="宋体"/>
          <w:spacing w:val="7"/>
          <w:sz w:val="21"/>
          <w:szCs w:val="21"/>
          <w:lang w:eastAsia="zh-CN"/>
        </w:rPr>
        <w:t>的投标文件，“广西政府采购云</w:t>
      </w:r>
      <w:r>
        <w:rPr>
          <w:rFonts w:hint="eastAsia" w:ascii="宋体" w:hAnsi="宋体" w:eastAsia="宋体" w:cs="宋体"/>
          <w:spacing w:val="-70"/>
          <w:sz w:val="21"/>
          <w:szCs w:val="21"/>
          <w:lang w:eastAsia="zh-CN"/>
        </w:rPr>
        <w:t xml:space="preserve"> </w:t>
      </w:r>
      <w:r>
        <w:rPr>
          <w:rFonts w:hint="eastAsia" w:ascii="宋体" w:hAnsi="宋体" w:eastAsia="宋体" w:cs="宋体"/>
          <w:spacing w:val="7"/>
          <w:sz w:val="21"/>
          <w:szCs w:val="21"/>
          <w:lang w:eastAsia="zh-CN"/>
        </w:rPr>
        <w:t>”平台将予以拒收。</w:t>
      </w:r>
    </w:p>
    <w:p w14:paraId="5BC6CC2E">
      <w:pPr>
        <w:spacing w:before="161" w:line="228" w:lineRule="auto"/>
        <w:ind w:left="455"/>
        <w:rPr>
          <w:rFonts w:ascii="宋体" w:hAnsi="宋体" w:eastAsia="宋体" w:cs="宋体"/>
          <w:sz w:val="21"/>
          <w:szCs w:val="21"/>
          <w:lang w:eastAsia="zh-CN"/>
        </w:rPr>
      </w:pPr>
      <w:r>
        <w:rPr>
          <w:rFonts w:hint="eastAsia" w:ascii="宋体" w:hAnsi="宋体" w:eastAsia="宋体" w:cs="宋体"/>
          <w:b/>
          <w:bCs/>
          <w:spacing w:val="4"/>
          <w:sz w:val="21"/>
          <w:szCs w:val="21"/>
          <w:lang w:eastAsia="zh-CN"/>
        </w:rPr>
        <w:t>17.2</w:t>
      </w:r>
      <w:r>
        <w:rPr>
          <w:rFonts w:hint="eastAsia" w:ascii="宋体" w:hAnsi="宋体" w:eastAsia="宋体" w:cs="宋体"/>
          <w:spacing w:val="-38"/>
          <w:sz w:val="21"/>
          <w:szCs w:val="21"/>
          <w:lang w:eastAsia="zh-CN"/>
        </w:rPr>
        <w:t xml:space="preserve"> </w:t>
      </w:r>
      <w:r>
        <w:rPr>
          <w:rFonts w:hint="eastAsia" w:ascii="宋体" w:hAnsi="宋体" w:eastAsia="宋体" w:cs="宋体"/>
          <w:b/>
          <w:bCs/>
          <w:spacing w:val="4"/>
          <w:sz w:val="21"/>
          <w:szCs w:val="21"/>
          <w:lang w:eastAsia="zh-CN"/>
        </w:rPr>
        <w:t>投标人公章及签字</w:t>
      </w:r>
    </w:p>
    <w:p w14:paraId="15FBB731">
      <w:pPr>
        <w:spacing w:before="161" w:line="302" w:lineRule="auto"/>
        <w:ind w:left="21" w:right="56" w:firstLine="433"/>
        <w:rPr>
          <w:rFonts w:ascii="宋体" w:hAnsi="宋体" w:eastAsia="宋体" w:cs="宋体"/>
          <w:sz w:val="21"/>
          <w:szCs w:val="21"/>
          <w:lang w:eastAsia="zh-CN"/>
        </w:rPr>
      </w:pPr>
      <w:r>
        <w:rPr>
          <w:rFonts w:hint="eastAsia" w:ascii="宋体" w:hAnsi="宋体" w:eastAsia="宋体" w:cs="宋体"/>
          <w:spacing w:val="8"/>
          <w:sz w:val="21"/>
          <w:szCs w:val="21"/>
          <w:lang w:eastAsia="zh-CN"/>
        </w:rPr>
        <w:t>17.2.1本招标文件中描述投标人的“公章</w:t>
      </w:r>
      <w:r>
        <w:rPr>
          <w:rFonts w:hint="eastAsia" w:ascii="宋体" w:hAnsi="宋体" w:eastAsia="宋体" w:cs="宋体"/>
          <w:spacing w:val="-73"/>
          <w:sz w:val="21"/>
          <w:szCs w:val="21"/>
          <w:lang w:eastAsia="zh-CN"/>
        </w:rPr>
        <w:t xml:space="preserve"> </w:t>
      </w:r>
      <w:r>
        <w:rPr>
          <w:rFonts w:hint="eastAsia" w:ascii="宋体" w:hAnsi="宋体" w:eastAsia="宋体" w:cs="宋体"/>
          <w:spacing w:val="8"/>
          <w:sz w:val="21"/>
          <w:szCs w:val="21"/>
          <w:lang w:eastAsia="zh-CN"/>
        </w:rPr>
        <w:t>”是指投标人通过指定电子化政府采购平</w:t>
      </w:r>
      <w:r>
        <w:rPr>
          <w:rFonts w:hint="eastAsia" w:ascii="宋体" w:hAnsi="宋体" w:eastAsia="宋体" w:cs="宋体"/>
          <w:spacing w:val="7"/>
          <w:sz w:val="21"/>
          <w:szCs w:val="21"/>
          <w:lang w:eastAsia="zh-CN"/>
        </w:rPr>
        <w:t>台办理</w:t>
      </w:r>
      <w:r>
        <w:rPr>
          <w:rFonts w:hint="eastAsia" w:ascii="宋体" w:hAnsi="宋体" w:eastAsia="宋体" w:cs="宋体"/>
          <w:spacing w:val="9"/>
          <w:sz w:val="21"/>
          <w:szCs w:val="21"/>
          <w:lang w:eastAsia="zh-CN"/>
        </w:rPr>
        <w:t>数字证书（</w:t>
      </w:r>
      <w:r>
        <w:rPr>
          <w:rFonts w:hint="eastAsia" w:ascii="宋体" w:hAnsi="宋体" w:eastAsia="宋体" w:cs="宋体"/>
          <w:sz w:val="21"/>
          <w:szCs w:val="21"/>
          <w:lang w:eastAsia="zh-CN"/>
        </w:rPr>
        <w:t>CA</w:t>
      </w:r>
      <w:r>
        <w:rPr>
          <w:rFonts w:hint="eastAsia" w:ascii="宋体" w:hAnsi="宋体" w:eastAsia="宋体" w:cs="宋体"/>
          <w:spacing w:val="-33"/>
          <w:sz w:val="21"/>
          <w:szCs w:val="21"/>
          <w:lang w:eastAsia="zh-CN"/>
        </w:rPr>
        <w:t xml:space="preserve"> </w:t>
      </w:r>
      <w:r>
        <w:rPr>
          <w:rFonts w:hint="eastAsia" w:ascii="宋体" w:hAnsi="宋体" w:eastAsia="宋体" w:cs="宋体"/>
          <w:spacing w:val="9"/>
          <w:sz w:val="21"/>
          <w:szCs w:val="21"/>
          <w:lang w:eastAsia="zh-CN"/>
        </w:rPr>
        <w:t>认证证书）获得的以法定主体行为名称制作的电子印章。</w:t>
      </w:r>
    </w:p>
    <w:p w14:paraId="0A8B4E41">
      <w:pPr>
        <w:spacing w:before="161" w:line="303" w:lineRule="auto"/>
        <w:ind w:left="19" w:right="55" w:firstLine="435"/>
        <w:rPr>
          <w:rFonts w:ascii="宋体" w:hAnsi="宋体" w:eastAsia="宋体" w:cs="宋体"/>
          <w:sz w:val="21"/>
          <w:szCs w:val="21"/>
          <w:lang w:eastAsia="zh-CN"/>
        </w:rPr>
      </w:pPr>
      <w:r>
        <w:rPr>
          <w:rFonts w:hint="eastAsia" w:ascii="宋体" w:hAnsi="宋体" w:eastAsia="宋体" w:cs="宋体"/>
          <w:spacing w:val="12"/>
          <w:sz w:val="21"/>
          <w:szCs w:val="21"/>
          <w:lang w:eastAsia="zh-CN"/>
        </w:rPr>
        <w:t>17.2.2</w:t>
      </w:r>
      <w:r>
        <w:rPr>
          <w:rFonts w:hint="eastAsia" w:ascii="宋体" w:hAnsi="宋体" w:eastAsia="宋体" w:cs="宋体"/>
          <w:spacing w:val="-21"/>
          <w:sz w:val="21"/>
          <w:szCs w:val="21"/>
          <w:lang w:eastAsia="zh-CN"/>
        </w:rPr>
        <w:t xml:space="preserve"> </w:t>
      </w:r>
      <w:r>
        <w:rPr>
          <w:rFonts w:hint="eastAsia" w:ascii="宋体" w:hAnsi="宋体" w:eastAsia="宋体" w:cs="宋体"/>
          <w:spacing w:val="12"/>
          <w:sz w:val="21"/>
          <w:szCs w:val="21"/>
          <w:lang w:eastAsia="zh-CN"/>
        </w:rPr>
        <w:t>本招标文件中要求投标人对其电子投标文件的相关内容加盖公章的，均指采用</w:t>
      </w:r>
      <w:r>
        <w:rPr>
          <w:rFonts w:hint="eastAsia" w:ascii="宋体" w:hAnsi="宋体" w:eastAsia="宋体" w:cs="宋体"/>
          <w:spacing w:val="-36"/>
          <w:sz w:val="21"/>
          <w:szCs w:val="21"/>
          <w:lang w:eastAsia="zh-CN"/>
        </w:rPr>
        <w:t xml:space="preserve"> </w:t>
      </w:r>
      <w:r>
        <w:rPr>
          <w:rFonts w:hint="eastAsia" w:ascii="宋体" w:hAnsi="宋体" w:eastAsia="宋体" w:cs="宋体"/>
          <w:sz w:val="21"/>
          <w:szCs w:val="21"/>
          <w:lang w:eastAsia="zh-CN"/>
        </w:rPr>
        <w:t xml:space="preserve">CA </w:t>
      </w:r>
      <w:r>
        <w:rPr>
          <w:rFonts w:hint="eastAsia" w:ascii="宋体" w:hAnsi="宋体" w:eastAsia="宋体" w:cs="宋体"/>
          <w:spacing w:val="5"/>
          <w:sz w:val="21"/>
          <w:szCs w:val="21"/>
          <w:lang w:eastAsia="zh-CN"/>
        </w:rPr>
        <w:t>证书签章。</w:t>
      </w:r>
    </w:p>
    <w:p w14:paraId="1AC71053">
      <w:pPr>
        <w:spacing w:before="161" w:line="327" w:lineRule="auto"/>
        <w:ind w:left="19" w:right="54" w:firstLine="15"/>
        <w:rPr>
          <w:rFonts w:ascii="宋体" w:hAnsi="宋体" w:eastAsia="宋体" w:cs="宋体"/>
          <w:sz w:val="21"/>
          <w:szCs w:val="21"/>
          <w:lang w:eastAsia="zh-CN"/>
        </w:rPr>
      </w:pPr>
      <w:r>
        <w:rPr>
          <w:rFonts w:hint="eastAsia" w:ascii="宋体" w:hAnsi="宋体" w:eastAsia="宋体" w:cs="宋体"/>
          <w:spacing w:val="8"/>
          <w:sz w:val="21"/>
          <w:szCs w:val="21"/>
          <w:lang w:eastAsia="zh-CN"/>
        </w:rPr>
        <w:t>17.2.3本招标文件中描述投标人的“签字</w:t>
      </w:r>
      <w:r>
        <w:rPr>
          <w:rFonts w:hint="eastAsia" w:ascii="宋体" w:hAnsi="宋体" w:eastAsia="宋体" w:cs="宋体"/>
          <w:spacing w:val="-73"/>
          <w:sz w:val="21"/>
          <w:szCs w:val="21"/>
          <w:lang w:eastAsia="zh-CN"/>
        </w:rPr>
        <w:t xml:space="preserve"> </w:t>
      </w:r>
      <w:r>
        <w:rPr>
          <w:rFonts w:hint="eastAsia" w:ascii="宋体" w:hAnsi="宋体" w:eastAsia="宋体" w:cs="宋体"/>
          <w:spacing w:val="8"/>
          <w:sz w:val="21"/>
          <w:szCs w:val="21"/>
          <w:lang w:eastAsia="zh-CN"/>
        </w:rPr>
        <w:t>”是指投标人通过指定电子化政府采购平台办理数字</w:t>
      </w:r>
      <w:r>
        <w:rPr>
          <w:rFonts w:hint="eastAsia" w:ascii="宋体" w:hAnsi="宋体" w:eastAsia="宋体" w:cs="宋体"/>
          <w:spacing w:val="9"/>
          <w:sz w:val="21"/>
          <w:szCs w:val="21"/>
          <w:lang w:eastAsia="zh-CN"/>
        </w:rPr>
        <w:t>证书（</w:t>
      </w:r>
      <w:r>
        <w:rPr>
          <w:rFonts w:hint="eastAsia" w:ascii="宋体" w:hAnsi="宋体" w:eastAsia="宋体" w:cs="宋体"/>
          <w:sz w:val="21"/>
          <w:szCs w:val="21"/>
          <w:lang w:eastAsia="zh-CN"/>
        </w:rPr>
        <w:t>CA</w:t>
      </w:r>
      <w:r>
        <w:rPr>
          <w:rFonts w:hint="eastAsia" w:ascii="宋体" w:hAnsi="宋体" w:eastAsia="宋体" w:cs="宋体"/>
          <w:spacing w:val="-38"/>
          <w:sz w:val="21"/>
          <w:szCs w:val="21"/>
          <w:lang w:eastAsia="zh-CN"/>
        </w:rPr>
        <w:t xml:space="preserve"> </w:t>
      </w:r>
      <w:r>
        <w:rPr>
          <w:rFonts w:hint="eastAsia" w:ascii="宋体" w:hAnsi="宋体" w:eastAsia="宋体" w:cs="宋体"/>
          <w:spacing w:val="9"/>
          <w:sz w:val="21"/>
          <w:szCs w:val="21"/>
          <w:lang w:eastAsia="zh-CN"/>
        </w:rPr>
        <w:t>认证证书）获得的以投标人法定代表人（自负责人、自然人</w:t>
      </w:r>
      <w:r>
        <w:rPr>
          <w:rFonts w:hint="eastAsia" w:ascii="宋体" w:hAnsi="宋体" w:eastAsia="宋体" w:cs="宋体"/>
          <w:spacing w:val="8"/>
          <w:sz w:val="21"/>
          <w:szCs w:val="21"/>
          <w:lang w:eastAsia="zh-CN"/>
        </w:rPr>
        <w:t>）或者委托代理人姓名制</w:t>
      </w:r>
      <w:r>
        <w:rPr>
          <w:rFonts w:hint="eastAsia" w:ascii="宋体" w:hAnsi="宋体" w:eastAsia="宋体" w:cs="宋体"/>
          <w:spacing w:val="9"/>
          <w:sz w:val="21"/>
          <w:szCs w:val="21"/>
          <w:lang w:eastAsia="zh-CN"/>
        </w:rPr>
        <w:t>作的个人电子印章或手写签字。没有办理个人</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CA</w:t>
      </w:r>
      <w:r>
        <w:rPr>
          <w:rFonts w:hint="eastAsia" w:ascii="宋体" w:hAnsi="宋体" w:eastAsia="宋体" w:cs="宋体"/>
          <w:spacing w:val="-38"/>
          <w:sz w:val="21"/>
          <w:szCs w:val="21"/>
          <w:lang w:eastAsia="zh-CN"/>
        </w:rPr>
        <w:t xml:space="preserve"> </w:t>
      </w:r>
      <w:r>
        <w:rPr>
          <w:rFonts w:hint="eastAsia" w:ascii="宋体" w:hAnsi="宋体" w:eastAsia="宋体" w:cs="宋体"/>
          <w:spacing w:val="9"/>
          <w:sz w:val="21"/>
          <w:szCs w:val="21"/>
          <w:lang w:eastAsia="zh-CN"/>
        </w:rPr>
        <w:t>证书的，可以为手写签字的形式。</w:t>
      </w:r>
    </w:p>
    <w:p w14:paraId="267B3319">
      <w:pPr>
        <w:spacing w:before="165" w:line="228" w:lineRule="auto"/>
        <w:ind w:left="455"/>
        <w:rPr>
          <w:rFonts w:ascii="宋体" w:hAnsi="宋体" w:eastAsia="宋体" w:cs="宋体"/>
          <w:sz w:val="21"/>
          <w:szCs w:val="21"/>
          <w:lang w:eastAsia="zh-CN"/>
        </w:rPr>
      </w:pPr>
      <w:r>
        <w:rPr>
          <w:rFonts w:hint="eastAsia" w:ascii="宋体" w:hAnsi="宋体" w:eastAsia="宋体" w:cs="宋体"/>
          <w:b/>
          <w:bCs/>
          <w:spacing w:val="6"/>
          <w:sz w:val="21"/>
          <w:szCs w:val="21"/>
          <w:lang w:eastAsia="zh-CN"/>
        </w:rPr>
        <w:t>18.投标文件的补充、修改和撤回</w:t>
      </w:r>
    </w:p>
    <w:p w14:paraId="39D39C34">
      <w:pPr>
        <w:spacing w:before="159" w:line="347" w:lineRule="auto"/>
        <w:ind w:left="18" w:right="54" w:firstLine="436"/>
        <w:rPr>
          <w:rFonts w:ascii="宋体" w:hAnsi="宋体" w:eastAsia="宋体" w:cs="宋体"/>
          <w:sz w:val="21"/>
          <w:szCs w:val="21"/>
          <w:lang w:eastAsia="zh-CN"/>
        </w:rPr>
      </w:pPr>
      <w:r>
        <w:rPr>
          <w:rFonts w:hint="eastAsia" w:ascii="宋体" w:hAnsi="宋体" w:eastAsia="宋体" w:cs="宋体"/>
          <w:spacing w:val="9"/>
          <w:sz w:val="21"/>
          <w:szCs w:val="21"/>
          <w:lang w:eastAsia="zh-CN"/>
        </w:rPr>
        <w:t>18.1投标人应当在提交投标文件截止时间前，将生成的电子投标文</w:t>
      </w:r>
      <w:r>
        <w:rPr>
          <w:rFonts w:hint="eastAsia" w:ascii="宋体" w:hAnsi="宋体" w:eastAsia="宋体" w:cs="宋体"/>
          <w:spacing w:val="8"/>
          <w:sz w:val="21"/>
          <w:szCs w:val="21"/>
          <w:lang w:eastAsia="zh-CN"/>
        </w:rPr>
        <w:t>件上传提交至“广西政</w:t>
      </w:r>
      <w:r>
        <w:rPr>
          <w:rFonts w:hint="eastAsia" w:ascii="宋体" w:hAnsi="宋体" w:eastAsia="宋体" w:cs="宋体"/>
          <w:spacing w:val="10"/>
          <w:sz w:val="21"/>
          <w:szCs w:val="21"/>
          <w:lang w:eastAsia="zh-CN"/>
        </w:rPr>
        <w:t>府采购云</w:t>
      </w:r>
      <w:r>
        <w:rPr>
          <w:rFonts w:hint="eastAsia" w:ascii="宋体" w:hAnsi="宋体" w:eastAsia="宋体" w:cs="宋体"/>
          <w:spacing w:val="-53"/>
          <w:sz w:val="21"/>
          <w:szCs w:val="21"/>
          <w:lang w:eastAsia="zh-CN"/>
        </w:rPr>
        <w:t xml:space="preserve"> </w:t>
      </w:r>
      <w:r>
        <w:rPr>
          <w:rFonts w:hint="eastAsia" w:ascii="宋体" w:hAnsi="宋体" w:eastAsia="宋体" w:cs="宋体"/>
          <w:spacing w:val="10"/>
          <w:sz w:val="21"/>
          <w:szCs w:val="21"/>
          <w:lang w:eastAsia="zh-CN"/>
        </w:rPr>
        <w:t>”平台。投标文件提交截止时间前可以补充、修改或撤回电子投标文件，补充、修改</w:t>
      </w:r>
      <w:r>
        <w:rPr>
          <w:rFonts w:hint="eastAsia" w:ascii="宋体" w:hAnsi="宋体" w:eastAsia="宋体" w:cs="宋体"/>
          <w:spacing w:val="11"/>
          <w:sz w:val="21"/>
          <w:szCs w:val="21"/>
          <w:lang w:eastAsia="zh-CN"/>
        </w:rPr>
        <w:t>电子投标文件的，应当先行撤回原文件，补充、修改后重新传输提交。在投标文件提交截止时间后的投标文件有效期内，投标人不得撤回其投标文件。提交投标文件截止时间前未成功将电</w:t>
      </w:r>
      <w:r>
        <w:rPr>
          <w:rFonts w:hint="eastAsia" w:ascii="宋体" w:hAnsi="宋体" w:eastAsia="宋体" w:cs="宋体"/>
          <w:spacing w:val="8"/>
          <w:sz w:val="21"/>
          <w:szCs w:val="21"/>
          <w:lang w:eastAsia="zh-CN"/>
        </w:rPr>
        <w:t>投标文件上传“广西政府采购云</w:t>
      </w:r>
      <w:r>
        <w:rPr>
          <w:rFonts w:hint="eastAsia" w:ascii="宋体" w:hAnsi="宋体" w:eastAsia="宋体" w:cs="宋体"/>
          <w:spacing w:val="-60"/>
          <w:sz w:val="21"/>
          <w:szCs w:val="21"/>
          <w:lang w:eastAsia="zh-CN"/>
        </w:rPr>
        <w:t xml:space="preserve"> </w:t>
      </w:r>
      <w:r>
        <w:rPr>
          <w:rFonts w:hint="eastAsia" w:ascii="宋体" w:hAnsi="宋体" w:eastAsia="宋体" w:cs="宋体"/>
          <w:spacing w:val="8"/>
          <w:sz w:val="21"/>
          <w:szCs w:val="21"/>
          <w:lang w:eastAsia="zh-CN"/>
        </w:rPr>
        <w:t>”平台的，视为未提交投标文件。</w:t>
      </w:r>
    </w:p>
    <w:p w14:paraId="24C1B4CD">
      <w:pPr>
        <w:spacing w:before="164" w:line="228" w:lineRule="auto"/>
        <w:ind w:left="455"/>
        <w:rPr>
          <w:rFonts w:ascii="宋体" w:hAnsi="宋体" w:eastAsia="宋体" w:cs="宋体"/>
          <w:sz w:val="21"/>
          <w:szCs w:val="21"/>
          <w:lang w:eastAsia="zh-CN"/>
        </w:rPr>
      </w:pPr>
      <w:r>
        <w:rPr>
          <w:rFonts w:hint="eastAsia" w:ascii="宋体" w:hAnsi="宋体" w:eastAsia="宋体" w:cs="宋体"/>
          <w:spacing w:val="8"/>
          <w:sz w:val="21"/>
          <w:szCs w:val="21"/>
          <w:lang w:eastAsia="zh-CN"/>
        </w:rPr>
        <w:t>18.2</w:t>
      </w:r>
      <w:r>
        <w:rPr>
          <w:rFonts w:hint="eastAsia" w:ascii="宋体" w:hAnsi="宋体" w:eastAsia="宋体" w:cs="宋体"/>
          <w:spacing w:val="-29"/>
          <w:sz w:val="21"/>
          <w:szCs w:val="21"/>
          <w:lang w:eastAsia="zh-CN"/>
        </w:rPr>
        <w:t xml:space="preserve"> </w:t>
      </w:r>
      <w:r>
        <w:rPr>
          <w:rFonts w:hint="eastAsia" w:ascii="宋体" w:hAnsi="宋体" w:eastAsia="宋体" w:cs="宋体"/>
          <w:spacing w:val="8"/>
          <w:sz w:val="21"/>
          <w:szCs w:val="21"/>
          <w:lang w:eastAsia="zh-CN"/>
        </w:rPr>
        <w:t>在投标文件递交截止时间后的投标文件有效期内，投标人不得撤回其投标文件。</w:t>
      </w:r>
    </w:p>
    <w:p w14:paraId="1D57760F">
      <w:pPr>
        <w:spacing w:before="161" w:line="228" w:lineRule="auto"/>
        <w:ind w:left="349"/>
        <w:rPr>
          <w:rFonts w:ascii="宋体" w:hAnsi="宋体" w:eastAsia="宋体" w:cs="宋体"/>
          <w:sz w:val="21"/>
          <w:szCs w:val="21"/>
          <w:lang w:eastAsia="zh-CN"/>
        </w:rPr>
      </w:pPr>
      <w:r>
        <w:rPr>
          <w:rFonts w:hint="eastAsia" w:ascii="宋体" w:hAnsi="宋体" w:eastAsia="宋体" w:cs="宋体"/>
          <w:b/>
          <w:bCs/>
          <w:spacing w:val="7"/>
          <w:sz w:val="21"/>
          <w:szCs w:val="21"/>
          <w:lang w:eastAsia="zh-CN"/>
        </w:rPr>
        <w:t>19.</w:t>
      </w:r>
      <w:r>
        <w:rPr>
          <w:rFonts w:hint="eastAsia" w:ascii="宋体" w:hAnsi="宋体" w:eastAsia="宋体" w:cs="宋体"/>
          <w:spacing w:val="7"/>
          <w:sz w:val="21"/>
          <w:szCs w:val="21"/>
          <w:lang w:eastAsia="zh-CN"/>
        </w:rPr>
        <w:t xml:space="preserve"> </w:t>
      </w:r>
      <w:r>
        <w:rPr>
          <w:rFonts w:hint="eastAsia" w:ascii="宋体" w:hAnsi="宋体" w:eastAsia="宋体" w:cs="宋体"/>
          <w:b/>
          <w:bCs/>
          <w:spacing w:val="7"/>
          <w:sz w:val="21"/>
          <w:szCs w:val="21"/>
          <w:lang w:eastAsia="zh-CN"/>
        </w:rPr>
        <w:t>提交投标文件截止时间、地点及投</w:t>
      </w:r>
      <w:r>
        <w:rPr>
          <w:rFonts w:hint="eastAsia" w:ascii="宋体" w:hAnsi="宋体" w:eastAsia="宋体" w:cs="宋体"/>
          <w:b/>
          <w:bCs/>
          <w:spacing w:val="6"/>
          <w:sz w:val="21"/>
          <w:szCs w:val="21"/>
          <w:lang w:eastAsia="zh-CN"/>
        </w:rPr>
        <w:t>标文件解密</w:t>
      </w:r>
    </w:p>
    <w:p w14:paraId="46688AD6">
      <w:pPr>
        <w:spacing w:before="161" w:line="228" w:lineRule="auto"/>
        <w:ind w:left="349"/>
        <w:rPr>
          <w:rFonts w:ascii="宋体" w:hAnsi="宋体" w:eastAsia="宋体" w:cs="宋体"/>
          <w:sz w:val="21"/>
          <w:szCs w:val="21"/>
          <w:lang w:eastAsia="zh-CN"/>
        </w:rPr>
      </w:pPr>
      <w:r>
        <w:rPr>
          <w:rFonts w:hint="eastAsia" w:ascii="宋体" w:hAnsi="宋体" w:eastAsia="宋体" w:cs="宋体"/>
          <w:b/>
          <w:bCs/>
          <w:spacing w:val="5"/>
          <w:sz w:val="21"/>
          <w:szCs w:val="21"/>
          <w:lang w:eastAsia="zh-CN"/>
        </w:rPr>
        <w:t>19.1</w:t>
      </w:r>
      <w:r>
        <w:rPr>
          <w:rFonts w:hint="eastAsia" w:ascii="宋体" w:hAnsi="宋体" w:eastAsia="宋体" w:cs="宋体"/>
          <w:spacing w:val="-32"/>
          <w:sz w:val="21"/>
          <w:szCs w:val="21"/>
          <w:lang w:eastAsia="zh-CN"/>
        </w:rPr>
        <w:t xml:space="preserve"> </w:t>
      </w:r>
      <w:r>
        <w:rPr>
          <w:rFonts w:hint="eastAsia" w:ascii="宋体" w:hAnsi="宋体" w:eastAsia="宋体" w:cs="宋体"/>
          <w:b/>
          <w:bCs/>
          <w:spacing w:val="5"/>
          <w:sz w:val="21"/>
          <w:szCs w:val="21"/>
          <w:lang w:eastAsia="zh-CN"/>
        </w:rPr>
        <w:t>提交投标文件截止时间、地点</w:t>
      </w:r>
    </w:p>
    <w:p w14:paraId="3DE70009">
      <w:pPr>
        <w:spacing w:before="161" w:line="302" w:lineRule="auto"/>
        <w:ind w:left="21" w:right="56" w:firstLine="433"/>
        <w:rPr>
          <w:rFonts w:ascii="宋体" w:hAnsi="宋体" w:eastAsia="宋体" w:cs="宋体"/>
          <w:spacing w:val="8"/>
          <w:sz w:val="21"/>
          <w:szCs w:val="21"/>
          <w:lang w:eastAsia="zh-CN"/>
        </w:rPr>
      </w:pPr>
      <w:r>
        <w:rPr>
          <w:rFonts w:hint="eastAsia" w:ascii="宋体" w:hAnsi="宋体" w:eastAsia="宋体" w:cs="宋体"/>
          <w:spacing w:val="8"/>
          <w:sz w:val="21"/>
          <w:szCs w:val="21"/>
          <w:lang w:eastAsia="zh-CN"/>
        </w:rPr>
        <w:t>19.1.1 提交投标文件截止时间：详见《投标人须知前附表》第 9 条。</w:t>
      </w:r>
    </w:p>
    <w:p w14:paraId="6991F93B">
      <w:pPr>
        <w:spacing w:before="161" w:line="302" w:lineRule="auto"/>
        <w:ind w:left="21" w:right="56" w:firstLine="433"/>
        <w:rPr>
          <w:rFonts w:ascii="宋体" w:hAnsi="宋体" w:eastAsia="宋体" w:cs="宋体"/>
          <w:spacing w:val="8"/>
          <w:sz w:val="21"/>
          <w:szCs w:val="21"/>
          <w:lang w:eastAsia="zh-CN"/>
        </w:rPr>
      </w:pPr>
      <w:r>
        <w:rPr>
          <w:rFonts w:hint="eastAsia" w:ascii="宋体" w:hAnsi="宋体" w:eastAsia="宋体" w:cs="宋体"/>
          <w:spacing w:val="8"/>
          <w:sz w:val="21"/>
          <w:szCs w:val="21"/>
          <w:lang w:eastAsia="zh-CN"/>
        </w:rPr>
        <w:t>19.1.2 地点：详见《投标人须知前附表》第 9 条。</w:t>
      </w:r>
    </w:p>
    <w:p w14:paraId="14973E56">
      <w:pPr>
        <w:spacing w:before="161" w:line="302" w:lineRule="auto"/>
        <w:ind w:left="21" w:right="56" w:firstLine="433"/>
        <w:rPr>
          <w:rFonts w:ascii="宋体" w:hAnsi="宋体" w:eastAsia="宋体" w:cs="宋体"/>
          <w:spacing w:val="8"/>
          <w:sz w:val="21"/>
          <w:szCs w:val="21"/>
          <w:lang w:eastAsia="zh-CN"/>
        </w:rPr>
      </w:pPr>
      <w:r>
        <w:rPr>
          <w:rFonts w:hint="eastAsia" w:ascii="宋体" w:hAnsi="宋体" w:eastAsia="宋体" w:cs="宋体"/>
          <w:spacing w:val="8"/>
          <w:sz w:val="21"/>
          <w:szCs w:val="21"/>
          <w:lang w:eastAsia="zh-CN"/>
        </w:rPr>
        <w:t>19.1.3 除招标文件另有规定外，投标人所递交的电子投标文件不予退还。</w:t>
      </w:r>
    </w:p>
    <w:p w14:paraId="4FA1537E">
      <w:pPr>
        <w:spacing w:before="161" w:line="302" w:lineRule="auto"/>
        <w:ind w:left="21" w:right="56" w:firstLine="433"/>
        <w:rPr>
          <w:rFonts w:ascii="宋体" w:hAnsi="宋体" w:eastAsia="宋体" w:cs="宋体"/>
          <w:spacing w:val="8"/>
          <w:lang w:eastAsia="zh-CN"/>
        </w:rPr>
      </w:pPr>
      <w:r>
        <w:rPr>
          <w:rFonts w:hint="eastAsia" w:ascii="宋体" w:hAnsi="宋体" w:eastAsia="宋体" w:cs="宋体"/>
          <w:spacing w:val="8"/>
          <w:lang w:eastAsia="zh-CN"/>
        </w:rPr>
        <w:t>19.1.4 如有特殊情况，采购代理机构延长截止时间和开标时间，采购代理机构和投标人的权利和义务将受到新的截止时间和开标时间的约束。</w:t>
      </w:r>
    </w:p>
    <w:p w14:paraId="10A59F8B">
      <w:pPr>
        <w:spacing w:before="42" w:line="228" w:lineRule="auto"/>
        <w:ind w:left="349"/>
        <w:rPr>
          <w:rFonts w:ascii="宋体" w:hAnsi="宋体" w:eastAsia="宋体" w:cs="宋体"/>
          <w:lang w:eastAsia="zh-CN"/>
        </w:rPr>
      </w:pPr>
      <w:r>
        <w:rPr>
          <w:rFonts w:hint="eastAsia" w:ascii="宋体" w:hAnsi="宋体" w:eastAsia="宋体" w:cs="宋体"/>
          <w:b/>
          <w:bCs/>
          <w:spacing w:val="3"/>
          <w:lang w:eastAsia="zh-CN"/>
        </w:rPr>
        <w:t>19.2</w:t>
      </w:r>
      <w:r>
        <w:rPr>
          <w:rFonts w:hint="eastAsia" w:ascii="宋体" w:hAnsi="宋体" w:eastAsia="宋体" w:cs="宋体"/>
          <w:spacing w:val="-38"/>
          <w:lang w:eastAsia="zh-CN"/>
        </w:rPr>
        <w:t xml:space="preserve"> </w:t>
      </w:r>
      <w:r>
        <w:rPr>
          <w:rFonts w:hint="eastAsia" w:ascii="宋体" w:hAnsi="宋体" w:eastAsia="宋体" w:cs="宋体"/>
          <w:b/>
          <w:bCs/>
          <w:spacing w:val="3"/>
          <w:lang w:eastAsia="zh-CN"/>
        </w:rPr>
        <w:t>投标文件解密</w:t>
      </w:r>
    </w:p>
    <w:p w14:paraId="1C313D6F">
      <w:pPr>
        <w:tabs>
          <w:tab w:val="left" w:pos="128"/>
        </w:tabs>
        <w:spacing w:before="159" w:line="374" w:lineRule="auto"/>
        <w:ind w:left="10" w:right="68" w:firstLine="431"/>
        <w:jc w:val="both"/>
        <w:rPr>
          <w:rFonts w:ascii="宋体" w:hAnsi="宋体" w:eastAsia="宋体" w:cs="宋体"/>
          <w:lang w:eastAsia="zh-CN"/>
        </w:rPr>
      </w:pPr>
      <w:r>
        <w:rPr>
          <w:rFonts w:hint="eastAsia" w:ascii="宋体" w:hAnsi="宋体" w:eastAsia="宋体" w:cs="宋体"/>
          <w:spacing w:val="10"/>
          <w:lang w:eastAsia="zh-CN"/>
        </w:rPr>
        <w:t>提</w:t>
      </w:r>
      <w:r>
        <w:rPr>
          <w:rFonts w:hint="eastAsia" w:ascii="宋体" w:hAnsi="宋体" w:eastAsia="宋体" w:cs="宋体"/>
          <w:color w:val="000000" w:themeColor="text1"/>
          <w:spacing w:val="10"/>
          <w:lang w:eastAsia="zh-CN"/>
          <w14:textFill>
            <w14:solidFill>
              <w14:schemeClr w14:val="tx1"/>
            </w14:solidFill>
          </w14:textFill>
        </w:rPr>
        <w:t>交投标文件截止时间，“广西政府采购云</w:t>
      </w:r>
      <w:r>
        <w:rPr>
          <w:rFonts w:hint="eastAsia" w:ascii="宋体" w:hAnsi="宋体" w:eastAsia="宋体" w:cs="宋体"/>
          <w:color w:val="000000" w:themeColor="text1"/>
          <w:spacing w:val="-56"/>
          <w:lang w:eastAsia="zh-CN"/>
          <w14:textFill>
            <w14:solidFill>
              <w14:schemeClr w14:val="tx1"/>
            </w14:solidFill>
          </w14:textFill>
        </w:rPr>
        <w:t xml:space="preserve"> </w:t>
      </w:r>
      <w:r>
        <w:rPr>
          <w:rFonts w:hint="eastAsia" w:ascii="宋体" w:hAnsi="宋体" w:eastAsia="宋体" w:cs="宋体"/>
          <w:color w:val="000000" w:themeColor="text1"/>
          <w:spacing w:val="10"/>
          <w:lang w:eastAsia="zh-CN"/>
          <w14:textFill>
            <w14:solidFill>
              <w14:schemeClr w14:val="tx1"/>
            </w14:solidFill>
          </w14:textFill>
        </w:rPr>
        <w:t>”平台自动提取所有投标人投标文件，各投标人须在提交投标文件截止后30分钟内（2025年</w:t>
      </w:r>
      <w:r>
        <w:rPr>
          <w:rFonts w:hint="eastAsia" w:ascii="宋体" w:hAnsi="宋体" w:eastAsia="宋体" w:cs="宋体"/>
          <w:color w:val="000000" w:themeColor="text1"/>
          <w:spacing w:val="10"/>
          <w:lang w:val="en-US" w:eastAsia="zh-CN"/>
          <w14:textFill>
            <w14:solidFill>
              <w14:schemeClr w14:val="tx1"/>
            </w14:solidFill>
          </w14:textFill>
        </w:rPr>
        <w:t>9</w:t>
      </w:r>
      <w:r>
        <w:rPr>
          <w:rFonts w:hint="eastAsia" w:ascii="宋体" w:hAnsi="宋体" w:eastAsia="宋体" w:cs="宋体"/>
          <w:color w:val="000000" w:themeColor="text1"/>
          <w:spacing w:val="10"/>
          <w:lang w:eastAsia="zh-CN"/>
          <w14:textFill>
            <w14:solidFill>
              <w14:schemeClr w14:val="tx1"/>
            </w14:solidFill>
          </w14:textFill>
        </w:rPr>
        <w:t>月</w:t>
      </w:r>
      <w:r>
        <w:rPr>
          <w:rFonts w:hint="eastAsia" w:ascii="宋体" w:hAnsi="宋体" w:eastAsia="宋体" w:cs="宋体"/>
          <w:color w:val="000000" w:themeColor="text1"/>
          <w:spacing w:val="10"/>
          <w:lang w:val="en-US" w:eastAsia="zh-CN"/>
          <w14:textFill>
            <w14:solidFill>
              <w14:schemeClr w14:val="tx1"/>
            </w14:solidFill>
          </w14:textFill>
        </w:rPr>
        <w:t>26</w:t>
      </w:r>
      <w:r>
        <w:rPr>
          <w:rFonts w:hint="eastAsia" w:ascii="宋体" w:hAnsi="宋体" w:eastAsia="宋体" w:cs="宋体"/>
          <w:color w:val="000000" w:themeColor="text1"/>
          <w:spacing w:val="10"/>
          <w:lang w:eastAsia="zh-CN"/>
          <w14:textFill>
            <w14:solidFill>
              <w14:schemeClr w14:val="tx1"/>
            </w14:solidFill>
          </w14:textFill>
        </w:rPr>
        <w:t>日上午09时30至10时00分)</w:t>
      </w:r>
      <w:r>
        <w:rPr>
          <w:rFonts w:hint="eastAsia" w:ascii="宋体" w:hAnsi="宋体" w:eastAsia="宋体" w:cs="宋体"/>
          <w:color w:val="000000" w:themeColor="text1"/>
          <w:spacing w:val="-4"/>
          <w:lang w:eastAsia="zh-CN"/>
          <w14:textFill>
            <w14:solidFill>
              <w14:schemeClr w14:val="tx1"/>
            </w14:solidFill>
          </w14:textFill>
        </w:rPr>
        <w:t>，登录“广</w:t>
      </w:r>
      <w:r>
        <w:rPr>
          <w:rFonts w:hint="eastAsia" w:ascii="宋体" w:hAnsi="宋体" w:eastAsia="宋体" w:cs="宋体"/>
          <w:color w:val="000000" w:themeColor="text1"/>
          <w:spacing w:val="7"/>
          <w:lang w:eastAsia="zh-CN"/>
          <w14:textFill>
            <w14:solidFill>
              <w14:schemeClr w14:val="tx1"/>
            </w14:solidFill>
          </w14:textFill>
        </w:rPr>
        <w:t>西政府采购云</w:t>
      </w:r>
      <w:r>
        <w:rPr>
          <w:rFonts w:hint="eastAsia" w:ascii="宋体" w:hAnsi="宋体" w:eastAsia="宋体" w:cs="宋体"/>
          <w:color w:val="000000" w:themeColor="text1"/>
          <w:spacing w:val="-58"/>
          <w:lang w:eastAsia="zh-CN"/>
          <w14:textFill>
            <w14:solidFill>
              <w14:schemeClr w14:val="tx1"/>
            </w14:solidFill>
          </w14:textFill>
        </w:rPr>
        <w:t xml:space="preserve"> </w:t>
      </w:r>
      <w:r>
        <w:rPr>
          <w:rFonts w:hint="eastAsia" w:ascii="宋体" w:hAnsi="宋体" w:eastAsia="宋体" w:cs="宋体"/>
          <w:color w:val="000000" w:themeColor="text1"/>
          <w:spacing w:val="7"/>
          <w:lang w:eastAsia="zh-CN"/>
          <w14:textFill>
            <w14:solidFill>
              <w14:schemeClr w14:val="tx1"/>
            </w14:solidFill>
          </w14:textFill>
        </w:rPr>
        <w:t>”平台，通过“项目采购-开标评标</w:t>
      </w:r>
      <w:r>
        <w:rPr>
          <w:rFonts w:hint="eastAsia" w:ascii="宋体" w:hAnsi="宋体" w:eastAsia="宋体" w:cs="宋体"/>
          <w:color w:val="000000" w:themeColor="text1"/>
          <w:spacing w:val="-70"/>
          <w:lang w:eastAsia="zh-CN"/>
          <w14:textFill>
            <w14:solidFill>
              <w14:schemeClr w14:val="tx1"/>
            </w14:solidFill>
          </w14:textFill>
        </w:rPr>
        <w:t xml:space="preserve"> </w:t>
      </w:r>
      <w:r>
        <w:rPr>
          <w:rFonts w:hint="eastAsia" w:ascii="宋体" w:hAnsi="宋体" w:eastAsia="宋体" w:cs="宋体"/>
          <w:color w:val="000000" w:themeColor="text1"/>
          <w:spacing w:val="7"/>
          <w:lang w:eastAsia="zh-CN"/>
          <w14:textFill>
            <w14:solidFill>
              <w14:schemeClr w14:val="tx1"/>
            </w14:solidFill>
          </w14:textFill>
        </w:rPr>
        <w:t>”功能解密电子投标文件。若投标人在规定时</w:t>
      </w:r>
      <w:r>
        <w:rPr>
          <w:rFonts w:hint="eastAsia" w:ascii="宋体" w:hAnsi="宋体" w:eastAsia="宋体" w:cs="宋体"/>
          <w:color w:val="000000" w:themeColor="text1"/>
          <w:spacing w:val="10"/>
          <w:lang w:eastAsia="zh-CN"/>
          <w14:textFill>
            <w14:solidFill>
              <w14:schemeClr w14:val="tx1"/>
            </w14:solidFill>
          </w14:textFill>
        </w:rPr>
        <w:t>间内无法解密或解密失败的，</w:t>
      </w:r>
      <w:r>
        <w:rPr>
          <w:rFonts w:hint="eastAsia" w:ascii="宋体" w:hAnsi="宋体" w:eastAsia="宋体" w:cs="宋体"/>
          <w:b/>
          <w:bCs/>
          <w:color w:val="000000" w:themeColor="text1"/>
          <w:spacing w:val="10"/>
          <w:u w:val="single"/>
          <w:lang w:eastAsia="zh-CN"/>
          <w14:textFill>
            <w14:solidFill>
              <w14:schemeClr w14:val="tx1"/>
            </w14:solidFill>
          </w14:textFill>
        </w:rPr>
        <w:t>可以以电子备份投标文件作为依据【在接到无法解密或解</w:t>
      </w:r>
      <w:r>
        <w:rPr>
          <w:rFonts w:hint="eastAsia" w:ascii="宋体" w:hAnsi="宋体" w:eastAsia="宋体" w:cs="宋体"/>
          <w:b/>
          <w:bCs/>
          <w:color w:val="000000" w:themeColor="text1"/>
          <w:spacing w:val="9"/>
          <w:u w:val="single"/>
          <w:lang w:eastAsia="zh-CN"/>
          <w14:textFill>
            <w14:solidFill>
              <w14:schemeClr w14:val="tx1"/>
            </w14:solidFill>
          </w14:textFill>
        </w:rPr>
        <w:t>密失败</w:t>
      </w:r>
      <w:r>
        <w:rPr>
          <w:rFonts w:hint="eastAsia" w:ascii="宋体" w:hAnsi="宋体" w:eastAsia="宋体" w:cs="宋体"/>
          <w:b/>
          <w:bCs/>
          <w:color w:val="000000" w:themeColor="text1"/>
          <w:spacing w:val="8"/>
          <w:u w:val="single"/>
          <w:lang w:eastAsia="zh-CN"/>
          <w14:textFill>
            <w14:solidFill>
              <w14:schemeClr w14:val="tx1"/>
            </w14:solidFill>
          </w14:textFill>
        </w:rPr>
        <w:t>的通知后，投标人可根据自身实际情况按通知时要求的时间到桂林市公共资源交易中心</w:t>
      </w:r>
      <w:r>
        <w:rPr>
          <w:rFonts w:hint="eastAsia" w:ascii="宋体" w:hAnsi="宋体" w:eastAsia="宋体" w:cs="宋体"/>
          <w:color w:val="000000" w:themeColor="text1"/>
          <w:spacing w:val="-15"/>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u w:val="single"/>
          <w:lang w:eastAsia="zh-CN"/>
          <w14:textFill>
            <w14:solidFill>
              <w14:schemeClr w14:val="tx1"/>
            </w14:solidFill>
          </w14:textFill>
        </w:rPr>
        <w:t>3号政采开标仓现场提</w:t>
      </w:r>
      <w:r>
        <w:rPr>
          <w:rFonts w:hint="eastAsia" w:ascii="宋体" w:hAnsi="宋体" w:eastAsia="宋体" w:cs="宋体"/>
          <w:b/>
          <w:bCs/>
          <w:spacing w:val="8"/>
          <w:u w:val="single"/>
          <w:lang w:eastAsia="zh-CN"/>
        </w:rPr>
        <w:t>交或以电子邮件的形式</w:t>
      </w:r>
      <w:r>
        <w:rPr>
          <w:rFonts w:hint="eastAsia" w:ascii="宋体" w:hAnsi="宋体" w:eastAsia="宋体" w:cs="宋体"/>
          <w:lang w:eastAsia="zh-CN"/>
        </w:rPr>
        <w:t xml:space="preserve"> </w:t>
      </w:r>
      <w:r>
        <w:rPr>
          <w:rFonts w:hint="eastAsia" w:ascii="宋体" w:hAnsi="宋体" w:eastAsia="宋体" w:cs="宋体"/>
          <w:b/>
          <w:bCs/>
          <w:spacing w:val="6"/>
          <w:u w:val="single"/>
          <w:lang w:eastAsia="zh-CN"/>
        </w:rPr>
        <w:t>（以通知时所告知的电子邮箱地址为准）提交电子备份投标文件】，若投标人在规定时间内无</w:t>
      </w:r>
      <w:r>
        <w:rPr>
          <w:rFonts w:hint="eastAsia" w:ascii="宋体" w:hAnsi="宋体" w:eastAsia="宋体" w:cs="宋体"/>
          <w:spacing w:val="15"/>
          <w:lang w:eastAsia="zh-CN"/>
        </w:rPr>
        <w:t xml:space="preserve"> </w:t>
      </w:r>
      <w:r>
        <w:rPr>
          <w:rFonts w:hint="eastAsia" w:ascii="宋体" w:hAnsi="宋体" w:eastAsia="宋体" w:cs="宋体"/>
          <w:b/>
          <w:bCs/>
          <w:spacing w:val="12"/>
          <w:u w:val="single"/>
          <w:lang w:eastAsia="zh-CN"/>
        </w:rPr>
        <w:t>法解密或解密失败且未提供电子备份投标文件的(包含提供的电子</w:t>
      </w:r>
      <w:r>
        <w:rPr>
          <w:rFonts w:hint="eastAsia" w:ascii="宋体" w:hAnsi="宋体" w:eastAsia="宋体" w:cs="宋体"/>
          <w:b/>
          <w:bCs/>
          <w:spacing w:val="11"/>
          <w:u w:val="single"/>
          <w:lang w:eastAsia="zh-CN"/>
        </w:rPr>
        <w:t>备份文件无效或无法解密的</w:t>
      </w:r>
      <w:r>
        <w:rPr>
          <w:rFonts w:hint="eastAsia" w:ascii="宋体" w:hAnsi="宋体" w:eastAsia="宋体" w:cs="宋体"/>
          <w:lang w:eastAsia="zh-CN"/>
        </w:rPr>
        <w:t xml:space="preserve"> </w:t>
      </w:r>
      <w:r>
        <w:rPr>
          <w:rFonts w:hint="eastAsia" w:ascii="宋体" w:hAnsi="宋体" w:eastAsia="宋体" w:cs="宋体"/>
          <w:b/>
          <w:bCs/>
          <w:spacing w:val="8"/>
          <w:u w:val="single"/>
          <w:lang w:eastAsia="zh-CN"/>
        </w:rPr>
        <w:t>情况)</w:t>
      </w:r>
      <w:r>
        <w:rPr>
          <w:rFonts w:hint="eastAsia" w:ascii="宋体" w:hAnsi="宋体" w:eastAsia="宋体" w:cs="宋体"/>
          <w:b/>
          <w:bCs/>
          <w:spacing w:val="8"/>
          <w:lang w:eastAsia="zh-CN"/>
        </w:rPr>
        <w:t>视为自动放弃</w:t>
      </w:r>
      <w:r>
        <w:rPr>
          <w:rFonts w:hint="eastAsia" w:ascii="宋体" w:hAnsi="宋体" w:eastAsia="宋体" w:cs="宋体"/>
          <w:spacing w:val="8"/>
          <w:lang w:eastAsia="zh-CN"/>
        </w:rPr>
        <w:t>，投标文件按投标无效处理。</w:t>
      </w:r>
    </w:p>
    <w:p w14:paraId="668D5C82">
      <w:pPr>
        <w:spacing w:before="44" w:line="221" w:lineRule="auto"/>
        <w:ind w:left="3821"/>
        <w:outlineLvl w:val="1"/>
        <w:rPr>
          <w:rFonts w:ascii="宋体" w:hAnsi="宋体" w:eastAsia="宋体" w:cs="宋体"/>
          <w:sz w:val="28"/>
          <w:szCs w:val="28"/>
          <w:lang w:eastAsia="zh-CN"/>
        </w:rPr>
      </w:pPr>
      <w:r>
        <w:rPr>
          <w:rFonts w:ascii="宋体" w:hAnsi="宋体" w:eastAsia="宋体" w:cs="宋体"/>
          <w:b/>
          <w:bCs/>
          <w:spacing w:val="-12"/>
          <w:sz w:val="28"/>
          <w:szCs w:val="28"/>
          <w:lang w:eastAsia="zh-CN"/>
        </w:rPr>
        <w:t>四、开标</w:t>
      </w:r>
    </w:p>
    <w:p w14:paraId="0C9F34A8">
      <w:pPr>
        <w:spacing w:before="196" w:line="229" w:lineRule="auto"/>
        <w:ind w:left="442"/>
        <w:rPr>
          <w:rFonts w:ascii="宋体" w:hAnsi="宋体" w:eastAsia="宋体" w:cs="宋体"/>
          <w:sz w:val="20"/>
          <w:szCs w:val="20"/>
          <w:lang w:eastAsia="zh-CN"/>
        </w:rPr>
      </w:pPr>
      <w:r>
        <w:rPr>
          <w:rFonts w:ascii="宋体" w:hAnsi="宋体" w:eastAsia="宋体" w:cs="宋体"/>
          <w:b/>
          <w:bCs/>
          <w:spacing w:val="6"/>
          <w:sz w:val="20"/>
          <w:szCs w:val="20"/>
          <w:lang w:eastAsia="zh-CN"/>
        </w:rPr>
        <w:t>20.开标的时间和地点</w:t>
      </w:r>
    </w:p>
    <w:p w14:paraId="38C6FD00">
      <w:pPr>
        <w:spacing w:before="162" w:line="229" w:lineRule="auto"/>
        <w:ind w:left="442"/>
        <w:rPr>
          <w:rFonts w:ascii="宋体" w:hAnsi="宋体" w:eastAsia="宋体" w:cs="宋体"/>
          <w:lang w:eastAsia="zh-CN"/>
        </w:rPr>
      </w:pPr>
      <w:r>
        <w:rPr>
          <w:rFonts w:ascii="宋体" w:hAnsi="宋体" w:eastAsia="宋体" w:cs="宋体"/>
          <w:spacing w:val="5"/>
          <w:lang w:eastAsia="zh-CN"/>
        </w:rPr>
        <w:t>20.1</w:t>
      </w:r>
      <w:r>
        <w:rPr>
          <w:rFonts w:ascii="宋体" w:hAnsi="宋体" w:eastAsia="宋体" w:cs="宋体"/>
          <w:spacing w:val="-33"/>
          <w:lang w:eastAsia="zh-CN"/>
        </w:rPr>
        <w:t xml:space="preserve"> </w:t>
      </w:r>
      <w:r>
        <w:rPr>
          <w:rFonts w:ascii="宋体" w:hAnsi="宋体" w:eastAsia="宋体" w:cs="宋体"/>
          <w:spacing w:val="5"/>
          <w:lang w:eastAsia="zh-CN"/>
        </w:rPr>
        <w:t>开标时间及地点：</w:t>
      </w:r>
    </w:p>
    <w:p w14:paraId="281A7D95">
      <w:pPr>
        <w:spacing w:before="159" w:line="228" w:lineRule="auto"/>
        <w:ind w:left="456"/>
        <w:rPr>
          <w:rFonts w:ascii="宋体" w:hAnsi="宋体" w:eastAsia="宋体" w:cs="宋体"/>
          <w:lang w:eastAsia="zh-CN"/>
        </w:rPr>
      </w:pPr>
      <w:r>
        <w:rPr>
          <w:rFonts w:ascii="宋体" w:hAnsi="宋体" w:eastAsia="宋体" w:cs="宋体"/>
          <w:spacing w:val="6"/>
          <w:lang w:eastAsia="zh-CN"/>
        </w:rPr>
        <w:t>20.1.1</w:t>
      </w:r>
      <w:r>
        <w:rPr>
          <w:rFonts w:ascii="宋体" w:hAnsi="宋体" w:eastAsia="宋体" w:cs="宋体"/>
          <w:spacing w:val="-35"/>
          <w:lang w:eastAsia="zh-CN"/>
        </w:rPr>
        <w:t xml:space="preserve"> </w:t>
      </w:r>
      <w:r>
        <w:rPr>
          <w:rFonts w:ascii="宋体" w:hAnsi="宋体" w:eastAsia="宋体" w:cs="宋体"/>
          <w:spacing w:val="6"/>
          <w:lang w:eastAsia="zh-CN"/>
        </w:rPr>
        <w:t>开标时间：详见《投标人须知前附表》第</w:t>
      </w:r>
      <w:r>
        <w:rPr>
          <w:rFonts w:ascii="宋体" w:hAnsi="宋体" w:eastAsia="宋体" w:cs="宋体"/>
          <w:spacing w:val="-21"/>
          <w:lang w:eastAsia="zh-CN"/>
        </w:rPr>
        <w:t xml:space="preserve"> </w:t>
      </w:r>
      <w:r>
        <w:rPr>
          <w:rFonts w:ascii="宋体" w:hAnsi="宋体" w:eastAsia="宋体" w:cs="宋体"/>
          <w:spacing w:val="6"/>
          <w:lang w:eastAsia="zh-CN"/>
        </w:rPr>
        <w:t>11</w:t>
      </w:r>
      <w:r>
        <w:rPr>
          <w:rFonts w:ascii="宋体" w:hAnsi="宋体" w:eastAsia="宋体" w:cs="宋体"/>
          <w:spacing w:val="-39"/>
          <w:lang w:eastAsia="zh-CN"/>
        </w:rPr>
        <w:t xml:space="preserve"> </w:t>
      </w:r>
      <w:r>
        <w:rPr>
          <w:rFonts w:ascii="宋体" w:hAnsi="宋体" w:eastAsia="宋体" w:cs="宋体"/>
          <w:spacing w:val="6"/>
          <w:lang w:eastAsia="zh-CN"/>
        </w:rPr>
        <w:t>条。</w:t>
      </w:r>
    </w:p>
    <w:p w14:paraId="6FF331FD">
      <w:pPr>
        <w:spacing w:before="161" w:line="228" w:lineRule="auto"/>
        <w:ind w:left="442"/>
        <w:rPr>
          <w:rFonts w:ascii="宋体" w:hAnsi="宋体" w:eastAsia="宋体" w:cs="宋体"/>
          <w:lang w:eastAsia="zh-CN"/>
        </w:rPr>
      </w:pPr>
      <w:r>
        <w:rPr>
          <w:rFonts w:ascii="宋体" w:hAnsi="宋体" w:eastAsia="宋体" w:cs="宋体"/>
          <w:spacing w:val="6"/>
          <w:lang w:eastAsia="zh-CN"/>
        </w:rPr>
        <w:t>20.1.2</w:t>
      </w:r>
      <w:r>
        <w:rPr>
          <w:rFonts w:ascii="宋体" w:hAnsi="宋体" w:eastAsia="宋体" w:cs="宋体"/>
          <w:spacing w:val="-35"/>
          <w:lang w:eastAsia="zh-CN"/>
        </w:rPr>
        <w:t xml:space="preserve"> </w:t>
      </w:r>
      <w:r>
        <w:rPr>
          <w:rFonts w:ascii="宋体" w:hAnsi="宋体" w:eastAsia="宋体" w:cs="宋体"/>
          <w:spacing w:val="6"/>
          <w:lang w:eastAsia="zh-CN"/>
        </w:rPr>
        <w:t>开标地点：详见《投标人须知前附表》第</w:t>
      </w:r>
      <w:r>
        <w:rPr>
          <w:rFonts w:ascii="宋体" w:hAnsi="宋体" w:eastAsia="宋体" w:cs="宋体"/>
          <w:spacing w:val="-21"/>
          <w:lang w:eastAsia="zh-CN"/>
        </w:rPr>
        <w:t xml:space="preserve"> </w:t>
      </w:r>
      <w:r>
        <w:rPr>
          <w:rFonts w:ascii="宋体" w:hAnsi="宋体" w:eastAsia="宋体" w:cs="宋体"/>
          <w:spacing w:val="6"/>
          <w:lang w:eastAsia="zh-CN"/>
        </w:rPr>
        <w:t>11</w:t>
      </w:r>
      <w:r>
        <w:rPr>
          <w:rFonts w:ascii="宋体" w:hAnsi="宋体" w:eastAsia="宋体" w:cs="宋体"/>
          <w:spacing w:val="-39"/>
          <w:lang w:eastAsia="zh-CN"/>
        </w:rPr>
        <w:t xml:space="preserve"> </w:t>
      </w:r>
      <w:r>
        <w:rPr>
          <w:rFonts w:ascii="宋体" w:hAnsi="宋体" w:eastAsia="宋体" w:cs="宋体"/>
          <w:spacing w:val="6"/>
          <w:lang w:eastAsia="zh-CN"/>
        </w:rPr>
        <w:t>条。</w:t>
      </w:r>
    </w:p>
    <w:p w14:paraId="03BA4210">
      <w:pPr>
        <w:spacing w:before="161" w:line="228" w:lineRule="auto"/>
        <w:ind w:left="442"/>
        <w:rPr>
          <w:rFonts w:ascii="宋体" w:hAnsi="宋体" w:eastAsia="宋体" w:cs="宋体"/>
          <w:lang w:eastAsia="zh-CN"/>
        </w:rPr>
      </w:pPr>
      <w:r>
        <w:rPr>
          <w:rFonts w:ascii="宋体" w:hAnsi="宋体" w:eastAsia="宋体" w:cs="宋体"/>
          <w:spacing w:val="7"/>
          <w:lang w:eastAsia="zh-CN"/>
        </w:rPr>
        <w:t>20.1.3</w:t>
      </w:r>
      <w:r>
        <w:rPr>
          <w:rFonts w:ascii="宋体" w:hAnsi="宋体" w:eastAsia="宋体" w:cs="宋体"/>
          <w:spacing w:val="-32"/>
          <w:lang w:eastAsia="zh-CN"/>
        </w:rPr>
        <w:t xml:space="preserve"> </w:t>
      </w:r>
      <w:r>
        <w:rPr>
          <w:rFonts w:ascii="宋体" w:hAnsi="宋体" w:eastAsia="宋体" w:cs="宋体"/>
          <w:spacing w:val="7"/>
          <w:lang w:eastAsia="zh-CN"/>
        </w:rPr>
        <w:t>投标人可以由法定代表人（负责人、</w:t>
      </w:r>
      <w:r>
        <w:rPr>
          <w:rFonts w:ascii="宋体" w:hAnsi="宋体" w:eastAsia="宋体" w:cs="宋体"/>
          <w:spacing w:val="-50"/>
          <w:lang w:eastAsia="zh-CN"/>
        </w:rPr>
        <w:t xml:space="preserve"> </w:t>
      </w:r>
      <w:r>
        <w:rPr>
          <w:rFonts w:ascii="宋体" w:hAnsi="宋体" w:eastAsia="宋体" w:cs="宋体"/>
          <w:spacing w:val="7"/>
          <w:lang w:eastAsia="zh-CN"/>
        </w:rPr>
        <w:t>自然人）或其委托代理人出席开标会议。</w:t>
      </w:r>
    </w:p>
    <w:p w14:paraId="7E435F05">
      <w:pPr>
        <w:spacing w:before="161" w:line="228" w:lineRule="auto"/>
        <w:ind w:left="442"/>
        <w:rPr>
          <w:rFonts w:ascii="宋体" w:hAnsi="宋体" w:eastAsia="宋体" w:cs="宋体"/>
          <w:lang w:eastAsia="zh-CN"/>
        </w:rPr>
      </w:pPr>
      <w:r>
        <w:rPr>
          <w:rFonts w:ascii="宋体" w:hAnsi="宋体" w:eastAsia="宋体" w:cs="宋体"/>
          <w:spacing w:val="8"/>
          <w:lang w:eastAsia="zh-CN"/>
        </w:rPr>
        <w:t>20.2</w:t>
      </w:r>
      <w:r>
        <w:rPr>
          <w:rFonts w:ascii="宋体" w:hAnsi="宋体" w:eastAsia="宋体" w:cs="宋体"/>
          <w:spacing w:val="-38"/>
          <w:lang w:eastAsia="zh-CN"/>
        </w:rPr>
        <w:t xml:space="preserve"> </w:t>
      </w:r>
      <w:r>
        <w:rPr>
          <w:rFonts w:ascii="宋体" w:hAnsi="宋体" w:eastAsia="宋体" w:cs="宋体"/>
          <w:spacing w:val="8"/>
          <w:lang w:eastAsia="zh-CN"/>
        </w:rPr>
        <w:t>投标人不足</w:t>
      </w:r>
      <w:r>
        <w:rPr>
          <w:rFonts w:ascii="宋体" w:hAnsi="宋体" w:eastAsia="宋体" w:cs="宋体"/>
          <w:spacing w:val="-32"/>
          <w:lang w:eastAsia="zh-CN"/>
        </w:rPr>
        <w:t xml:space="preserve"> </w:t>
      </w:r>
      <w:r>
        <w:rPr>
          <w:rFonts w:ascii="宋体" w:hAnsi="宋体" w:eastAsia="宋体" w:cs="宋体"/>
          <w:spacing w:val="8"/>
          <w:lang w:eastAsia="zh-CN"/>
        </w:rPr>
        <w:t>3</w:t>
      </w:r>
      <w:r>
        <w:rPr>
          <w:rFonts w:ascii="宋体" w:hAnsi="宋体" w:eastAsia="宋体" w:cs="宋体"/>
          <w:spacing w:val="-39"/>
          <w:lang w:eastAsia="zh-CN"/>
        </w:rPr>
        <w:t xml:space="preserve"> </w:t>
      </w:r>
      <w:r>
        <w:rPr>
          <w:rFonts w:ascii="宋体" w:hAnsi="宋体" w:eastAsia="宋体" w:cs="宋体"/>
          <w:spacing w:val="8"/>
          <w:lang w:eastAsia="zh-CN"/>
        </w:rPr>
        <w:t>家的，不得开标，采购人或者采购代理机构应</w:t>
      </w:r>
      <w:r>
        <w:rPr>
          <w:rFonts w:ascii="宋体" w:hAnsi="宋体" w:eastAsia="宋体" w:cs="宋体"/>
          <w:spacing w:val="7"/>
          <w:lang w:eastAsia="zh-CN"/>
        </w:rPr>
        <w:t>当重新组织采购。</w:t>
      </w:r>
    </w:p>
    <w:p w14:paraId="6C0B4BD2">
      <w:pPr>
        <w:spacing w:before="162" w:line="229" w:lineRule="auto"/>
        <w:ind w:left="442"/>
        <w:rPr>
          <w:rFonts w:ascii="宋体" w:hAnsi="宋体" w:eastAsia="宋体" w:cs="宋体"/>
          <w:lang w:eastAsia="zh-CN"/>
        </w:rPr>
      </w:pPr>
      <w:r>
        <w:rPr>
          <w:rFonts w:ascii="宋体" w:hAnsi="宋体" w:eastAsia="宋体" w:cs="宋体"/>
          <w:b/>
          <w:bCs/>
          <w:spacing w:val="6"/>
          <w:lang w:eastAsia="zh-CN"/>
        </w:rPr>
        <w:t>21.</w:t>
      </w:r>
      <w:r>
        <w:rPr>
          <w:rFonts w:ascii="宋体" w:hAnsi="宋体" w:eastAsia="宋体" w:cs="宋体"/>
          <w:spacing w:val="6"/>
          <w:lang w:eastAsia="zh-CN"/>
        </w:rPr>
        <w:t xml:space="preserve"> </w:t>
      </w:r>
      <w:r>
        <w:rPr>
          <w:rFonts w:ascii="宋体" w:hAnsi="宋体" w:eastAsia="宋体" w:cs="宋体"/>
          <w:b/>
          <w:bCs/>
          <w:spacing w:val="6"/>
          <w:lang w:eastAsia="zh-CN"/>
        </w:rPr>
        <w:t>开标准备及开标程序</w:t>
      </w:r>
    </w:p>
    <w:p w14:paraId="0628789B">
      <w:pPr>
        <w:spacing w:before="162" w:line="229" w:lineRule="auto"/>
        <w:ind w:left="442"/>
        <w:rPr>
          <w:rFonts w:ascii="宋体" w:hAnsi="宋体" w:eastAsia="宋体" w:cs="宋体"/>
          <w:lang w:eastAsia="zh-CN"/>
        </w:rPr>
      </w:pPr>
      <w:r>
        <w:rPr>
          <w:rFonts w:ascii="宋体" w:hAnsi="宋体" w:eastAsia="宋体" w:cs="宋体"/>
          <w:b/>
          <w:bCs/>
          <w:spacing w:val="3"/>
          <w:lang w:eastAsia="zh-CN"/>
        </w:rPr>
        <w:t>21.1</w:t>
      </w:r>
      <w:r>
        <w:rPr>
          <w:rFonts w:ascii="宋体" w:hAnsi="宋体" w:eastAsia="宋体" w:cs="宋体"/>
          <w:spacing w:val="-35"/>
          <w:lang w:eastAsia="zh-CN"/>
        </w:rPr>
        <w:t xml:space="preserve"> </w:t>
      </w:r>
      <w:r>
        <w:rPr>
          <w:rFonts w:ascii="宋体" w:hAnsi="宋体" w:eastAsia="宋体" w:cs="宋体"/>
          <w:b/>
          <w:bCs/>
          <w:spacing w:val="3"/>
          <w:lang w:eastAsia="zh-CN"/>
        </w:rPr>
        <w:t>开标准备</w:t>
      </w:r>
    </w:p>
    <w:p w14:paraId="3E55A169">
      <w:pPr>
        <w:spacing w:before="159" w:line="228" w:lineRule="auto"/>
        <w:ind w:left="442"/>
        <w:rPr>
          <w:rFonts w:ascii="宋体" w:hAnsi="宋体" w:eastAsia="宋体" w:cs="宋体"/>
          <w:lang w:eastAsia="zh-CN"/>
        </w:rPr>
      </w:pPr>
      <w:r>
        <w:rPr>
          <w:rFonts w:ascii="宋体" w:hAnsi="宋体" w:eastAsia="宋体" w:cs="宋体"/>
          <w:spacing w:val="7"/>
          <w:lang w:eastAsia="zh-CN"/>
        </w:rPr>
        <w:t>21.1.1</w:t>
      </w:r>
      <w:r>
        <w:rPr>
          <w:rFonts w:ascii="宋体" w:hAnsi="宋体" w:eastAsia="宋体" w:cs="宋体"/>
          <w:spacing w:val="-28"/>
          <w:lang w:eastAsia="zh-CN"/>
        </w:rPr>
        <w:t xml:space="preserve"> </w:t>
      </w:r>
      <w:r>
        <w:rPr>
          <w:rFonts w:ascii="宋体" w:hAnsi="宋体" w:eastAsia="宋体" w:cs="宋体"/>
          <w:spacing w:val="7"/>
          <w:lang w:eastAsia="zh-CN"/>
        </w:rPr>
        <w:t>开标的准备工作由采购代理机构负责落实；</w:t>
      </w:r>
    </w:p>
    <w:p w14:paraId="7957FA71">
      <w:pPr>
        <w:spacing w:before="162" w:line="340" w:lineRule="auto"/>
        <w:ind w:left="20" w:right="68" w:firstLine="421"/>
        <w:rPr>
          <w:rFonts w:ascii="宋体" w:hAnsi="宋体" w:eastAsia="宋体" w:cs="宋体"/>
          <w:lang w:eastAsia="zh-CN"/>
        </w:rPr>
      </w:pPr>
      <w:r>
        <w:rPr>
          <w:rFonts w:ascii="宋体" w:hAnsi="宋体" w:eastAsia="宋体" w:cs="宋体"/>
          <w:spacing w:val="8"/>
          <w:lang w:eastAsia="zh-CN"/>
        </w:rPr>
        <w:t>21.1.2</w:t>
      </w:r>
      <w:r>
        <w:rPr>
          <w:rFonts w:ascii="宋体" w:hAnsi="宋体" w:eastAsia="宋体" w:cs="宋体"/>
          <w:spacing w:val="-30"/>
          <w:lang w:eastAsia="zh-CN"/>
        </w:rPr>
        <w:t xml:space="preserve"> </w:t>
      </w:r>
      <w:r>
        <w:rPr>
          <w:rFonts w:ascii="宋体" w:hAnsi="宋体" w:eastAsia="宋体" w:cs="宋体"/>
          <w:spacing w:val="8"/>
          <w:lang w:eastAsia="zh-CN"/>
        </w:rPr>
        <w:t>采购代理机构将按照招标文件规定的时间通过“广西政府采购云平台</w:t>
      </w:r>
      <w:r>
        <w:rPr>
          <w:rFonts w:ascii="宋体" w:hAnsi="宋体" w:eastAsia="宋体" w:cs="宋体"/>
          <w:spacing w:val="-70"/>
          <w:lang w:eastAsia="zh-CN"/>
        </w:rPr>
        <w:t xml:space="preserve"> </w:t>
      </w:r>
      <w:r>
        <w:rPr>
          <w:rFonts w:ascii="宋体" w:hAnsi="宋体" w:eastAsia="宋体" w:cs="宋体"/>
          <w:spacing w:val="8"/>
          <w:lang w:eastAsia="zh-CN"/>
        </w:rPr>
        <w:t>”组织开标、</w:t>
      </w:r>
      <w:r>
        <w:rPr>
          <w:rFonts w:ascii="宋体" w:hAnsi="宋体" w:eastAsia="宋体" w:cs="宋体"/>
          <w:spacing w:val="11"/>
          <w:lang w:eastAsia="zh-CN"/>
        </w:rPr>
        <w:t>开启投标文件，所有投标人均应当准时在线参加。投标人如不参加开标会的，视同认可开标结果，事后不得对采购相关人员、开标过程和开标结果提出异议，同时投标人因未在线参加开标</w:t>
      </w:r>
      <w:r>
        <w:rPr>
          <w:rFonts w:ascii="宋体" w:hAnsi="宋体" w:eastAsia="宋体" w:cs="宋体"/>
          <w:spacing w:val="9"/>
          <w:lang w:eastAsia="zh-CN"/>
        </w:rPr>
        <w:t>而导致投标文件无法按时解密等一切后果由投标人自己承担。</w:t>
      </w:r>
    </w:p>
    <w:p w14:paraId="6AC65199">
      <w:pPr>
        <w:spacing w:before="161" w:line="229" w:lineRule="auto"/>
        <w:ind w:left="442"/>
        <w:rPr>
          <w:rFonts w:ascii="宋体" w:hAnsi="宋体" w:eastAsia="宋体" w:cs="宋体"/>
          <w:lang w:eastAsia="zh-CN"/>
        </w:rPr>
      </w:pPr>
      <w:r>
        <w:rPr>
          <w:rFonts w:ascii="宋体" w:hAnsi="宋体" w:eastAsia="宋体" w:cs="宋体"/>
          <w:b/>
          <w:bCs/>
          <w:spacing w:val="3"/>
          <w:lang w:eastAsia="zh-CN"/>
        </w:rPr>
        <w:t>21.2</w:t>
      </w:r>
      <w:r>
        <w:rPr>
          <w:rFonts w:ascii="宋体" w:hAnsi="宋体" w:eastAsia="宋体" w:cs="宋体"/>
          <w:spacing w:val="-35"/>
          <w:lang w:eastAsia="zh-CN"/>
        </w:rPr>
        <w:t xml:space="preserve"> </w:t>
      </w:r>
      <w:r>
        <w:rPr>
          <w:rFonts w:ascii="宋体" w:hAnsi="宋体" w:eastAsia="宋体" w:cs="宋体"/>
          <w:b/>
          <w:bCs/>
          <w:spacing w:val="3"/>
          <w:lang w:eastAsia="zh-CN"/>
        </w:rPr>
        <w:t>开标程序</w:t>
      </w:r>
    </w:p>
    <w:p w14:paraId="121D7C80">
      <w:pPr>
        <w:spacing w:before="162" w:line="327" w:lineRule="auto"/>
        <w:ind w:left="24" w:right="68" w:firstLine="417"/>
        <w:rPr>
          <w:rFonts w:ascii="宋体" w:hAnsi="宋体" w:eastAsia="宋体" w:cs="宋体"/>
          <w:lang w:eastAsia="zh-CN"/>
        </w:rPr>
      </w:pPr>
      <w:r>
        <w:rPr>
          <w:rFonts w:ascii="宋体" w:hAnsi="宋体" w:eastAsia="宋体" w:cs="宋体"/>
          <w:spacing w:val="9"/>
          <w:lang w:eastAsia="zh-CN"/>
        </w:rPr>
        <w:t>21.2.1系统向各投标人发出电子加密投标文件【开始解密】通知，由投</w:t>
      </w:r>
      <w:r>
        <w:rPr>
          <w:rFonts w:ascii="宋体" w:hAnsi="宋体" w:eastAsia="宋体" w:cs="宋体"/>
          <w:spacing w:val="8"/>
          <w:lang w:eastAsia="zh-CN"/>
        </w:rPr>
        <w:t>标人按招标文件规</w:t>
      </w:r>
      <w:r>
        <w:rPr>
          <w:rFonts w:ascii="宋体" w:hAnsi="宋体" w:eastAsia="宋体" w:cs="宋体"/>
          <w:spacing w:val="11"/>
          <w:lang w:eastAsia="zh-CN"/>
        </w:rPr>
        <w:t>定的时间内对投标文件进行自行解密。若投标人在规定时间内无法解密或解密失败或超时解密</w:t>
      </w:r>
      <w:r>
        <w:rPr>
          <w:rFonts w:ascii="宋体" w:hAnsi="宋体" w:eastAsia="宋体" w:cs="宋体"/>
          <w:spacing w:val="8"/>
          <w:lang w:eastAsia="zh-CN"/>
        </w:rPr>
        <w:t>的，系统默认自动放弃，投标文件按投标无效处理。在线解密时间为30分钟。</w:t>
      </w:r>
    </w:p>
    <w:p w14:paraId="23662604">
      <w:pPr>
        <w:spacing w:before="162" w:line="228" w:lineRule="auto"/>
        <w:ind w:left="442"/>
        <w:rPr>
          <w:rFonts w:ascii="宋体" w:hAnsi="宋体" w:eastAsia="宋体" w:cs="宋体"/>
          <w:lang w:eastAsia="zh-CN"/>
        </w:rPr>
      </w:pPr>
      <w:r>
        <w:rPr>
          <w:rFonts w:ascii="宋体" w:hAnsi="宋体" w:eastAsia="宋体" w:cs="宋体"/>
          <w:spacing w:val="8"/>
          <w:lang w:eastAsia="zh-CN"/>
        </w:rPr>
        <w:t>21.2.2</w:t>
      </w:r>
      <w:r>
        <w:rPr>
          <w:rFonts w:ascii="宋体" w:hAnsi="宋体" w:eastAsia="宋体" w:cs="宋体"/>
          <w:spacing w:val="-37"/>
          <w:lang w:eastAsia="zh-CN"/>
        </w:rPr>
        <w:t xml:space="preserve"> </w:t>
      </w:r>
      <w:r>
        <w:rPr>
          <w:rFonts w:ascii="宋体" w:hAnsi="宋体" w:eastAsia="宋体" w:cs="宋体"/>
          <w:spacing w:val="8"/>
          <w:lang w:eastAsia="zh-CN"/>
        </w:rPr>
        <w:t>投标文件解密结束后，开标活动组织人员在线开启投标文件。</w:t>
      </w:r>
    </w:p>
    <w:p w14:paraId="0A8E3DF1">
      <w:pPr>
        <w:spacing w:before="159" w:line="303" w:lineRule="auto"/>
        <w:ind w:left="21" w:firstLine="420"/>
        <w:rPr>
          <w:rFonts w:ascii="宋体" w:hAnsi="宋体" w:eastAsia="宋体" w:cs="宋体"/>
          <w:lang w:eastAsia="zh-CN"/>
        </w:rPr>
      </w:pPr>
      <w:r>
        <w:rPr>
          <w:rFonts w:ascii="宋体" w:hAnsi="宋体" w:eastAsia="宋体" w:cs="宋体"/>
          <w:spacing w:val="6"/>
          <w:lang w:eastAsia="zh-CN"/>
        </w:rPr>
        <w:t>21.2.3</w:t>
      </w:r>
      <w:r>
        <w:rPr>
          <w:rFonts w:ascii="宋体" w:hAnsi="宋体" w:eastAsia="宋体" w:cs="宋体"/>
          <w:spacing w:val="-40"/>
          <w:lang w:eastAsia="zh-CN"/>
        </w:rPr>
        <w:t xml:space="preserve"> </w:t>
      </w:r>
      <w:r>
        <w:rPr>
          <w:rFonts w:ascii="宋体" w:hAnsi="宋体" w:eastAsia="宋体" w:cs="宋体"/>
          <w:spacing w:val="6"/>
          <w:lang w:eastAsia="zh-CN"/>
        </w:rPr>
        <w:t>开启投标人报价文件，电子开标大厅记录显示并记录投</w:t>
      </w:r>
      <w:r>
        <w:rPr>
          <w:rFonts w:ascii="宋体" w:hAnsi="宋体" w:eastAsia="宋体" w:cs="宋体"/>
          <w:spacing w:val="5"/>
          <w:lang w:eastAsia="zh-CN"/>
        </w:rPr>
        <w:t>标人投标报价表的投标报价、</w:t>
      </w:r>
      <w:r>
        <w:rPr>
          <w:rFonts w:ascii="宋体" w:hAnsi="宋体" w:eastAsia="宋体" w:cs="宋体"/>
          <w:spacing w:val="4"/>
          <w:lang w:eastAsia="zh-CN"/>
        </w:rPr>
        <w:t>折扣等。</w:t>
      </w:r>
    </w:p>
    <w:p w14:paraId="231BEFC3">
      <w:pPr>
        <w:spacing w:before="163" w:line="227" w:lineRule="auto"/>
        <w:ind w:left="442"/>
        <w:rPr>
          <w:rFonts w:ascii="宋体" w:hAnsi="宋体" w:eastAsia="宋体" w:cs="宋体"/>
          <w:lang w:eastAsia="zh-CN"/>
        </w:rPr>
      </w:pPr>
      <w:r>
        <w:rPr>
          <w:rFonts w:ascii="宋体" w:hAnsi="宋体" w:eastAsia="宋体" w:cs="宋体"/>
          <w:spacing w:val="7"/>
          <w:lang w:eastAsia="zh-CN"/>
        </w:rPr>
        <w:t>21.2.4</w:t>
      </w:r>
      <w:r>
        <w:rPr>
          <w:rFonts w:ascii="宋体" w:hAnsi="宋体" w:eastAsia="宋体" w:cs="宋体"/>
          <w:spacing w:val="-30"/>
          <w:lang w:eastAsia="zh-CN"/>
        </w:rPr>
        <w:t xml:space="preserve"> </w:t>
      </w:r>
      <w:r>
        <w:rPr>
          <w:rFonts w:ascii="宋体" w:hAnsi="宋体" w:eastAsia="宋体" w:cs="宋体"/>
          <w:spacing w:val="7"/>
          <w:lang w:eastAsia="zh-CN"/>
        </w:rPr>
        <w:t>开标结束后，投标人线上确认投标报价。</w:t>
      </w:r>
    </w:p>
    <w:p w14:paraId="655D1CA1">
      <w:pPr>
        <w:spacing w:before="41" w:line="368" w:lineRule="auto"/>
        <w:ind w:left="18" w:right="85" w:firstLine="423"/>
        <w:jc w:val="both"/>
        <w:rPr>
          <w:rFonts w:ascii="宋体" w:hAnsi="宋体" w:eastAsia="宋体" w:cs="宋体"/>
          <w:spacing w:val="4"/>
          <w:lang w:eastAsia="zh-CN"/>
        </w:rPr>
      </w:pPr>
      <w:r>
        <w:rPr>
          <w:rFonts w:ascii="宋体" w:hAnsi="宋体" w:eastAsia="宋体" w:cs="宋体"/>
          <w:spacing w:val="9"/>
          <w:lang w:eastAsia="zh-CN"/>
        </w:rPr>
        <w:t>21.2.5</w:t>
      </w:r>
      <w:r>
        <w:rPr>
          <w:rFonts w:ascii="宋体" w:hAnsi="宋体" w:eastAsia="宋体" w:cs="宋体"/>
          <w:spacing w:val="-37"/>
          <w:lang w:eastAsia="zh-CN"/>
        </w:rPr>
        <w:t xml:space="preserve"> </w:t>
      </w:r>
      <w:r>
        <w:rPr>
          <w:rFonts w:ascii="宋体" w:hAnsi="宋体" w:eastAsia="宋体" w:cs="宋体"/>
          <w:spacing w:val="9"/>
          <w:lang w:eastAsia="zh-CN"/>
        </w:rPr>
        <w:t>如发现开标结果与所提交的投标文件不一致的，由评标委员会根据</w:t>
      </w:r>
      <w:r>
        <w:rPr>
          <w:rFonts w:ascii="宋体" w:hAnsi="宋体" w:eastAsia="宋体" w:cs="宋体"/>
          <w:spacing w:val="8"/>
          <w:lang w:eastAsia="zh-CN"/>
        </w:rPr>
        <w:t>投标文件内容进</w:t>
      </w:r>
      <w:r>
        <w:rPr>
          <w:rFonts w:ascii="宋体" w:hAnsi="宋体" w:eastAsia="宋体" w:cs="宋体"/>
          <w:spacing w:val="4"/>
          <w:lang w:eastAsia="zh-CN"/>
        </w:rPr>
        <w:t>行修正。</w:t>
      </w:r>
    </w:p>
    <w:p w14:paraId="18AAD616">
      <w:pPr>
        <w:spacing w:before="41" w:line="368" w:lineRule="auto"/>
        <w:ind w:left="18" w:right="85" w:firstLine="423"/>
        <w:jc w:val="both"/>
        <w:rPr>
          <w:rFonts w:ascii="宋体" w:hAnsi="宋体" w:eastAsia="宋体" w:cs="宋体"/>
          <w:lang w:eastAsia="zh-CN"/>
        </w:rPr>
      </w:pPr>
      <w:r>
        <w:rPr>
          <w:rFonts w:ascii="宋体" w:hAnsi="宋体" w:eastAsia="宋体" w:cs="宋体"/>
          <w:spacing w:val="9"/>
          <w:lang w:eastAsia="zh-CN"/>
        </w:rPr>
        <w:t>21.2.6投标人代表对开标过程和开标记录有疑义，以及认为采购人、采购代</w:t>
      </w:r>
      <w:r>
        <w:rPr>
          <w:rFonts w:ascii="宋体" w:hAnsi="宋体" w:eastAsia="宋体" w:cs="宋体"/>
          <w:spacing w:val="8"/>
          <w:lang w:eastAsia="zh-CN"/>
        </w:rPr>
        <w:t>理机构相关工</w:t>
      </w:r>
      <w:r>
        <w:rPr>
          <w:rFonts w:ascii="宋体" w:hAnsi="宋体" w:eastAsia="宋体" w:cs="宋体"/>
          <w:spacing w:val="11"/>
          <w:lang w:eastAsia="zh-CN"/>
        </w:rPr>
        <w:t>作人员有需要回避的情形的，应当场提出询问或者回避申请。采购人、采购代理机构对投标人</w:t>
      </w:r>
      <w:r>
        <w:rPr>
          <w:rFonts w:ascii="宋体" w:hAnsi="宋体" w:eastAsia="宋体" w:cs="宋体"/>
          <w:spacing w:val="9"/>
          <w:lang w:eastAsia="zh-CN"/>
        </w:rPr>
        <w:t>代表提出的询问或者回避申请应当及时处理。</w:t>
      </w:r>
    </w:p>
    <w:p w14:paraId="1F89B722">
      <w:pPr>
        <w:spacing w:before="31" w:line="228" w:lineRule="auto"/>
        <w:ind w:left="439"/>
        <w:rPr>
          <w:rFonts w:ascii="宋体" w:hAnsi="宋体" w:eastAsia="宋体" w:cs="宋体"/>
          <w:lang w:eastAsia="zh-CN"/>
        </w:rPr>
      </w:pPr>
      <w:r>
        <w:rPr>
          <w:rFonts w:ascii="宋体" w:hAnsi="宋体" w:eastAsia="宋体" w:cs="宋体"/>
          <w:b/>
          <w:bCs/>
          <w:spacing w:val="4"/>
          <w:lang w:eastAsia="zh-CN"/>
        </w:rPr>
        <w:t>特别说明：</w:t>
      </w:r>
    </w:p>
    <w:p w14:paraId="12F1F237">
      <w:pPr>
        <w:spacing w:before="160" w:line="226" w:lineRule="auto"/>
        <w:ind w:left="438"/>
        <w:rPr>
          <w:rFonts w:ascii="宋体" w:hAnsi="宋体" w:eastAsia="宋体" w:cs="宋体"/>
          <w:lang w:eastAsia="zh-CN"/>
        </w:rPr>
      </w:pPr>
      <w:r>
        <w:rPr>
          <w:rFonts w:ascii="宋体" w:hAnsi="宋体" w:eastAsia="宋体" w:cs="宋体"/>
          <w:b/>
          <w:bCs/>
          <w:spacing w:val="7"/>
          <w:lang w:eastAsia="zh-CN"/>
        </w:rPr>
        <w:t>①如遇“广西政府采购云平台</w:t>
      </w:r>
      <w:r>
        <w:rPr>
          <w:rFonts w:ascii="宋体" w:hAnsi="宋体" w:eastAsia="宋体" w:cs="宋体"/>
          <w:spacing w:val="-59"/>
          <w:lang w:eastAsia="zh-CN"/>
        </w:rPr>
        <w:t xml:space="preserve"> </w:t>
      </w:r>
      <w:r>
        <w:rPr>
          <w:rFonts w:ascii="宋体" w:hAnsi="宋体" w:eastAsia="宋体" w:cs="宋体"/>
          <w:b/>
          <w:bCs/>
          <w:spacing w:val="7"/>
          <w:lang w:eastAsia="zh-CN"/>
        </w:rPr>
        <w:t>”电子化开标或评审程序调整的，按调整后程序执行。</w:t>
      </w:r>
    </w:p>
    <w:p w14:paraId="41902680">
      <w:pPr>
        <w:spacing w:before="162" w:line="226" w:lineRule="auto"/>
        <w:ind w:right="19"/>
        <w:jc w:val="right"/>
        <w:rPr>
          <w:rFonts w:ascii="宋体" w:hAnsi="宋体" w:eastAsia="宋体" w:cs="宋体"/>
          <w:lang w:eastAsia="zh-CN"/>
        </w:rPr>
      </w:pPr>
      <w:r>
        <w:rPr>
          <w:rFonts w:ascii="宋体" w:hAnsi="宋体" w:eastAsia="宋体" w:cs="宋体"/>
          <w:b/>
          <w:bCs/>
          <w:spacing w:val="7"/>
          <w:lang w:eastAsia="zh-CN"/>
        </w:rPr>
        <w:t>②开标后,某标项投标人不足</w:t>
      </w:r>
      <w:r>
        <w:rPr>
          <w:rFonts w:ascii="宋体" w:hAnsi="宋体" w:eastAsia="宋体" w:cs="宋体"/>
          <w:spacing w:val="-21"/>
          <w:lang w:eastAsia="zh-CN"/>
        </w:rPr>
        <w:t xml:space="preserve"> </w:t>
      </w:r>
      <w:r>
        <w:rPr>
          <w:rFonts w:ascii="宋体" w:hAnsi="宋体" w:eastAsia="宋体" w:cs="宋体"/>
          <w:b/>
          <w:bCs/>
          <w:spacing w:val="7"/>
          <w:lang w:eastAsia="zh-CN"/>
        </w:rPr>
        <w:t>3</w:t>
      </w:r>
      <w:r>
        <w:rPr>
          <w:rFonts w:ascii="宋体" w:hAnsi="宋体" w:eastAsia="宋体" w:cs="宋体"/>
          <w:spacing w:val="-37"/>
          <w:lang w:eastAsia="zh-CN"/>
        </w:rPr>
        <w:t xml:space="preserve"> </w:t>
      </w:r>
      <w:r>
        <w:rPr>
          <w:rFonts w:ascii="宋体" w:hAnsi="宋体" w:eastAsia="宋体" w:cs="宋体"/>
          <w:b/>
          <w:bCs/>
          <w:spacing w:val="7"/>
          <w:lang w:eastAsia="zh-CN"/>
        </w:rPr>
        <w:t>家的，本采购代理机构将按政府采购管理的有关规定处理。</w:t>
      </w:r>
    </w:p>
    <w:p w14:paraId="5187AB09">
      <w:pPr>
        <w:spacing w:before="165" w:line="228" w:lineRule="auto"/>
        <w:ind w:left="442"/>
        <w:rPr>
          <w:rFonts w:ascii="宋体" w:hAnsi="宋体" w:eastAsia="宋体" w:cs="宋体"/>
          <w:lang w:eastAsia="zh-CN"/>
        </w:rPr>
      </w:pPr>
      <w:r>
        <w:rPr>
          <w:rFonts w:ascii="宋体" w:hAnsi="宋体" w:eastAsia="宋体" w:cs="宋体"/>
          <w:spacing w:val="5"/>
          <w:lang w:eastAsia="zh-CN"/>
        </w:rPr>
        <w:t>21.2.7</w:t>
      </w:r>
      <w:r>
        <w:rPr>
          <w:rFonts w:ascii="宋体" w:hAnsi="宋体" w:eastAsia="宋体" w:cs="宋体"/>
          <w:spacing w:val="-38"/>
          <w:lang w:eastAsia="zh-CN"/>
        </w:rPr>
        <w:t xml:space="preserve"> </w:t>
      </w:r>
      <w:r>
        <w:rPr>
          <w:rFonts w:ascii="宋体" w:hAnsi="宋体" w:eastAsia="宋体" w:cs="宋体"/>
          <w:spacing w:val="5"/>
          <w:lang w:eastAsia="zh-CN"/>
        </w:rPr>
        <w:t>开标会议结束。</w:t>
      </w:r>
    </w:p>
    <w:p w14:paraId="34276403">
      <w:pPr>
        <w:rPr>
          <w:lang w:eastAsia="zh-CN"/>
        </w:rPr>
      </w:pPr>
    </w:p>
    <w:p w14:paraId="25CFBD58">
      <w:pPr>
        <w:rPr>
          <w:lang w:eastAsia="zh-CN"/>
        </w:rPr>
      </w:pPr>
    </w:p>
    <w:p w14:paraId="64500EFE">
      <w:pPr>
        <w:spacing w:before="92" w:line="221" w:lineRule="auto"/>
        <w:ind w:left="3377"/>
        <w:outlineLvl w:val="1"/>
        <w:rPr>
          <w:rFonts w:ascii="宋体" w:hAnsi="宋体" w:eastAsia="宋体" w:cs="宋体"/>
          <w:sz w:val="28"/>
          <w:szCs w:val="28"/>
          <w:lang w:eastAsia="zh-CN"/>
        </w:rPr>
      </w:pPr>
      <w:r>
        <w:rPr>
          <w:rFonts w:ascii="宋体" w:hAnsi="宋体" w:eastAsia="宋体" w:cs="宋体"/>
          <w:b/>
          <w:bCs/>
          <w:spacing w:val="-4"/>
          <w:sz w:val="28"/>
          <w:szCs w:val="28"/>
          <w:lang w:eastAsia="zh-CN"/>
        </w:rPr>
        <w:t>五、资格性审查</w:t>
      </w:r>
    </w:p>
    <w:p w14:paraId="2B2DCEE0">
      <w:pPr>
        <w:spacing w:before="200" w:line="228" w:lineRule="auto"/>
        <w:ind w:left="442"/>
        <w:rPr>
          <w:rFonts w:ascii="宋体" w:hAnsi="宋体" w:eastAsia="宋体" w:cs="宋体"/>
          <w:lang w:eastAsia="zh-CN"/>
        </w:rPr>
      </w:pPr>
      <w:r>
        <w:rPr>
          <w:rFonts w:hint="eastAsia" w:ascii="宋体" w:hAnsi="宋体" w:eastAsia="宋体" w:cs="宋体"/>
          <w:b/>
          <w:bCs/>
          <w:spacing w:val="5"/>
          <w:lang w:eastAsia="zh-CN"/>
        </w:rPr>
        <w:t>22.资格性审查</w:t>
      </w:r>
    </w:p>
    <w:p w14:paraId="46EE6E03">
      <w:pPr>
        <w:spacing w:before="160" w:line="362" w:lineRule="auto"/>
        <w:ind w:left="23" w:right="87" w:firstLine="419"/>
        <w:rPr>
          <w:rFonts w:ascii="宋体" w:hAnsi="宋体" w:eastAsia="宋体" w:cs="宋体"/>
          <w:lang w:eastAsia="zh-CN"/>
        </w:rPr>
      </w:pPr>
      <w:r>
        <w:rPr>
          <w:rFonts w:hint="eastAsia" w:ascii="宋体" w:hAnsi="宋体" w:eastAsia="宋体" w:cs="宋体"/>
          <w:b/>
          <w:bCs/>
          <w:spacing w:val="7"/>
          <w:lang w:eastAsia="zh-CN"/>
        </w:rPr>
        <w:t>22.1</w:t>
      </w:r>
      <w:r>
        <w:rPr>
          <w:rFonts w:hint="eastAsia" w:ascii="宋体" w:hAnsi="宋体" w:eastAsia="宋体" w:cs="宋体"/>
          <w:spacing w:val="-34"/>
          <w:lang w:eastAsia="zh-CN"/>
        </w:rPr>
        <w:t xml:space="preserve"> </w:t>
      </w:r>
      <w:r>
        <w:rPr>
          <w:rFonts w:hint="eastAsia" w:ascii="宋体" w:hAnsi="宋体" w:eastAsia="宋体" w:cs="宋体"/>
          <w:b/>
          <w:bCs/>
          <w:spacing w:val="7"/>
          <w:lang w:eastAsia="zh-CN"/>
        </w:rPr>
        <w:t>公开招标采购项目开标结束后，采购人或者采购代理机构应当依法对投标</w:t>
      </w:r>
      <w:r>
        <w:rPr>
          <w:rFonts w:hint="eastAsia" w:ascii="宋体" w:hAnsi="宋体" w:eastAsia="宋体" w:cs="宋体"/>
          <w:b/>
          <w:bCs/>
          <w:spacing w:val="6"/>
          <w:lang w:eastAsia="zh-CN"/>
        </w:rPr>
        <w:t>人的资格进</w:t>
      </w:r>
      <w:r>
        <w:rPr>
          <w:rFonts w:hint="eastAsia" w:ascii="宋体" w:hAnsi="宋体" w:eastAsia="宋体" w:cs="宋体"/>
          <w:b/>
          <w:bCs/>
          <w:spacing w:val="5"/>
          <w:lang w:eastAsia="zh-CN"/>
        </w:rPr>
        <w:t>行审查。合格投标人不足3</w:t>
      </w:r>
      <w:r>
        <w:rPr>
          <w:rFonts w:hint="eastAsia" w:ascii="宋体" w:hAnsi="宋体" w:eastAsia="宋体" w:cs="宋体"/>
          <w:spacing w:val="-39"/>
          <w:lang w:eastAsia="zh-CN"/>
        </w:rPr>
        <w:t xml:space="preserve"> </w:t>
      </w:r>
      <w:r>
        <w:rPr>
          <w:rFonts w:hint="eastAsia" w:ascii="宋体" w:hAnsi="宋体" w:eastAsia="宋体" w:cs="宋体"/>
          <w:b/>
          <w:bCs/>
          <w:spacing w:val="5"/>
          <w:lang w:eastAsia="zh-CN"/>
        </w:rPr>
        <w:t>家的，不得评标。</w:t>
      </w:r>
    </w:p>
    <w:p w14:paraId="00B0D6D9">
      <w:pPr>
        <w:spacing w:before="35" w:line="369" w:lineRule="auto"/>
        <w:ind w:left="19" w:right="85" w:firstLine="422"/>
        <w:jc w:val="both"/>
        <w:rPr>
          <w:rFonts w:ascii="宋体" w:hAnsi="宋体" w:eastAsia="宋体" w:cs="宋体"/>
          <w:lang w:eastAsia="zh-CN"/>
        </w:rPr>
      </w:pPr>
      <w:r>
        <w:rPr>
          <w:rFonts w:hint="eastAsia" w:ascii="宋体" w:hAnsi="宋体" w:eastAsia="宋体" w:cs="宋体"/>
          <w:b/>
          <w:bCs/>
          <w:spacing w:val="7"/>
          <w:lang w:eastAsia="zh-CN"/>
        </w:rPr>
        <w:t>22.2</w:t>
      </w:r>
      <w:r>
        <w:rPr>
          <w:rFonts w:hint="eastAsia" w:ascii="宋体" w:hAnsi="宋体" w:eastAsia="宋体" w:cs="宋体"/>
          <w:spacing w:val="-39"/>
          <w:lang w:eastAsia="zh-CN"/>
        </w:rPr>
        <w:t xml:space="preserve"> </w:t>
      </w:r>
      <w:r>
        <w:rPr>
          <w:rFonts w:hint="eastAsia" w:ascii="宋体" w:hAnsi="宋体" w:eastAsia="宋体" w:cs="宋体"/>
          <w:b/>
          <w:bCs/>
          <w:spacing w:val="7"/>
          <w:lang w:eastAsia="zh-CN"/>
        </w:rPr>
        <w:t>采购人或采购代理机构在对投标人进行资格性审查时，将对投标人企业股东及出资等</w:t>
      </w:r>
      <w:r>
        <w:rPr>
          <w:rFonts w:hint="eastAsia" w:ascii="宋体" w:hAnsi="宋体" w:eastAsia="宋体" w:cs="宋体"/>
          <w:b/>
          <w:bCs/>
          <w:spacing w:val="9"/>
          <w:lang w:eastAsia="zh-CN"/>
        </w:rPr>
        <w:t>信息进行查询。根据《中华人民共和国政府采购法实施条例》第十八条第一款规定，审查中如发现投标人存在单位负责人为同一人或者存在直接控股、管理关系的不同投标人参加同一合同</w:t>
      </w:r>
      <w:r>
        <w:rPr>
          <w:rFonts w:hint="eastAsia" w:ascii="宋体" w:hAnsi="宋体" w:eastAsia="宋体" w:cs="宋体"/>
          <w:b/>
          <w:bCs/>
          <w:spacing w:val="7"/>
          <w:lang w:eastAsia="zh-CN"/>
        </w:rPr>
        <w:t>项下的政府采购活动的，按投标无效处理。</w:t>
      </w:r>
    </w:p>
    <w:p w14:paraId="1646BE82">
      <w:pPr>
        <w:spacing w:before="2" w:line="318" w:lineRule="auto"/>
        <w:ind w:left="445" w:hanging="3"/>
        <w:rPr>
          <w:rFonts w:ascii="宋体" w:hAnsi="宋体" w:eastAsia="宋体" w:cs="宋体"/>
          <w:lang w:eastAsia="zh-CN"/>
        </w:rPr>
      </w:pPr>
      <w:r>
        <w:rPr>
          <w:rFonts w:hint="eastAsia" w:ascii="宋体" w:hAnsi="宋体" w:eastAsia="宋体" w:cs="宋体"/>
          <w:spacing w:val="7"/>
          <w:lang w:eastAsia="zh-CN"/>
        </w:rPr>
        <w:t>查询渠道：《国家企业信用信息公示系统》（网址：</w:t>
      </w:r>
      <w:r>
        <w:fldChar w:fldCharType="begin"/>
      </w:r>
      <w:r>
        <w:instrText xml:space="preserve"> HYPERLINK "http://www.gsxt.gov.cn/index.html" </w:instrText>
      </w:r>
      <w:r>
        <w:fldChar w:fldCharType="separate"/>
      </w:r>
      <w:r>
        <w:rPr>
          <w:rFonts w:hint="eastAsia" w:ascii="宋体" w:hAnsi="宋体" w:eastAsia="宋体" w:cs="宋体"/>
          <w:lang w:eastAsia="zh-CN"/>
        </w:rPr>
        <w:t>http</w:t>
      </w:r>
      <w:r>
        <w:rPr>
          <w:rFonts w:hint="eastAsia" w:ascii="宋体" w:hAnsi="宋体" w:eastAsia="宋体" w:cs="宋体"/>
          <w:spacing w:val="7"/>
          <w:lang w:eastAsia="zh-CN"/>
        </w:rPr>
        <w:t>://</w:t>
      </w:r>
      <w:r>
        <w:rPr>
          <w:rFonts w:hint="eastAsia" w:ascii="宋体" w:hAnsi="宋体" w:eastAsia="宋体" w:cs="宋体"/>
          <w:lang w:eastAsia="zh-CN"/>
        </w:rPr>
        <w:t>www</w:t>
      </w:r>
      <w:r>
        <w:rPr>
          <w:rFonts w:hint="eastAsia" w:ascii="宋体" w:hAnsi="宋体" w:eastAsia="宋体" w:cs="宋体"/>
          <w:spacing w:val="7"/>
          <w:lang w:eastAsia="zh-CN"/>
        </w:rPr>
        <w:t>.</w:t>
      </w:r>
      <w:r>
        <w:rPr>
          <w:rFonts w:hint="eastAsia" w:ascii="宋体" w:hAnsi="宋体" w:eastAsia="宋体" w:cs="宋体"/>
          <w:lang w:eastAsia="zh-CN"/>
        </w:rPr>
        <w:t>gsxt</w:t>
      </w:r>
      <w:r>
        <w:rPr>
          <w:rFonts w:hint="eastAsia" w:ascii="宋体" w:hAnsi="宋体" w:eastAsia="宋体" w:cs="宋体"/>
          <w:spacing w:val="7"/>
          <w:lang w:eastAsia="zh-CN"/>
        </w:rPr>
        <w:t>.</w:t>
      </w:r>
      <w:r>
        <w:rPr>
          <w:rFonts w:hint="eastAsia" w:ascii="宋体" w:hAnsi="宋体" w:eastAsia="宋体" w:cs="宋体"/>
          <w:lang w:eastAsia="zh-CN"/>
        </w:rPr>
        <w:t>gov</w:t>
      </w:r>
      <w:r>
        <w:rPr>
          <w:rFonts w:hint="eastAsia" w:ascii="宋体" w:hAnsi="宋体" w:eastAsia="宋体" w:cs="宋体"/>
          <w:spacing w:val="7"/>
          <w:lang w:eastAsia="zh-CN"/>
        </w:rPr>
        <w:t>.</w:t>
      </w:r>
      <w:r>
        <w:rPr>
          <w:rFonts w:hint="eastAsia" w:ascii="宋体" w:hAnsi="宋体" w:eastAsia="宋体" w:cs="宋体"/>
          <w:lang w:eastAsia="zh-CN"/>
        </w:rPr>
        <w:t>cn</w:t>
      </w:r>
      <w:r>
        <w:rPr>
          <w:rFonts w:hint="eastAsia" w:ascii="宋体" w:hAnsi="宋体" w:eastAsia="宋体" w:cs="宋体"/>
          <w:spacing w:val="7"/>
          <w:lang w:eastAsia="zh-CN"/>
        </w:rPr>
        <w:t>/</w:t>
      </w:r>
      <w:r>
        <w:rPr>
          <w:rFonts w:hint="eastAsia" w:ascii="宋体" w:hAnsi="宋体" w:eastAsia="宋体" w:cs="宋体"/>
          <w:lang w:eastAsia="zh-CN"/>
        </w:rPr>
        <w:t>index</w:t>
      </w:r>
      <w:r>
        <w:rPr>
          <w:rFonts w:hint="eastAsia" w:ascii="宋体" w:hAnsi="宋体" w:eastAsia="宋体" w:cs="宋体"/>
          <w:spacing w:val="6"/>
          <w:lang w:eastAsia="zh-CN"/>
        </w:rPr>
        <w:t>.</w:t>
      </w:r>
      <w:r>
        <w:rPr>
          <w:rFonts w:hint="eastAsia" w:ascii="宋体" w:hAnsi="宋体" w:eastAsia="宋体" w:cs="宋体"/>
          <w:lang w:eastAsia="zh-CN"/>
        </w:rPr>
        <w:t>html</w:t>
      </w:r>
      <w:r>
        <w:rPr>
          <w:rFonts w:hint="eastAsia" w:ascii="宋体" w:hAnsi="宋体" w:eastAsia="宋体" w:cs="宋体"/>
          <w:lang w:eastAsia="zh-CN"/>
        </w:rPr>
        <w:fldChar w:fldCharType="end"/>
      </w:r>
      <w:r>
        <w:rPr>
          <w:rFonts w:hint="eastAsia" w:ascii="宋体" w:hAnsi="宋体" w:eastAsia="宋体" w:cs="宋体"/>
          <w:spacing w:val="6"/>
          <w:lang w:eastAsia="zh-CN"/>
        </w:rPr>
        <w:t>）</w:t>
      </w:r>
      <w:r>
        <w:rPr>
          <w:rFonts w:hint="eastAsia" w:ascii="宋体" w:hAnsi="宋体" w:eastAsia="宋体" w:cs="宋体"/>
          <w:lang w:eastAsia="zh-CN"/>
        </w:rPr>
        <w:t xml:space="preserve"> </w:t>
      </w:r>
      <w:r>
        <w:rPr>
          <w:rFonts w:hint="eastAsia" w:ascii="宋体" w:hAnsi="宋体" w:eastAsia="宋体" w:cs="宋体"/>
          <w:spacing w:val="4"/>
          <w:lang w:eastAsia="zh-CN"/>
        </w:rPr>
        <w:t>审查流程：</w:t>
      </w:r>
    </w:p>
    <w:p w14:paraId="6BDE6E2F">
      <w:pPr>
        <w:spacing w:before="159" w:line="303" w:lineRule="auto"/>
        <w:ind w:left="18" w:right="31" w:firstLine="430"/>
        <w:rPr>
          <w:rFonts w:ascii="宋体" w:hAnsi="宋体" w:eastAsia="宋体" w:cs="宋体"/>
          <w:lang w:eastAsia="zh-CN"/>
        </w:rPr>
      </w:pPr>
      <w:r>
        <w:rPr>
          <w:rFonts w:hint="eastAsia" w:ascii="宋体" w:hAnsi="宋体" w:eastAsia="宋体" w:cs="宋体"/>
          <w:spacing w:val="7"/>
          <w:lang w:eastAsia="zh-CN"/>
        </w:rPr>
        <w:t>（1）进入《国家企业信用信息公示系统》（网址：</w:t>
      </w:r>
      <w:r>
        <w:rPr>
          <w:rFonts w:hint="eastAsia" w:ascii="宋体" w:hAnsi="宋体" w:eastAsia="宋体" w:cs="宋体"/>
          <w:lang w:eastAsia="zh-CN"/>
        </w:rPr>
        <w:t>http</w:t>
      </w:r>
      <w:r>
        <w:rPr>
          <w:rFonts w:hint="eastAsia" w:ascii="宋体" w:hAnsi="宋体" w:eastAsia="宋体" w:cs="宋体"/>
          <w:spacing w:val="7"/>
          <w:lang w:eastAsia="zh-CN"/>
        </w:rPr>
        <w:t>://</w:t>
      </w:r>
      <w:r>
        <w:rPr>
          <w:rFonts w:hint="eastAsia" w:ascii="宋体" w:hAnsi="宋体" w:eastAsia="宋体" w:cs="宋体"/>
          <w:lang w:eastAsia="zh-CN"/>
        </w:rPr>
        <w:t>www</w:t>
      </w:r>
      <w:r>
        <w:rPr>
          <w:rFonts w:hint="eastAsia" w:ascii="宋体" w:hAnsi="宋体" w:eastAsia="宋体" w:cs="宋体"/>
          <w:spacing w:val="7"/>
          <w:lang w:eastAsia="zh-CN"/>
        </w:rPr>
        <w:t>.</w:t>
      </w:r>
      <w:r>
        <w:rPr>
          <w:rFonts w:hint="eastAsia" w:ascii="宋体" w:hAnsi="宋体" w:eastAsia="宋体" w:cs="宋体"/>
          <w:lang w:eastAsia="zh-CN"/>
        </w:rPr>
        <w:t>gsxt</w:t>
      </w:r>
      <w:r>
        <w:rPr>
          <w:rFonts w:hint="eastAsia" w:ascii="宋体" w:hAnsi="宋体" w:eastAsia="宋体" w:cs="宋体"/>
          <w:spacing w:val="7"/>
          <w:lang w:eastAsia="zh-CN"/>
        </w:rPr>
        <w:t>.</w:t>
      </w:r>
      <w:r>
        <w:rPr>
          <w:rFonts w:hint="eastAsia" w:ascii="宋体" w:hAnsi="宋体" w:eastAsia="宋体" w:cs="宋体"/>
          <w:lang w:eastAsia="zh-CN"/>
        </w:rPr>
        <w:t>gov</w:t>
      </w:r>
      <w:r>
        <w:rPr>
          <w:rFonts w:hint="eastAsia" w:ascii="宋体" w:hAnsi="宋体" w:eastAsia="宋体" w:cs="宋体"/>
          <w:spacing w:val="7"/>
          <w:lang w:eastAsia="zh-CN"/>
        </w:rPr>
        <w:t>.</w:t>
      </w:r>
      <w:r>
        <w:rPr>
          <w:rFonts w:hint="eastAsia" w:ascii="宋体" w:hAnsi="宋体" w:eastAsia="宋体" w:cs="宋体"/>
          <w:lang w:eastAsia="zh-CN"/>
        </w:rPr>
        <w:t>cn</w:t>
      </w:r>
      <w:r>
        <w:rPr>
          <w:rFonts w:hint="eastAsia" w:ascii="宋体" w:hAnsi="宋体" w:eastAsia="宋体" w:cs="宋体"/>
          <w:spacing w:val="7"/>
          <w:lang w:eastAsia="zh-CN"/>
        </w:rPr>
        <w:t>/</w:t>
      </w:r>
      <w:r>
        <w:rPr>
          <w:rFonts w:hint="eastAsia" w:ascii="宋体" w:hAnsi="宋体" w:eastAsia="宋体" w:cs="宋体"/>
          <w:lang w:eastAsia="zh-CN"/>
        </w:rPr>
        <w:t>index</w:t>
      </w:r>
      <w:r>
        <w:rPr>
          <w:rFonts w:hint="eastAsia" w:ascii="宋体" w:hAnsi="宋体" w:eastAsia="宋体" w:cs="宋体"/>
          <w:spacing w:val="7"/>
          <w:lang w:eastAsia="zh-CN"/>
        </w:rPr>
        <w:t>.</w:t>
      </w:r>
      <w:r>
        <w:rPr>
          <w:rFonts w:hint="eastAsia" w:ascii="宋体" w:hAnsi="宋体" w:eastAsia="宋体" w:cs="宋体"/>
          <w:lang w:eastAsia="zh-CN"/>
        </w:rPr>
        <w:t>html</w:t>
      </w:r>
      <w:r>
        <w:rPr>
          <w:rFonts w:hint="eastAsia" w:ascii="宋体" w:hAnsi="宋体" w:eastAsia="宋体" w:cs="宋体"/>
          <w:spacing w:val="-48"/>
          <w:w w:val="90"/>
          <w:lang w:eastAsia="zh-CN"/>
        </w:rPr>
        <w:t>），</w:t>
      </w:r>
      <w:r>
        <w:rPr>
          <w:rFonts w:hint="eastAsia" w:ascii="宋体" w:hAnsi="宋体" w:eastAsia="宋体" w:cs="宋体"/>
          <w:spacing w:val="2"/>
          <w:lang w:eastAsia="zh-CN"/>
        </w:rPr>
        <w:t xml:space="preserve"> </w:t>
      </w:r>
      <w:r>
        <w:rPr>
          <w:rFonts w:hint="eastAsia" w:ascii="宋体" w:hAnsi="宋体" w:eastAsia="宋体" w:cs="宋体"/>
          <w:spacing w:val="8"/>
          <w:lang w:eastAsia="zh-CN"/>
        </w:rPr>
        <w:t>输入企业名称，进入企业信息主页面；</w:t>
      </w:r>
    </w:p>
    <w:p w14:paraId="2FD5CBA9">
      <w:pPr>
        <w:spacing w:before="161" w:line="228" w:lineRule="auto"/>
        <w:ind w:left="449"/>
        <w:rPr>
          <w:rFonts w:ascii="宋体" w:hAnsi="宋体" w:eastAsia="宋体" w:cs="宋体"/>
          <w:lang w:eastAsia="zh-CN"/>
        </w:rPr>
      </w:pPr>
      <w:r>
        <w:rPr>
          <w:rFonts w:hint="eastAsia" w:ascii="宋体" w:hAnsi="宋体" w:eastAsia="宋体" w:cs="宋体"/>
          <w:spacing w:val="7"/>
          <w:lang w:eastAsia="zh-CN"/>
        </w:rPr>
        <w:t>（2）查看主页“股东及出资信息</w:t>
      </w:r>
      <w:r>
        <w:rPr>
          <w:rFonts w:hint="eastAsia" w:ascii="宋体" w:hAnsi="宋体" w:eastAsia="宋体" w:cs="宋体"/>
          <w:spacing w:val="-56"/>
          <w:lang w:eastAsia="zh-CN"/>
        </w:rPr>
        <w:t xml:space="preserve"> </w:t>
      </w:r>
      <w:r>
        <w:rPr>
          <w:rFonts w:hint="eastAsia" w:ascii="宋体" w:hAnsi="宋体" w:eastAsia="宋体" w:cs="宋体"/>
          <w:spacing w:val="7"/>
          <w:lang w:eastAsia="zh-CN"/>
        </w:rPr>
        <w:t>”栏或年报中的“股东及出资信息</w:t>
      </w:r>
      <w:r>
        <w:rPr>
          <w:rFonts w:hint="eastAsia" w:ascii="宋体" w:hAnsi="宋体" w:eastAsia="宋体" w:cs="宋体"/>
          <w:spacing w:val="-72"/>
          <w:lang w:eastAsia="zh-CN"/>
        </w:rPr>
        <w:t xml:space="preserve"> </w:t>
      </w:r>
      <w:r>
        <w:rPr>
          <w:rFonts w:hint="eastAsia" w:ascii="宋体" w:hAnsi="宋体" w:eastAsia="宋体" w:cs="宋体"/>
          <w:spacing w:val="7"/>
          <w:lang w:eastAsia="zh-CN"/>
        </w:rPr>
        <w:t>”栏信息；</w:t>
      </w:r>
    </w:p>
    <w:p w14:paraId="6C733B51">
      <w:pPr>
        <w:spacing w:before="161" w:line="228" w:lineRule="auto"/>
        <w:ind w:left="449"/>
        <w:rPr>
          <w:rFonts w:ascii="宋体" w:hAnsi="宋体" w:eastAsia="宋体" w:cs="宋体"/>
          <w:lang w:eastAsia="zh-CN"/>
        </w:rPr>
      </w:pPr>
      <w:r>
        <w:rPr>
          <w:rFonts w:hint="eastAsia" w:ascii="宋体" w:hAnsi="宋体" w:eastAsia="宋体" w:cs="宋体"/>
          <w:spacing w:val="9"/>
          <w:lang w:eastAsia="zh-CN"/>
        </w:rPr>
        <w:t>（3）将各投标人的股东及出资信息进行比</w:t>
      </w:r>
      <w:r>
        <w:rPr>
          <w:rFonts w:hint="eastAsia" w:ascii="宋体" w:hAnsi="宋体" w:eastAsia="宋体" w:cs="宋体"/>
          <w:spacing w:val="8"/>
          <w:lang w:eastAsia="zh-CN"/>
        </w:rPr>
        <w:t>对，得出审查结论；</w:t>
      </w:r>
    </w:p>
    <w:p w14:paraId="769D96C2">
      <w:pPr>
        <w:spacing w:before="163" w:line="228" w:lineRule="auto"/>
        <w:ind w:left="449"/>
        <w:rPr>
          <w:rFonts w:ascii="宋体" w:hAnsi="宋体" w:eastAsia="宋体" w:cs="宋体"/>
          <w:lang w:eastAsia="zh-CN"/>
        </w:rPr>
      </w:pPr>
      <w:r>
        <w:rPr>
          <w:rFonts w:hint="eastAsia" w:ascii="宋体" w:hAnsi="宋体" w:eastAsia="宋体" w:cs="宋体"/>
          <w:spacing w:val="8"/>
          <w:lang w:eastAsia="zh-CN"/>
        </w:rPr>
        <w:t>（4）将相关资料作为评审资料打印存档。</w:t>
      </w:r>
    </w:p>
    <w:p w14:paraId="7816477A">
      <w:pPr>
        <w:spacing w:before="160" w:line="369" w:lineRule="auto"/>
        <w:ind w:left="7" w:right="85" w:firstLine="424"/>
        <w:jc w:val="both"/>
        <w:rPr>
          <w:rFonts w:ascii="宋体" w:hAnsi="宋体" w:eastAsia="宋体" w:cs="宋体"/>
          <w:lang w:eastAsia="zh-CN"/>
        </w:rPr>
      </w:pPr>
      <w:r>
        <w:rPr>
          <w:rFonts w:hint="eastAsia" w:ascii="宋体" w:hAnsi="宋体" w:eastAsia="宋体" w:cs="宋体"/>
          <w:b/>
          <w:bCs/>
          <w:spacing w:val="7"/>
          <w:lang w:eastAsia="zh-CN"/>
        </w:rPr>
        <w:t>22.3</w:t>
      </w:r>
      <w:r>
        <w:rPr>
          <w:rFonts w:hint="eastAsia" w:ascii="宋体" w:hAnsi="宋体" w:eastAsia="宋体" w:cs="宋体"/>
          <w:spacing w:val="-27"/>
          <w:lang w:eastAsia="zh-CN"/>
        </w:rPr>
        <w:t xml:space="preserve"> </w:t>
      </w:r>
      <w:r>
        <w:rPr>
          <w:rFonts w:hint="eastAsia" w:ascii="宋体" w:hAnsi="宋体" w:eastAsia="宋体" w:cs="宋体"/>
          <w:b/>
          <w:bCs/>
          <w:spacing w:val="7"/>
          <w:lang w:eastAsia="zh-CN"/>
        </w:rPr>
        <w:t>对未通过资格性审查的投标人，由采购人或者采购代理机构在评标现场以电话或通过</w:t>
      </w:r>
      <w:r>
        <w:rPr>
          <w:rFonts w:hint="eastAsia" w:ascii="宋体" w:hAnsi="宋体" w:eastAsia="宋体" w:cs="宋体"/>
          <w:b/>
          <w:bCs/>
          <w:spacing w:val="9"/>
          <w:lang w:eastAsia="zh-CN"/>
        </w:rPr>
        <w:t>“广西政府采购云</w:t>
      </w:r>
      <w:r>
        <w:rPr>
          <w:rFonts w:hint="eastAsia" w:ascii="宋体" w:hAnsi="宋体" w:eastAsia="宋体" w:cs="宋体"/>
          <w:spacing w:val="-73"/>
          <w:lang w:eastAsia="zh-CN"/>
        </w:rPr>
        <w:t xml:space="preserve"> </w:t>
      </w:r>
      <w:r>
        <w:rPr>
          <w:rFonts w:hint="eastAsia" w:ascii="宋体" w:hAnsi="宋体" w:eastAsia="宋体" w:cs="宋体"/>
          <w:b/>
          <w:bCs/>
          <w:spacing w:val="9"/>
          <w:lang w:eastAsia="zh-CN"/>
        </w:rPr>
        <w:t>”平台告知未通过资格性审查的投标人未通</w:t>
      </w:r>
      <w:r>
        <w:rPr>
          <w:rFonts w:hint="eastAsia" w:ascii="宋体" w:hAnsi="宋体" w:eastAsia="宋体" w:cs="宋体"/>
          <w:b/>
          <w:bCs/>
          <w:spacing w:val="8"/>
          <w:lang w:eastAsia="zh-CN"/>
        </w:rPr>
        <w:t>过资格性审查的原因并做相应记</w:t>
      </w:r>
      <w:r>
        <w:rPr>
          <w:rFonts w:hint="eastAsia" w:ascii="宋体" w:hAnsi="宋体" w:eastAsia="宋体" w:cs="宋体"/>
          <w:b/>
          <w:bCs/>
          <w:spacing w:val="4"/>
          <w:lang w:eastAsia="zh-CN"/>
        </w:rPr>
        <w:t>录。</w:t>
      </w:r>
    </w:p>
    <w:p w14:paraId="6C209CEF">
      <w:pPr>
        <w:rPr>
          <w:lang w:eastAsia="zh-CN"/>
        </w:rPr>
      </w:pPr>
    </w:p>
    <w:p w14:paraId="5E9C0ED9">
      <w:pPr>
        <w:spacing w:before="39" w:line="221" w:lineRule="auto"/>
        <w:ind w:left="3797"/>
        <w:outlineLvl w:val="1"/>
        <w:rPr>
          <w:rFonts w:ascii="宋体" w:hAnsi="宋体" w:eastAsia="宋体" w:cs="宋体"/>
          <w:lang w:eastAsia="zh-CN"/>
        </w:rPr>
      </w:pPr>
      <w:r>
        <w:rPr>
          <w:rFonts w:hint="eastAsia" w:ascii="宋体" w:hAnsi="宋体" w:eastAsia="宋体" w:cs="宋体"/>
          <w:b/>
          <w:bCs/>
          <w:spacing w:val="-6"/>
          <w:lang w:eastAsia="zh-CN"/>
        </w:rPr>
        <w:t>六、评标</w:t>
      </w:r>
    </w:p>
    <w:p w14:paraId="680A2748">
      <w:pPr>
        <w:spacing w:before="198" w:line="228" w:lineRule="auto"/>
        <w:ind w:left="442"/>
        <w:rPr>
          <w:rFonts w:ascii="宋体" w:hAnsi="宋体" w:eastAsia="宋体" w:cs="宋体"/>
          <w:lang w:eastAsia="zh-CN"/>
        </w:rPr>
      </w:pPr>
      <w:r>
        <w:rPr>
          <w:rFonts w:hint="eastAsia" w:ascii="宋体" w:hAnsi="宋体" w:eastAsia="宋体" w:cs="宋体"/>
          <w:b/>
          <w:bCs/>
          <w:spacing w:val="5"/>
          <w:lang w:eastAsia="zh-CN"/>
        </w:rPr>
        <w:t>23.评标委员会组成</w:t>
      </w:r>
    </w:p>
    <w:p w14:paraId="24C1B567">
      <w:pPr>
        <w:spacing w:before="161" w:line="228" w:lineRule="auto"/>
        <w:ind w:left="442"/>
        <w:rPr>
          <w:rFonts w:ascii="宋体" w:hAnsi="宋体" w:eastAsia="宋体" w:cs="宋体"/>
          <w:lang w:eastAsia="zh-CN"/>
        </w:rPr>
      </w:pPr>
      <w:r>
        <w:rPr>
          <w:rFonts w:hint="eastAsia" w:ascii="宋体" w:hAnsi="宋体" w:eastAsia="宋体" w:cs="宋体"/>
          <w:spacing w:val="7"/>
          <w:lang w:eastAsia="zh-CN"/>
        </w:rPr>
        <w:t>23.1</w:t>
      </w:r>
      <w:r>
        <w:rPr>
          <w:rFonts w:hint="eastAsia" w:ascii="宋体" w:hAnsi="宋体" w:eastAsia="宋体" w:cs="宋体"/>
          <w:spacing w:val="-41"/>
          <w:lang w:eastAsia="zh-CN"/>
        </w:rPr>
        <w:t xml:space="preserve"> </w:t>
      </w:r>
      <w:r>
        <w:rPr>
          <w:rFonts w:hint="eastAsia" w:ascii="宋体" w:hAnsi="宋体" w:eastAsia="宋体" w:cs="宋体"/>
          <w:spacing w:val="7"/>
          <w:lang w:eastAsia="zh-CN"/>
        </w:rPr>
        <w:t>评标委员会构成：详见《投标人须知</w:t>
      </w:r>
      <w:r>
        <w:rPr>
          <w:rFonts w:hint="eastAsia" w:ascii="宋体" w:hAnsi="宋体" w:eastAsia="宋体" w:cs="宋体"/>
          <w:spacing w:val="6"/>
          <w:lang w:eastAsia="zh-CN"/>
        </w:rPr>
        <w:t>前附表》第</w:t>
      </w:r>
      <w:r>
        <w:rPr>
          <w:rFonts w:hint="eastAsia" w:ascii="宋体" w:hAnsi="宋体" w:eastAsia="宋体" w:cs="宋体"/>
          <w:spacing w:val="-21"/>
          <w:lang w:eastAsia="zh-CN"/>
        </w:rPr>
        <w:t xml:space="preserve"> </w:t>
      </w:r>
      <w:r>
        <w:rPr>
          <w:rFonts w:hint="eastAsia" w:ascii="宋体" w:hAnsi="宋体" w:eastAsia="宋体" w:cs="宋体"/>
          <w:spacing w:val="6"/>
          <w:lang w:eastAsia="zh-CN"/>
        </w:rPr>
        <w:t>12</w:t>
      </w:r>
      <w:r>
        <w:rPr>
          <w:rFonts w:hint="eastAsia" w:ascii="宋体" w:hAnsi="宋体" w:eastAsia="宋体" w:cs="宋体"/>
          <w:spacing w:val="-39"/>
          <w:lang w:eastAsia="zh-CN"/>
        </w:rPr>
        <w:t xml:space="preserve"> </w:t>
      </w:r>
      <w:r>
        <w:rPr>
          <w:rFonts w:hint="eastAsia" w:ascii="宋体" w:hAnsi="宋体" w:eastAsia="宋体" w:cs="宋体"/>
          <w:spacing w:val="6"/>
          <w:lang w:eastAsia="zh-CN"/>
        </w:rPr>
        <w:t>条。</w:t>
      </w:r>
    </w:p>
    <w:p w14:paraId="3DD6E063">
      <w:pPr>
        <w:spacing w:before="161" w:line="228" w:lineRule="auto"/>
        <w:ind w:left="442"/>
        <w:rPr>
          <w:rFonts w:ascii="宋体" w:hAnsi="宋体" w:eastAsia="宋体" w:cs="宋体"/>
          <w:lang w:eastAsia="zh-CN"/>
        </w:rPr>
      </w:pPr>
      <w:r>
        <w:rPr>
          <w:rFonts w:hint="eastAsia" w:ascii="宋体" w:hAnsi="宋体" w:eastAsia="宋体" w:cs="宋体"/>
          <w:spacing w:val="6"/>
          <w:lang w:eastAsia="zh-CN"/>
        </w:rPr>
        <w:t>23.2</w:t>
      </w:r>
      <w:r>
        <w:rPr>
          <w:rFonts w:hint="eastAsia" w:ascii="宋体" w:hAnsi="宋体" w:eastAsia="宋体" w:cs="宋体"/>
          <w:spacing w:val="-26"/>
          <w:lang w:eastAsia="zh-CN"/>
        </w:rPr>
        <w:t xml:space="preserve"> </w:t>
      </w:r>
      <w:r>
        <w:rPr>
          <w:rFonts w:hint="eastAsia" w:ascii="宋体" w:hAnsi="宋体" w:eastAsia="宋体" w:cs="宋体"/>
          <w:spacing w:val="6"/>
          <w:lang w:eastAsia="zh-CN"/>
        </w:rPr>
        <w:t>专家确定方式：详见《投标人须知前附表》第</w:t>
      </w:r>
      <w:r>
        <w:rPr>
          <w:rFonts w:hint="eastAsia" w:ascii="宋体" w:hAnsi="宋体" w:eastAsia="宋体" w:cs="宋体"/>
          <w:spacing w:val="-22"/>
          <w:lang w:eastAsia="zh-CN"/>
        </w:rPr>
        <w:t xml:space="preserve"> </w:t>
      </w:r>
      <w:r>
        <w:rPr>
          <w:rFonts w:hint="eastAsia" w:ascii="宋体" w:hAnsi="宋体" w:eastAsia="宋体" w:cs="宋体"/>
          <w:spacing w:val="6"/>
          <w:lang w:eastAsia="zh-CN"/>
        </w:rPr>
        <w:t>12</w:t>
      </w:r>
      <w:r>
        <w:rPr>
          <w:rFonts w:hint="eastAsia" w:ascii="宋体" w:hAnsi="宋体" w:eastAsia="宋体" w:cs="宋体"/>
          <w:spacing w:val="-36"/>
          <w:lang w:eastAsia="zh-CN"/>
        </w:rPr>
        <w:t xml:space="preserve"> </w:t>
      </w:r>
      <w:r>
        <w:rPr>
          <w:rFonts w:hint="eastAsia" w:ascii="宋体" w:hAnsi="宋体" w:eastAsia="宋体" w:cs="宋体"/>
          <w:spacing w:val="6"/>
          <w:lang w:eastAsia="zh-CN"/>
        </w:rPr>
        <w:t>条。</w:t>
      </w:r>
    </w:p>
    <w:p w14:paraId="42BB451B">
      <w:pPr>
        <w:spacing w:before="162" w:line="228" w:lineRule="auto"/>
        <w:ind w:left="442"/>
        <w:rPr>
          <w:rFonts w:ascii="宋体" w:hAnsi="宋体" w:eastAsia="宋体" w:cs="宋体"/>
          <w:lang w:eastAsia="zh-CN"/>
        </w:rPr>
      </w:pPr>
      <w:r>
        <w:rPr>
          <w:rFonts w:hint="eastAsia" w:ascii="宋体" w:hAnsi="宋体" w:eastAsia="宋体" w:cs="宋体"/>
          <w:b/>
          <w:bCs/>
          <w:spacing w:val="6"/>
          <w:lang w:eastAsia="zh-CN"/>
        </w:rPr>
        <w:t>24.</w:t>
      </w:r>
      <w:r>
        <w:rPr>
          <w:rFonts w:hint="eastAsia" w:ascii="宋体" w:hAnsi="宋体" w:eastAsia="宋体" w:cs="宋体"/>
          <w:spacing w:val="6"/>
          <w:lang w:eastAsia="zh-CN"/>
        </w:rPr>
        <w:t xml:space="preserve"> </w:t>
      </w:r>
      <w:r>
        <w:rPr>
          <w:rFonts w:hint="eastAsia" w:ascii="宋体" w:hAnsi="宋体" w:eastAsia="宋体" w:cs="宋体"/>
          <w:b/>
          <w:bCs/>
          <w:spacing w:val="6"/>
          <w:lang w:eastAsia="zh-CN"/>
        </w:rPr>
        <w:t>评标原则和评标办法</w:t>
      </w:r>
    </w:p>
    <w:p w14:paraId="167FF337">
      <w:pPr>
        <w:spacing w:before="41" w:line="368" w:lineRule="auto"/>
        <w:ind w:left="18" w:right="85" w:firstLine="423"/>
        <w:jc w:val="both"/>
        <w:rPr>
          <w:rFonts w:ascii="宋体" w:hAnsi="宋体" w:eastAsia="宋体" w:cs="宋体"/>
          <w:spacing w:val="9"/>
          <w:lang w:eastAsia="zh-CN"/>
        </w:rPr>
      </w:pPr>
      <w:r>
        <w:rPr>
          <w:rFonts w:hint="eastAsia" w:ascii="宋体" w:hAnsi="宋体" w:eastAsia="宋体" w:cs="宋体"/>
          <w:spacing w:val="9"/>
          <w:lang w:eastAsia="zh-CN"/>
        </w:rPr>
        <w:t>24.1评标原则。评标委员会必须公平、公正、客观，不带任何倾向性和启发性；不得向外界透露任何与评标有关的内容；任何单位和个人不得干扰、影响评标的正常进行；评标委员会</w:t>
      </w:r>
      <w:r>
        <w:rPr>
          <w:rFonts w:ascii="宋体" w:hAnsi="宋体" w:eastAsia="宋体" w:cs="宋体"/>
          <w:spacing w:val="9"/>
          <w:lang w:eastAsia="zh-CN"/>
        </w:rPr>
        <w:t>及有关工作人员不得私下与投标人接触。</w:t>
      </w:r>
    </w:p>
    <w:p w14:paraId="350B9F29">
      <w:pPr>
        <w:spacing w:before="41" w:line="368" w:lineRule="auto"/>
        <w:ind w:left="18" w:right="85" w:firstLine="423"/>
        <w:jc w:val="both"/>
        <w:rPr>
          <w:rFonts w:ascii="宋体" w:hAnsi="宋体" w:eastAsia="宋体" w:cs="宋体"/>
          <w:spacing w:val="9"/>
          <w:lang w:eastAsia="zh-CN"/>
        </w:rPr>
      </w:pPr>
      <w:r>
        <w:rPr>
          <w:rFonts w:ascii="宋体" w:hAnsi="宋体" w:eastAsia="宋体" w:cs="宋体"/>
          <w:spacing w:val="9"/>
          <w:lang w:eastAsia="zh-CN"/>
        </w:rPr>
        <w:t>24.2评标办法：综合评分法，具体评标内容及标准详见第四章。</w:t>
      </w:r>
    </w:p>
    <w:p w14:paraId="3A1C5342">
      <w:pPr>
        <w:spacing w:before="41" w:line="368" w:lineRule="auto"/>
        <w:ind w:left="18" w:right="85" w:firstLine="423"/>
        <w:jc w:val="both"/>
        <w:rPr>
          <w:rFonts w:ascii="宋体" w:hAnsi="宋体" w:eastAsia="宋体" w:cs="宋体"/>
          <w:spacing w:val="9"/>
          <w:lang w:eastAsia="zh-CN"/>
        </w:rPr>
      </w:pPr>
      <w:r>
        <w:rPr>
          <w:rFonts w:ascii="宋体" w:hAnsi="宋体" w:eastAsia="宋体" w:cs="宋体"/>
          <w:spacing w:val="9"/>
          <w:lang w:eastAsia="zh-CN"/>
        </w:rPr>
        <w:t>24.3评标委员会应按招标文件进行评标，不得擅自更改评标办法。</w:t>
      </w:r>
    </w:p>
    <w:p w14:paraId="6FCA8437">
      <w:pPr>
        <w:spacing w:before="161" w:line="229" w:lineRule="auto"/>
        <w:ind w:left="442"/>
        <w:rPr>
          <w:rFonts w:ascii="宋体" w:hAnsi="宋体" w:eastAsia="宋体" w:cs="宋体"/>
          <w:lang w:eastAsia="zh-CN"/>
        </w:rPr>
      </w:pPr>
      <w:r>
        <w:rPr>
          <w:rFonts w:ascii="宋体" w:hAnsi="宋体" w:eastAsia="宋体" w:cs="宋体"/>
          <w:b/>
          <w:bCs/>
          <w:spacing w:val="4"/>
          <w:lang w:eastAsia="zh-CN"/>
        </w:rPr>
        <w:t>25.</w:t>
      </w:r>
      <w:r>
        <w:rPr>
          <w:rFonts w:ascii="宋体" w:hAnsi="宋体" w:eastAsia="宋体" w:cs="宋体"/>
          <w:spacing w:val="4"/>
          <w:lang w:eastAsia="zh-CN"/>
        </w:rPr>
        <w:t xml:space="preserve"> </w:t>
      </w:r>
      <w:r>
        <w:rPr>
          <w:rFonts w:ascii="宋体" w:hAnsi="宋体" w:eastAsia="宋体" w:cs="宋体"/>
          <w:b/>
          <w:bCs/>
          <w:spacing w:val="4"/>
          <w:lang w:eastAsia="zh-CN"/>
        </w:rPr>
        <w:t>评标程序</w:t>
      </w:r>
    </w:p>
    <w:p w14:paraId="2CA82CC3">
      <w:pPr>
        <w:spacing w:before="156" w:line="361" w:lineRule="auto"/>
        <w:ind w:left="18" w:right="203" w:firstLine="423"/>
        <w:rPr>
          <w:rFonts w:ascii="宋体" w:hAnsi="宋体" w:eastAsia="宋体" w:cs="宋体"/>
          <w:lang w:eastAsia="zh-CN"/>
        </w:rPr>
      </w:pPr>
      <w:r>
        <w:rPr>
          <w:rFonts w:ascii="宋体" w:hAnsi="宋体" w:eastAsia="宋体" w:cs="宋体"/>
          <w:spacing w:val="8"/>
          <w:lang w:eastAsia="zh-CN"/>
        </w:rPr>
        <w:t>25.1采购代理机构负责评标组织工作；评标委员会自行登录“广西政府采购云</w:t>
      </w:r>
      <w:r>
        <w:rPr>
          <w:rFonts w:ascii="宋体" w:hAnsi="宋体" w:eastAsia="宋体" w:cs="宋体"/>
          <w:spacing w:val="-70"/>
          <w:lang w:eastAsia="zh-CN"/>
        </w:rPr>
        <w:t xml:space="preserve"> </w:t>
      </w:r>
      <w:r>
        <w:rPr>
          <w:rFonts w:ascii="宋体" w:hAnsi="宋体" w:eastAsia="宋体" w:cs="宋体"/>
          <w:spacing w:val="8"/>
          <w:lang w:eastAsia="zh-CN"/>
        </w:rPr>
        <w:t>”平台进入</w:t>
      </w:r>
      <w:r>
        <w:rPr>
          <w:rFonts w:ascii="宋体" w:hAnsi="宋体" w:eastAsia="宋体" w:cs="宋体"/>
          <w:spacing w:val="11"/>
          <w:lang w:eastAsia="zh-CN"/>
        </w:rPr>
        <w:t>评审项目，签到、阅读评标工作职责与纪律，确认回避原则，评标委员会推选评标组长，采购人代表不得担任组长；公布投标人名单；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审工作完成后，按照规定向评审专家支付劳务报</w:t>
      </w:r>
      <w:r>
        <w:rPr>
          <w:rFonts w:ascii="宋体" w:hAnsi="宋体" w:eastAsia="宋体" w:cs="宋体"/>
          <w:spacing w:val="9"/>
          <w:lang w:eastAsia="zh-CN"/>
        </w:rPr>
        <w:t>酬和异地评审差旅费，不得向评审专家以外的其他人员支付评审劳务报酬；</w:t>
      </w:r>
    </w:p>
    <w:p w14:paraId="5F4AB2B8">
      <w:pPr>
        <w:spacing w:before="159" w:line="340" w:lineRule="auto"/>
        <w:ind w:left="20" w:right="212" w:firstLine="421"/>
        <w:rPr>
          <w:rFonts w:ascii="宋体" w:hAnsi="宋体" w:eastAsia="宋体" w:cs="宋体"/>
          <w:lang w:eastAsia="zh-CN"/>
        </w:rPr>
      </w:pPr>
      <w:r>
        <w:rPr>
          <w:rFonts w:ascii="宋体" w:hAnsi="宋体" w:eastAsia="宋体" w:cs="宋体"/>
          <w:spacing w:val="9"/>
          <w:lang w:eastAsia="zh-CN"/>
        </w:rPr>
        <w:t>25.2评标委员会负责具体评标事务；审查、评价投标文件是否符合招标文件的商务、技术</w:t>
      </w:r>
      <w:r>
        <w:rPr>
          <w:rFonts w:ascii="宋体" w:hAnsi="宋体" w:eastAsia="宋体" w:cs="宋体"/>
          <w:spacing w:val="10"/>
          <w:lang w:eastAsia="zh-CN"/>
        </w:rPr>
        <w:t>等实质性要求；要求投标人对投标文件有关事项作出澄清或者说明</w:t>
      </w:r>
      <w:r>
        <w:rPr>
          <w:rFonts w:ascii="宋体" w:hAnsi="宋体" w:eastAsia="宋体" w:cs="宋体"/>
          <w:spacing w:val="9"/>
          <w:lang w:eastAsia="zh-CN"/>
        </w:rPr>
        <w:t>；对投标文件进行比较和评价；确定中标候选人名单，以及根据采购人委托直接确定中标人；</w:t>
      </w:r>
      <w:r>
        <w:rPr>
          <w:rFonts w:ascii="宋体" w:hAnsi="宋体" w:eastAsia="宋体" w:cs="宋体"/>
          <w:spacing w:val="-60"/>
          <w:lang w:eastAsia="zh-CN"/>
        </w:rPr>
        <w:t xml:space="preserve"> </w:t>
      </w:r>
      <w:r>
        <w:rPr>
          <w:rFonts w:ascii="宋体" w:hAnsi="宋体" w:eastAsia="宋体" w:cs="宋体"/>
          <w:spacing w:val="9"/>
          <w:lang w:eastAsia="zh-CN"/>
        </w:rPr>
        <w:t>向</w:t>
      </w:r>
      <w:r>
        <w:rPr>
          <w:rFonts w:ascii="宋体" w:hAnsi="宋体" w:eastAsia="宋体" w:cs="宋体"/>
          <w:spacing w:val="8"/>
          <w:lang w:eastAsia="zh-CN"/>
        </w:rPr>
        <w:t>采购人、采购代理机构或者有关部门报告评标中发现的违法行为。</w:t>
      </w:r>
    </w:p>
    <w:p w14:paraId="6B66F202">
      <w:pPr>
        <w:spacing w:before="161" w:line="303" w:lineRule="auto"/>
        <w:ind w:left="19" w:right="213" w:firstLine="422"/>
        <w:rPr>
          <w:rFonts w:ascii="宋体" w:hAnsi="宋体" w:eastAsia="宋体" w:cs="宋体"/>
          <w:lang w:eastAsia="zh-CN"/>
        </w:rPr>
      </w:pPr>
      <w:r>
        <w:rPr>
          <w:rFonts w:ascii="宋体" w:hAnsi="宋体" w:eastAsia="宋体" w:cs="宋体"/>
          <w:spacing w:val="9"/>
          <w:lang w:eastAsia="zh-CN"/>
        </w:rPr>
        <w:t>25.3在评标过程中，评标委员会任何人不得对某个投标人发表任何倾向性意见，不得向其</w:t>
      </w:r>
      <w:r>
        <w:rPr>
          <w:rFonts w:ascii="宋体" w:hAnsi="宋体" w:eastAsia="宋体" w:cs="宋体"/>
          <w:spacing w:val="8"/>
          <w:lang w:eastAsia="zh-CN"/>
        </w:rPr>
        <w:t>他专家评委明示或者暗示自己的评审意见。</w:t>
      </w:r>
    </w:p>
    <w:p w14:paraId="55714A59">
      <w:pPr>
        <w:spacing w:before="160" w:line="304" w:lineRule="auto"/>
        <w:ind w:left="20" w:right="205" w:firstLine="421"/>
        <w:rPr>
          <w:rFonts w:ascii="宋体" w:hAnsi="宋体" w:eastAsia="宋体" w:cs="宋体"/>
          <w:lang w:eastAsia="zh-CN"/>
        </w:rPr>
      </w:pPr>
      <w:r>
        <w:rPr>
          <w:rFonts w:ascii="宋体" w:hAnsi="宋体" w:eastAsia="宋体" w:cs="宋体"/>
          <w:spacing w:val="9"/>
          <w:lang w:eastAsia="zh-CN"/>
        </w:rPr>
        <w:t>25.4评标委员会应当对符合资格的投标人的投标文件进行符合性审查，以确定其是否满足</w:t>
      </w:r>
      <w:r>
        <w:rPr>
          <w:rFonts w:ascii="宋体" w:hAnsi="宋体" w:eastAsia="宋体" w:cs="宋体"/>
          <w:spacing w:val="8"/>
          <w:lang w:eastAsia="zh-CN"/>
        </w:rPr>
        <w:t>招标文件的实质性要求。</w:t>
      </w:r>
    </w:p>
    <w:p w14:paraId="5268118E">
      <w:pPr>
        <w:spacing w:before="160" w:line="361" w:lineRule="auto"/>
        <w:ind w:left="18" w:firstLine="410"/>
        <w:rPr>
          <w:rFonts w:ascii="宋体" w:hAnsi="宋体" w:eastAsia="宋体" w:cs="宋体"/>
          <w:lang w:eastAsia="zh-CN"/>
        </w:rPr>
      </w:pPr>
      <w:r>
        <w:rPr>
          <w:rFonts w:ascii="宋体" w:hAnsi="宋体" w:eastAsia="宋体" w:cs="宋体"/>
          <w:b/>
          <w:bCs/>
          <w:spacing w:val="9"/>
          <w:lang w:eastAsia="zh-CN"/>
        </w:rPr>
        <w:t>对未通过符合性审查的投标人，由评标委员</w:t>
      </w:r>
      <w:r>
        <w:rPr>
          <w:rFonts w:ascii="宋体" w:hAnsi="宋体" w:eastAsia="宋体" w:cs="宋体"/>
          <w:b/>
          <w:bCs/>
          <w:spacing w:val="8"/>
          <w:lang w:eastAsia="zh-CN"/>
        </w:rPr>
        <w:t>会在评标现场以电话或通过“广西政府采购云</w:t>
      </w:r>
      <w:r>
        <w:rPr>
          <w:rFonts w:ascii="宋体" w:hAnsi="宋体" w:eastAsia="宋体" w:cs="宋体"/>
          <w:spacing w:val="-70"/>
          <w:lang w:eastAsia="zh-CN"/>
        </w:rPr>
        <w:t xml:space="preserve"> </w:t>
      </w:r>
      <w:r>
        <w:rPr>
          <w:rFonts w:ascii="宋体" w:hAnsi="宋体" w:eastAsia="宋体" w:cs="宋体"/>
          <w:b/>
          <w:bCs/>
          <w:spacing w:val="8"/>
          <w:lang w:eastAsia="zh-CN"/>
        </w:rPr>
        <w:t>”平台告知未通过符合性审查的投标人未通过符合性审查的原因并做相应记录。</w:t>
      </w:r>
    </w:p>
    <w:p w14:paraId="28EB3097">
      <w:pPr>
        <w:spacing w:before="34" w:line="229" w:lineRule="auto"/>
        <w:ind w:left="442"/>
        <w:rPr>
          <w:rFonts w:ascii="宋体" w:hAnsi="宋体" w:eastAsia="宋体" w:cs="宋体"/>
          <w:lang w:eastAsia="zh-CN"/>
        </w:rPr>
      </w:pPr>
      <w:r>
        <w:rPr>
          <w:rFonts w:ascii="宋体" w:hAnsi="宋体" w:eastAsia="宋体" w:cs="宋体"/>
          <w:b/>
          <w:bCs/>
          <w:spacing w:val="5"/>
          <w:lang w:eastAsia="zh-CN"/>
        </w:rPr>
        <w:t>25.5</w:t>
      </w:r>
      <w:r>
        <w:rPr>
          <w:rFonts w:ascii="宋体" w:hAnsi="宋体" w:eastAsia="宋体" w:cs="宋体"/>
          <w:spacing w:val="-41"/>
          <w:lang w:eastAsia="zh-CN"/>
        </w:rPr>
        <w:t xml:space="preserve"> </w:t>
      </w:r>
      <w:r>
        <w:rPr>
          <w:rFonts w:ascii="宋体" w:hAnsi="宋体" w:eastAsia="宋体" w:cs="宋体"/>
          <w:b/>
          <w:bCs/>
          <w:spacing w:val="5"/>
          <w:lang w:eastAsia="zh-CN"/>
        </w:rPr>
        <w:t>澄清问题的形式</w:t>
      </w:r>
    </w:p>
    <w:p w14:paraId="7133F035">
      <w:pPr>
        <w:spacing w:before="161" w:line="361" w:lineRule="auto"/>
        <w:ind w:left="20" w:right="203" w:firstLine="418"/>
        <w:rPr>
          <w:rFonts w:ascii="宋体" w:hAnsi="宋体" w:eastAsia="宋体" w:cs="宋体"/>
          <w:lang w:eastAsia="zh-CN"/>
        </w:rPr>
      </w:pPr>
      <w:r>
        <w:rPr>
          <w:rFonts w:ascii="宋体" w:hAnsi="宋体" w:eastAsia="宋体" w:cs="宋体"/>
          <w:spacing w:val="11"/>
          <w:lang w:eastAsia="zh-CN"/>
        </w:rPr>
        <w:t>对于投标文件中含义不明确、同类问题表述不一致或者有明显文字和计算错误的内容，评</w:t>
      </w:r>
      <w:r>
        <w:rPr>
          <w:rFonts w:ascii="宋体" w:hAnsi="宋体" w:eastAsia="宋体" w:cs="宋体"/>
          <w:spacing w:val="9"/>
          <w:lang w:eastAsia="zh-CN"/>
        </w:rPr>
        <w:t>标委员会应当在线发起澄清的形式要求投标人作出必要的澄清、说明或者补正。</w:t>
      </w:r>
    </w:p>
    <w:p w14:paraId="2AD36301">
      <w:pPr>
        <w:spacing w:before="34" w:line="367" w:lineRule="auto"/>
        <w:ind w:left="18" w:right="203" w:firstLine="423"/>
        <w:rPr>
          <w:rFonts w:ascii="宋体" w:hAnsi="宋体" w:eastAsia="宋体" w:cs="宋体"/>
          <w:lang w:eastAsia="zh-CN"/>
        </w:rPr>
      </w:pPr>
      <w:r>
        <w:rPr>
          <w:rFonts w:ascii="宋体" w:hAnsi="宋体" w:eastAsia="宋体" w:cs="宋体"/>
          <w:spacing w:val="8"/>
          <w:lang w:eastAsia="zh-CN"/>
        </w:rPr>
        <w:t>投标人的澄清、说明或者补正应当采用书面形式，并加盖投标人</w:t>
      </w:r>
      <w:r>
        <w:rPr>
          <w:rFonts w:ascii="宋体" w:hAnsi="宋体" w:eastAsia="宋体" w:cs="宋体"/>
          <w:lang w:eastAsia="zh-CN"/>
        </w:rPr>
        <w:t>CA</w:t>
      </w:r>
      <w:r>
        <w:rPr>
          <w:rFonts w:ascii="宋体" w:hAnsi="宋体" w:eastAsia="宋体" w:cs="宋体"/>
          <w:spacing w:val="-40"/>
          <w:lang w:eastAsia="zh-CN"/>
        </w:rPr>
        <w:t xml:space="preserve"> </w:t>
      </w:r>
      <w:r>
        <w:rPr>
          <w:rFonts w:ascii="宋体" w:hAnsi="宋体" w:eastAsia="宋体" w:cs="宋体"/>
          <w:spacing w:val="8"/>
          <w:lang w:eastAsia="zh-CN"/>
        </w:rPr>
        <w:t>证书签章，或者由法定</w:t>
      </w:r>
      <w:r>
        <w:rPr>
          <w:rFonts w:ascii="宋体" w:hAnsi="宋体" w:eastAsia="宋体" w:cs="宋体"/>
          <w:spacing w:val="9"/>
          <w:lang w:eastAsia="zh-CN"/>
        </w:rPr>
        <w:t>代表人或其授权委托代理人签字（或个人</w:t>
      </w:r>
      <w:r>
        <w:rPr>
          <w:rFonts w:ascii="宋体" w:hAnsi="宋体" w:eastAsia="宋体" w:cs="宋体"/>
          <w:spacing w:val="-39"/>
          <w:lang w:eastAsia="zh-CN"/>
        </w:rPr>
        <w:t xml:space="preserve"> </w:t>
      </w:r>
      <w:r>
        <w:rPr>
          <w:rFonts w:ascii="宋体" w:hAnsi="宋体" w:eastAsia="宋体" w:cs="宋体"/>
          <w:lang w:eastAsia="zh-CN"/>
        </w:rPr>
        <w:t>CA</w:t>
      </w:r>
      <w:r>
        <w:rPr>
          <w:rFonts w:ascii="宋体" w:hAnsi="宋体" w:eastAsia="宋体" w:cs="宋体"/>
          <w:spacing w:val="-40"/>
          <w:lang w:eastAsia="zh-CN"/>
        </w:rPr>
        <w:t xml:space="preserve"> </w:t>
      </w:r>
      <w:r>
        <w:rPr>
          <w:rFonts w:ascii="宋体" w:hAnsi="宋体" w:eastAsia="宋体" w:cs="宋体"/>
          <w:spacing w:val="9"/>
          <w:lang w:eastAsia="zh-CN"/>
        </w:rPr>
        <w:t>证</w:t>
      </w:r>
      <w:r>
        <w:rPr>
          <w:rFonts w:ascii="宋体" w:hAnsi="宋体" w:eastAsia="宋体" w:cs="宋体"/>
          <w:spacing w:val="8"/>
          <w:lang w:eastAsia="zh-CN"/>
        </w:rPr>
        <w:t>书签章）。投标人的澄清、说明或者补正不得超</w:t>
      </w:r>
      <w:r>
        <w:rPr>
          <w:rFonts w:ascii="宋体" w:hAnsi="宋体" w:eastAsia="宋体" w:cs="宋体"/>
          <w:spacing w:val="9"/>
          <w:lang w:eastAsia="zh-CN"/>
        </w:rPr>
        <w:t>出投标文件的范围或者改变投标文件的实质性内容。</w:t>
      </w:r>
    </w:p>
    <w:p w14:paraId="35A92D6F">
      <w:pPr>
        <w:spacing w:before="33" w:line="363" w:lineRule="auto"/>
        <w:ind w:left="18" w:right="205" w:firstLine="413"/>
        <w:rPr>
          <w:rFonts w:ascii="宋体" w:hAnsi="宋体" w:eastAsia="宋体" w:cs="宋体"/>
          <w:lang w:eastAsia="zh-CN"/>
        </w:rPr>
      </w:pPr>
      <w:r>
        <w:rPr>
          <w:rFonts w:ascii="宋体" w:hAnsi="宋体" w:eastAsia="宋体" w:cs="宋体"/>
          <w:spacing w:val="9"/>
          <w:lang w:eastAsia="zh-CN"/>
        </w:rPr>
        <w:t>25.6评标委员会应当按照招标文件中规定的评标方法和标准，对符合性审查合格的投标文</w:t>
      </w:r>
      <w:r>
        <w:rPr>
          <w:rFonts w:ascii="宋体" w:hAnsi="宋体" w:eastAsia="宋体" w:cs="宋体"/>
          <w:spacing w:val="8"/>
          <w:lang w:eastAsia="zh-CN"/>
        </w:rPr>
        <w:t>件进行商务和技术评估，综合比较与评价。</w:t>
      </w:r>
    </w:p>
    <w:p w14:paraId="77A25695">
      <w:pPr>
        <w:spacing w:before="32" w:line="228" w:lineRule="auto"/>
        <w:ind w:left="442"/>
        <w:rPr>
          <w:rFonts w:ascii="宋体" w:hAnsi="宋体" w:eastAsia="宋体" w:cs="宋体"/>
          <w:lang w:eastAsia="zh-CN"/>
        </w:rPr>
      </w:pPr>
      <w:r>
        <w:rPr>
          <w:rFonts w:ascii="宋体" w:hAnsi="宋体" w:eastAsia="宋体" w:cs="宋体"/>
          <w:b/>
          <w:bCs/>
          <w:spacing w:val="5"/>
          <w:lang w:eastAsia="zh-CN"/>
        </w:rPr>
        <w:t>25.7</w:t>
      </w:r>
      <w:r>
        <w:rPr>
          <w:rFonts w:ascii="宋体" w:hAnsi="宋体" w:eastAsia="宋体" w:cs="宋体"/>
          <w:spacing w:val="-37"/>
          <w:lang w:eastAsia="zh-CN"/>
        </w:rPr>
        <w:t xml:space="preserve"> </w:t>
      </w:r>
      <w:r>
        <w:rPr>
          <w:rFonts w:ascii="宋体" w:hAnsi="宋体" w:eastAsia="宋体" w:cs="宋体"/>
          <w:b/>
          <w:bCs/>
          <w:spacing w:val="5"/>
          <w:lang w:eastAsia="zh-CN"/>
        </w:rPr>
        <w:t>投标文件错误修正</w:t>
      </w:r>
    </w:p>
    <w:p w14:paraId="786FB8DC">
      <w:pPr>
        <w:spacing w:before="34" w:line="367" w:lineRule="auto"/>
        <w:ind w:left="18" w:right="203" w:firstLine="423"/>
        <w:rPr>
          <w:rFonts w:ascii="宋体" w:hAnsi="宋体" w:eastAsia="宋体" w:cs="宋体"/>
          <w:spacing w:val="8"/>
          <w:lang w:eastAsia="zh-CN"/>
        </w:rPr>
      </w:pPr>
      <w:r>
        <w:rPr>
          <w:rFonts w:ascii="宋体" w:hAnsi="宋体" w:eastAsia="宋体" w:cs="宋体"/>
          <w:spacing w:val="8"/>
          <w:lang w:eastAsia="zh-CN"/>
        </w:rPr>
        <w:t>（1）投标文件中开标一览表（报价表）内容与投标文件中相应内容不一致的，以开标一览表（报价表）为准；</w:t>
      </w:r>
    </w:p>
    <w:p w14:paraId="67C8EF71">
      <w:pPr>
        <w:spacing w:before="34" w:line="367" w:lineRule="auto"/>
        <w:ind w:left="18" w:right="203" w:firstLine="423"/>
        <w:rPr>
          <w:rFonts w:ascii="宋体" w:hAnsi="宋体" w:eastAsia="宋体" w:cs="宋体"/>
          <w:spacing w:val="8"/>
          <w:lang w:eastAsia="zh-CN"/>
        </w:rPr>
      </w:pPr>
      <w:r>
        <w:rPr>
          <w:rFonts w:ascii="宋体" w:hAnsi="宋体" w:eastAsia="宋体" w:cs="宋体"/>
          <w:spacing w:val="8"/>
          <w:lang w:eastAsia="zh-CN"/>
        </w:rPr>
        <w:t>（2）大写金额和小写金额不一致的，以大写金额为准；</w:t>
      </w:r>
    </w:p>
    <w:p w14:paraId="7752DB98">
      <w:pPr>
        <w:spacing w:before="34" w:line="367" w:lineRule="auto"/>
        <w:ind w:left="18" w:right="203" w:firstLine="423"/>
        <w:rPr>
          <w:rFonts w:ascii="宋体" w:hAnsi="宋体" w:eastAsia="宋体" w:cs="宋体"/>
          <w:spacing w:val="8"/>
          <w:lang w:eastAsia="zh-CN"/>
        </w:rPr>
      </w:pPr>
      <w:r>
        <w:rPr>
          <w:rFonts w:ascii="宋体" w:hAnsi="宋体" w:eastAsia="宋体" w:cs="宋体"/>
          <w:spacing w:val="8"/>
          <w:lang w:eastAsia="zh-CN"/>
        </w:rPr>
        <w:t>（3）单价金额小数点或者百分比有明显错位的，以开标一览表的总价为准，并修改单价；</w:t>
      </w:r>
    </w:p>
    <w:p w14:paraId="61406942">
      <w:pPr>
        <w:spacing w:before="34" w:line="367" w:lineRule="auto"/>
        <w:ind w:left="18" w:right="203" w:firstLine="423"/>
        <w:rPr>
          <w:rFonts w:ascii="宋体" w:hAnsi="宋体" w:eastAsia="宋体" w:cs="宋体"/>
          <w:spacing w:val="8"/>
          <w:lang w:eastAsia="zh-CN"/>
        </w:rPr>
      </w:pPr>
      <w:r>
        <w:rPr>
          <w:rFonts w:ascii="宋体" w:hAnsi="宋体" w:eastAsia="宋体" w:cs="宋体"/>
          <w:spacing w:val="8"/>
          <w:lang w:eastAsia="zh-CN"/>
        </w:rPr>
        <w:t>（4）总价金额与按单价汇总金额不一致的，以单价金额计算结果为准。</w:t>
      </w:r>
    </w:p>
    <w:p w14:paraId="1964372B">
      <w:pPr>
        <w:spacing w:before="161" w:line="362" w:lineRule="auto"/>
        <w:ind w:left="19" w:right="71" w:firstLine="440"/>
        <w:rPr>
          <w:rFonts w:ascii="宋体" w:hAnsi="宋体" w:eastAsia="宋体" w:cs="宋体"/>
          <w:lang w:eastAsia="zh-CN"/>
        </w:rPr>
      </w:pPr>
      <w:r>
        <w:rPr>
          <w:rFonts w:ascii="宋体" w:hAnsi="宋体" w:eastAsia="宋体" w:cs="宋体"/>
          <w:b/>
          <w:bCs/>
          <w:spacing w:val="6"/>
          <w:lang w:eastAsia="zh-CN"/>
        </w:rPr>
        <w:t>同时出现两种以上不一致的，按照第（1）-（4）规定</w:t>
      </w:r>
      <w:r>
        <w:rPr>
          <w:rFonts w:ascii="宋体" w:hAnsi="宋体" w:eastAsia="宋体" w:cs="宋体"/>
          <w:b/>
          <w:bCs/>
          <w:spacing w:val="5"/>
          <w:lang w:eastAsia="zh-CN"/>
        </w:rPr>
        <w:t>的顺序修正。修正的报价经投标人确</w:t>
      </w:r>
      <w:r>
        <w:rPr>
          <w:rFonts w:ascii="宋体" w:hAnsi="宋体" w:eastAsia="宋体" w:cs="宋体"/>
          <w:b/>
          <w:bCs/>
          <w:spacing w:val="7"/>
          <w:lang w:eastAsia="zh-CN"/>
        </w:rPr>
        <w:t>认后产生约束力，投标人不确认的，其投标无效。</w:t>
      </w:r>
    </w:p>
    <w:p w14:paraId="3E2C26CA">
      <w:pPr>
        <w:spacing w:before="33" w:line="367" w:lineRule="auto"/>
        <w:ind w:left="20" w:firstLine="412"/>
        <w:jc w:val="both"/>
        <w:rPr>
          <w:rFonts w:ascii="宋体" w:hAnsi="宋体" w:eastAsia="宋体" w:cs="宋体"/>
          <w:lang w:eastAsia="zh-CN"/>
        </w:rPr>
      </w:pPr>
      <w:r>
        <w:rPr>
          <w:rFonts w:ascii="宋体" w:hAnsi="宋体" w:eastAsia="宋体" w:cs="宋体"/>
          <w:b/>
          <w:bCs/>
          <w:spacing w:val="7"/>
          <w:lang w:eastAsia="zh-CN"/>
        </w:rPr>
        <w:t>25.8</w:t>
      </w:r>
      <w:r>
        <w:rPr>
          <w:rFonts w:ascii="宋体" w:hAnsi="宋体" w:eastAsia="宋体" w:cs="宋体"/>
          <w:spacing w:val="-27"/>
          <w:lang w:eastAsia="zh-CN"/>
        </w:rPr>
        <w:t xml:space="preserve"> </w:t>
      </w:r>
      <w:r>
        <w:rPr>
          <w:rFonts w:ascii="宋体" w:hAnsi="宋体" w:eastAsia="宋体" w:cs="宋体"/>
          <w:b/>
          <w:bCs/>
          <w:spacing w:val="7"/>
          <w:lang w:eastAsia="zh-CN"/>
        </w:rPr>
        <w:t>评标委员会认为投标人的报价明显低于其他通过符合性审查投标人的报价，有可能影</w:t>
      </w:r>
      <w:r>
        <w:rPr>
          <w:rFonts w:ascii="宋体" w:hAnsi="宋体" w:eastAsia="宋体" w:cs="宋体"/>
          <w:b/>
          <w:bCs/>
          <w:spacing w:val="9"/>
          <w:lang w:eastAsia="zh-CN"/>
        </w:rPr>
        <w:t>响产品质量或者不能诚信履约的，应当要求其在评标现场合理的时间内提供书面说明，必要时</w:t>
      </w:r>
      <w:r>
        <w:rPr>
          <w:rFonts w:ascii="宋体" w:hAnsi="宋体" w:eastAsia="宋体" w:cs="宋体"/>
          <w:b/>
          <w:bCs/>
          <w:spacing w:val="6"/>
          <w:lang w:eastAsia="zh-CN"/>
        </w:rPr>
        <w:t>提交相关证明材料；投标人不能证明其报价合理性的，评标委员会应</w:t>
      </w:r>
      <w:r>
        <w:rPr>
          <w:rFonts w:ascii="宋体" w:hAnsi="宋体" w:eastAsia="宋体" w:cs="宋体"/>
          <w:b/>
          <w:bCs/>
          <w:spacing w:val="5"/>
          <w:lang w:eastAsia="zh-CN"/>
        </w:rPr>
        <w:t>当将其作为无效投标处理。</w:t>
      </w:r>
    </w:p>
    <w:p w14:paraId="298A82F3">
      <w:pPr>
        <w:spacing w:before="34" w:line="327" w:lineRule="auto"/>
        <w:ind w:left="18" w:right="69" w:firstLine="413"/>
        <w:rPr>
          <w:rFonts w:ascii="宋体" w:hAnsi="宋体" w:eastAsia="宋体" w:cs="宋体"/>
          <w:lang w:eastAsia="zh-CN"/>
        </w:rPr>
      </w:pPr>
      <w:r>
        <w:rPr>
          <w:rFonts w:ascii="宋体" w:hAnsi="宋体" w:eastAsia="宋体" w:cs="宋体"/>
          <w:spacing w:val="9"/>
          <w:lang w:eastAsia="zh-CN"/>
        </w:rPr>
        <w:t>25.9评标委员会成员对需要共同认定的事项存在争议的，应当按照少数服从多数的原则作</w:t>
      </w:r>
      <w:r>
        <w:rPr>
          <w:rFonts w:ascii="宋体" w:hAnsi="宋体" w:eastAsia="宋体" w:cs="宋体"/>
          <w:spacing w:val="11"/>
          <w:lang w:eastAsia="zh-CN"/>
        </w:rPr>
        <w:t>出结论。持不同意见的评标委员会成员应当在评标报告上签署不同意见及理由，否则视为同意</w:t>
      </w:r>
      <w:r>
        <w:rPr>
          <w:rFonts w:ascii="宋体" w:hAnsi="宋体" w:eastAsia="宋体" w:cs="宋体"/>
          <w:spacing w:val="6"/>
          <w:lang w:eastAsia="zh-CN"/>
        </w:rPr>
        <w:t>评标报告。</w:t>
      </w:r>
    </w:p>
    <w:p w14:paraId="57DA321E">
      <w:pPr>
        <w:spacing w:before="162" w:line="228" w:lineRule="auto"/>
        <w:ind w:left="442"/>
        <w:rPr>
          <w:rFonts w:ascii="宋体" w:hAnsi="宋体" w:eastAsia="宋体" w:cs="宋体"/>
          <w:lang w:eastAsia="zh-CN"/>
        </w:rPr>
      </w:pPr>
      <w:r>
        <w:rPr>
          <w:rFonts w:ascii="宋体" w:hAnsi="宋体" w:eastAsia="宋体" w:cs="宋体"/>
          <w:spacing w:val="8"/>
          <w:lang w:eastAsia="zh-CN"/>
        </w:rPr>
        <w:t>25.10</w:t>
      </w:r>
      <w:r>
        <w:rPr>
          <w:rFonts w:ascii="宋体" w:hAnsi="宋体" w:eastAsia="宋体" w:cs="宋体"/>
          <w:spacing w:val="-31"/>
          <w:lang w:eastAsia="zh-CN"/>
        </w:rPr>
        <w:t xml:space="preserve"> </w:t>
      </w:r>
      <w:r>
        <w:rPr>
          <w:rFonts w:ascii="宋体" w:hAnsi="宋体" w:eastAsia="宋体" w:cs="宋体"/>
          <w:spacing w:val="8"/>
          <w:lang w:eastAsia="zh-CN"/>
        </w:rPr>
        <w:t>评标结果汇总完成后，除下列情形外，任何人不得修改评标结果：</w:t>
      </w:r>
    </w:p>
    <w:p w14:paraId="7AA1ED44">
      <w:pPr>
        <w:spacing w:before="161" w:line="228" w:lineRule="auto"/>
        <w:ind w:left="449"/>
        <w:rPr>
          <w:rFonts w:ascii="宋体" w:hAnsi="宋体" w:eastAsia="宋体" w:cs="宋体"/>
          <w:lang w:eastAsia="zh-CN"/>
        </w:rPr>
      </w:pPr>
      <w:r>
        <w:rPr>
          <w:rFonts w:ascii="宋体" w:hAnsi="宋体" w:eastAsia="宋体" w:cs="宋体"/>
          <w:spacing w:val="7"/>
          <w:lang w:eastAsia="zh-CN"/>
        </w:rPr>
        <w:t>（一）分值汇总计算错误的；</w:t>
      </w:r>
    </w:p>
    <w:p w14:paraId="72DF2EBF">
      <w:pPr>
        <w:spacing w:before="161" w:line="229" w:lineRule="auto"/>
        <w:ind w:left="449"/>
        <w:rPr>
          <w:rFonts w:ascii="宋体" w:hAnsi="宋体" w:eastAsia="宋体" w:cs="宋体"/>
          <w:lang w:eastAsia="zh-CN"/>
        </w:rPr>
      </w:pPr>
      <w:r>
        <w:rPr>
          <w:rFonts w:ascii="宋体" w:hAnsi="宋体" w:eastAsia="宋体" w:cs="宋体"/>
          <w:spacing w:val="8"/>
          <w:lang w:eastAsia="zh-CN"/>
        </w:rPr>
        <w:t>（二）分项评分超出评分标准范围的；</w:t>
      </w:r>
    </w:p>
    <w:p w14:paraId="67CFC241">
      <w:pPr>
        <w:spacing w:before="160" w:line="228" w:lineRule="auto"/>
        <w:ind w:left="449"/>
        <w:rPr>
          <w:rFonts w:ascii="宋体" w:hAnsi="宋体" w:eastAsia="宋体" w:cs="宋体"/>
          <w:lang w:eastAsia="zh-CN"/>
        </w:rPr>
      </w:pPr>
      <w:r>
        <w:rPr>
          <w:rFonts w:ascii="宋体" w:hAnsi="宋体" w:eastAsia="宋体" w:cs="宋体"/>
          <w:spacing w:val="8"/>
          <w:lang w:eastAsia="zh-CN"/>
        </w:rPr>
        <w:t>（三）评标委员会成员对客观评审因素评分不一致的；</w:t>
      </w:r>
    </w:p>
    <w:p w14:paraId="7BE574F6">
      <w:pPr>
        <w:spacing w:before="161" w:line="228" w:lineRule="auto"/>
        <w:ind w:left="449"/>
        <w:rPr>
          <w:rFonts w:ascii="宋体" w:hAnsi="宋体" w:eastAsia="宋体" w:cs="宋体"/>
          <w:lang w:eastAsia="zh-CN"/>
        </w:rPr>
      </w:pPr>
      <w:r>
        <w:rPr>
          <w:rFonts w:ascii="宋体" w:hAnsi="宋体" w:eastAsia="宋体" w:cs="宋体"/>
          <w:spacing w:val="8"/>
          <w:lang w:eastAsia="zh-CN"/>
        </w:rPr>
        <w:t>（四）经评标委员会认定评分畸高、畸低的。</w:t>
      </w:r>
    </w:p>
    <w:p w14:paraId="785986FC">
      <w:pPr>
        <w:spacing w:before="164" w:line="366" w:lineRule="auto"/>
        <w:ind w:left="19" w:right="119" w:firstLine="419"/>
        <w:rPr>
          <w:rFonts w:ascii="宋体" w:hAnsi="宋体" w:eastAsia="宋体" w:cs="宋体"/>
          <w:lang w:eastAsia="zh-CN"/>
        </w:rPr>
      </w:pPr>
      <w:r>
        <w:rPr>
          <w:rFonts w:ascii="宋体" w:hAnsi="宋体" w:eastAsia="宋体" w:cs="宋体"/>
          <w:spacing w:val="10"/>
          <w:lang w:eastAsia="zh-CN"/>
        </w:rPr>
        <w:t>评标报告签署前，经复核发现存在以上情形之一的，评标委员会应当当场修改评标结果，并在评标报告中记载；评标报告签署后，采购人或者采购代理机构发现存在以上情形之一的，</w:t>
      </w:r>
      <w:r>
        <w:rPr>
          <w:rFonts w:ascii="宋体" w:hAnsi="宋体" w:eastAsia="宋体" w:cs="宋体"/>
          <w:spacing w:val="9"/>
          <w:lang w:eastAsia="zh-CN"/>
        </w:rPr>
        <w:t>应当组织原评标委员会进行重新评审，重新评审改变评标结果的，书面报告本级财政部门。</w:t>
      </w:r>
    </w:p>
    <w:p w14:paraId="6F0A4A09">
      <w:pPr>
        <w:spacing w:before="34" w:line="363" w:lineRule="auto"/>
        <w:ind w:left="23" w:right="69" w:firstLine="419"/>
        <w:rPr>
          <w:rFonts w:ascii="宋体" w:hAnsi="宋体" w:eastAsia="宋体" w:cs="宋体"/>
          <w:lang w:eastAsia="zh-CN"/>
        </w:rPr>
      </w:pPr>
      <w:r>
        <w:rPr>
          <w:rFonts w:ascii="宋体" w:hAnsi="宋体" w:eastAsia="宋体" w:cs="宋体"/>
          <w:spacing w:val="11"/>
          <w:lang w:eastAsia="zh-CN"/>
        </w:rPr>
        <w:t>投标人对本条第一款情形提出质疑的，采购人或者采购代理机构可以组织原评标委员会进</w:t>
      </w:r>
      <w:r>
        <w:rPr>
          <w:rFonts w:ascii="宋体" w:hAnsi="宋体" w:eastAsia="宋体" w:cs="宋体"/>
          <w:spacing w:val="9"/>
          <w:lang w:eastAsia="zh-CN"/>
        </w:rPr>
        <w:t>行重新评审，重新评审改变评标结果的，应当书面报告本级财政部门。</w:t>
      </w:r>
    </w:p>
    <w:p w14:paraId="415C73AA">
      <w:pPr>
        <w:spacing w:before="31" w:line="362" w:lineRule="auto"/>
        <w:ind w:left="23" w:right="71" w:firstLine="419"/>
        <w:rPr>
          <w:rFonts w:ascii="宋体" w:hAnsi="宋体" w:eastAsia="宋体" w:cs="宋体"/>
          <w:lang w:eastAsia="zh-CN"/>
        </w:rPr>
      </w:pPr>
      <w:r>
        <w:rPr>
          <w:rFonts w:ascii="宋体" w:hAnsi="宋体" w:eastAsia="宋体" w:cs="宋体"/>
          <w:spacing w:val="7"/>
          <w:lang w:eastAsia="zh-CN"/>
        </w:rPr>
        <w:t>25.11在采购项目出现废标后，评标委员会应出</w:t>
      </w:r>
      <w:r>
        <w:rPr>
          <w:rFonts w:ascii="宋体" w:hAnsi="宋体" w:eastAsia="宋体" w:cs="宋体"/>
          <w:spacing w:val="6"/>
          <w:lang w:eastAsia="zh-CN"/>
        </w:rPr>
        <w:t>具招标文件是否存在不合理条款等的认证意</w:t>
      </w:r>
      <w:r>
        <w:rPr>
          <w:rFonts w:ascii="宋体" w:hAnsi="宋体" w:eastAsia="宋体" w:cs="宋体"/>
          <w:spacing w:val="7"/>
          <w:lang w:eastAsia="zh-CN"/>
        </w:rPr>
        <w:t>见并提出修改建议。</w:t>
      </w:r>
    </w:p>
    <w:p w14:paraId="4292E34A">
      <w:pPr>
        <w:spacing w:before="164" w:line="366" w:lineRule="auto"/>
        <w:ind w:left="19" w:right="119" w:firstLine="419"/>
        <w:rPr>
          <w:rFonts w:ascii="宋体" w:hAnsi="宋体" w:eastAsia="宋体" w:cs="宋体"/>
          <w:spacing w:val="10"/>
          <w:lang w:eastAsia="zh-CN"/>
        </w:rPr>
      </w:pPr>
      <w:r>
        <w:rPr>
          <w:rFonts w:ascii="宋体" w:hAnsi="宋体" w:eastAsia="宋体" w:cs="宋体"/>
          <w:spacing w:val="10"/>
          <w:lang w:eastAsia="zh-CN"/>
        </w:rPr>
        <w:t>25.12采购代理机构发现评标委员会有明显的违规倾向或歧视现象，或不按评标办法进行，或其他不正常行为的，应当及时制止。如制止无效，应及时向</w:t>
      </w:r>
      <w:r>
        <w:rPr>
          <w:rFonts w:hint="eastAsia" w:ascii="宋体" w:hAnsi="宋体" w:eastAsia="宋体" w:cs="宋体"/>
          <w:spacing w:val="10"/>
          <w:lang w:eastAsia="zh-CN"/>
        </w:rPr>
        <w:t>兴安县采购中心</w:t>
      </w:r>
      <w:r>
        <w:rPr>
          <w:rFonts w:ascii="宋体" w:hAnsi="宋体" w:eastAsia="宋体" w:cs="宋体"/>
          <w:spacing w:val="10"/>
          <w:lang w:eastAsia="zh-CN"/>
        </w:rPr>
        <w:t>报告。</w:t>
      </w:r>
    </w:p>
    <w:p w14:paraId="5A276EE0">
      <w:pPr>
        <w:spacing w:before="65" w:line="228" w:lineRule="auto"/>
        <w:ind w:left="442"/>
        <w:rPr>
          <w:rFonts w:ascii="宋体" w:hAnsi="宋体" w:eastAsia="宋体" w:cs="宋体"/>
          <w:lang w:eastAsia="zh-CN"/>
        </w:rPr>
      </w:pPr>
      <w:r>
        <w:rPr>
          <w:rFonts w:ascii="宋体" w:hAnsi="宋体" w:eastAsia="宋体" w:cs="宋体"/>
          <w:b/>
          <w:bCs/>
          <w:spacing w:val="7"/>
          <w:lang w:eastAsia="zh-CN"/>
        </w:rPr>
        <w:t>26</w:t>
      </w:r>
      <w:r>
        <w:rPr>
          <w:rFonts w:ascii="宋体" w:hAnsi="宋体" w:eastAsia="宋体" w:cs="宋体"/>
          <w:spacing w:val="7"/>
          <w:lang w:eastAsia="zh-CN"/>
        </w:rPr>
        <w:t>.</w:t>
      </w:r>
      <w:r>
        <w:rPr>
          <w:rFonts w:ascii="宋体" w:hAnsi="宋体" w:eastAsia="宋体" w:cs="宋体"/>
          <w:b/>
          <w:bCs/>
          <w:spacing w:val="7"/>
          <w:lang w:eastAsia="zh-CN"/>
        </w:rPr>
        <w:t>推荐及确定中标候选</w:t>
      </w:r>
      <w:r>
        <w:rPr>
          <w:rFonts w:hint="eastAsia" w:ascii="宋体" w:hAnsi="宋体" w:eastAsia="宋体" w:cs="宋体"/>
          <w:b/>
          <w:bCs/>
          <w:spacing w:val="7"/>
          <w:lang w:eastAsia="zh-CN"/>
        </w:rPr>
        <w:t>投标人</w:t>
      </w:r>
      <w:r>
        <w:rPr>
          <w:rFonts w:ascii="宋体" w:hAnsi="宋体" w:eastAsia="宋体" w:cs="宋体"/>
          <w:b/>
          <w:bCs/>
          <w:spacing w:val="7"/>
          <w:lang w:eastAsia="zh-CN"/>
        </w:rPr>
        <w:t>原则</w:t>
      </w:r>
    </w:p>
    <w:p w14:paraId="40876B25">
      <w:pPr>
        <w:spacing w:before="34" w:line="363" w:lineRule="auto"/>
        <w:ind w:left="23" w:right="69" w:firstLine="419"/>
        <w:rPr>
          <w:rFonts w:ascii="宋体" w:hAnsi="宋体" w:eastAsia="宋体" w:cs="宋体"/>
          <w:spacing w:val="11"/>
          <w:lang w:eastAsia="zh-CN"/>
        </w:rPr>
      </w:pPr>
      <w:r>
        <w:rPr>
          <w:rFonts w:hint="eastAsia" w:ascii="宋体" w:hAnsi="宋体" w:eastAsia="宋体" w:cs="宋体"/>
          <w:spacing w:val="11"/>
          <w:lang w:eastAsia="zh-CN"/>
        </w:rPr>
        <w:t>26.1评标小组根据综合评分情况，按照评审得分由高到低顺序推荐中标候选投标人，并编写评审报告。评审得分相同的，按照最后报价由低到高的顺序推荐。评审得分且最后报价相同的，依次按</w:t>
      </w:r>
      <w:r>
        <w:rPr>
          <w:rFonts w:hint="eastAsia" w:ascii="宋体" w:hAnsi="宋体" w:cs="宋体"/>
          <w:lang w:eastAsia="zh-CN"/>
        </w:rPr>
        <w:t>技术分、商务资信</w:t>
      </w:r>
      <w:r>
        <w:rPr>
          <w:rFonts w:hint="eastAsia" w:ascii="宋体" w:hAnsi="宋体" w:eastAsia="宋体" w:cs="宋体"/>
          <w:spacing w:val="11"/>
          <w:lang w:eastAsia="zh-CN"/>
        </w:rPr>
        <w:t>分由高到低顺序排列并推荐中标候选投标人。</w:t>
      </w:r>
    </w:p>
    <w:p w14:paraId="089FE554">
      <w:pPr>
        <w:spacing w:before="34" w:line="363" w:lineRule="auto"/>
        <w:ind w:left="23" w:right="69" w:firstLine="419"/>
        <w:rPr>
          <w:rFonts w:ascii="宋体" w:hAnsi="宋体" w:eastAsia="宋体" w:cs="宋体"/>
          <w:spacing w:val="11"/>
          <w:lang w:eastAsia="zh-CN"/>
        </w:rPr>
      </w:pPr>
      <w:r>
        <w:rPr>
          <w:rFonts w:hint="eastAsia" w:ascii="宋体" w:hAnsi="宋体" w:eastAsia="宋体" w:cs="宋体"/>
          <w:spacing w:val="11"/>
          <w:lang w:eastAsia="zh-CN"/>
        </w:rPr>
        <w:t>26.2采购代理机构在评审结束后2个工作日内将评审报告送采购人确认。采购人应当在收到评审报告后5个工作日内，从评审报告提出的中标候选投标人中，按照排序由高到低的原则确定中标投标人。</w:t>
      </w:r>
    </w:p>
    <w:p w14:paraId="0D2D6949">
      <w:pPr>
        <w:spacing w:before="34" w:line="363" w:lineRule="auto"/>
        <w:ind w:left="23" w:right="69" w:firstLine="419"/>
        <w:rPr>
          <w:rFonts w:ascii="宋体" w:hAnsi="宋体" w:eastAsia="宋体" w:cs="宋体"/>
          <w:spacing w:val="11"/>
          <w:lang w:eastAsia="zh-CN"/>
        </w:rPr>
      </w:pPr>
      <w:r>
        <w:rPr>
          <w:rFonts w:hint="eastAsia" w:ascii="宋体" w:hAnsi="宋体" w:eastAsia="宋体" w:cs="宋体"/>
          <w:spacing w:val="11"/>
          <w:lang w:eastAsia="zh-CN"/>
        </w:rPr>
        <w:t>26.3中标投标人放弃中标、拒绝签订采购合同、因不可抗力提出不能履行合同的，采购人可以按照评审报告推荐的中标候选人名单排序，确定下一候选人中标，也可以重新开展采购活动。</w:t>
      </w:r>
    </w:p>
    <w:p w14:paraId="73CD25C5">
      <w:pPr>
        <w:spacing w:before="34" w:line="363" w:lineRule="auto"/>
        <w:ind w:left="23" w:right="69" w:firstLine="419"/>
        <w:rPr>
          <w:rFonts w:ascii="宋体" w:hAnsi="宋体" w:eastAsia="宋体" w:cs="宋体"/>
          <w:spacing w:val="11"/>
          <w:lang w:eastAsia="zh-CN"/>
        </w:rPr>
      </w:pPr>
      <w:r>
        <w:rPr>
          <w:rFonts w:ascii="宋体" w:hAnsi="宋体" w:eastAsia="宋体" w:cs="宋体"/>
          <w:spacing w:val="11"/>
          <w:lang w:eastAsia="zh-CN"/>
        </w:rPr>
        <w:t>26.4评标委员会认为投标人的报价明显低于其他通过符合性审查投标人的报价，有可能影响</w:t>
      </w:r>
      <w:r>
        <w:rPr>
          <w:rFonts w:hint="eastAsia" w:ascii="宋体" w:hAnsi="宋体" w:eastAsia="宋体" w:cs="宋体"/>
          <w:spacing w:val="11"/>
          <w:lang w:eastAsia="zh-CN"/>
        </w:rPr>
        <w:t>产品质量或者不能诚信履约的，应当要求其在评标现场合理的时间内提供书面说明，必要时提交相关证明材料；投标人不能证明其报价合理性的，评标委员会应当将其作为无效投标处理。</w:t>
      </w:r>
    </w:p>
    <w:p w14:paraId="21B46ED6">
      <w:pPr>
        <w:spacing w:before="31" w:line="229" w:lineRule="auto"/>
        <w:ind w:left="442"/>
        <w:outlineLvl w:val="3"/>
        <w:rPr>
          <w:rFonts w:ascii="宋体" w:hAnsi="宋体" w:eastAsia="宋体" w:cs="宋体"/>
          <w:lang w:eastAsia="zh-CN"/>
        </w:rPr>
      </w:pPr>
      <w:r>
        <w:rPr>
          <w:rFonts w:hint="eastAsia" w:ascii="宋体" w:hAnsi="宋体" w:eastAsia="宋体" w:cs="宋体"/>
          <w:b/>
          <w:bCs/>
          <w:spacing w:val="6"/>
          <w:lang w:eastAsia="zh-CN"/>
        </w:rPr>
        <w:t>27.属于下列情况之一者，投标无效：</w:t>
      </w:r>
    </w:p>
    <w:p w14:paraId="37AB4297">
      <w:pPr>
        <w:spacing w:before="159" w:line="228" w:lineRule="auto"/>
        <w:ind w:left="440"/>
        <w:outlineLvl w:val="3"/>
        <w:rPr>
          <w:rFonts w:ascii="宋体" w:hAnsi="宋体" w:eastAsia="宋体" w:cs="宋体"/>
          <w:lang w:eastAsia="zh-CN"/>
        </w:rPr>
      </w:pPr>
      <w:r>
        <w:rPr>
          <w:rFonts w:hint="eastAsia" w:ascii="宋体" w:hAnsi="宋体" w:eastAsia="宋体" w:cs="宋体"/>
          <w:spacing w:val="8"/>
          <w:lang w:eastAsia="zh-CN"/>
        </w:rPr>
        <w:t>（1）未按照招标文件规定要求签字、盖章的；</w:t>
      </w:r>
    </w:p>
    <w:p w14:paraId="24B18ECF">
      <w:pPr>
        <w:spacing w:before="161" w:line="227" w:lineRule="auto"/>
        <w:ind w:left="449"/>
        <w:outlineLvl w:val="3"/>
        <w:rPr>
          <w:rFonts w:ascii="宋体" w:hAnsi="宋体" w:eastAsia="宋体" w:cs="宋体"/>
          <w:lang w:eastAsia="zh-CN"/>
        </w:rPr>
      </w:pPr>
      <w:r>
        <w:rPr>
          <w:rFonts w:hint="eastAsia" w:ascii="宋体" w:hAnsi="宋体" w:eastAsia="宋体" w:cs="宋体"/>
          <w:spacing w:val="8"/>
          <w:lang w:eastAsia="zh-CN"/>
        </w:rPr>
        <w:t>（2）报价超过招标文件中规定的预算金额的；</w:t>
      </w:r>
    </w:p>
    <w:p w14:paraId="5C77A83C">
      <w:pPr>
        <w:spacing w:before="165" w:line="228" w:lineRule="auto"/>
        <w:ind w:left="440"/>
        <w:outlineLvl w:val="3"/>
        <w:rPr>
          <w:rFonts w:ascii="宋体" w:hAnsi="宋体" w:eastAsia="宋体" w:cs="宋体"/>
          <w:lang w:eastAsia="zh-CN"/>
        </w:rPr>
      </w:pPr>
      <w:r>
        <w:rPr>
          <w:rFonts w:hint="eastAsia" w:ascii="宋体" w:hAnsi="宋体" w:eastAsia="宋体" w:cs="宋体"/>
          <w:spacing w:val="8"/>
          <w:lang w:eastAsia="zh-CN"/>
        </w:rPr>
        <w:t>（3）不具备招标文件中规定的资格要求的；</w:t>
      </w:r>
    </w:p>
    <w:p w14:paraId="4398CA9A">
      <w:pPr>
        <w:spacing w:before="160" w:line="228" w:lineRule="auto"/>
        <w:ind w:left="440"/>
        <w:outlineLvl w:val="3"/>
        <w:rPr>
          <w:rFonts w:ascii="宋体" w:hAnsi="宋体" w:eastAsia="宋体" w:cs="宋体"/>
          <w:lang w:eastAsia="zh-CN"/>
        </w:rPr>
      </w:pPr>
      <w:r>
        <w:rPr>
          <w:rFonts w:hint="eastAsia" w:ascii="宋体" w:hAnsi="宋体" w:eastAsia="宋体" w:cs="宋体"/>
          <w:spacing w:val="8"/>
          <w:lang w:eastAsia="zh-CN"/>
        </w:rPr>
        <w:t>（4）投标文件含有采购人不能接受的附加条件的；</w:t>
      </w:r>
    </w:p>
    <w:p w14:paraId="3D3AE517">
      <w:pPr>
        <w:spacing w:before="161" w:line="228" w:lineRule="auto"/>
        <w:ind w:left="440"/>
        <w:outlineLvl w:val="3"/>
        <w:rPr>
          <w:rFonts w:ascii="宋体" w:hAnsi="宋体" w:eastAsia="宋体" w:cs="宋体"/>
          <w:lang w:eastAsia="zh-CN"/>
        </w:rPr>
      </w:pPr>
      <w:r>
        <w:rPr>
          <w:rFonts w:hint="eastAsia" w:ascii="宋体" w:hAnsi="宋体" w:eastAsia="宋体" w:cs="宋体"/>
          <w:spacing w:val="9"/>
          <w:lang w:eastAsia="zh-CN"/>
        </w:rPr>
        <w:t>（5）投标文件未按招标文件的内容和要求编制，或提供虚假或无效材料的；</w:t>
      </w:r>
    </w:p>
    <w:p w14:paraId="154B3CAC">
      <w:pPr>
        <w:spacing w:before="162" w:line="228" w:lineRule="auto"/>
        <w:ind w:left="440"/>
        <w:outlineLvl w:val="3"/>
        <w:rPr>
          <w:rFonts w:ascii="宋体" w:hAnsi="宋体" w:eastAsia="宋体" w:cs="宋体"/>
          <w:lang w:eastAsia="zh-CN"/>
        </w:rPr>
      </w:pPr>
      <w:r>
        <w:rPr>
          <w:rFonts w:hint="eastAsia" w:ascii="宋体" w:hAnsi="宋体" w:eastAsia="宋体" w:cs="宋体"/>
          <w:spacing w:val="9"/>
          <w:lang w:eastAsia="zh-CN"/>
        </w:rPr>
        <w:t>（6）投标文件有效期、服务时间、售后服务不能满足招标文件要求</w:t>
      </w:r>
      <w:r>
        <w:rPr>
          <w:rFonts w:hint="eastAsia" w:ascii="宋体" w:hAnsi="宋体" w:eastAsia="宋体" w:cs="宋体"/>
          <w:spacing w:val="8"/>
          <w:lang w:eastAsia="zh-CN"/>
        </w:rPr>
        <w:t>的；</w:t>
      </w:r>
    </w:p>
    <w:p w14:paraId="017D419E">
      <w:pPr>
        <w:spacing w:before="163" w:line="227" w:lineRule="auto"/>
        <w:ind w:left="440"/>
        <w:outlineLvl w:val="3"/>
        <w:rPr>
          <w:rFonts w:ascii="宋体" w:hAnsi="宋体" w:eastAsia="宋体" w:cs="宋体"/>
          <w:lang w:eastAsia="zh-CN"/>
        </w:rPr>
      </w:pPr>
      <w:r>
        <w:rPr>
          <w:rFonts w:hint="eastAsia" w:ascii="宋体" w:hAnsi="宋体" w:eastAsia="宋体" w:cs="宋体"/>
          <w:spacing w:val="8"/>
          <w:lang w:eastAsia="zh-CN"/>
        </w:rPr>
        <w:t>（7）投标人未就“</w:t>
      </w:r>
      <w:r>
        <w:rPr>
          <w:rFonts w:hint="eastAsia" w:ascii="宋体" w:hAnsi="宋体" w:eastAsia="宋体" w:cs="宋体"/>
          <w:spacing w:val="8"/>
          <w:u w:val="single"/>
          <w:lang w:eastAsia="zh-CN"/>
        </w:rPr>
        <w:t>采购需求</w:t>
      </w:r>
      <w:r>
        <w:rPr>
          <w:rFonts w:hint="eastAsia" w:ascii="宋体" w:hAnsi="宋体" w:eastAsia="宋体" w:cs="宋体"/>
          <w:spacing w:val="-60"/>
          <w:lang w:eastAsia="zh-CN"/>
        </w:rPr>
        <w:t xml:space="preserve"> </w:t>
      </w:r>
      <w:r>
        <w:rPr>
          <w:rFonts w:hint="eastAsia" w:ascii="宋体" w:hAnsi="宋体" w:eastAsia="宋体" w:cs="宋体"/>
          <w:spacing w:val="8"/>
          <w:lang w:eastAsia="zh-CN"/>
        </w:rPr>
        <w:t>”中所投项目的所有服务和项目内容作完整唯一报价的；</w:t>
      </w:r>
    </w:p>
    <w:p w14:paraId="10B8676B">
      <w:pPr>
        <w:spacing w:before="163" w:line="228" w:lineRule="auto"/>
        <w:ind w:left="440"/>
        <w:outlineLvl w:val="3"/>
        <w:rPr>
          <w:rFonts w:ascii="宋体" w:hAnsi="宋体" w:eastAsia="宋体" w:cs="宋体"/>
          <w:lang w:eastAsia="zh-CN"/>
        </w:rPr>
      </w:pPr>
      <w:r>
        <w:rPr>
          <w:rFonts w:hint="eastAsia" w:ascii="宋体" w:hAnsi="宋体" w:eastAsia="宋体" w:cs="宋体"/>
          <w:spacing w:val="8"/>
          <w:lang w:eastAsia="zh-CN"/>
        </w:rPr>
        <w:t>（8）未完全响应招标文件实质性要求的；</w:t>
      </w:r>
    </w:p>
    <w:p w14:paraId="38F716B9">
      <w:pPr>
        <w:spacing w:before="161" w:line="302" w:lineRule="auto"/>
        <w:ind w:left="20" w:right="69" w:firstLine="429"/>
        <w:rPr>
          <w:rFonts w:ascii="宋体" w:hAnsi="宋体" w:eastAsia="宋体" w:cs="宋体"/>
          <w:lang w:eastAsia="zh-CN"/>
        </w:rPr>
      </w:pPr>
      <w:r>
        <w:rPr>
          <w:rFonts w:hint="eastAsia" w:ascii="宋体" w:hAnsi="宋体" w:eastAsia="宋体" w:cs="宋体"/>
          <w:spacing w:val="8"/>
          <w:lang w:eastAsia="zh-CN"/>
        </w:rPr>
        <w:t>（9）单位负责人为同一人或者存在直接控股、管理关系的不同投标人参加同一合同项下分</w:t>
      </w:r>
      <w:r>
        <w:rPr>
          <w:rFonts w:hint="eastAsia" w:ascii="宋体" w:hAnsi="宋体" w:eastAsia="宋体" w:cs="宋体"/>
          <w:spacing w:val="9"/>
          <w:lang w:eastAsia="zh-CN"/>
        </w:rPr>
        <w:t>标或未划分分标的同一合同项下的政府采购活动；</w:t>
      </w:r>
    </w:p>
    <w:p w14:paraId="41875539">
      <w:pPr>
        <w:spacing w:before="161" w:line="228" w:lineRule="auto"/>
        <w:ind w:left="449"/>
        <w:rPr>
          <w:rFonts w:ascii="宋体" w:hAnsi="宋体" w:eastAsia="宋体" w:cs="宋体"/>
          <w:lang w:eastAsia="zh-CN"/>
        </w:rPr>
      </w:pPr>
      <w:r>
        <w:rPr>
          <w:rFonts w:hint="eastAsia" w:ascii="宋体" w:hAnsi="宋体" w:eastAsia="宋体" w:cs="宋体"/>
          <w:spacing w:val="8"/>
          <w:lang w:eastAsia="zh-CN"/>
        </w:rPr>
        <w:t>（10）法律、法规和招标文件规定的其他无效情形。</w:t>
      </w:r>
    </w:p>
    <w:p w14:paraId="6B6E3DA5">
      <w:pPr>
        <w:spacing w:before="161" w:line="228" w:lineRule="auto"/>
        <w:ind w:left="545"/>
        <w:outlineLvl w:val="3"/>
        <w:rPr>
          <w:rFonts w:ascii="宋体" w:hAnsi="宋体" w:eastAsia="宋体" w:cs="宋体"/>
          <w:lang w:eastAsia="zh-CN"/>
        </w:rPr>
      </w:pPr>
      <w:r>
        <w:rPr>
          <w:rFonts w:hint="eastAsia" w:ascii="宋体" w:hAnsi="宋体" w:eastAsia="宋体" w:cs="宋体"/>
          <w:b/>
          <w:bCs/>
          <w:spacing w:val="8"/>
          <w:lang w:eastAsia="zh-CN"/>
        </w:rPr>
        <w:t>28.投标人有下列情形之一的，视为串通</w:t>
      </w:r>
      <w:r>
        <w:rPr>
          <w:rFonts w:hint="eastAsia" w:ascii="宋体" w:hAnsi="宋体" w:eastAsia="宋体" w:cs="宋体"/>
          <w:b/>
          <w:bCs/>
          <w:spacing w:val="7"/>
          <w:lang w:eastAsia="zh-CN"/>
        </w:rPr>
        <w:t>投标，投标文件将被视为无效：</w:t>
      </w:r>
    </w:p>
    <w:p w14:paraId="6ADB0344">
      <w:pPr>
        <w:spacing w:before="164" w:line="228" w:lineRule="auto"/>
        <w:ind w:left="488"/>
        <w:outlineLvl w:val="3"/>
        <w:rPr>
          <w:rFonts w:ascii="宋体" w:hAnsi="宋体" w:eastAsia="宋体" w:cs="宋体"/>
          <w:lang w:eastAsia="zh-CN"/>
        </w:rPr>
      </w:pPr>
      <w:r>
        <w:rPr>
          <w:rFonts w:hint="eastAsia" w:ascii="宋体" w:hAnsi="宋体" w:eastAsia="宋体" w:cs="宋体"/>
          <w:spacing w:val="9"/>
          <w:lang w:eastAsia="zh-CN"/>
        </w:rPr>
        <w:t>（1）不同投标人的投标文件由同一单位或者个人编制；或不同投标人报名的</w:t>
      </w:r>
      <w:r>
        <w:rPr>
          <w:rFonts w:hint="eastAsia" w:ascii="宋体" w:hAnsi="宋体" w:eastAsia="宋体" w:cs="宋体"/>
          <w:lang w:eastAsia="zh-CN"/>
        </w:rPr>
        <w:t>IP</w:t>
      </w:r>
      <w:r>
        <w:rPr>
          <w:rFonts w:hint="eastAsia" w:ascii="宋体" w:hAnsi="宋体" w:eastAsia="宋体" w:cs="宋体"/>
          <w:spacing w:val="9"/>
          <w:lang w:eastAsia="zh-CN"/>
        </w:rPr>
        <w:t>地址一致</w:t>
      </w:r>
      <w:r>
        <w:rPr>
          <w:rFonts w:hint="eastAsia" w:ascii="宋体" w:hAnsi="宋体" w:eastAsia="宋体" w:cs="宋体"/>
          <w:spacing w:val="-9"/>
          <w:lang w:eastAsia="zh-CN"/>
        </w:rPr>
        <w:t>的；</w:t>
      </w:r>
    </w:p>
    <w:p w14:paraId="000CA245">
      <w:pPr>
        <w:spacing w:before="159" w:line="228" w:lineRule="auto"/>
        <w:ind w:left="488"/>
        <w:outlineLvl w:val="3"/>
        <w:rPr>
          <w:rFonts w:ascii="宋体" w:hAnsi="宋体" w:eastAsia="宋体" w:cs="宋体"/>
          <w:lang w:eastAsia="zh-CN"/>
        </w:rPr>
      </w:pPr>
      <w:r>
        <w:rPr>
          <w:rFonts w:hint="eastAsia" w:ascii="宋体" w:hAnsi="宋体" w:eastAsia="宋体" w:cs="宋体"/>
          <w:spacing w:val="8"/>
          <w:lang w:eastAsia="zh-CN"/>
        </w:rPr>
        <w:t>（2）不同投标人委托同一单位或者个人办理投标事宜；</w:t>
      </w:r>
    </w:p>
    <w:p w14:paraId="1BF6DCA4">
      <w:pPr>
        <w:spacing w:before="161" w:line="228" w:lineRule="auto"/>
        <w:ind w:left="488"/>
        <w:outlineLvl w:val="3"/>
        <w:rPr>
          <w:rFonts w:ascii="宋体" w:hAnsi="宋体" w:eastAsia="宋体" w:cs="宋体"/>
          <w:lang w:eastAsia="zh-CN"/>
        </w:rPr>
      </w:pPr>
      <w:r>
        <w:rPr>
          <w:rFonts w:hint="eastAsia" w:ascii="宋体" w:hAnsi="宋体" w:eastAsia="宋体" w:cs="宋体"/>
          <w:spacing w:val="9"/>
          <w:lang w:eastAsia="zh-CN"/>
        </w:rPr>
        <w:t>（3）不同的投标人的投标文件载明的项目管理员或者联系人员为同一</w:t>
      </w:r>
      <w:r>
        <w:rPr>
          <w:rFonts w:hint="eastAsia" w:ascii="宋体" w:hAnsi="宋体" w:eastAsia="宋体" w:cs="宋体"/>
          <w:spacing w:val="8"/>
          <w:lang w:eastAsia="zh-CN"/>
        </w:rPr>
        <w:t>个人；</w:t>
      </w:r>
    </w:p>
    <w:p w14:paraId="172A1151">
      <w:pPr>
        <w:spacing w:before="162" w:line="227" w:lineRule="auto"/>
        <w:ind w:left="488"/>
        <w:outlineLvl w:val="3"/>
        <w:rPr>
          <w:rFonts w:ascii="宋体" w:hAnsi="宋体" w:eastAsia="宋体" w:cs="宋体"/>
          <w:lang w:eastAsia="zh-CN"/>
        </w:rPr>
      </w:pPr>
      <w:r>
        <w:rPr>
          <w:rFonts w:hint="eastAsia" w:ascii="宋体" w:hAnsi="宋体" w:eastAsia="宋体" w:cs="宋体"/>
          <w:spacing w:val="9"/>
          <w:lang w:eastAsia="zh-CN"/>
        </w:rPr>
        <w:t>（4）不同投标人的投标文件异常一致或投标</w:t>
      </w:r>
      <w:r>
        <w:rPr>
          <w:rFonts w:hint="eastAsia" w:ascii="宋体" w:hAnsi="宋体" w:eastAsia="宋体" w:cs="宋体"/>
          <w:spacing w:val="8"/>
          <w:lang w:eastAsia="zh-CN"/>
        </w:rPr>
        <w:t>报价呈规律性差异；</w:t>
      </w:r>
    </w:p>
    <w:p w14:paraId="33628D79">
      <w:pPr>
        <w:spacing w:before="163" w:line="228" w:lineRule="auto"/>
        <w:ind w:left="488"/>
        <w:outlineLvl w:val="3"/>
        <w:rPr>
          <w:rFonts w:ascii="宋体" w:hAnsi="宋体" w:eastAsia="宋体" w:cs="宋体"/>
          <w:lang w:eastAsia="zh-CN"/>
        </w:rPr>
      </w:pPr>
      <w:r>
        <w:rPr>
          <w:rFonts w:hint="eastAsia" w:ascii="宋体" w:hAnsi="宋体" w:eastAsia="宋体" w:cs="宋体"/>
          <w:spacing w:val="8"/>
          <w:lang w:eastAsia="zh-CN"/>
        </w:rPr>
        <w:t>（5）不同投标人的投标文件相互混装。</w:t>
      </w:r>
    </w:p>
    <w:p w14:paraId="7F1E39C5">
      <w:pPr>
        <w:spacing w:before="161" w:line="229" w:lineRule="auto"/>
        <w:ind w:left="535"/>
        <w:outlineLvl w:val="3"/>
        <w:rPr>
          <w:rFonts w:ascii="宋体" w:hAnsi="宋体" w:eastAsia="宋体" w:cs="宋体"/>
          <w:lang w:eastAsia="zh-CN"/>
        </w:rPr>
      </w:pPr>
      <w:r>
        <w:rPr>
          <w:rFonts w:hint="eastAsia" w:ascii="宋体" w:hAnsi="宋体" w:eastAsia="宋体" w:cs="宋体"/>
          <w:b/>
          <w:bCs/>
          <w:spacing w:val="6"/>
          <w:lang w:eastAsia="zh-CN"/>
        </w:rPr>
        <w:t>29.属于下列情形之一的，应予废标：</w:t>
      </w:r>
    </w:p>
    <w:p w14:paraId="7D3EE17B">
      <w:pPr>
        <w:spacing w:before="159" w:line="228" w:lineRule="auto"/>
        <w:ind w:left="461"/>
        <w:outlineLvl w:val="3"/>
        <w:rPr>
          <w:rFonts w:ascii="宋体" w:hAnsi="宋体" w:eastAsia="宋体" w:cs="宋体"/>
          <w:lang w:eastAsia="zh-CN"/>
        </w:rPr>
      </w:pPr>
      <w:r>
        <w:rPr>
          <w:rFonts w:hint="eastAsia" w:ascii="宋体" w:hAnsi="宋体" w:eastAsia="宋体" w:cs="宋体"/>
          <w:spacing w:val="8"/>
          <w:lang w:eastAsia="zh-CN"/>
        </w:rPr>
        <w:t>（1）符合专业条件的投标人或者对招标文件作实质响应的投标人不足</w:t>
      </w:r>
      <w:r>
        <w:rPr>
          <w:rFonts w:hint="eastAsia" w:ascii="宋体" w:hAnsi="宋体" w:eastAsia="宋体" w:cs="宋体"/>
          <w:spacing w:val="-29"/>
          <w:lang w:eastAsia="zh-CN"/>
        </w:rPr>
        <w:t xml:space="preserve"> </w:t>
      </w:r>
      <w:r>
        <w:rPr>
          <w:rFonts w:hint="eastAsia" w:ascii="宋体" w:hAnsi="宋体" w:eastAsia="宋体" w:cs="宋体"/>
          <w:spacing w:val="8"/>
          <w:lang w:eastAsia="zh-CN"/>
        </w:rPr>
        <w:t>3</w:t>
      </w:r>
      <w:r>
        <w:rPr>
          <w:rFonts w:hint="eastAsia" w:ascii="宋体" w:hAnsi="宋体" w:eastAsia="宋体" w:cs="宋体"/>
          <w:spacing w:val="-39"/>
          <w:lang w:eastAsia="zh-CN"/>
        </w:rPr>
        <w:t xml:space="preserve"> </w:t>
      </w:r>
      <w:r>
        <w:rPr>
          <w:rFonts w:hint="eastAsia" w:ascii="宋体" w:hAnsi="宋体" w:eastAsia="宋体" w:cs="宋体"/>
          <w:spacing w:val="8"/>
          <w:lang w:eastAsia="zh-CN"/>
        </w:rPr>
        <w:t>家的；</w:t>
      </w:r>
    </w:p>
    <w:p w14:paraId="5DC13B74">
      <w:pPr>
        <w:spacing w:before="161" w:line="228" w:lineRule="auto"/>
        <w:ind w:left="464"/>
        <w:outlineLvl w:val="3"/>
        <w:rPr>
          <w:rFonts w:ascii="宋体" w:hAnsi="宋体" w:eastAsia="宋体" w:cs="宋体"/>
          <w:lang w:eastAsia="zh-CN"/>
        </w:rPr>
      </w:pPr>
      <w:r>
        <w:rPr>
          <w:rFonts w:hint="eastAsia" w:ascii="宋体" w:hAnsi="宋体" w:eastAsia="宋体" w:cs="宋体"/>
          <w:spacing w:val="8"/>
          <w:lang w:eastAsia="zh-CN"/>
        </w:rPr>
        <w:t>（2）出现影响采购公正的违法、违规行为的；</w:t>
      </w:r>
    </w:p>
    <w:p w14:paraId="2F751EA2">
      <w:pPr>
        <w:spacing w:before="161" w:line="228" w:lineRule="auto"/>
        <w:ind w:left="464"/>
        <w:outlineLvl w:val="3"/>
        <w:rPr>
          <w:rFonts w:ascii="宋体" w:hAnsi="宋体" w:eastAsia="宋体" w:cs="宋体"/>
          <w:lang w:eastAsia="zh-CN"/>
        </w:rPr>
      </w:pPr>
      <w:r>
        <w:rPr>
          <w:rFonts w:hint="eastAsia" w:ascii="宋体" w:hAnsi="宋体" w:eastAsia="宋体" w:cs="宋体"/>
          <w:spacing w:val="8"/>
          <w:lang w:eastAsia="zh-CN"/>
        </w:rPr>
        <w:t>（3）采购文件内容违反国家有关强制性规定的；</w:t>
      </w:r>
    </w:p>
    <w:p w14:paraId="14EA2BAF">
      <w:pPr>
        <w:spacing w:before="164" w:line="228" w:lineRule="auto"/>
        <w:ind w:left="464"/>
        <w:outlineLvl w:val="3"/>
        <w:rPr>
          <w:rFonts w:ascii="宋体" w:hAnsi="宋体" w:eastAsia="宋体" w:cs="宋体"/>
          <w:lang w:eastAsia="zh-CN"/>
        </w:rPr>
      </w:pPr>
      <w:r>
        <w:rPr>
          <w:rFonts w:hint="eastAsia" w:ascii="宋体" w:hAnsi="宋体" w:eastAsia="宋体" w:cs="宋体"/>
          <w:spacing w:val="7"/>
          <w:lang w:eastAsia="zh-CN"/>
        </w:rPr>
        <w:t>（4）因重大变故，采购任务取消的。</w:t>
      </w:r>
    </w:p>
    <w:p w14:paraId="246F4114">
      <w:pPr>
        <w:spacing w:before="161" w:line="229" w:lineRule="auto"/>
        <w:ind w:left="434"/>
        <w:rPr>
          <w:rFonts w:ascii="宋体" w:hAnsi="宋体" w:eastAsia="宋体" w:cs="宋体"/>
          <w:lang w:eastAsia="zh-CN"/>
        </w:rPr>
      </w:pPr>
      <w:r>
        <w:rPr>
          <w:rFonts w:hint="eastAsia" w:ascii="宋体" w:hAnsi="宋体" w:eastAsia="宋体" w:cs="宋体"/>
          <w:b/>
          <w:bCs/>
          <w:spacing w:val="6"/>
          <w:lang w:eastAsia="zh-CN"/>
        </w:rPr>
        <w:t>30.开标、评标过程的监控</w:t>
      </w:r>
    </w:p>
    <w:p w14:paraId="4E0A0952">
      <w:pPr>
        <w:spacing w:before="159" w:line="362" w:lineRule="auto"/>
        <w:ind w:left="18" w:right="72" w:firstLine="412"/>
        <w:rPr>
          <w:rFonts w:ascii="宋体" w:hAnsi="宋体" w:eastAsia="宋体" w:cs="宋体"/>
          <w:lang w:eastAsia="zh-CN"/>
        </w:rPr>
      </w:pPr>
      <w:r>
        <w:rPr>
          <w:rFonts w:hint="eastAsia" w:ascii="宋体" w:hAnsi="宋体" w:eastAsia="宋体" w:cs="宋体"/>
          <w:spacing w:val="11"/>
          <w:lang w:eastAsia="zh-CN"/>
        </w:rPr>
        <w:t>本项目开标、评标过程实行全程录音、录像监控，投标人在评标过程中所进行的试图影响</w:t>
      </w:r>
      <w:r>
        <w:rPr>
          <w:rFonts w:hint="eastAsia" w:ascii="宋体" w:hAnsi="宋体" w:eastAsia="宋体" w:cs="宋体"/>
          <w:spacing w:val="9"/>
          <w:lang w:eastAsia="zh-CN"/>
        </w:rPr>
        <w:t>评标结果的不公正活动，可能导致其投标被拒绝。</w:t>
      </w:r>
    </w:p>
    <w:p w14:paraId="1A215E76">
      <w:pPr>
        <w:spacing w:before="35" w:line="228" w:lineRule="auto"/>
        <w:ind w:left="434"/>
        <w:rPr>
          <w:rFonts w:ascii="宋体" w:hAnsi="宋体" w:eastAsia="宋体" w:cs="宋体"/>
          <w:lang w:eastAsia="zh-CN"/>
        </w:rPr>
      </w:pPr>
      <w:r>
        <w:rPr>
          <w:rFonts w:hint="eastAsia" w:ascii="宋体" w:hAnsi="宋体" w:eastAsia="宋体" w:cs="宋体"/>
          <w:b/>
          <w:bCs/>
          <w:spacing w:val="6"/>
          <w:lang w:eastAsia="zh-CN"/>
        </w:rPr>
        <w:t>31.中标人信用信息查询</w:t>
      </w:r>
    </w:p>
    <w:p w14:paraId="4275C7C9">
      <w:pPr>
        <w:spacing w:before="162" w:line="361" w:lineRule="auto"/>
        <w:ind w:left="20" w:right="72" w:firstLine="409"/>
        <w:rPr>
          <w:rFonts w:ascii="宋体" w:hAnsi="宋体" w:eastAsia="宋体" w:cs="宋体"/>
          <w:lang w:eastAsia="zh-CN"/>
        </w:rPr>
      </w:pPr>
      <w:r>
        <w:rPr>
          <w:rFonts w:hint="eastAsia" w:ascii="宋体" w:hAnsi="宋体" w:eastAsia="宋体" w:cs="宋体"/>
          <w:spacing w:val="11"/>
          <w:lang w:eastAsia="zh-CN"/>
        </w:rPr>
        <w:t>根据《关于做好政府采购有关信用主体标识码登记及在政府采购活动中查询使用信用记录</w:t>
      </w:r>
      <w:r>
        <w:rPr>
          <w:rFonts w:hint="eastAsia" w:ascii="宋体" w:hAnsi="宋体" w:eastAsia="宋体" w:cs="宋体"/>
          <w:spacing w:val="8"/>
          <w:lang w:eastAsia="zh-CN"/>
        </w:rPr>
        <w:t>有关问题的通知》桂财采〔2016〕37</w:t>
      </w:r>
      <w:r>
        <w:rPr>
          <w:rFonts w:hint="eastAsia" w:ascii="宋体" w:hAnsi="宋体" w:eastAsia="宋体" w:cs="宋体"/>
          <w:spacing w:val="-19"/>
          <w:lang w:eastAsia="zh-CN"/>
        </w:rPr>
        <w:t xml:space="preserve"> </w:t>
      </w:r>
      <w:r>
        <w:rPr>
          <w:rFonts w:hint="eastAsia" w:ascii="宋体" w:hAnsi="宋体" w:eastAsia="宋体" w:cs="宋体"/>
          <w:spacing w:val="8"/>
          <w:lang w:eastAsia="zh-CN"/>
        </w:rPr>
        <w:t>号的通知，采购代理机构对中标人进行信用查询：</w:t>
      </w:r>
    </w:p>
    <w:p w14:paraId="509FA45B">
      <w:pPr>
        <w:spacing w:before="41" w:line="223" w:lineRule="auto"/>
        <w:ind w:left="29"/>
        <w:rPr>
          <w:rFonts w:ascii="宋体" w:hAnsi="宋体" w:eastAsia="宋体" w:cs="宋体"/>
          <w:lang w:eastAsia="zh-CN"/>
        </w:rPr>
      </w:pPr>
      <w:r>
        <w:rPr>
          <w:rFonts w:hint="eastAsia" w:ascii="宋体" w:hAnsi="宋体" w:eastAsia="宋体" w:cs="宋体"/>
          <w:spacing w:val="8"/>
          <w:lang w:eastAsia="zh-CN"/>
        </w:rPr>
        <w:t>（1）</w:t>
      </w:r>
      <w:r>
        <w:rPr>
          <w:rFonts w:hint="eastAsia" w:ascii="宋体" w:hAnsi="宋体" w:eastAsia="宋体" w:cs="宋体"/>
          <w:spacing w:val="-56"/>
          <w:lang w:eastAsia="zh-CN"/>
        </w:rPr>
        <w:t xml:space="preserve"> </w:t>
      </w:r>
      <w:r>
        <w:rPr>
          <w:rFonts w:hint="eastAsia" w:ascii="宋体" w:hAnsi="宋体" w:eastAsia="宋体" w:cs="宋体"/>
          <w:spacing w:val="8"/>
          <w:lang w:eastAsia="zh-CN"/>
        </w:rPr>
        <w:t>查询渠道</w:t>
      </w:r>
      <w:r>
        <w:rPr>
          <w:rFonts w:hint="eastAsia" w:ascii="宋体" w:hAnsi="宋体" w:eastAsia="宋体" w:cs="宋体"/>
          <w:spacing w:val="-45"/>
          <w:lang w:eastAsia="zh-CN"/>
        </w:rPr>
        <w:t xml:space="preserve"> </w:t>
      </w:r>
      <w:r>
        <w:rPr>
          <w:rFonts w:hint="eastAsia" w:ascii="宋体" w:hAnsi="宋体" w:eastAsia="宋体" w:cs="宋体"/>
          <w:spacing w:val="8"/>
          <w:lang w:eastAsia="zh-CN"/>
        </w:rPr>
        <w:t>：“</w:t>
      </w:r>
      <w:r>
        <w:rPr>
          <w:rFonts w:hint="eastAsia" w:ascii="宋体" w:hAnsi="宋体" w:eastAsia="宋体" w:cs="宋体"/>
          <w:spacing w:val="-61"/>
          <w:lang w:eastAsia="zh-CN"/>
        </w:rPr>
        <w:t xml:space="preserve"> </w:t>
      </w:r>
      <w:r>
        <w:rPr>
          <w:rFonts w:hint="eastAsia" w:ascii="宋体" w:hAnsi="宋体" w:eastAsia="宋体" w:cs="宋体"/>
          <w:spacing w:val="8"/>
          <w:lang w:eastAsia="zh-CN"/>
        </w:rPr>
        <w:t>信用</w:t>
      </w:r>
      <w:r>
        <w:rPr>
          <w:rFonts w:hint="eastAsia" w:ascii="宋体" w:hAnsi="宋体" w:eastAsia="宋体" w:cs="宋体"/>
          <w:spacing w:val="-44"/>
          <w:lang w:eastAsia="zh-CN"/>
        </w:rPr>
        <w:t xml:space="preserve"> </w:t>
      </w:r>
      <w:r>
        <w:rPr>
          <w:rFonts w:hint="eastAsia" w:ascii="宋体" w:hAnsi="宋体" w:eastAsia="宋体" w:cs="宋体"/>
          <w:spacing w:val="8"/>
          <w:lang w:eastAsia="zh-CN"/>
        </w:rPr>
        <w:t>中</w:t>
      </w:r>
      <w:r>
        <w:rPr>
          <w:rFonts w:hint="eastAsia" w:ascii="宋体" w:hAnsi="宋体" w:eastAsia="宋体" w:cs="宋体"/>
          <w:spacing w:val="-42"/>
          <w:lang w:eastAsia="zh-CN"/>
        </w:rPr>
        <w:t xml:space="preserve"> </w:t>
      </w:r>
      <w:r>
        <w:rPr>
          <w:rFonts w:hint="eastAsia" w:ascii="宋体" w:hAnsi="宋体" w:eastAsia="宋体" w:cs="宋体"/>
          <w:spacing w:val="8"/>
          <w:lang w:eastAsia="zh-CN"/>
        </w:rPr>
        <w:t>国</w:t>
      </w:r>
      <w:r>
        <w:rPr>
          <w:rFonts w:hint="eastAsia" w:ascii="宋体" w:hAnsi="宋体" w:eastAsia="宋体" w:cs="宋体"/>
          <w:spacing w:val="-44"/>
          <w:lang w:eastAsia="zh-CN"/>
        </w:rPr>
        <w:t xml:space="preserve"> </w:t>
      </w:r>
      <w:r>
        <w:rPr>
          <w:rFonts w:hint="eastAsia" w:ascii="宋体" w:hAnsi="宋体" w:eastAsia="宋体" w:cs="宋体"/>
          <w:spacing w:val="8"/>
          <w:lang w:eastAsia="zh-CN"/>
        </w:rPr>
        <w:t>”</w:t>
      </w:r>
      <w:r>
        <w:rPr>
          <w:rFonts w:hint="eastAsia" w:ascii="宋体" w:hAnsi="宋体" w:eastAsia="宋体" w:cs="宋体"/>
          <w:spacing w:val="-66"/>
          <w:lang w:eastAsia="zh-CN"/>
        </w:rPr>
        <w:t xml:space="preserve"> </w:t>
      </w:r>
      <w:r>
        <w:rPr>
          <w:rFonts w:hint="eastAsia" w:ascii="宋体" w:hAnsi="宋体" w:eastAsia="宋体" w:cs="宋体"/>
          <w:spacing w:val="8"/>
          <w:lang w:eastAsia="zh-CN"/>
        </w:rPr>
        <w:t>网站（</w:t>
      </w:r>
      <w:r>
        <w:rPr>
          <w:rFonts w:hint="eastAsia" w:ascii="宋体" w:hAnsi="宋体" w:eastAsia="宋体" w:cs="宋体"/>
          <w:spacing w:val="-40"/>
          <w:lang w:eastAsia="zh-CN"/>
        </w:rPr>
        <w:t xml:space="preserve"> </w:t>
      </w:r>
      <w:r>
        <w:rPr>
          <w:rFonts w:hint="eastAsia" w:ascii="宋体" w:hAnsi="宋体" w:eastAsia="宋体" w:cs="宋体"/>
          <w:lang w:eastAsia="zh-CN"/>
        </w:rPr>
        <w:t>www</w:t>
      </w:r>
      <w:r>
        <w:rPr>
          <w:rFonts w:hint="eastAsia" w:ascii="宋体" w:hAnsi="宋体" w:eastAsia="宋体" w:cs="宋体"/>
          <w:spacing w:val="8"/>
          <w:lang w:eastAsia="zh-CN"/>
        </w:rPr>
        <w:t>.</w:t>
      </w:r>
      <w:r>
        <w:rPr>
          <w:rFonts w:hint="eastAsia" w:ascii="宋体" w:hAnsi="宋体" w:eastAsia="宋体" w:cs="宋体"/>
          <w:lang w:eastAsia="zh-CN"/>
        </w:rPr>
        <w:t>creditchina</w:t>
      </w:r>
      <w:r>
        <w:rPr>
          <w:rFonts w:hint="eastAsia" w:ascii="宋体" w:hAnsi="宋体" w:eastAsia="宋体" w:cs="宋体"/>
          <w:spacing w:val="8"/>
          <w:lang w:eastAsia="zh-CN"/>
        </w:rPr>
        <w:t>.</w:t>
      </w:r>
      <w:r>
        <w:rPr>
          <w:rFonts w:hint="eastAsia" w:ascii="宋体" w:hAnsi="宋体" w:eastAsia="宋体" w:cs="宋体"/>
          <w:lang w:eastAsia="zh-CN"/>
        </w:rPr>
        <w:t>gov</w:t>
      </w:r>
      <w:r>
        <w:rPr>
          <w:rFonts w:hint="eastAsia" w:ascii="宋体" w:hAnsi="宋体" w:eastAsia="宋体" w:cs="宋体"/>
          <w:spacing w:val="8"/>
          <w:lang w:eastAsia="zh-CN"/>
        </w:rPr>
        <w:t>.</w:t>
      </w:r>
      <w:r>
        <w:rPr>
          <w:rFonts w:hint="eastAsia" w:ascii="宋体" w:hAnsi="宋体" w:eastAsia="宋体" w:cs="宋体"/>
          <w:lang w:eastAsia="zh-CN"/>
        </w:rPr>
        <w:t>cn</w:t>
      </w:r>
      <w:r>
        <w:rPr>
          <w:rFonts w:hint="eastAsia" w:ascii="宋体" w:hAnsi="宋体" w:eastAsia="宋体" w:cs="宋体"/>
          <w:spacing w:val="-42"/>
          <w:lang w:eastAsia="zh-CN"/>
        </w:rPr>
        <w:t xml:space="preserve"> </w:t>
      </w:r>
      <w:r>
        <w:rPr>
          <w:rFonts w:hint="eastAsia" w:ascii="宋体" w:hAnsi="宋体" w:eastAsia="宋体" w:cs="宋体"/>
          <w:spacing w:val="8"/>
          <w:lang w:eastAsia="zh-CN"/>
        </w:rPr>
        <w:t>）、中</w:t>
      </w:r>
      <w:r>
        <w:rPr>
          <w:rFonts w:hint="eastAsia" w:ascii="宋体" w:hAnsi="宋体" w:eastAsia="宋体" w:cs="宋体"/>
          <w:spacing w:val="-43"/>
          <w:lang w:eastAsia="zh-CN"/>
        </w:rPr>
        <w:t xml:space="preserve"> </w:t>
      </w:r>
      <w:r>
        <w:rPr>
          <w:rFonts w:hint="eastAsia" w:ascii="宋体" w:hAnsi="宋体" w:eastAsia="宋体" w:cs="宋体"/>
          <w:spacing w:val="8"/>
          <w:lang w:eastAsia="zh-CN"/>
        </w:rPr>
        <w:t>国政府采购</w:t>
      </w:r>
      <w:r>
        <w:rPr>
          <w:rFonts w:hint="eastAsia" w:ascii="宋体" w:hAnsi="宋体" w:eastAsia="宋体" w:cs="宋体"/>
          <w:spacing w:val="-47"/>
          <w:lang w:eastAsia="zh-CN"/>
        </w:rPr>
        <w:t xml:space="preserve"> </w:t>
      </w:r>
      <w:r>
        <w:rPr>
          <w:rFonts w:hint="eastAsia" w:ascii="宋体" w:hAnsi="宋体" w:eastAsia="宋体" w:cs="宋体"/>
          <w:spacing w:val="8"/>
          <w:lang w:eastAsia="zh-CN"/>
        </w:rPr>
        <w:t>网</w:t>
      </w:r>
      <w:r>
        <w:rPr>
          <w:rFonts w:hint="eastAsia" w:ascii="宋体" w:hAnsi="宋体" w:eastAsia="宋体" w:cs="宋体"/>
          <w:spacing w:val="11"/>
          <w:lang w:eastAsia="zh-CN"/>
        </w:rPr>
        <w:t>（</w:t>
      </w:r>
      <w:r>
        <w:rPr>
          <w:rFonts w:hint="eastAsia" w:ascii="宋体" w:hAnsi="宋体" w:eastAsia="宋体" w:cs="宋体"/>
          <w:lang w:eastAsia="zh-CN"/>
        </w:rPr>
        <w:t>www</w:t>
      </w:r>
      <w:r>
        <w:rPr>
          <w:rFonts w:hint="eastAsia" w:ascii="宋体" w:hAnsi="宋体" w:eastAsia="宋体" w:cs="宋体"/>
          <w:spacing w:val="11"/>
          <w:lang w:eastAsia="zh-CN"/>
        </w:rPr>
        <w:t>.</w:t>
      </w:r>
      <w:r>
        <w:rPr>
          <w:rFonts w:hint="eastAsia" w:ascii="宋体" w:hAnsi="宋体" w:eastAsia="宋体" w:cs="宋体"/>
          <w:lang w:eastAsia="zh-CN"/>
        </w:rPr>
        <w:t>ccgp</w:t>
      </w:r>
      <w:r>
        <w:rPr>
          <w:rFonts w:hint="eastAsia" w:ascii="宋体" w:hAnsi="宋体" w:eastAsia="宋体" w:cs="宋体"/>
          <w:spacing w:val="11"/>
          <w:lang w:eastAsia="zh-CN"/>
        </w:rPr>
        <w:t>.</w:t>
      </w:r>
      <w:r>
        <w:rPr>
          <w:rFonts w:hint="eastAsia" w:ascii="宋体" w:hAnsi="宋体" w:eastAsia="宋体" w:cs="宋体"/>
          <w:lang w:eastAsia="zh-CN"/>
        </w:rPr>
        <w:t>gov</w:t>
      </w:r>
      <w:r>
        <w:rPr>
          <w:rFonts w:hint="eastAsia" w:ascii="宋体" w:hAnsi="宋体" w:eastAsia="宋体" w:cs="宋体"/>
          <w:spacing w:val="11"/>
          <w:lang w:eastAsia="zh-CN"/>
        </w:rPr>
        <w:t>.</w:t>
      </w:r>
      <w:r>
        <w:rPr>
          <w:rFonts w:hint="eastAsia" w:ascii="宋体" w:hAnsi="宋体" w:eastAsia="宋体" w:cs="宋体"/>
          <w:lang w:eastAsia="zh-CN"/>
        </w:rPr>
        <w:t>cn</w:t>
      </w:r>
      <w:r>
        <w:rPr>
          <w:rFonts w:hint="eastAsia" w:ascii="宋体" w:hAnsi="宋体" w:eastAsia="宋体" w:cs="宋体"/>
          <w:spacing w:val="11"/>
          <w:lang w:eastAsia="zh-CN"/>
        </w:rPr>
        <w:t>）等；</w:t>
      </w:r>
    </w:p>
    <w:p w14:paraId="1EAAAC4D">
      <w:pPr>
        <w:spacing w:before="166" w:line="228" w:lineRule="auto"/>
        <w:ind w:left="313"/>
        <w:rPr>
          <w:rFonts w:ascii="宋体" w:hAnsi="宋体" w:eastAsia="宋体" w:cs="宋体"/>
          <w:lang w:eastAsia="zh-CN"/>
        </w:rPr>
      </w:pPr>
      <w:r>
        <w:rPr>
          <w:rFonts w:hint="eastAsia" w:ascii="宋体" w:hAnsi="宋体" w:eastAsia="宋体" w:cs="宋体"/>
          <w:spacing w:val="8"/>
          <w:lang w:eastAsia="zh-CN"/>
        </w:rPr>
        <w:t>（2）查询截止时间：中标通知书发出前；</w:t>
      </w:r>
    </w:p>
    <w:p w14:paraId="1D94046F">
      <w:pPr>
        <w:spacing w:before="164" w:line="302" w:lineRule="auto"/>
        <w:ind w:left="18" w:right="2" w:firstLine="294"/>
        <w:rPr>
          <w:rFonts w:ascii="宋体" w:hAnsi="宋体" w:eastAsia="宋体" w:cs="宋体"/>
          <w:lang w:eastAsia="zh-CN"/>
        </w:rPr>
      </w:pPr>
      <w:r>
        <w:rPr>
          <w:rFonts w:hint="eastAsia" w:ascii="宋体" w:hAnsi="宋体" w:eastAsia="宋体" w:cs="宋体"/>
          <w:spacing w:val="12"/>
          <w:lang w:eastAsia="zh-CN"/>
        </w:rPr>
        <w:t>（3）信用信息查询记录和证据留存方式：在查询网</w:t>
      </w:r>
      <w:r>
        <w:rPr>
          <w:rFonts w:hint="eastAsia" w:ascii="宋体" w:hAnsi="宋体" w:eastAsia="宋体" w:cs="宋体"/>
          <w:spacing w:val="11"/>
          <w:lang w:eastAsia="zh-CN"/>
        </w:rPr>
        <w:t>站中直接打印查询记录，打印材料作为</w:t>
      </w:r>
      <w:r>
        <w:rPr>
          <w:rFonts w:hint="eastAsia" w:ascii="宋体" w:hAnsi="宋体" w:eastAsia="宋体" w:cs="宋体"/>
          <w:spacing w:val="7"/>
          <w:lang w:eastAsia="zh-CN"/>
        </w:rPr>
        <w:t>采购活动资料保存；</w:t>
      </w:r>
    </w:p>
    <w:p w14:paraId="69AA1C27">
      <w:pPr>
        <w:spacing w:before="162" w:line="347" w:lineRule="auto"/>
        <w:ind w:left="18" w:firstLine="295"/>
        <w:rPr>
          <w:rFonts w:ascii="宋体" w:hAnsi="宋体" w:eastAsia="宋体" w:cs="宋体"/>
          <w:lang w:eastAsia="zh-CN"/>
        </w:rPr>
      </w:pPr>
      <w:r>
        <w:rPr>
          <w:rFonts w:hint="eastAsia" w:ascii="宋体" w:hAnsi="宋体" w:eastAsia="宋体" w:cs="宋体"/>
          <w:spacing w:val="12"/>
          <w:lang w:eastAsia="zh-CN"/>
        </w:rPr>
        <w:t>（4）信用信息使用规则：在“信用中国</w:t>
      </w:r>
      <w:r>
        <w:rPr>
          <w:rFonts w:hint="eastAsia" w:ascii="宋体" w:hAnsi="宋体" w:eastAsia="宋体" w:cs="宋体"/>
          <w:spacing w:val="-58"/>
          <w:lang w:eastAsia="zh-CN"/>
        </w:rPr>
        <w:t xml:space="preserve"> </w:t>
      </w:r>
      <w:r>
        <w:rPr>
          <w:rFonts w:hint="eastAsia" w:ascii="宋体" w:hAnsi="宋体" w:eastAsia="宋体" w:cs="宋体"/>
          <w:spacing w:val="12"/>
          <w:lang w:eastAsia="zh-CN"/>
        </w:rPr>
        <w:t>”网站（</w:t>
      </w:r>
      <w:r>
        <w:rPr>
          <w:rFonts w:hint="eastAsia" w:ascii="宋体" w:hAnsi="宋体" w:eastAsia="宋体" w:cs="宋体"/>
          <w:lang w:eastAsia="zh-CN"/>
        </w:rPr>
        <w:t>www</w:t>
      </w:r>
      <w:r>
        <w:rPr>
          <w:rFonts w:hint="eastAsia" w:ascii="宋体" w:hAnsi="宋体" w:eastAsia="宋体" w:cs="宋体"/>
          <w:spacing w:val="12"/>
          <w:lang w:eastAsia="zh-CN"/>
        </w:rPr>
        <w:t>.</w:t>
      </w:r>
      <w:r>
        <w:rPr>
          <w:rFonts w:hint="eastAsia" w:ascii="宋体" w:hAnsi="宋体" w:eastAsia="宋体" w:cs="宋体"/>
          <w:lang w:eastAsia="zh-CN"/>
        </w:rPr>
        <w:t>creditchina</w:t>
      </w:r>
      <w:r>
        <w:rPr>
          <w:rFonts w:hint="eastAsia" w:ascii="宋体" w:hAnsi="宋体" w:eastAsia="宋体" w:cs="宋体"/>
          <w:spacing w:val="12"/>
          <w:lang w:eastAsia="zh-CN"/>
        </w:rPr>
        <w:t>.</w:t>
      </w:r>
      <w:r>
        <w:rPr>
          <w:rFonts w:hint="eastAsia" w:ascii="宋体" w:hAnsi="宋体" w:eastAsia="宋体" w:cs="宋体"/>
          <w:lang w:eastAsia="zh-CN"/>
        </w:rPr>
        <w:t>gov</w:t>
      </w:r>
      <w:r>
        <w:rPr>
          <w:rFonts w:hint="eastAsia" w:ascii="宋体" w:hAnsi="宋体" w:eastAsia="宋体" w:cs="宋体"/>
          <w:spacing w:val="12"/>
          <w:lang w:eastAsia="zh-CN"/>
        </w:rPr>
        <w:t>.</w:t>
      </w:r>
      <w:r>
        <w:rPr>
          <w:rFonts w:hint="eastAsia" w:ascii="宋体" w:hAnsi="宋体" w:eastAsia="宋体" w:cs="宋体"/>
          <w:lang w:eastAsia="zh-CN"/>
        </w:rPr>
        <w:t>cn</w:t>
      </w:r>
      <w:r>
        <w:rPr>
          <w:rFonts w:hint="eastAsia" w:ascii="宋体" w:hAnsi="宋体" w:eastAsia="宋体" w:cs="宋体"/>
          <w:spacing w:val="12"/>
          <w:lang w:eastAsia="zh-CN"/>
        </w:rPr>
        <w:t>）</w:t>
      </w:r>
      <w:r>
        <w:rPr>
          <w:rFonts w:hint="eastAsia" w:ascii="宋体" w:hAnsi="宋体" w:eastAsia="宋体" w:cs="宋体"/>
          <w:spacing w:val="-60"/>
          <w:lang w:eastAsia="zh-CN"/>
        </w:rPr>
        <w:t xml:space="preserve"> </w:t>
      </w:r>
      <w:r>
        <w:rPr>
          <w:rFonts w:hint="eastAsia" w:ascii="宋体" w:hAnsi="宋体" w:eastAsia="宋体" w:cs="宋体"/>
          <w:spacing w:val="12"/>
          <w:lang w:eastAsia="zh-CN"/>
        </w:rPr>
        <w:t>、中国政府采</w:t>
      </w:r>
      <w:r>
        <w:rPr>
          <w:rFonts w:hint="eastAsia" w:ascii="宋体" w:hAnsi="宋体" w:eastAsia="宋体" w:cs="宋体"/>
          <w:spacing w:val="10"/>
          <w:lang w:eastAsia="zh-CN"/>
        </w:rPr>
        <w:t>购网（</w:t>
      </w:r>
      <w:r>
        <w:rPr>
          <w:rFonts w:hint="eastAsia" w:ascii="宋体" w:hAnsi="宋体" w:eastAsia="宋体" w:cs="宋体"/>
          <w:lang w:eastAsia="zh-CN"/>
        </w:rPr>
        <w:t>www</w:t>
      </w:r>
      <w:r>
        <w:rPr>
          <w:rFonts w:hint="eastAsia" w:ascii="宋体" w:hAnsi="宋体" w:eastAsia="宋体" w:cs="宋体"/>
          <w:spacing w:val="10"/>
          <w:lang w:eastAsia="zh-CN"/>
        </w:rPr>
        <w:t>.</w:t>
      </w:r>
      <w:r>
        <w:rPr>
          <w:rFonts w:hint="eastAsia" w:ascii="宋体" w:hAnsi="宋体" w:eastAsia="宋体" w:cs="宋体"/>
          <w:lang w:eastAsia="zh-CN"/>
        </w:rPr>
        <w:t>ccgp</w:t>
      </w:r>
      <w:r>
        <w:rPr>
          <w:rFonts w:hint="eastAsia" w:ascii="宋体" w:hAnsi="宋体" w:eastAsia="宋体" w:cs="宋体"/>
          <w:spacing w:val="10"/>
          <w:lang w:eastAsia="zh-CN"/>
        </w:rPr>
        <w:t>.</w:t>
      </w:r>
      <w:r>
        <w:rPr>
          <w:rFonts w:hint="eastAsia" w:ascii="宋体" w:hAnsi="宋体" w:eastAsia="宋体" w:cs="宋体"/>
          <w:lang w:eastAsia="zh-CN"/>
        </w:rPr>
        <w:t>gov</w:t>
      </w:r>
      <w:r>
        <w:rPr>
          <w:rFonts w:hint="eastAsia" w:ascii="宋体" w:hAnsi="宋体" w:eastAsia="宋体" w:cs="宋体"/>
          <w:spacing w:val="10"/>
          <w:lang w:eastAsia="zh-CN"/>
        </w:rPr>
        <w:t>.</w:t>
      </w:r>
      <w:r>
        <w:rPr>
          <w:rFonts w:hint="eastAsia" w:ascii="宋体" w:hAnsi="宋体" w:eastAsia="宋体" w:cs="宋体"/>
          <w:lang w:eastAsia="zh-CN"/>
        </w:rPr>
        <w:t>cn</w:t>
      </w:r>
      <w:r>
        <w:rPr>
          <w:rFonts w:hint="eastAsia" w:ascii="宋体" w:hAnsi="宋体" w:eastAsia="宋体" w:cs="宋体"/>
          <w:spacing w:val="10"/>
          <w:lang w:eastAsia="zh-CN"/>
        </w:rPr>
        <w:t>）等渠道列入失信被执行人、重大税收违法案</w:t>
      </w:r>
      <w:r>
        <w:rPr>
          <w:rFonts w:hint="eastAsia" w:ascii="宋体" w:hAnsi="宋体" w:eastAsia="宋体" w:cs="宋体"/>
          <w:spacing w:val="9"/>
          <w:lang w:eastAsia="zh-CN"/>
        </w:rPr>
        <w:t>件当事人名单、政府采购</w:t>
      </w:r>
      <w:r>
        <w:rPr>
          <w:rFonts w:hint="eastAsia" w:ascii="宋体" w:hAnsi="宋体" w:eastAsia="宋体" w:cs="宋体"/>
          <w:spacing w:val="11"/>
          <w:lang w:eastAsia="zh-CN"/>
        </w:rPr>
        <w:t>严重违法失信行为记录名单及其他不符合《中华人民共和国政府采购法》第二十二条规定条件的投标人，不得参与政府采购活动，取消其中标候选人资格。采购人依法按照评标报告中评标</w:t>
      </w:r>
      <w:r>
        <w:rPr>
          <w:rFonts w:hint="eastAsia" w:ascii="宋体" w:hAnsi="宋体" w:eastAsia="宋体" w:cs="宋体"/>
          <w:spacing w:val="10"/>
          <w:lang w:eastAsia="zh-CN"/>
        </w:rPr>
        <w:t>委员会推荐中标候选人排序表确定排名第二的中</w:t>
      </w:r>
      <w:r>
        <w:rPr>
          <w:rFonts w:hint="eastAsia" w:ascii="宋体" w:hAnsi="宋体" w:eastAsia="宋体" w:cs="宋体"/>
          <w:spacing w:val="9"/>
          <w:lang w:eastAsia="zh-CN"/>
        </w:rPr>
        <w:t>标候选人为中标投标人或者重新组织采购。</w:t>
      </w:r>
    </w:p>
    <w:p w14:paraId="3D774DF2">
      <w:pPr>
        <w:spacing w:before="161" w:line="227" w:lineRule="auto"/>
        <w:ind w:left="434"/>
        <w:rPr>
          <w:rFonts w:ascii="宋体" w:hAnsi="宋体" w:eastAsia="宋体" w:cs="宋体"/>
          <w:lang w:eastAsia="zh-CN"/>
        </w:rPr>
      </w:pPr>
      <w:r>
        <w:rPr>
          <w:rFonts w:hint="eastAsia" w:ascii="宋体" w:hAnsi="宋体" w:eastAsia="宋体" w:cs="宋体"/>
          <w:b/>
          <w:bCs/>
          <w:spacing w:val="4"/>
          <w:lang w:eastAsia="zh-CN"/>
        </w:rPr>
        <w:t>32.</w:t>
      </w:r>
      <w:r>
        <w:rPr>
          <w:rFonts w:hint="eastAsia" w:ascii="宋体" w:hAnsi="宋体" w:eastAsia="宋体" w:cs="宋体"/>
          <w:spacing w:val="37"/>
          <w:lang w:eastAsia="zh-CN"/>
        </w:rPr>
        <w:t xml:space="preserve"> </w:t>
      </w:r>
      <w:r>
        <w:rPr>
          <w:rFonts w:hint="eastAsia" w:ascii="宋体" w:hAnsi="宋体" w:eastAsia="宋体" w:cs="宋体"/>
          <w:b/>
          <w:bCs/>
          <w:spacing w:val="4"/>
          <w:lang w:eastAsia="zh-CN"/>
        </w:rPr>
        <w:t>中标公告及中标通知书</w:t>
      </w:r>
    </w:p>
    <w:p w14:paraId="32D9ED9F">
      <w:pPr>
        <w:spacing w:before="163" w:line="340" w:lineRule="auto"/>
        <w:ind w:left="18" w:firstLine="425"/>
        <w:rPr>
          <w:rFonts w:ascii="宋体" w:hAnsi="宋体" w:eastAsia="宋体" w:cs="宋体"/>
          <w:lang w:eastAsia="zh-CN"/>
        </w:rPr>
      </w:pPr>
      <w:r>
        <w:rPr>
          <w:rFonts w:hint="eastAsia" w:ascii="宋体" w:hAnsi="宋体" w:eastAsia="宋体" w:cs="宋体"/>
          <w:spacing w:val="9"/>
          <w:lang w:eastAsia="zh-CN"/>
        </w:rPr>
        <w:t>32.1采购代理机构于评标结束后两个工作日内将评标报告送交采购人，采购人应当自收到</w:t>
      </w:r>
      <w:r>
        <w:rPr>
          <w:rFonts w:hint="eastAsia" w:ascii="宋体" w:hAnsi="宋体" w:eastAsia="宋体" w:cs="宋体"/>
          <w:spacing w:val="11"/>
          <w:lang w:eastAsia="zh-CN"/>
        </w:rPr>
        <w:t>评标报告五个工作日内在评标报告推荐的中标候选投标人中按顺序确定中标投标人；采购代理</w:t>
      </w:r>
      <w:r>
        <w:rPr>
          <w:rFonts w:hint="eastAsia" w:ascii="宋体" w:hAnsi="宋体" w:eastAsia="宋体" w:cs="宋体"/>
          <w:spacing w:val="10"/>
          <w:lang w:eastAsia="zh-CN"/>
        </w:rPr>
        <w:t>机构在中标投标人确定之日起两个工作日内在指定媒体上公告中标结果，中标公告期限为1个</w:t>
      </w:r>
      <w:r>
        <w:rPr>
          <w:rFonts w:hint="eastAsia" w:ascii="宋体" w:hAnsi="宋体" w:eastAsia="宋体" w:cs="宋体"/>
          <w:spacing w:val="5"/>
          <w:lang w:eastAsia="zh-CN"/>
        </w:rPr>
        <w:t>工作日。</w:t>
      </w:r>
    </w:p>
    <w:p w14:paraId="1A1FA066">
      <w:pPr>
        <w:spacing w:before="160" w:line="227" w:lineRule="auto"/>
        <w:ind w:left="443"/>
        <w:rPr>
          <w:rFonts w:ascii="宋体" w:hAnsi="宋体" w:eastAsia="宋体" w:cs="宋体"/>
          <w:lang w:eastAsia="zh-CN"/>
        </w:rPr>
      </w:pPr>
      <w:r>
        <w:rPr>
          <w:rFonts w:hint="eastAsia" w:ascii="宋体" w:hAnsi="宋体" w:eastAsia="宋体" w:cs="宋体"/>
          <w:spacing w:val="8"/>
          <w:lang w:eastAsia="zh-CN"/>
        </w:rPr>
        <w:t>32.2中标公告发布同时，采购代理机构在线向中标投标人发出中</w:t>
      </w:r>
      <w:r>
        <w:rPr>
          <w:rFonts w:hint="eastAsia" w:ascii="宋体" w:hAnsi="宋体" w:eastAsia="宋体" w:cs="宋体"/>
          <w:spacing w:val="7"/>
          <w:lang w:eastAsia="zh-CN"/>
        </w:rPr>
        <w:t>标通知书。</w:t>
      </w:r>
    </w:p>
    <w:p w14:paraId="4D7DB982">
      <w:pPr>
        <w:spacing w:before="173" w:line="221" w:lineRule="auto"/>
        <w:ind w:left="2879"/>
        <w:outlineLvl w:val="0"/>
        <w:rPr>
          <w:rFonts w:ascii="宋体" w:hAnsi="宋体" w:eastAsia="宋体" w:cs="宋体"/>
          <w:lang w:eastAsia="zh-CN"/>
        </w:rPr>
      </w:pPr>
      <w:r>
        <w:rPr>
          <w:rFonts w:hint="eastAsia" w:ascii="宋体" w:hAnsi="宋体" w:eastAsia="宋体" w:cs="宋体"/>
          <w:b/>
          <w:bCs/>
          <w:spacing w:val="-3"/>
          <w:lang w:eastAsia="zh-CN"/>
        </w:rPr>
        <w:t>七、履约保证金及签订合同</w:t>
      </w:r>
    </w:p>
    <w:p w14:paraId="55A2C643">
      <w:pPr>
        <w:spacing w:before="198" w:line="228" w:lineRule="auto"/>
        <w:ind w:left="441"/>
        <w:rPr>
          <w:rFonts w:ascii="宋体" w:hAnsi="宋体" w:eastAsia="宋体" w:cs="宋体"/>
          <w:lang w:eastAsia="zh-CN"/>
        </w:rPr>
      </w:pPr>
      <w:r>
        <w:rPr>
          <w:rFonts w:hint="eastAsia" w:ascii="宋体" w:hAnsi="宋体" w:eastAsia="宋体" w:cs="宋体"/>
          <w:b/>
          <w:bCs/>
          <w:spacing w:val="6"/>
          <w:lang w:eastAsia="zh-CN"/>
        </w:rPr>
        <w:t>33.履约保证金（本项目不要求交纳）</w:t>
      </w:r>
    </w:p>
    <w:p w14:paraId="76CBEA97">
      <w:pPr>
        <w:spacing w:before="161" w:line="368" w:lineRule="auto"/>
        <w:ind w:left="22" w:firstLine="421"/>
        <w:jc w:val="both"/>
        <w:rPr>
          <w:rFonts w:ascii="宋体" w:hAnsi="宋体" w:eastAsia="宋体" w:cs="宋体"/>
          <w:lang w:eastAsia="zh-CN"/>
        </w:rPr>
      </w:pPr>
      <w:r>
        <w:rPr>
          <w:rFonts w:hint="eastAsia" w:ascii="宋体" w:hAnsi="宋体" w:eastAsia="宋体" w:cs="宋体"/>
          <w:spacing w:val="9"/>
          <w:lang w:eastAsia="zh-CN"/>
        </w:rPr>
        <w:t>33.1</w:t>
      </w:r>
      <w:r>
        <w:rPr>
          <w:rFonts w:hint="eastAsia" w:ascii="宋体" w:hAnsi="宋体" w:eastAsia="宋体" w:cs="宋体"/>
          <w:spacing w:val="-39"/>
          <w:lang w:eastAsia="zh-CN"/>
        </w:rPr>
        <w:t xml:space="preserve"> </w:t>
      </w:r>
      <w:r>
        <w:rPr>
          <w:rFonts w:hint="eastAsia" w:ascii="宋体" w:hAnsi="宋体" w:eastAsia="宋体" w:cs="宋体"/>
          <w:spacing w:val="9"/>
          <w:lang w:eastAsia="zh-CN"/>
        </w:rPr>
        <w:t>合同签订时，中标人应按合同金额的</w:t>
      </w:r>
      <w:r>
        <w:rPr>
          <w:rFonts w:hint="eastAsia" w:ascii="宋体" w:hAnsi="宋体" w:eastAsia="宋体" w:cs="宋体"/>
          <w:spacing w:val="8"/>
          <w:u w:val="single"/>
          <w:lang w:eastAsia="zh-CN"/>
        </w:rPr>
        <w:t xml:space="preserve">  0  %</w:t>
      </w:r>
      <w:r>
        <w:rPr>
          <w:rFonts w:hint="eastAsia" w:ascii="宋体" w:hAnsi="宋体" w:eastAsia="宋体" w:cs="宋体"/>
          <w:spacing w:val="8"/>
          <w:lang w:eastAsia="zh-CN"/>
        </w:rPr>
        <w:t>向采购人交纳履约保证金，履约保证金待</w:t>
      </w:r>
      <w:r>
        <w:rPr>
          <w:rFonts w:hint="eastAsia" w:ascii="宋体" w:hAnsi="宋体" w:eastAsia="宋体" w:cs="宋体"/>
          <w:lang w:eastAsia="zh-CN"/>
        </w:rPr>
        <w:t xml:space="preserve"> </w:t>
      </w:r>
      <w:r>
        <w:rPr>
          <w:rFonts w:hint="eastAsia" w:ascii="宋体" w:hAnsi="宋体" w:eastAsia="宋体" w:cs="宋体"/>
          <w:spacing w:val="8"/>
          <w:lang w:eastAsia="zh-CN"/>
        </w:rPr>
        <w:t>履行完合同约定的权利义务事项后（中标人承诺免费保修满）且不存在争议</w:t>
      </w:r>
      <w:r>
        <w:rPr>
          <w:rFonts w:hint="eastAsia" w:ascii="宋体" w:hAnsi="宋体" w:eastAsia="宋体" w:cs="宋体"/>
          <w:spacing w:val="7"/>
          <w:lang w:eastAsia="zh-CN"/>
        </w:rPr>
        <w:t>的，采购人在30个</w:t>
      </w:r>
      <w:r>
        <w:rPr>
          <w:rFonts w:hint="eastAsia" w:ascii="宋体" w:hAnsi="宋体" w:eastAsia="宋体" w:cs="宋体"/>
          <w:spacing w:val="8"/>
          <w:lang w:eastAsia="zh-CN"/>
        </w:rPr>
        <w:t>工作日内无息返还履约保证金。</w:t>
      </w:r>
    </w:p>
    <w:p w14:paraId="64C858F7">
      <w:pPr>
        <w:spacing w:before="163" w:line="340" w:lineRule="auto"/>
        <w:ind w:left="18" w:firstLine="425"/>
        <w:rPr>
          <w:rFonts w:ascii="宋体" w:hAnsi="宋体" w:eastAsia="宋体" w:cs="宋体"/>
          <w:spacing w:val="9"/>
          <w:lang w:eastAsia="zh-CN"/>
        </w:rPr>
      </w:pPr>
      <w:r>
        <w:rPr>
          <w:rFonts w:hint="eastAsia" w:ascii="宋体" w:hAnsi="宋体" w:eastAsia="宋体" w:cs="宋体"/>
          <w:spacing w:val="9"/>
          <w:lang w:eastAsia="zh-CN"/>
        </w:rPr>
        <w:t>履约保证金账户： 开户名称： /</w:t>
      </w:r>
    </w:p>
    <w:p w14:paraId="6072AB0B">
      <w:pPr>
        <w:spacing w:before="163" w:line="340" w:lineRule="auto"/>
        <w:ind w:left="18" w:firstLine="425"/>
        <w:rPr>
          <w:rFonts w:ascii="宋体" w:hAnsi="宋体" w:eastAsia="宋体" w:cs="宋体"/>
          <w:spacing w:val="9"/>
          <w:lang w:eastAsia="zh-CN"/>
        </w:rPr>
      </w:pPr>
      <w:r>
        <w:rPr>
          <w:rFonts w:hint="eastAsia" w:ascii="宋体" w:hAnsi="宋体" w:eastAsia="宋体" w:cs="宋体"/>
          <w:spacing w:val="9"/>
          <w:lang w:eastAsia="zh-CN"/>
        </w:rPr>
        <w:t>开户银行： / 账    号 ： /</w:t>
      </w:r>
    </w:p>
    <w:p w14:paraId="007CE677">
      <w:pPr>
        <w:spacing w:before="31" w:line="340" w:lineRule="auto"/>
        <w:ind w:left="18" w:firstLine="425"/>
        <w:rPr>
          <w:rFonts w:ascii="宋体" w:hAnsi="宋体" w:eastAsia="宋体" w:cs="宋体"/>
          <w:lang w:eastAsia="zh-CN"/>
        </w:rPr>
      </w:pPr>
      <w:r>
        <w:rPr>
          <w:rFonts w:hint="eastAsia" w:ascii="宋体" w:hAnsi="宋体" w:eastAsia="宋体" w:cs="宋体"/>
          <w:spacing w:val="9"/>
          <w:lang w:eastAsia="zh-CN"/>
        </w:rPr>
        <w:t>33.2</w:t>
      </w:r>
      <w:r>
        <w:rPr>
          <w:rFonts w:hint="eastAsia" w:ascii="宋体" w:hAnsi="宋体" w:eastAsia="宋体" w:cs="宋体"/>
          <w:spacing w:val="-37"/>
          <w:lang w:eastAsia="zh-CN"/>
        </w:rPr>
        <w:t xml:space="preserve"> </w:t>
      </w:r>
      <w:r>
        <w:rPr>
          <w:rFonts w:hint="eastAsia" w:ascii="宋体" w:hAnsi="宋体" w:eastAsia="宋体" w:cs="宋体"/>
          <w:spacing w:val="9"/>
          <w:lang w:eastAsia="zh-CN"/>
        </w:rPr>
        <w:t>根据《广西壮族自治区财政厅关于贯彻落实政府采购优化营商环境百日攻坚行动方案的通知》（桂财采〔2020〕49</w:t>
      </w:r>
      <w:r>
        <w:rPr>
          <w:rFonts w:hint="eastAsia" w:ascii="宋体" w:hAnsi="宋体" w:eastAsia="宋体" w:cs="宋体"/>
          <w:spacing w:val="-33"/>
          <w:lang w:eastAsia="zh-CN"/>
        </w:rPr>
        <w:t xml:space="preserve"> </w:t>
      </w:r>
      <w:r>
        <w:rPr>
          <w:rFonts w:hint="eastAsia" w:ascii="宋体" w:hAnsi="宋体" w:eastAsia="宋体" w:cs="宋体"/>
          <w:spacing w:val="9"/>
          <w:lang w:eastAsia="zh-CN"/>
        </w:rPr>
        <w:t>号）及《广西保障中小企业款项支付工作方案的通知》（</w:t>
      </w:r>
      <w:r>
        <w:rPr>
          <w:rFonts w:hint="eastAsia" w:ascii="宋体" w:hAnsi="宋体" w:eastAsia="宋体" w:cs="宋体"/>
          <w:spacing w:val="8"/>
          <w:lang w:eastAsia="zh-CN"/>
        </w:rPr>
        <w:t>桂政办</w:t>
      </w:r>
      <w:r>
        <w:rPr>
          <w:rFonts w:hint="eastAsia" w:ascii="宋体" w:hAnsi="宋体" w:eastAsia="宋体" w:cs="宋体"/>
          <w:spacing w:val="9"/>
          <w:lang w:eastAsia="zh-CN"/>
        </w:rPr>
        <w:t>发〔2020〕89</w:t>
      </w:r>
      <w:r>
        <w:rPr>
          <w:rFonts w:hint="eastAsia" w:ascii="宋体" w:hAnsi="宋体" w:eastAsia="宋体" w:cs="宋体"/>
          <w:spacing w:val="-33"/>
          <w:lang w:eastAsia="zh-CN"/>
        </w:rPr>
        <w:t xml:space="preserve"> </w:t>
      </w:r>
      <w:r>
        <w:rPr>
          <w:rFonts w:hint="eastAsia" w:ascii="宋体" w:hAnsi="宋体" w:eastAsia="宋体" w:cs="宋体"/>
          <w:spacing w:val="9"/>
          <w:lang w:eastAsia="zh-CN"/>
        </w:rPr>
        <w:t>号）的要求，降低小微企业参与政府采购费用。本项目中标投标人如为小</w:t>
      </w:r>
      <w:r>
        <w:rPr>
          <w:rFonts w:hint="eastAsia" w:ascii="宋体" w:hAnsi="宋体" w:eastAsia="宋体" w:cs="宋体"/>
          <w:spacing w:val="8"/>
          <w:lang w:eastAsia="zh-CN"/>
        </w:rPr>
        <w:t>、微企业的，则免收履约保证金。</w:t>
      </w:r>
    </w:p>
    <w:p w14:paraId="55667122">
      <w:pPr>
        <w:spacing w:before="162" w:line="327" w:lineRule="auto"/>
        <w:ind w:left="20" w:right="2" w:firstLine="423"/>
        <w:rPr>
          <w:rFonts w:ascii="宋体" w:hAnsi="宋体" w:eastAsia="宋体" w:cs="宋体"/>
          <w:lang w:eastAsia="zh-CN"/>
        </w:rPr>
      </w:pPr>
      <w:r>
        <w:rPr>
          <w:rFonts w:hint="eastAsia" w:ascii="宋体" w:hAnsi="宋体" w:eastAsia="宋体" w:cs="宋体"/>
          <w:spacing w:val="9"/>
          <w:lang w:eastAsia="zh-CN"/>
        </w:rPr>
        <w:t>33.3</w:t>
      </w:r>
      <w:r>
        <w:rPr>
          <w:rFonts w:hint="eastAsia" w:ascii="宋体" w:hAnsi="宋体" w:eastAsia="宋体" w:cs="宋体"/>
          <w:spacing w:val="-40"/>
          <w:lang w:eastAsia="zh-CN"/>
        </w:rPr>
        <w:t xml:space="preserve"> </w:t>
      </w:r>
      <w:r>
        <w:rPr>
          <w:rFonts w:hint="eastAsia" w:ascii="宋体" w:hAnsi="宋体" w:eastAsia="宋体" w:cs="宋体"/>
          <w:spacing w:val="9"/>
          <w:lang w:eastAsia="zh-CN"/>
        </w:rPr>
        <w:t>根据《桂林市财政局关于贯彻落实政府采购优化营商环境百日攻</w:t>
      </w:r>
      <w:r>
        <w:rPr>
          <w:rFonts w:hint="eastAsia" w:ascii="宋体" w:hAnsi="宋体" w:eastAsia="宋体" w:cs="宋体"/>
          <w:spacing w:val="8"/>
          <w:lang w:eastAsia="zh-CN"/>
        </w:rPr>
        <w:t>坚行动方案的通知》</w:t>
      </w:r>
      <w:r>
        <w:rPr>
          <w:rFonts w:hint="eastAsia" w:ascii="宋体" w:hAnsi="宋体" w:eastAsia="宋体" w:cs="宋体"/>
          <w:spacing w:val="9"/>
          <w:lang w:eastAsia="zh-CN"/>
        </w:rPr>
        <w:t>（市财采〔2020〕24</w:t>
      </w:r>
      <w:r>
        <w:rPr>
          <w:rFonts w:hint="eastAsia" w:ascii="宋体" w:hAnsi="宋体" w:eastAsia="宋体" w:cs="宋体"/>
          <w:spacing w:val="-35"/>
          <w:lang w:eastAsia="zh-CN"/>
        </w:rPr>
        <w:t xml:space="preserve"> </w:t>
      </w:r>
      <w:r>
        <w:rPr>
          <w:rFonts w:hint="eastAsia" w:ascii="宋体" w:hAnsi="宋体" w:eastAsia="宋体" w:cs="宋体"/>
          <w:spacing w:val="9"/>
          <w:lang w:eastAsia="zh-CN"/>
        </w:rPr>
        <w:t>号）第四条的规定，履约验收完成后支付款项的项目，原则上</w:t>
      </w:r>
      <w:r>
        <w:rPr>
          <w:rFonts w:hint="eastAsia" w:ascii="宋体" w:hAnsi="宋体" w:eastAsia="宋体" w:cs="宋体"/>
          <w:spacing w:val="8"/>
          <w:lang w:eastAsia="zh-CN"/>
        </w:rPr>
        <w:t>不收取履约</w:t>
      </w:r>
      <w:r>
        <w:rPr>
          <w:rFonts w:hint="eastAsia" w:ascii="宋体" w:hAnsi="宋体" w:eastAsia="宋体" w:cs="宋体"/>
          <w:spacing w:val="4"/>
          <w:lang w:eastAsia="zh-CN"/>
        </w:rPr>
        <w:t>保证金。</w:t>
      </w:r>
    </w:p>
    <w:p w14:paraId="64818CD7">
      <w:pPr>
        <w:spacing w:before="161" w:line="231" w:lineRule="auto"/>
        <w:ind w:left="443"/>
        <w:rPr>
          <w:rFonts w:ascii="宋体" w:hAnsi="宋体" w:eastAsia="宋体" w:cs="宋体"/>
          <w:lang w:eastAsia="zh-CN"/>
        </w:rPr>
      </w:pPr>
      <w:r>
        <w:rPr>
          <w:rFonts w:hint="eastAsia" w:ascii="宋体" w:hAnsi="宋体" w:eastAsia="宋体" w:cs="宋体"/>
          <w:b/>
          <w:bCs/>
          <w:spacing w:val="4"/>
          <w:lang w:eastAsia="zh-CN"/>
        </w:rPr>
        <w:t>34.签订合同</w:t>
      </w:r>
    </w:p>
    <w:p w14:paraId="54FB7ECA">
      <w:pPr>
        <w:spacing w:before="41" w:line="340" w:lineRule="auto"/>
        <w:ind w:left="42" w:right="48" w:firstLine="423"/>
        <w:rPr>
          <w:rFonts w:ascii="宋体" w:hAnsi="宋体" w:eastAsia="宋体" w:cs="宋体"/>
          <w:spacing w:val="10"/>
          <w:u w:val="single"/>
          <w:lang w:eastAsia="zh-CN"/>
        </w:rPr>
      </w:pPr>
      <w:r>
        <w:rPr>
          <w:rFonts w:hint="eastAsia" w:ascii="宋体" w:hAnsi="宋体" w:eastAsia="宋体" w:cs="宋体"/>
          <w:spacing w:val="9"/>
          <w:lang w:eastAsia="zh-CN"/>
        </w:rPr>
        <w:t>34.1</w:t>
      </w:r>
      <w:r>
        <w:rPr>
          <w:rFonts w:hint="eastAsia" w:ascii="宋体" w:hAnsi="宋体" w:eastAsia="宋体" w:cs="宋体"/>
          <w:spacing w:val="-37"/>
          <w:lang w:eastAsia="zh-CN"/>
        </w:rPr>
        <w:t xml:space="preserve"> </w:t>
      </w:r>
      <w:r>
        <w:rPr>
          <w:rFonts w:hint="eastAsia" w:ascii="宋体" w:hAnsi="宋体" w:eastAsia="宋体" w:cs="宋体"/>
          <w:spacing w:val="9"/>
          <w:lang w:eastAsia="zh-CN"/>
        </w:rPr>
        <w:t>签订合同时间：</w:t>
      </w:r>
      <w:r>
        <w:rPr>
          <w:rFonts w:hint="eastAsia" w:ascii="宋体" w:hAnsi="宋体" w:eastAsia="宋体" w:cs="宋体"/>
          <w:spacing w:val="9"/>
          <w:u w:val="single"/>
          <w:lang w:eastAsia="zh-CN"/>
        </w:rPr>
        <w:t>中标通知书发出之日八个工作日内。中标投标人领取中标通知书后，</w:t>
      </w:r>
      <w:r>
        <w:rPr>
          <w:rFonts w:hint="eastAsia" w:ascii="宋体" w:hAnsi="宋体" w:eastAsia="宋体" w:cs="宋体"/>
          <w:lang w:eastAsia="zh-CN"/>
        </w:rPr>
        <w:t xml:space="preserve"> </w:t>
      </w:r>
      <w:r>
        <w:rPr>
          <w:rFonts w:hint="eastAsia" w:ascii="宋体" w:hAnsi="宋体" w:eastAsia="宋体" w:cs="宋体"/>
          <w:spacing w:val="10"/>
          <w:u w:val="single"/>
          <w:lang w:eastAsia="zh-CN"/>
        </w:rPr>
        <w:t>应按规定与采购人签订合同。</w:t>
      </w:r>
    </w:p>
    <w:p w14:paraId="1724129B">
      <w:pPr>
        <w:spacing w:before="41" w:line="340" w:lineRule="auto"/>
        <w:ind w:left="42" w:right="48" w:firstLine="423"/>
        <w:rPr>
          <w:rFonts w:ascii="宋体" w:hAnsi="宋体" w:eastAsia="宋体" w:cs="宋体"/>
          <w:lang w:eastAsia="zh-CN"/>
        </w:rPr>
      </w:pPr>
      <w:r>
        <w:rPr>
          <w:rFonts w:hint="eastAsia" w:ascii="宋体" w:hAnsi="宋体" w:eastAsia="宋体" w:cs="宋体"/>
          <w:spacing w:val="9"/>
          <w:lang w:eastAsia="zh-CN"/>
        </w:rPr>
        <w:t>34.2</w:t>
      </w:r>
      <w:r>
        <w:rPr>
          <w:rFonts w:hint="eastAsia" w:ascii="宋体" w:hAnsi="宋体" w:eastAsia="宋体" w:cs="宋体"/>
          <w:spacing w:val="-37"/>
          <w:lang w:eastAsia="zh-CN"/>
        </w:rPr>
        <w:t xml:space="preserve"> </w:t>
      </w:r>
      <w:r>
        <w:rPr>
          <w:rFonts w:hint="eastAsia" w:ascii="宋体" w:hAnsi="宋体" w:eastAsia="宋体" w:cs="宋体"/>
          <w:spacing w:val="9"/>
          <w:lang w:eastAsia="zh-CN"/>
        </w:rPr>
        <w:t>如中标投标人有下列情形之一的，对其处以采购金额千分之五以上千分之十以下</w:t>
      </w:r>
      <w:r>
        <w:rPr>
          <w:rFonts w:hint="eastAsia" w:ascii="宋体" w:hAnsi="宋体" w:eastAsia="宋体" w:cs="宋体"/>
          <w:spacing w:val="8"/>
          <w:lang w:eastAsia="zh-CN"/>
        </w:rPr>
        <w:t>的罚</w:t>
      </w:r>
      <w:r>
        <w:rPr>
          <w:rFonts w:hint="eastAsia" w:ascii="宋体" w:hAnsi="宋体" w:eastAsia="宋体" w:cs="宋体"/>
          <w:spacing w:val="10"/>
          <w:lang w:eastAsia="zh-CN"/>
        </w:rPr>
        <w:t>款，情节严重的，由财政部门将其列入不良行为记录名单，在一至三年内禁止参加政府采购活</w:t>
      </w:r>
      <w:r>
        <w:rPr>
          <w:rFonts w:hint="eastAsia" w:ascii="宋体" w:hAnsi="宋体" w:eastAsia="宋体" w:cs="宋体"/>
          <w:spacing w:val="11"/>
          <w:lang w:eastAsia="zh-CN"/>
        </w:rPr>
        <w:t>动，并予以通报。采购人或者采购代理机构可从评标委员会推荐的中标候选投标人中按顺序重</w:t>
      </w:r>
      <w:r>
        <w:rPr>
          <w:rFonts w:hint="eastAsia" w:ascii="宋体" w:hAnsi="宋体" w:eastAsia="宋体" w:cs="宋体"/>
          <w:spacing w:val="8"/>
          <w:lang w:eastAsia="zh-CN"/>
        </w:rPr>
        <w:t>新确定中标投标人或重新组织招标。</w:t>
      </w:r>
    </w:p>
    <w:p w14:paraId="301C9C87">
      <w:pPr>
        <w:spacing w:before="160" w:line="228" w:lineRule="auto"/>
        <w:ind w:left="364"/>
        <w:rPr>
          <w:rFonts w:ascii="宋体" w:hAnsi="宋体" w:eastAsia="宋体" w:cs="宋体"/>
          <w:lang w:eastAsia="zh-CN"/>
        </w:rPr>
      </w:pPr>
      <w:r>
        <w:rPr>
          <w:rFonts w:hint="eastAsia" w:ascii="宋体" w:hAnsi="宋体" w:eastAsia="宋体" w:cs="宋体"/>
          <w:spacing w:val="9"/>
          <w:lang w:eastAsia="zh-CN"/>
        </w:rPr>
        <w:t>（1）中标后不与采购人签订合同的（不可</w:t>
      </w:r>
      <w:r>
        <w:rPr>
          <w:rFonts w:hint="eastAsia" w:ascii="宋体" w:hAnsi="宋体" w:eastAsia="宋体" w:cs="宋体"/>
          <w:spacing w:val="8"/>
          <w:lang w:eastAsia="zh-CN"/>
        </w:rPr>
        <w:t>抗力除外</w:t>
      </w:r>
      <w:r>
        <w:rPr>
          <w:rFonts w:hint="eastAsia" w:ascii="宋体" w:hAnsi="宋体" w:eastAsia="宋体" w:cs="宋体"/>
          <w:lang w:eastAsia="zh-CN"/>
        </w:rPr>
        <w:t>）；</w:t>
      </w:r>
    </w:p>
    <w:p w14:paraId="7409A438">
      <w:pPr>
        <w:spacing w:before="161" w:line="228" w:lineRule="auto"/>
        <w:ind w:left="364"/>
        <w:rPr>
          <w:rFonts w:ascii="宋体" w:hAnsi="宋体" w:eastAsia="宋体" w:cs="宋体"/>
          <w:lang w:eastAsia="zh-CN"/>
        </w:rPr>
      </w:pPr>
      <w:r>
        <w:rPr>
          <w:rFonts w:hint="eastAsia" w:ascii="宋体" w:hAnsi="宋体" w:eastAsia="宋体" w:cs="宋体"/>
          <w:spacing w:val="7"/>
          <w:lang w:eastAsia="zh-CN"/>
        </w:rPr>
        <w:t>（2）拒绝履行合同义务的。</w:t>
      </w:r>
    </w:p>
    <w:p w14:paraId="7EBCB77C">
      <w:pPr>
        <w:spacing w:before="161" w:line="367" w:lineRule="auto"/>
        <w:ind w:left="38" w:right="48" w:firstLine="528"/>
        <w:jc w:val="both"/>
        <w:rPr>
          <w:rFonts w:ascii="宋体" w:hAnsi="宋体" w:eastAsia="宋体" w:cs="宋体"/>
          <w:lang w:eastAsia="zh-CN"/>
        </w:rPr>
      </w:pPr>
      <w:r>
        <w:rPr>
          <w:rFonts w:hint="eastAsia" w:ascii="宋体" w:hAnsi="宋体" w:eastAsia="宋体" w:cs="宋体"/>
          <w:spacing w:val="11"/>
          <w:lang w:eastAsia="zh-CN"/>
        </w:rPr>
        <w:t>34.3合同备案存档：政府采购合同双方</w:t>
      </w:r>
      <w:r>
        <w:rPr>
          <w:rFonts w:hint="eastAsia" w:ascii="宋体" w:hAnsi="宋体" w:eastAsia="宋体" w:cs="宋体"/>
          <w:spacing w:val="10"/>
          <w:lang w:eastAsia="zh-CN"/>
        </w:rPr>
        <w:t>自签订之日起1个工作日内将合同原件壹份交采购</w:t>
      </w:r>
      <w:r>
        <w:rPr>
          <w:rFonts w:hint="eastAsia" w:ascii="宋体" w:hAnsi="宋体" w:eastAsia="宋体" w:cs="宋体"/>
          <w:spacing w:val="11"/>
          <w:lang w:eastAsia="zh-CN"/>
        </w:rPr>
        <w:t>代理机构存档。采购代理机构将政府采购合同在省级以上人民政府财政部门指定媒体上公告并</w:t>
      </w:r>
      <w:r>
        <w:rPr>
          <w:rFonts w:hint="eastAsia" w:ascii="宋体" w:hAnsi="宋体" w:eastAsia="宋体" w:cs="宋体"/>
          <w:spacing w:val="8"/>
          <w:lang w:eastAsia="zh-CN"/>
        </w:rPr>
        <w:t>在广西政府采购云系统中进行备案。</w:t>
      </w:r>
    </w:p>
    <w:p w14:paraId="1562668E">
      <w:pPr>
        <w:rPr>
          <w:lang w:eastAsia="zh-CN"/>
        </w:rPr>
      </w:pPr>
      <w:r>
        <w:rPr>
          <w:rFonts w:hint="eastAsia" w:ascii="宋体" w:hAnsi="宋体" w:eastAsia="宋体" w:cs="宋体"/>
          <w:b/>
          <w:bCs/>
          <w:spacing w:val="9"/>
          <w:lang w:eastAsia="zh-CN"/>
        </w:rPr>
        <w:t>注：未在广西政府采购云注册的中标投标人可在发出中标通知后登录广西政府采购云进行</w:t>
      </w:r>
      <w:r>
        <w:rPr>
          <w:rFonts w:hint="eastAsia" w:ascii="宋体" w:hAnsi="宋体" w:eastAsia="宋体" w:cs="宋体"/>
          <w:b/>
          <w:bCs/>
          <w:spacing w:val="7"/>
          <w:lang w:eastAsia="zh-CN"/>
        </w:rPr>
        <w:t>注册，如在操作过程中遇到问题或者需要技术支持，请致电广西政府采购云客服热线：95763。</w:t>
      </w:r>
    </w:p>
    <w:p w14:paraId="00B515DE">
      <w:pPr>
        <w:rPr>
          <w:lang w:eastAsia="zh-CN"/>
        </w:rPr>
      </w:pPr>
    </w:p>
    <w:p w14:paraId="09FEE4FC">
      <w:pPr>
        <w:spacing w:before="92" w:line="221" w:lineRule="auto"/>
        <w:ind w:left="3536"/>
        <w:outlineLvl w:val="1"/>
        <w:rPr>
          <w:rFonts w:ascii="宋体" w:hAnsi="宋体" w:eastAsia="宋体" w:cs="宋体"/>
          <w:lang w:eastAsia="zh-CN"/>
        </w:rPr>
      </w:pPr>
      <w:r>
        <w:rPr>
          <w:rFonts w:hint="eastAsia" w:ascii="宋体" w:hAnsi="宋体" w:eastAsia="宋体" w:cs="宋体"/>
          <w:b/>
          <w:bCs/>
          <w:spacing w:val="-5"/>
          <w:lang w:eastAsia="zh-CN"/>
        </w:rPr>
        <w:t>八、其他事项</w:t>
      </w:r>
    </w:p>
    <w:p w14:paraId="3D8051BF">
      <w:pPr>
        <w:ind w:firstLine="450" w:firstLineChars="200"/>
        <w:rPr>
          <w:rFonts w:hint="eastAsia" w:ascii="宋体" w:hAnsi="宋体" w:eastAsia="宋体" w:cs="宋体"/>
          <w:b/>
          <w:bCs/>
          <w:spacing w:val="7"/>
          <w:lang w:eastAsia="zh-CN"/>
        </w:rPr>
      </w:pPr>
      <w:r>
        <w:rPr>
          <w:rFonts w:hint="eastAsia" w:ascii="宋体" w:hAnsi="宋体" w:eastAsia="宋体" w:cs="宋体"/>
          <w:b/>
          <w:bCs/>
          <w:spacing w:val="7"/>
          <w:lang w:eastAsia="zh-CN"/>
        </w:rPr>
        <w:t>35. 招标代理服务费</w:t>
      </w:r>
    </w:p>
    <w:p w14:paraId="2D87F448">
      <w:pPr>
        <w:spacing w:before="161" w:line="367" w:lineRule="auto"/>
        <w:ind w:left="38" w:right="48" w:firstLine="528"/>
        <w:jc w:val="both"/>
        <w:rPr>
          <w:rFonts w:hint="eastAsia" w:ascii="宋体" w:hAnsi="宋体" w:eastAsia="宋体" w:cs="宋体"/>
          <w:spacing w:val="11"/>
          <w:lang w:eastAsia="zh-CN"/>
        </w:rPr>
      </w:pPr>
      <w:r>
        <w:rPr>
          <w:rFonts w:hint="eastAsia" w:ascii="宋体" w:hAnsi="宋体" w:eastAsia="宋体" w:cs="宋体"/>
          <w:spacing w:val="11"/>
          <w:lang w:eastAsia="zh-CN"/>
        </w:rPr>
        <w:t>本项目的招标代理服务收费标准参照《农田建设项目概预算定额及其编制规程》（DB45/T 2954-2024）服务类收费标准收取，由中标人在领取中标通知书前向采购代理机构一次性支付。</w:t>
      </w:r>
    </w:p>
    <w:p w14:paraId="16D86955">
      <w:pPr>
        <w:shd w:val="clear" w:color="auto" w:fill="FFFF00"/>
        <w:rPr>
          <w:rFonts w:ascii="宋体" w:hAnsi="宋体" w:eastAsia="宋体" w:cs="宋体"/>
          <w:spacing w:val="8"/>
          <w:lang w:eastAsia="zh-CN"/>
        </w:rPr>
      </w:pPr>
      <w:r>
        <w:rPr>
          <w:rFonts w:hint="eastAsia" w:ascii="宋体" w:hAnsi="宋体" w:eastAsia="宋体" w:cs="宋体"/>
          <w:spacing w:val="8"/>
          <w:lang w:eastAsia="zh-CN"/>
        </w:rPr>
        <w:br w:type="page"/>
      </w:r>
    </w:p>
    <w:p w14:paraId="31E0A950">
      <w:pPr>
        <w:bidi w:val="0"/>
        <w:jc w:val="center"/>
        <w:rPr>
          <w:rFonts w:hint="eastAsia"/>
          <w:lang w:val="en-US" w:eastAsia="zh-CN"/>
        </w:rPr>
      </w:pPr>
      <w:r>
        <w:rPr>
          <w:rFonts w:hint="eastAsia"/>
          <w:lang w:val="en-US" w:eastAsia="zh-CN"/>
        </w:rPr>
        <w:t>招标代理服务收费标准</w:t>
      </w:r>
    </w:p>
    <w:tbl>
      <w:tblPr>
        <w:tblStyle w:val="18"/>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73"/>
        <w:gridCol w:w="1066"/>
        <w:gridCol w:w="1289"/>
        <w:gridCol w:w="4025"/>
      </w:tblGrid>
      <w:tr w14:paraId="1D5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5CE784E3">
            <w:pPr>
              <w:widowControl w:val="0"/>
              <w:bidi w:val="0"/>
              <w:jc w:val="both"/>
              <w:rPr>
                <w:rFonts w:hint="eastAsia"/>
                <w:lang w:val="en-US" w:eastAsia="zh-CN"/>
              </w:rPr>
            </w:pPr>
            <w:r>
              <w:rPr>
                <w:rFonts w:hint="eastAsia"/>
                <w:lang w:val="en-US" w:eastAsia="zh-CN"/>
              </w:rPr>
              <w:t>序号</w:t>
            </w:r>
          </w:p>
        </w:tc>
        <w:tc>
          <w:tcPr>
            <w:tcW w:w="1773" w:type="dxa"/>
            <w:vMerge w:val="restart"/>
            <w:vAlign w:val="center"/>
          </w:tcPr>
          <w:p w14:paraId="4EFF29D9">
            <w:pPr>
              <w:widowControl w:val="0"/>
              <w:bidi w:val="0"/>
              <w:jc w:val="both"/>
              <w:rPr>
                <w:rFonts w:hint="eastAsia"/>
                <w:lang w:val="en-US" w:eastAsia="zh-CN"/>
              </w:rPr>
            </w:pPr>
            <w:r>
              <w:rPr>
                <w:rFonts w:hint="eastAsia"/>
                <w:lang w:val="en-US" w:eastAsia="zh-CN"/>
              </w:rPr>
              <w:t>中标金额</w:t>
            </w:r>
          </w:p>
          <w:p w14:paraId="7B32015F">
            <w:pPr>
              <w:widowControl w:val="0"/>
              <w:bidi w:val="0"/>
              <w:jc w:val="both"/>
              <w:rPr>
                <w:rFonts w:hint="eastAsia"/>
                <w:lang w:val="en-US" w:eastAsia="zh-CN"/>
              </w:rPr>
            </w:pPr>
            <w:r>
              <w:rPr>
                <w:rFonts w:hint="eastAsia"/>
                <w:lang w:val="en-US" w:eastAsia="zh-CN"/>
              </w:rPr>
              <w:t>万元</w:t>
            </w:r>
          </w:p>
        </w:tc>
        <w:tc>
          <w:tcPr>
            <w:tcW w:w="1066" w:type="dxa"/>
            <w:vMerge w:val="restart"/>
            <w:vAlign w:val="center"/>
          </w:tcPr>
          <w:p w14:paraId="5A7F3836">
            <w:pPr>
              <w:widowControl w:val="0"/>
              <w:bidi w:val="0"/>
              <w:jc w:val="both"/>
              <w:rPr>
                <w:rFonts w:hint="eastAsia"/>
                <w:lang w:val="en-US" w:eastAsia="zh-CN"/>
              </w:rPr>
            </w:pPr>
            <w:r>
              <w:rPr>
                <w:rFonts w:hint="eastAsia"/>
                <w:lang w:val="en-US" w:eastAsia="zh-CN"/>
              </w:rPr>
              <w:t>费率</w:t>
            </w:r>
          </w:p>
          <w:p w14:paraId="60905977">
            <w:pPr>
              <w:widowControl w:val="0"/>
              <w:bidi w:val="0"/>
              <w:jc w:val="both"/>
              <w:rPr>
                <w:rFonts w:hint="eastAsia"/>
                <w:lang w:val="en-US" w:eastAsia="zh-CN"/>
              </w:rPr>
            </w:pPr>
            <w:r>
              <w:rPr>
                <w:rFonts w:hint="eastAsia"/>
                <w:lang w:val="en-US" w:eastAsia="zh-CN"/>
              </w:rPr>
              <w:t>%</w:t>
            </w:r>
          </w:p>
        </w:tc>
        <w:tc>
          <w:tcPr>
            <w:tcW w:w="5314" w:type="dxa"/>
            <w:gridSpan w:val="2"/>
            <w:vAlign w:val="center"/>
          </w:tcPr>
          <w:p w14:paraId="033C6B41">
            <w:pPr>
              <w:widowControl w:val="0"/>
              <w:bidi w:val="0"/>
              <w:jc w:val="both"/>
              <w:rPr>
                <w:rFonts w:hint="eastAsia"/>
                <w:lang w:val="en-US" w:eastAsia="zh-CN"/>
              </w:rPr>
            </w:pPr>
            <w:r>
              <w:rPr>
                <w:rFonts w:hint="eastAsia"/>
                <w:lang w:val="en-US" w:eastAsia="zh-CN"/>
              </w:rPr>
              <w:t>算例万元</w:t>
            </w:r>
          </w:p>
        </w:tc>
      </w:tr>
      <w:tr w14:paraId="1557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44917DA4">
            <w:pPr>
              <w:widowControl w:val="0"/>
              <w:bidi w:val="0"/>
              <w:jc w:val="both"/>
              <w:rPr>
                <w:rFonts w:hint="eastAsia"/>
                <w:lang w:val="en-US" w:eastAsia="zh-CN"/>
              </w:rPr>
            </w:pPr>
          </w:p>
        </w:tc>
        <w:tc>
          <w:tcPr>
            <w:tcW w:w="1773" w:type="dxa"/>
            <w:vMerge w:val="continue"/>
            <w:vAlign w:val="center"/>
          </w:tcPr>
          <w:p w14:paraId="3948250C">
            <w:pPr>
              <w:widowControl w:val="0"/>
              <w:bidi w:val="0"/>
              <w:jc w:val="both"/>
              <w:rPr>
                <w:rFonts w:hint="eastAsia"/>
                <w:lang w:val="en-US" w:eastAsia="zh-CN"/>
              </w:rPr>
            </w:pPr>
          </w:p>
        </w:tc>
        <w:tc>
          <w:tcPr>
            <w:tcW w:w="1066" w:type="dxa"/>
            <w:vMerge w:val="continue"/>
            <w:vAlign w:val="center"/>
          </w:tcPr>
          <w:p w14:paraId="245E636B">
            <w:pPr>
              <w:widowControl w:val="0"/>
              <w:bidi w:val="0"/>
              <w:jc w:val="both"/>
              <w:rPr>
                <w:rFonts w:hint="eastAsia"/>
                <w:lang w:val="en-US" w:eastAsia="zh-CN"/>
              </w:rPr>
            </w:pPr>
          </w:p>
        </w:tc>
        <w:tc>
          <w:tcPr>
            <w:tcW w:w="1289" w:type="dxa"/>
            <w:vAlign w:val="center"/>
          </w:tcPr>
          <w:p w14:paraId="33A1D2D5">
            <w:pPr>
              <w:widowControl w:val="0"/>
              <w:bidi w:val="0"/>
              <w:jc w:val="both"/>
              <w:rPr>
                <w:rFonts w:hint="eastAsia"/>
                <w:lang w:val="en-US" w:eastAsia="zh-CN"/>
              </w:rPr>
            </w:pPr>
            <w:r>
              <w:rPr>
                <w:rFonts w:hint="eastAsia"/>
                <w:lang w:val="en-US" w:eastAsia="zh-CN"/>
              </w:rPr>
              <w:t>计费基数</w:t>
            </w:r>
          </w:p>
        </w:tc>
        <w:tc>
          <w:tcPr>
            <w:tcW w:w="4025" w:type="dxa"/>
            <w:vAlign w:val="center"/>
          </w:tcPr>
          <w:p w14:paraId="4119170C">
            <w:pPr>
              <w:widowControl w:val="0"/>
              <w:bidi w:val="0"/>
              <w:jc w:val="both"/>
              <w:rPr>
                <w:rFonts w:hint="eastAsia"/>
                <w:lang w:val="en-US" w:eastAsia="zh-CN"/>
              </w:rPr>
            </w:pPr>
            <w:r>
              <w:rPr>
                <w:rFonts w:hint="eastAsia"/>
                <w:lang w:val="en-US" w:eastAsia="zh-CN"/>
              </w:rPr>
              <w:t>服务招标业务费</w:t>
            </w:r>
          </w:p>
        </w:tc>
      </w:tr>
      <w:tr w14:paraId="7296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7250A42">
            <w:pPr>
              <w:widowControl w:val="0"/>
              <w:bidi w:val="0"/>
              <w:jc w:val="both"/>
              <w:rPr>
                <w:rFonts w:hint="eastAsia"/>
                <w:lang w:val="en-US" w:eastAsia="zh-CN"/>
              </w:rPr>
            </w:pPr>
            <w:r>
              <w:rPr>
                <w:rFonts w:hint="eastAsia"/>
                <w:lang w:val="en-US" w:eastAsia="zh-CN"/>
              </w:rPr>
              <w:t>1</w:t>
            </w:r>
          </w:p>
        </w:tc>
        <w:tc>
          <w:tcPr>
            <w:tcW w:w="1773" w:type="dxa"/>
            <w:vAlign w:val="center"/>
          </w:tcPr>
          <w:p w14:paraId="104361E3">
            <w:pPr>
              <w:widowControl w:val="0"/>
              <w:bidi w:val="0"/>
              <w:jc w:val="both"/>
              <w:rPr>
                <w:rFonts w:hint="eastAsia"/>
                <w:lang w:val="en-US" w:eastAsia="zh-CN"/>
              </w:rPr>
            </w:pPr>
            <w:r>
              <w:rPr>
                <w:rFonts w:hint="eastAsia"/>
                <w:lang w:val="en-US" w:eastAsia="zh-CN"/>
              </w:rPr>
              <w:t>≤200</w:t>
            </w:r>
          </w:p>
        </w:tc>
        <w:tc>
          <w:tcPr>
            <w:tcW w:w="1066" w:type="dxa"/>
            <w:vAlign w:val="center"/>
          </w:tcPr>
          <w:p w14:paraId="63BFBD38">
            <w:pPr>
              <w:widowControl w:val="0"/>
              <w:bidi w:val="0"/>
              <w:jc w:val="both"/>
              <w:rPr>
                <w:rFonts w:hint="eastAsia"/>
                <w:lang w:val="en-US" w:eastAsia="zh-CN"/>
              </w:rPr>
            </w:pPr>
            <w:r>
              <w:rPr>
                <w:rFonts w:hint="eastAsia"/>
                <w:lang w:val="en-US" w:eastAsia="zh-CN"/>
              </w:rPr>
              <w:t>0.50</w:t>
            </w:r>
          </w:p>
        </w:tc>
        <w:tc>
          <w:tcPr>
            <w:tcW w:w="1289" w:type="dxa"/>
            <w:vAlign w:val="center"/>
          </w:tcPr>
          <w:p w14:paraId="72243B38">
            <w:pPr>
              <w:widowControl w:val="0"/>
              <w:bidi w:val="0"/>
              <w:jc w:val="both"/>
              <w:rPr>
                <w:rFonts w:hint="eastAsia"/>
                <w:lang w:val="en-US" w:eastAsia="zh-CN"/>
              </w:rPr>
            </w:pPr>
            <w:r>
              <w:rPr>
                <w:rFonts w:hint="eastAsia"/>
                <w:lang w:val="en-US" w:eastAsia="zh-CN"/>
              </w:rPr>
              <w:t>200</w:t>
            </w:r>
          </w:p>
        </w:tc>
        <w:tc>
          <w:tcPr>
            <w:tcW w:w="4025" w:type="dxa"/>
            <w:vAlign w:val="center"/>
          </w:tcPr>
          <w:p w14:paraId="29CA03F9">
            <w:pPr>
              <w:widowControl w:val="0"/>
              <w:bidi w:val="0"/>
              <w:jc w:val="both"/>
              <w:rPr>
                <w:rFonts w:hint="eastAsia"/>
                <w:lang w:val="en-US" w:eastAsia="zh-CN"/>
              </w:rPr>
            </w:pPr>
            <w:r>
              <w:rPr>
                <w:rFonts w:hint="eastAsia"/>
                <w:lang w:val="en-US" w:eastAsia="zh-CN"/>
              </w:rPr>
              <w:t>200×0.50%=1.00</w:t>
            </w:r>
          </w:p>
        </w:tc>
      </w:tr>
      <w:tr w14:paraId="6710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FCAC47F">
            <w:pPr>
              <w:widowControl w:val="0"/>
              <w:bidi w:val="0"/>
              <w:jc w:val="both"/>
              <w:rPr>
                <w:rFonts w:hint="eastAsia"/>
                <w:lang w:val="en-US" w:eastAsia="zh-CN"/>
              </w:rPr>
            </w:pPr>
            <w:r>
              <w:rPr>
                <w:rFonts w:hint="eastAsia"/>
                <w:lang w:val="en-US" w:eastAsia="zh-CN"/>
              </w:rPr>
              <w:t>2</w:t>
            </w:r>
          </w:p>
        </w:tc>
        <w:tc>
          <w:tcPr>
            <w:tcW w:w="1773" w:type="dxa"/>
            <w:vAlign w:val="center"/>
          </w:tcPr>
          <w:p w14:paraId="444E9927">
            <w:pPr>
              <w:widowControl w:val="0"/>
              <w:bidi w:val="0"/>
              <w:jc w:val="both"/>
              <w:rPr>
                <w:rFonts w:hint="eastAsia"/>
                <w:lang w:val="en-US" w:eastAsia="zh-CN"/>
              </w:rPr>
            </w:pPr>
            <w:r>
              <w:rPr>
                <w:rFonts w:hint="eastAsia"/>
                <w:lang w:val="en-US" w:eastAsia="zh-CN"/>
              </w:rPr>
              <w:t>200～500</w:t>
            </w:r>
          </w:p>
        </w:tc>
        <w:tc>
          <w:tcPr>
            <w:tcW w:w="1066" w:type="dxa"/>
            <w:vAlign w:val="center"/>
          </w:tcPr>
          <w:p w14:paraId="402C678D">
            <w:pPr>
              <w:widowControl w:val="0"/>
              <w:bidi w:val="0"/>
              <w:jc w:val="both"/>
              <w:rPr>
                <w:rFonts w:hint="eastAsia"/>
                <w:lang w:val="en-US" w:eastAsia="zh-CN"/>
              </w:rPr>
            </w:pPr>
            <w:r>
              <w:rPr>
                <w:rFonts w:hint="eastAsia"/>
                <w:lang w:val="en-US" w:eastAsia="zh-CN"/>
              </w:rPr>
              <w:t>0.40</w:t>
            </w:r>
          </w:p>
        </w:tc>
        <w:tc>
          <w:tcPr>
            <w:tcW w:w="1289" w:type="dxa"/>
            <w:vAlign w:val="center"/>
          </w:tcPr>
          <w:p w14:paraId="12841615">
            <w:pPr>
              <w:widowControl w:val="0"/>
              <w:bidi w:val="0"/>
              <w:jc w:val="both"/>
              <w:rPr>
                <w:rFonts w:hint="eastAsia"/>
                <w:lang w:val="en-US" w:eastAsia="zh-CN"/>
              </w:rPr>
            </w:pPr>
            <w:r>
              <w:rPr>
                <w:rFonts w:hint="eastAsia"/>
                <w:lang w:val="en-US" w:eastAsia="zh-CN"/>
              </w:rPr>
              <w:t>500</w:t>
            </w:r>
          </w:p>
        </w:tc>
        <w:tc>
          <w:tcPr>
            <w:tcW w:w="4025" w:type="dxa"/>
            <w:vAlign w:val="center"/>
          </w:tcPr>
          <w:p w14:paraId="1FC33E14">
            <w:pPr>
              <w:widowControl w:val="0"/>
              <w:bidi w:val="0"/>
              <w:jc w:val="both"/>
              <w:rPr>
                <w:rFonts w:hint="eastAsia"/>
                <w:lang w:val="en-US" w:eastAsia="zh-CN"/>
              </w:rPr>
            </w:pPr>
            <w:r>
              <w:rPr>
                <w:rFonts w:hint="eastAsia"/>
                <w:lang w:val="en-US" w:eastAsia="zh-CN"/>
              </w:rPr>
              <w:t>1.00+(500-200)×0.40%=2.20</w:t>
            </w:r>
          </w:p>
        </w:tc>
      </w:tr>
      <w:tr w14:paraId="5752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F6AB792">
            <w:pPr>
              <w:widowControl w:val="0"/>
              <w:bidi w:val="0"/>
              <w:jc w:val="both"/>
              <w:rPr>
                <w:rFonts w:hint="eastAsia"/>
                <w:lang w:val="en-US" w:eastAsia="zh-CN"/>
              </w:rPr>
            </w:pPr>
            <w:r>
              <w:rPr>
                <w:rFonts w:hint="eastAsia"/>
                <w:lang w:val="en-US" w:eastAsia="zh-CN"/>
              </w:rPr>
              <w:t>3</w:t>
            </w:r>
          </w:p>
        </w:tc>
        <w:tc>
          <w:tcPr>
            <w:tcW w:w="1773" w:type="dxa"/>
            <w:vAlign w:val="center"/>
          </w:tcPr>
          <w:p w14:paraId="00034E88">
            <w:pPr>
              <w:widowControl w:val="0"/>
              <w:bidi w:val="0"/>
              <w:jc w:val="both"/>
              <w:rPr>
                <w:rFonts w:hint="eastAsia"/>
                <w:lang w:val="en-US" w:eastAsia="zh-CN"/>
              </w:rPr>
            </w:pPr>
            <w:r>
              <w:rPr>
                <w:rFonts w:hint="eastAsia"/>
                <w:lang w:val="en-US" w:eastAsia="zh-CN"/>
              </w:rPr>
              <w:t>500～1000</w:t>
            </w:r>
          </w:p>
        </w:tc>
        <w:tc>
          <w:tcPr>
            <w:tcW w:w="1066" w:type="dxa"/>
            <w:vAlign w:val="center"/>
          </w:tcPr>
          <w:p w14:paraId="5AD23FB7">
            <w:pPr>
              <w:widowControl w:val="0"/>
              <w:bidi w:val="0"/>
              <w:jc w:val="both"/>
              <w:rPr>
                <w:rFonts w:hint="eastAsia"/>
                <w:lang w:val="en-US" w:eastAsia="zh-CN"/>
              </w:rPr>
            </w:pPr>
            <w:r>
              <w:rPr>
                <w:rFonts w:hint="eastAsia"/>
                <w:lang w:val="en-US" w:eastAsia="zh-CN"/>
              </w:rPr>
              <w:t>0.25</w:t>
            </w:r>
          </w:p>
        </w:tc>
        <w:tc>
          <w:tcPr>
            <w:tcW w:w="1289" w:type="dxa"/>
            <w:vAlign w:val="center"/>
          </w:tcPr>
          <w:p w14:paraId="059F220F">
            <w:pPr>
              <w:widowControl w:val="0"/>
              <w:bidi w:val="0"/>
              <w:jc w:val="both"/>
              <w:rPr>
                <w:rFonts w:hint="eastAsia"/>
                <w:lang w:val="en-US" w:eastAsia="zh-CN"/>
              </w:rPr>
            </w:pPr>
            <w:r>
              <w:rPr>
                <w:rFonts w:hint="eastAsia"/>
                <w:lang w:val="en-US" w:eastAsia="zh-CN"/>
              </w:rPr>
              <w:t>1000</w:t>
            </w:r>
          </w:p>
        </w:tc>
        <w:tc>
          <w:tcPr>
            <w:tcW w:w="4025" w:type="dxa"/>
            <w:vAlign w:val="center"/>
          </w:tcPr>
          <w:p w14:paraId="25A99C7B">
            <w:pPr>
              <w:widowControl w:val="0"/>
              <w:bidi w:val="0"/>
              <w:jc w:val="both"/>
              <w:rPr>
                <w:rFonts w:hint="eastAsia"/>
                <w:lang w:val="en-US" w:eastAsia="zh-CN"/>
              </w:rPr>
            </w:pPr>
            <w:r>
              <w:rPr>
                <w:rFonts w:hint="eastAsia"/>
                <w:lang w:val="en-US" w:eastAsia="zh-CN"/>
              </w:rPr>
              <w:t>2.20+(1000-500)×0.25%=3.45</w:t>
            </w:r>
          </w:p>
        </w:tc>
      </w:tr>
      <w:tr w14:paraId="17F1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A3F21EE">
            <w:pPr>
              <w:widowControl w:val="0"/>
              <w:bidi w:val="0"/>
              <w:jc w:val="both"/>
              <w:rPr>
                <w:rFonts w:hint="eastAsia"/>
                <w:lang w:val="en-US" w:eastAsia="zh-CN"/>
              </w:rPr>
            </w:pPr>
            <w:r>
              <w:rPr>
                <w:rFonts w:hint="eastAsia"/>
                <w:lang w:val="en-US" w:eastAsia="zh-CN"/>
              </w:rPr>
              <w:t>4</w:t>
            </w:r>
          </w:p>
        </w:tc>
        <w:tc>
          <w:tcPr>
            <w:tcW w:w="1773" w:type="dxa"/>
            <w:vAlign w:val="center"/>
          </w:tcPr>
          <w:p w14:paraId="02037621">
            <w:pPr>
              <w:widowControl w:val="0"/>
              <w:bidi w:val="0"/>
              <w:jc w:val="both"/>
              <w:rPr>
                <w:rFonts w:hint="eastAsia"/>
                <w:lang w:val="en-US" w:eastAsia="zh-CN"/>
              </w:rPr>
            </w:pPr>
            <w:r>
              <w:rPr>
                <w:rFonts w:hint="eastAsia"/>
                <w:lang w:val="en-US" w:eastAsia="zh-CN"/>
              </w:rPr>
              <w:t>1000～5000</w:t>
            </w:r>
          </w:p>
        </w:tc>
        <w:tc>
          <w:tcPr>
            <w:tcW w:w="1066" w:type="dxa"/>
            <w:vAlign w:val="center"/>
          </w:tcPr>
          <w:p w14:paraId="27801A63">
            <w:pPr>
              <w:widowControl w:val="0"/>
              <w:bidi w:val="0"/>
              <w:jc w:val="both"/>
              <w:rPr>
                <w:rFonts w:hint="eastAsia"/>
                <w:lang w:val="en-US" w:eastAsia="zh-CN"/>
              </w:rPr>
            </w:pPr>
            <w:r>
              <w:rPr>
                <w:rFonts w:hint="eastAsia"/>
                <w:lang w:val="en-US" w:eastAsia="zh-CN"/>
              </w:rPr>
              <w:t>0.13</w:t>
            </w:r>
          </w:p>
        </w:tc>
        <w:tc>
          <w:tcPr>
            <w:tcW w:w="1289" w:type="dxa"/>
            <w:vAlign w:val="center"/>
          </w:tcPr>
          <w:p w14:paraId="5F0DD79F">
            <w:pPr>
              <w:widowControl w:val="0"/>
              <w:bidi w:val="0"/>
              <w:jc w:val="both"/>
              <w:rPr>
                <w:rFonts w:hint="eastAsia"/>
                <w:lang w:val="en-US" w:eastAsia="zh-CN"/>
              </w:rPr>
            </w:pPr>
            <w:r>
              <w:rPr>
                <w:rFonts w:hint="eastAsia"/>
                <w:lang w:val="en-US" w:eastAsia="zh-CN"/>
              </w:rPr>
              <w:t>5000</w:t>
            </w:r>
          </w:p>
        </w:tc>
        <w:tc>
          <w:tcPr>
            <w:tcW w:w="4025" w:type="dxa"/>
            <w:vAlign w:val="center"/>
          </w:tcPr>
          <w:p w14:paraId="2673FEFE">
            <w:pPr>
              <w:widowControl w:val="0"/>
              <w:bidi w:val="0"/>
              <w:jc w:val="both"/>
              <w:rPr>
                <w:rFonts w:hint="eastAsia"/>
                <w:lang w:val="en-US" w:eastAsia="zh-CN"/>
              </w:rPr>
            </w:pPr>
            <w:r>
              <w:rPr>
                <w:rFonts w:hint="eastAsia"/>
                <w:lang w:val="en-US" w:eastAsia="zh-CN"/>
              </w:rPr>
              <w:t>3.45+(5000-1000)×0.13%=8.65</w:t>
            </w:r>
          </w:p>
        </w:tc>
      </w:tr>
      <w:tr w14:paraId="156D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A51CB2B">
            <w:pPr>
              <w:widowControl w:val="0"/>
              <w:bidi w:val="0"/>
              <w:jc w:val="both"/>
              <w:rPr>
                <w:rFonts w:hint="eastAsia"/>
                <w:lang w:val="en-US" w:eastAsia="zh-CN"/>
              </w:rPr>
            </w:pPr>
            <w:r>
              <w:rPr>
                <w:rFonts w:hint="eastAsia"/>
                <w:lang w:val="en-US" w:eastAsia="zh-CN"/>
              </w:rPr>
              <w:t>5</w:t>
            </w:r>
          </w:p>
        </w:tc>
        <w:tc>
          <w:tcPr>
            <w:tcW w:w="1773" w:type="dxa"/>
            <w:vAlign w:val="center"/>
          </w:tcPr>
          <w:p w14:paraId="233F8D5A">
            <w:pPr>
              <w:widowControl w:val="0"/>
              <w:bidi w:val="0"/>
              <w:jc w:val="both"/>
              <w:rPr>
                <w:rFonts w:hint="eastAsia"/>
                <w:lang w:val="en-US" w:eastAsia="zh-CN"/>
              </w:rPr>
            </w:pPr>
            <w:r>
              <w:rPr>
                <w:rFonts w:hint="eastAsia"/>
                <w:lang w:val="en-US" w:eastAsia="zh-CN"/>
              </w:rPr>
              <w:t>5000～10000</w:t>
            </w:r>
          </w:p>
        </w:tc>
        <w:tc>
          <w:tcPr>
            <w:tcW w:w="1066" w:type="dxa"/>
            <w:vAlign w:val="center"/>
          </w:tcPr>
          <w:p w14:paraId="5163A7CF">
            <w:pPr>
              <w:widowControl w:val="0"/>
              <w:bidi w:val="0"/>
              <w:jc w:val="both"/>
              <w:rPr>
                <w:rFonts w:hint="eastAsia"/>
                <w:lang w:val="en-US" w:eastAsia="zh-CN"/>
              </w:rPr>
            </w:pPr>
            <w:r>
              <w:rPr>
                <w:rFonts w:hint="eastAsia"/>
                <w:lang w:val="en-US" w:eastAsia="zh-CN"/>
              </w:rPr>
              <w:t>0.05</w:t>
            </w:r>
          </w:p>
        </w:tc>
        <w:tc>
          <w:tcPr>
            <w:tcW w:w="1289" w:type="dxa"/>
            <w:vAlign w:val="center"/>
          </w:tcPr>
          <w:p w14:paraId="52C8C8CE">
            <w:pPr>
              <w:widowControl w:val="0"/>
              <w:bidi w:val="0"/>
              <w:jc w:val="both"/>
              <w:rPr>
                <w:rFonts w:hint="eastAsia"/>
                <w:lang w:val="en-US" w:eastAsia="zh-CN"/>
              </w:rPr>
            </w:pPr>
            <w:r>
              <w:rPr>
                <w:rFonts w:hint="eastAsia"/>
                <w:lang w:val="en-US" w:eastAsia="zh-CN"/>
              </w:rPr>
              <w:t>10000</w:t>
            </w:r>
          </w:p>
        </w:tc>
        <w:tc>
          <w:tcPr>
            <w:tcW w:w="4025" w:type="dxa"/>
            <w:vAlign w:val="center"/>
          </w:tcPr>
          <w:p w14:paraId="334F3B3D">
            <w:pPr>
              <w:widowControl w:val="0"/>
              <w:bidi w:val="0"/>
              <w:jc w:val="both"/>
              <w:rPr>
                <w:rFonts w:hint="eastAsia"/>
                <w:lang w:val="en-US" w:eastAsia="zh-CN"/>
              </w:rPr>
            </w:pPr>
            <w:r>
              <w:rPr>
                <w:rFonts w:hint="eastAsia"/>
                <w:lang w:val="en-US" w:eastAsia="zh-CN"/>
              </w:rPr>
              <w:t>8.65+(10000-5000)×0.05%=11.15</w:t>
            </w:r>
          </w:p>
        </w:tc>
      </w:tr>
      <w:tr w14:paraId="5EB1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Align w:val="center"/>
          </w:tcPr>
          <w:p w14:paraId="5E059EA1">
            <w:pPr>
              <w:widowControl w:val="0"/>
              <w:bidi w:val="0"/>
              <w:jc w:val="both"/>
              <w:rPr>
                <w:rFonts w:hint="eastAsia"/>
                <w:lang w:val="en-US" w:eastAsia="zh-CN"/>
              </w:rPr>
            </w:pPr>
            <w:r>
              <w:rPr>
                <w:rFonts w:hint="eastAsia"/>
                <w:lang w:val="en-US" w:eastAsia="zh-CN"/>
              </w:rPr>
              <w:t>6</w:t>
            </w:r>
          </w:p>
        </w:tc>
        <w:tc>
          <w:tcPr>
            <w:tcW w:w="1773" w:type="dxa"/>
            <w:vAlign w:val="center"/>
          </w:tcPr>
          <w:p w14:paraId="04A81378">
            <w:pPr>
              <w:widowControl w:val="0"/>
              <w:bidi w:val="0"/>
              <w:jc w:val="both"/>
              <w:rPr>
                <w:rFonts w:hint="eastAsia"/>
                <w:lang w:val="en-US" w:eastAsia="zh-CN"/>
              </w:rPr>
            </w:pPr>
            <w:r>
              <w:rPr>
                <w:rFonts w:hint="eastAsia"/>
                <w:lang w:val="en-US" w:eastAsia="zh-CN"/>
              </w:rPr>
              <w:t>10000以上</w:t>
            </w:r>
          </w:p>
        </w:tc>
        <w:tc>
          <w:tcPr>
            <w:tcW w:w="1066" w:type="dxa"/>
            <w:vAlign w:val="center"/>
          </w:tcPr>
          <w:p w14:paraId="40D24151">
            <w:pPr>
              <w:widowControl w:val="0"/>
              <w:bidi w:val="0"/>
              <w:jc w:val="both"/>
              <w:rPr>
                <w:rFonts w:hint="eastAsia"/>
                <w:lang w:val="en-US" w:eastAsia="zh-CN"/>
              </w:rPr>
            </w:pPr>
            <w:r>
              <w:rPr>
                <w:rFonts w:hint="eastAsia"/>
                <w:lang w:val="en-US" w:eastAsia="zh-CN"/>
              </w:rPr>
              <w:t>0.01</w:t>
            </w:r>
          </w:p>
        </w:tc>
        <w:tc>
          <w:tcPr>
            <w:tcW w:w="1289" w:type="dxa"/>
            <w:vAlign w:val="center"/>
          </w:tcPr>
          <w:p w14:paraId="42F763BE">
            <w:pPr>
              <w:widowControl w:val="0"/>
              <w:bidi w:val="0"/>
              <w:jc w:val="both"/>
              <w:rPr>
                <w:rFonts w:hint="eastAsia"/>
                <w:lang w:val="en-US" w:eastAsia="zh-CN"/>
              </w:rPr>
            </w:pPr>
            <w:r>
              <w:rPr>
                <w:rFonts w:hint="eastAsia"/>
                <w:lang w:val="en-US" w:eastAsia="zh-CN"/>
              </w:rPr>
              <w:t>20000</w:t>
            </w:r>
          </w:p>
        </w:tc>
        <w:tc>
          <w:tcPr>
            <w:tcW w:w="4025" w:type="dxa"/>
            <w:vAlign w:val="center"/>
          </w:tcPr>
          <w:p w14:paraId="6E1D902E">
            <w:pPr>
              <w:widowControl w:val="0"/>
              <w:bidi w:val="0"/>
              <w:jc w:val="both"/>
              <w:rPr>
                <w:rFonts w:hint="eastAsia"/>
                <w:lang w:val="en-US" w:eastAsia="zh-CN"/>
              </w:rPr>
            </w:pPr>
            <w:r>
              <w:rPr>
                <w:rFonts w:hint="eastAsia"/>
                <w:lang w:val="en-US" w:eastAsia="zh-CN"/>
              </w:rPr>
              <w:t>11.15+(20000-10000)×0.01%=12.15</w:t>
            </w:r>
          </w:p>
        </w:tc>
      </w:tr>
      <w:tr w14:paraId="7C0A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8" w:type="dxa"/>
            <w:gridSpan w:val="5"/>
            <w:vAlign w:val="center"/>
          </w:tcPr>
          <w:p w14:paraId="04328162">
            <w:pPr>
              <w:widowControl w:val="0"/>
              <w:bidi w:val="0"/>
              <w:jc w:val="both"/>
              <w:rPr>
                <w:rFonts w:hint="eastAsia"/>
                <w:lang w:val="en-US" w:eastAsia="zh-CN"/>
              </w:rPr>
            </w:pPr>
            <w:r>
              <w:rPr>
                <w:rFonts w:hint="eastAsia"/>
                <w:lang w:val="en-US" w:eastAsia="zh-CN"/>
              </w:rPr>
              <w:t xml:space="preserve">  注：中标金额100.00万元以下，服务招标业务费按5000元计取。</w:t>
            </w:r>
          </w:p>
        </w:tc>
      </w:tr>
    </w:tbl>
    <w:p w14:paraId="2297F530">
      <w:pPr>
        <w:pStyle w:val="10"/>
        <w:jc w:val="center"/>
        <w:rPr>
          <w:rFonts w:hAnsi="宋体" w:eastAsia="宋体" w:cs="宋体"/>
          <w:spacing w:val="8"/>
          <w:szCs w:val="21"/>
          <w:lang w:eastAsia="zh-CN"/>
        </w:rPr>
      </w:pPr>
    </w:p>
    <w:p w14:paraId="6484A3FD">
      <w:pPr>
        <w:spacing w:before="134" w:line="228" w:lineRule="auto"/>
        <w:ind w:left="463"/>
        <w:rPr>
          <w:rFonts w:ascii="宋体" w:hAnsi="宋体" w:eastAsia="宋体" w:cs="宋体"/>
          <w:lang w:eastAsia="zh-CN"/>
        </w:rPr>
      </w:pPr>
      <w:r>
        <w:rPr>
          <w:rFonts w:hint="eastAsia" w:ascii="宋体" w:hAnsi="宋体" w:eastAsia="宋体" w:cs="宋体"/>
          <w:b/>
          <w:bCs/>
          <w:spacing w:val="5"/>
          <w:lang w:eastAsia="zh-CN"/>
        </w:rPr>
        <w:t>36.招标代理服务费缴纳账户：</w:t>
      </w:r>
    </w:p>
    <w:p w14:paraId="222E07F8">
      <w:pPr>
        <w:pStyle w:val="10"/>
        <w:spacing w:line="380" w:lineRule="exact"/>
        <w:ind w:firstLine="420" w:firstLineChars="200"/>
        <w:rPr>
          <w:rFonts w:hAnsi="宋体" w:eastAsia="宋体" w:cs="宋体"/>
          <w:szCs w:val="21"/>
          <w:lang w:eastAsia="zh-CN"/>
        </w:rPr>
      </w:pPr>
      <w:r>
        <w:rPr>
          <w:rFonts w:hint="eastAsia" w:hAnsi="宋体" w:eastAsia="宋体" w:cs="宋体"/>
          <w:szCs w:val="21"/>
          <w:lang w:eastAsia="zh-CN"/>
        </w:rPr>
        <w:t>开户名称：广西火天信工程管理咨询有限公司桂林分公司</w:t>
      </w:r>
    </w:p>
    <w:p w14:paraId="5D08FB59">
      <w:pPr>
        <w:pStyle w:val="10"/>
        <w:spacing w:line="380" w:lineRule="exact"/>
        <w:ind w:firstLine="420" w:firstLineChars="200"/>
        <w:rPr>
          <w:rFonts w:hAnsi="宋体" w:eastAsia="宋体" w:cs="宋体"/>
          <w:szCs w:val="21"/>
          <w:lang w:eastAsia="zh-CN"/>
        </w:rPr>
      </w:pPr>
      <w:r>
        <w:rPr>
          <w:rFonts w:hint="eastAsia" w:hAnsi="宋体" w:eastAsia="宋体" w:cs="宋体"/>
          <w:szCs w:val="21"/>
          <w:lang w:eastAsia="zh-CN"/>
        </w:rPr>
        <w:t>开户银行：桂林银行临桂支行</w:t>
      </w:r>
    </w:p>
    <w:p w14:paraId="5DC3FF7B">
      <w:pPr>
        <w:pStyle w:val="10"/>
        <w:spacing w:line="380" w:lineRule="exact"/>
        <w:ind w:firstLine="420" w:firstLineChars="200"/>
        <w:rPr>
          <w:rFonts w:hAnsi="宋体" w:eastAsia="宋体" w:cs="宋体"/>
          <w:szCs w:val="21"/>
          <w:lang w:eastAsia="zh-CN"/>
        </w:rPr>
      </w:pPr>
      <w:r>
        <w:rPr>
          <w:rFonts w:hint="eastAsia" w:hAnsi="宋体" w:eastAsia="宋体" w:cs="宋体"/>
          <w:szCs w:val="21"/>
          <w:lang w:eastAsia="zh-CN"/>
        </w:rPr>
        <w:t xml:space="preserve">账    号：6600 1209 3906 9000 10 </w:t>
      </w:r>
    </w:p>
    <w:p w14:paraId="7E2A1859">
      <w:pPr>
        <w:spacing w:before="154" w:line="228" w:lineRule="auto"/>
        <w:ind w:left="434"/>
        <w:rPr>
          <w:rFonts w:ascii="宋体" w:hAnsi="宋体" w:eastAsia="宋体" w:cs="宋体"/>
          <w:lang w:eastAsia="zh-CN"/>
        </w:rPr>
      </w:pPr>
      <w:r>
        <w:rPr>
          <w:rFonts w:hint="eastAsia" w:ascii="宋体" w:hAnsi="宋体" w:eastAsia="宋体" w:cs="宋体"/>
          <w:b/>
          <w:bCs/>
          <w:spacing w:val="2"/>
          <w:lang w:eastAsia="zh-CN"/>
        </w:rPr>
        <w:t>37.</w:t>
      </w:r>
      <w:r>
        <w:rPr>
          <w:rFonts w:hint="eastAsia" w:ascii="宋体" w:hAnsi="宋体" w:eastAsia="宋体" w:cs="宋体"/>
          <w:spacing w:val="15"/>
          <w:lang w:eastAsia="zh-CN"/>
        </w:rPr>
        <w:t xml:space="preserve"> </w:t>
      </w:r>
      <w:r>
        <w:rPr>
          <w:rFonts w:hint="eastAsia" w:ascii="宋体" w:hAnsi="宋体" w:eastAsia="宋体" w:cs="宋体"/>
          <w:b/>
          <w:bCs/>
          <w:spacing w:val="2"/>
          <w:lang w:eastAsia="zh-CN"/>
        </w:rPr>
        <w:t>解释权</w:t>
      </w:r>
    </w:p>
    <w:p w14:paraId="54004765">
      <w:pPr>
        <w:spacing w:before="150" w:line="360" w:lineRule="auto"/>
        <w:ind w:left="18" w:firstLine="421"/>
        <w:jc w:val="both"/>
        <w:rPr>
          <w:rFonts w:ascii="宋体" w:hAnsi="宋体" w:eastAsia="宋体" w:cs="宋体"/>
          <w:lang w:eastAsia="zh-CN"/>
        </w:rPr>
      </w:pPr>
      <w:r>
        <w:rPr>
          <w:rFonts w:hint="eastAsia" w:ascii="宋体" w:hAnsi="宋体" w:eastAsia="宋体" w:cs="宋体"/>
          <w:spacing w:val="8"/>
          <w:lang w:eastAsia="zh-CN"/>
        </w:rPr>
        <w:t>本招标文件是根据《中华人民共和国政府采购法》《中华人民共和国政府采购法实施条例》及《政府采购货物和服务招标投标管理办法》（财政部令第</w:t>
      </w:r>
      <w:r>
        <w:rPr>
          <w:rFonts w:hint="eastAsia" w:ascii="宋体" w:hAnsi="宋体" w:eastAsia="宋体" w:cs="宋体"/>
          <w:spacing w:val="-38"/>
          <w:lang w:eastAsia="zh-CN"/>
        </w:rPr>
        <w:t xml:space="preserve"> </w:t>
      </w:r>
      <w:r>
        <w:rPr>
          <w:rFonts w:hint="eastAsia" w:ascii="宋体" w:hAnsi="宋体" w:eastAsia="宋体" w:cs="宋体"/>
          <w:spacing w:val="8"/>
          <w:lang w:eastAsia="zh-CN"/>
        </w:rPr>
        <w:t>87</w:t>
      </w:r>
      <w:r>
        <w:rPr>
          <w:rFonts w:hint="eastAsia" w:ascii="宋体" w:hAnsi="宋体" w:eastAsia="宋体" w:cs="宋体"/>
          <w:spacing w:val="-33"/>
          <w:lang w:eastAsia="zh-CN"/>
        </w:rPr>
        <w:t xml:space="preserve"> </w:t>
      </w:r>
      <w:r>
        <w:rPr>
          <w:rFonts w:hint="eastAsia" w:ascii="宋体" w:hAnsi="宋体" w:eastAsia="宋体" w:cs="宋体"/>
          <w:spacing w:val="8"/>
          <w:lang w:eastAsia="zh-CN"/>
        </w:rPr>
        <w:t>号）和政府采购</w:t>
      </w:r>
      <w:r>
        <w:rPr>
          <w:rFonts w:hint="eastAsia" w:ascii="宋体" w:hAnsi="宋体" w:eastAsia="宋体" w:cs="宋体"/>
          <w:spacing w:val="7"/>
          <w:lang w:eastAsia="zh-CN"/>
        </w:rPr>
        <w:t>管理有关规定编</w:t>
      </w:r>
      <w:r>
        <w:rPr>
          <w:rFonts w:hint="eastAsia" w:ascii="宋体" w:hAnsi="宋体" w:eastAsia="宋体" w:cs="宋体"/>
          <w:spacing w:val="8"/>
          <w:lang w:eastAsia="zh-CN"/>
        </w:rPr>
        <w:t>制，本招标文件的解释权属于采购代理机构。</w:t>
      </w:r>
    </w:p>
    <w:p w14:paraId="2F126C16">
      <w:pPr>
        <w:spacing w:before="30" w:line="228" w:lineRule="auto"/>
        <w:ind w:left="434"/>
        <w:rPr>
          <w:rFonts w:ascii="宋体" w:hAnsi="宋体" w:eastAsia="宋体" w:cs="宋体"/>
          <w:lang w:eastAsia="zh-CN"/>
        </w:rPr>
      </w:pPr>
      <w:bookmarkStart w:id="15" w:name="bookmark6"/>
      <w:bookmarkEnd w:id="15"/>
      <w:r>
        <w:rPr>
          <w:rFonts w:hint="eastAsia" w:ascii="宋体" w:hAnsi="宋体" w:eastAsia="宋体" w:cs="宋体"/>
          <w:b/>
          <w:bCs/>
          <w:spacing w:val="5"/>
          <w:lang w:eastAsia="zh-CN"/>
        </w:rPr>
        <w:t>38.</w:t>
      </w:r>
      <w:r>
        <w:rPr>
          <w:rFonts w:hint="eastAsia" w:ascii="宋体" w:hAnsi="宋体" w:eastAsia="宋体" w:cs="宋体"/>
          <w:spacing w:val="5"/>
          <w:lang w:eastAsia="zh-CN"/>
        </w:rPr>
        <w:t xml:space="preserve"> </w:t>
      </w:r>
      <w:r>
        <w:rPr>
          <w:rFonts w:hint="eastAsia" w:ascii="宋体" w:hAnsi="宋体" w:eastAsia="宋体" w:cs="宋体"/>
          <w:b/>
          <w:bCs/>
          <w:spacing w:val="5"/>
          <w:lang w:eastAsia="zh-CN"/>
        </w:rPr>
        <w:t>监督管理机构</w:t>
      </w:r>
    </w:p>
    <w:p w14:paraId="0F3C6E99">
      <w:pPr>
        <w:spacing w:before="153" w:line="355" w:lineRule="auto"/>
        <w:ind w:left="439" w:right="2143"/>
        <w:rPr>
          <w:rFonts w:ascii="宋体" w:hAnsi="宋体" w:eastAsia="宋体" w:cs="宋体"/>
          <w:lang w:eastAsia="zh-CN"/>
        </w:rPr>
      </w:pPr>
      <w:r>
        <w:rPr>
          <w:rFonts w:hint="eastAsia" w:ascii="宋体" w:hAnsi="宋体" w:eastAsia="宋体" w:cs="宋体"/>
          <w:spacing w:val="7"/>
          <w:lang w:eastAsia="zh-CN"/>
        </w:rPr>
        <w:t>兴安县采购中心    电话：0773-6220651</w:t>
      </w:r>
    </w:p>
    <w:p w14:paraId="53AF9607">
      <w:pPr>
        <w:spacing w:before="30" w:line="355" w:lineRule="auto"/>
        <w:ind w:left="19" w:right="93" w:firstLine="414"/>
        <w:rPr>
          <w:rFonts w:ascii="宋体" w:hAnsi="宋体" w:eastAsia="宋体" w:cs="宋体"/>
          <w:lang w:eastAsia="zh-CN"/>
        </w:rPr>
      </w:pPr>
      <w:r>
        <w:rPr>
          <w:rFonts w:hint="eastAsia" w:ascii="宋体" w:hAnsi="宋体" w:eastAsia="宋体" w:cs="宋体"/>
          <w:b/>
          <w:bCs/>
          <w:spacing w:val="8"/>
          <w:lang w:eastAsia="zh-CN"/>
        </w:rPr>
        <w:t>39.</w:t>
      </w:r>
      <w:r>
        <w:rPr>
          <w:rFonts w:hint="eastAsia" w:ascii="宋体" w:hAnsi="宋体" w:eastAsia="宋体" w:cs="宋体"/>
          <w:spacing w:val="8"/>
          <w:lang w:eastAsia="zh-CN"/>
        </w:rPr>
        <w:t>根据中国人民银行桂林市中心支行兴安县采购中心关于转发《中国人民银行南宁中心支行</w:t>
      </w:r>
      <w:r>
        <w:rPr>
          <w:rFonts w:hint="eastAsia" w:ascii="宋体" w:hAnsi="宋体" w:eastAsia="宋体" w:cs="宋体"/>
          <w:spacing w:val="10"/>
          <w:lang w:eastAsia="zh-CN"/>
        </w:rPr>
        <w:t>广西壮族自治区财政厅关于推广线上“政采贷</w:t>
      </w:r>
      <w:r>
        <w:rPr>
          <w:rFonts w:hint="eastAsia" w:ascii="宋体" w:hAnsi="宋体" w:eastAsia="宋体" w:cs="宋体"/>
          <w:spacing w:val="-70"/>
          <w:lang w:eastAsia="zh-CN"/>
        </w:rPr>
        <w:t xml:space="preserve"> </w:t>
      </w:r>
      <w:r>
        <w:rPr>
          <w:rFonts w:hint="eastAsia" w:ascii="宋体" w:hAnsi="宋体" w:eastAsia="宋体" w:cs="宋体"/>
          <w:spacing w:val="10"/>
          <w:lang w:eastAsia="zh-CN"/>
        </w:rPr>
        <w:t>”融资模式的通知》的通知</w:t>
      </w:r>
      <w:r>
        <w:rPr>
          <w:rFonts w:hint="eastAsia" w:ascii="宋体" w:hAnsi="宋体" w:eastAsia="宋体" w:cs="宋体"/>
          <w:spacing w:val="9"/>
          <w:lang w:eastAsia="zh-CN"/>
        </w:rPr>
        <w:t>【桂人银发（2021）</w:t>
      </w:r>
      <w:r>
        <w:rPr>
          <w:rFonts w:hint="eastAsia" w:ascii="宋体" w:hAnsi="宋体" w:eastAsia="宋体" w:cs="宋体"/>
          <w:spacing w:val="6"/>
          <w:lang w:eastAsia="zh-CN"/>
        </w:rPr>
        <w:t>246</w:t>
      </w:r>
      <w:r>
        <w:rPr>
          <w:rFonts w:hint="eastAsia" w:ascii="宋体" w:hAnsi="宋体" w:eastAsia="宋体" w:cs="宋体"/>
          <w:spacing w:val="-34"/>
          <w:lang w:eastAsia="zh-CN"/>
        </w:rPr>
        <w:t xml:space="preserve"> </w:t>
      </w:r>
      <w:r>
        <w:rPr>
          <w:rFonts w:hint="eastAsia" w:ascii="宋体" w:hAnsi="宋体" w:eastAsia="宋体" w:cs="宋体"/>
          <w:spacing w:val="6"/>
          <w:lang w:eastAsia="zh-CN"/>
        </w:rPr>
        <w:t>号】，支持银行金融机构与政府采购投标人开展线上“政采贷</w:t>
      </w:r>
      <w:r>
        <w:rPr>
          <w:rFonts w:hint="eastAsia" w:ascii="宋体" w:hAnsi="宋体" w:eastAsia="宋体" w:cs="宋体"/>
          <w:spacing w:val="-70"/>
          <w:lang w:eastAsia="zh-CN"/>
        </w:rPr>
        <w:t xml:space="preserve"> </w:t>
      </w:r>
      <w:r>
        <w:rPr>
          <w:rFonts w:hint="eastAsia" w:ascii="宋体" w:hAnsi="宋体" w:eastAsia="宋体" w:cs="宋体"/>
          <w:spacing w:val="6"/>
          <w:lang w:eastAsia="zh-CN"/>
        </w:rPr>
        <w:t>”业务，具体内容详见《广西</w:t>
      </w:r>
      <w:r>
        <w:rPr>
          <w:rFonts w:hint="eastAsia" w:ascii="宋体" w:hAnsi="宋体" w:eastAsia="宋体" w:cs="宋体"/>
          <w:spacing w:val="5"/>
          <w:lang w:eastAsia="zh-CN"/>
        </w:rPr>
        <w:t>线上“政采贷</w:t>
      </w:r>
      <w:r>
        <w:rPr>
          <w:rFonts w:hint="eastAsia" w:ascii="宋体" w:hAnsi="宋体" w:eastAsia="宋体" w:cs="宋体"/>
          <w:spacing w:val="-64"/>
          <w:lang w:eastAsia="zh-CN"/>
        </w:rPr>
        <w:t xml:space="preserve"> </w:t>
      </w:r>
      <w:r>
        <w:rPr>
          <w:rFonts w:hint="eastAsia" w:ascii="宋体" w:hAnsi="宋体" w:eastAsia="宋体" w:cs="宋体"/>
          <w:spacing w:val="5"/>
          <w:lang w:eastAsia="zh-CN"/>
        </w:rPr>
        <w:t>”政策告知函》。</w:t>
      </w:r>
    </w:p>
    <w:p w14:paraId="3B982C26">
      <w:pPr>
        <w:spacing w:line="252" w:lineRule="auto"/>
        <w:rPr>
          <w:lang w:eastAsia="zh-CN"/>
        </w:rPr>
      </w:pPr>
    </w:p>
    <w:p w14:paraId="0AA62361">
      <w:pPr>
        <w:spacing w:line="7102" w:lineRule="exact"/>
        <w:ind w:firstLine="143"/>
      </w:pPr>
      <w:r>
        <w:rPr>
          <w:position w:val="-142"/>
          <w:lang w:eastAsia="zh-CN"/>
        </w:rPr>
        <w:drawing>
          <wp:inline distT="0" distB="0" distL="0" distR="0">
            <wp:extent cx="5276215" cy="45091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2"/>
                    <a:stretch>
                      <a:fillRect/>
                    </a:stretch>
                  </pic:blipFill>
                  <pic:spPr>
                    <a:xfrm>
                      <a:off x="0" y="0"/>
                      <a:ext cx="5276443" cy="4509769"/>
                    </a:xfrm>
                    <a:prstGeom prst="rect">
                      <a:avLst/>
                    </a:prstGeom>
                  </pic:spPr>
                </pic:pic>
              </a:graphicData>
            </a:graphic>
          </wp:inline>
        </w:drawing>
      </w:r>
    </w:p>
    <w:p w14:paraId="79AF7F35">
      <w:pPr>
        <w:spacing w:line="7102" w:lineRule="exact"/>
        <w:sectPr>
          <w:footerReference r:id="rId8" w:type="default"/>
          <w:pgSz w:w="11907" w:h="16840"/>
          <w:pgMar w:top="1431" w:right="1349" w:bottom="1024" w:left="1786" w:header="0" w:footer="851" w:gutter="0"/>
          <w:cols w:space="720" w:num="1"/>
        </w:sectPr>
      </w:pPr>
    </w:p>
    <w:p w14:paraId="5D5B7428">
      <w:pPr>
        <w:spacing w:before="63" w:line="225" w:lineRule="auto"/>
        <w:ind w:left="3074"/>
        <w:rPr>
          <w:rFonts w:ascii="宋体" w:hAnsi="宋体" w:eastAsia="宋体" w:cs="宋体"/>
          <w:sz w:val="31"/>
          <w:szCs w:val="31"/>
          <w:lang w:eastAsia="zh-CN"/>
        </w:rPr>
      </w:pPr>
      <w:r>
        <w:rPr>
          <w:rFonts w:ascii="宋体" w:hAnsi="宋体" w:eastAsia="宋体" w:cs="宋体"/>
          <w:b/>
          <w:bCs/>
          <w:spacing w:val="2"/>
          <w:sz w:val="31"/>
          <w:szCs w:val="31"/>
          <w:lang w:eastAsia="zh-CN"/>
        </w:rPr>
        <w:t>第三章</w:t>
      </w:r>
      <w:r>
        <w:rPr>
          <w:rFonts w:ascii="宋体" w:hAnsi="宋体" w:eastAsia="宋体" w:cs="宋体"/>
          <w:spacing w:val="17"/>
          <w:sz w:val="31"/>
          <w:szCs w:val="31"/>
          <w:lang w:eastAsia="zh-CN"/>
        </w:rPr>
        <w:t xml:space="preserve">  </w:t>
      </w:r>
      <w:r>
        <w:rPr>
          <w:rFonts w:hint="eastAsia" w:ascii="宋体" w:hAnsi="宋体" w:eastAsia="宋体" w:cs="宋体"/>
          <w:b/>
          <w:bCs/>
          <w:spacing w:val="2"/>
          <w:sz w:val="31"/>
          <w:szCs w:val="31"/>
          <w:lang w:eastAsia="zh-CN"/>
        </w:rPr>
        <w:t>采购</w:t>
      </w:r>
      <w:r>
        <w:rPr>
          <w:rFonts w:ascii="宋体" w:hAnsi="宋体" w:eastAsia="宋体" w:cs="宋体"/>
          <w:b/>
          <w:bCs/>
          <w:spacing w:val="2"/>
          <w:sz w:val="31"/>
          <w:szCs w:val="31"/>
          <w:lang w:eastAsia="zh-CN"/>
        </w:rPr>
        <w:t>需求</w:t>
      </w:r>
    </w:p>
    <w:p w14:paraId="74953C8A">
      <w:pPr>
        <w:spacing w:line="288" w:lineRule="auto"/>
        <w:textAlignment w:val="center"/>
        <w:rPr>
          <w:rFonts w:ascii="宋体" w:hAnsi="宋体" w:cs="宋体"/>
          <w:b/>
          <w:bCs/>
          <w:lang w:eastAsia="zh-CN"/>
        </w:rPr>
      </w:pPr>
      <w:bookmarkStart w:id="16" w:name="bookmark7"/>
      <w:bookmarkEnd w:id="16"/>
      <w:bookmarkStart w:id="17" w:name="bookmark8"/>
      <w:bookmarkEnd w:id="17"/>
    </w:p>
    <w:p w14:paraId="04892B00">
      <w:pPr>
        <w:spacing w:line="288" w:lineRule="auto"/>
        <w:textAlignment w:val="center"/>
        <w:rPr>
          <w:rFonts w:ascii="宋体" w:hAnsi="宋体" w:cs="宋体"/>
          <w:b/>
          <w:bCs/>
          <w:color w:val="000000" w:themeColor="text1"/>
          <w:lang w:eastAsia="zh-CN"/>
          <w14:textFill>
            <w14:solidFill>
              <w14:schemeClr w14:val="tx1"/>
            </w14:solidFill>
          </w14:textFill>
        </w:rPr>
      </w:pPr>
      <w:r>
        <w:rPr>
          <w:rFonts w:hint="eastAsia" w:ascii="宋体" w:hAnsi="宋体" w:cs="宋体"/>
          <w:b/>
          <w:bCs/>
          <w:lang w:eastAsia="zh-CN"/>
        </w:rPr>
        <w:t>说明：1.</w:t>
      </w:r>
      <w:r>
        <w:rPr>
          <w:rFonts w:hint="eastAsia" w:ascii="宋体" w:hAnsi="宋体" w:cs="宋体"/>
          <w:b/>
          <w:bCs/>
          <w:color w:val="000000" w:themeColor="text1"/>
          <w:lang w:eastAsia="zh-CN"/>
          <w14:textFill>
            <w14:solidFill>
              <w14:schemeClr w14:val="tx1"/>
            </w14:solidFill>
          </w14:textFill>
        </w:rPr>
        <w:t>“采购需求”中所有要求均为实质性要求，不允许负偏离，否则视为无效响应。</w:t>
      </w:r>
    </w:p>
    <w:p w14:paraId="270FD9E1">
      <w:pPr>
        <w:spacing w:line="288" w:lineRule="auto"/>
        <w:ind w:firstLine="630" w:firstLineChars="300"/>
        <w:textAlignment w:val="center"/>
        <w:rPr>
          <w:lang w:eastAsia="zh-CN"/>
        </w:rPr>
      </w:pPr>
      <w:r>
        <w:rPr>
          <w:rFonts w:hint="eastAsia" w:ascii="宋体" w:hAnsi="宋体" w:cs="宋体"/>
          <w:b/>
          <w:bCs/>
          <w:lang w:eastAsia="zh-CN"/>
        </w:rPr>
        <w:t>2.本项目整体所属行业：“其他未列明行业”</w:t>
      </w:r>
    </w:p>
    <w:tbl>
      <w:tblPr>
        <w:tblStyle w:val="1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37"/>
        <w:gridCol w:w="822"/>
        <w:gridCol w:w="6198"/>
      </w:tblGrid>
      <w:tr w14:paraId="27A1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760" w:type="dxa"/>
            <w:gridSpan w:val="4"/>
            <w:vAlign w:val="center"/>
          </w:tcPr>
          <w:p w14:paraId="0F22B587">
            <w:pPr>
              <w:pStyle w:val="25"/>
              <w:jc w:val="both"/>
              <w:rPr>
                <w:rFonts w:ascii="宋体" w:hAnsi="宋体" w:cs="宋体"/>
              </w:rPr>
            </w:pPr>
            <w:r>
              <w:rPr>
                <w:rFonts w:hint="eastAsia" w:ascii="宋体" w:hAnsi="宋体" w:cs="宋体"/>
                <w:b/>
                <w:bCs/>
                <w:spacing w:val="7"/>
              </w:rPr>
              <w:t>一、项目要求及技术需求</w:t>
            </w:r>
          </w:p>
        </w:tc>
      </w:tr>
      <w:tr w14:paraId="100C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14:paraId="782A1FD5">
            <w:pPr>
              <w:pStyle w:val="22"/>
              <w:widowControl w:val="0"/>
              <w:spacing w:before="141" w:line="229" w:lineRule="auto"/>
              <w:jc w:val="both"/>
            </w:pPr>
            <w:r>
              <w:rPr>
                <w:rFonts w:hint="eastAsia"/>
                <w:b/>
                <w:bCs/>
                <w:spacing w:val="2"/>
              </w:rPr>
              <w:t>项号</w:t>
            </w:r>
          </w:p>
        </w:tc>
        <w:tc>
          <w:tcPr>
            <w:tcW w:w="2037" w:type="dxa"/>
            <w:vAlign w:val="center"/>
          </w:tcPr>
          <w:p w14:paraId="5CD16037">
            <w:pPr>
              <w:pStyle w:val="22"/>
              <w:widowControl w:val="0"/>
              <w:spacing w:before="141" w:line="228" w:lineRule="auto"/>
              <w:jc w:val="center"/>
            </w:pPr>
            <w:r>
              <w:rPr>
                <w:rFonts w:hint="eastAsia"/>
                <w:b/>
                <w:bCs/>
                <w:spacing w:val="6"/>
              </w:rPr>
              <w:t>服务</w:t>
            </w:r>
            <w:r>
              <w:rPr>
                <w:rFonts w:hint="eastAsia"/>
                <w:b/>
                <w:bCs/>
                <w:spacing w:val="6"/>
                <w:lang w:eastAsia="zh-CN"/>
              </w:rPr>
              <w:t>项目</w:t>
            </w:r>
            <w:r>
              <w:rPr>
                <w:rFonts w:hint="eastAsia"/>
                <w:b/>
                <w:bCs/>
                <w:spacing w:val="6"/>
              </w:rPr>
              <w:t>名称</w:t>
            </w:r>
          </w:p>
        </w:tc>
        <w:tc>
          <w:tcPr>
            <w:tcW w:w="822" w:type="dxa"/>
            <w:vAlign w:val="center"/>
          </w:tcPr>
          <w:p w14:paraId="66E2082E">
            <w:pPr>
              <w:pStyle w:val="22"/>
              <w:widowControl w:val="0"/>
              <w:spacing w:before="141" w:line="228" w:lineRule="auto"/>
              <w:jc w:val="center"/>
            </w:pPr>
            <w:r>
              <w:rPr>
                <w:rFonts w:hint="eastAsia"/>
                <w:b/>
                <w:bCs/>
                <w:spacing w:val="3"/>
              </w:rPr>
              <w:t>数量</w:t>
            </w:r>
          </w:p>
        </w:tc>
        <w:tc>
          <w:tcPr>
            <w:tcW w:w="6198" w:type="dxa"/>
            <w:vAlign w:val="center"/>
          </w:tcPr>
          <w:p w14:paraId="255FAD03">
            <w:pPr>
              <w:pStyle w:val="22"/>
              <w:widowControl w:val="0"/>
              <w:spacing w:before="141" w:line="228" w:lineRule="auto"/>
              <w:ind w:left="322" w:firstLine="1702" w:firstLineChars="800"/>
              <w:jc w:val="both"/>
            </w:pPr>
            <w:r>
              <w:rPr>
                <w:rFonts w:hint="eastAsia"/>
                <w:b/>
                <w:bCs/>
                <w:spacing w:val="6"/>
              </w:rPr>
              <w:t>服务</w:t>
            </w:r>
            <w:r>
              <w:rPr>
                <w:rFonts w:hint="eastAsia"/>
                <w:b/>
                <w:bCs/>
                <w:spacing w:val="6"/>
                <w:lang w:eastAsia="zh-CN"/>
              </w:rPr>
              <w:t>内容及</w:t>
            </w:r>
            <w:r>
              <w:rPr>
                <w:rFonts w:hint="eastAsia"/>
                <w:b/>
                <w:bCs/>
                <w:spacing w:val="6"/>
              </w:rPr>
              <w:t>要求</w:t>
            </w:r>
          </w:p>
        </w:tc>
      </w:tr>
      <w:tr w14:paraId="744F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03" w:type="dxa"/>
            <w:vAlign w:val="center"/>
          </w:tcPr>
          <w:p w14:paraId="7B6304DD">
            <w:pPr>
              <w:pStyle w:val="22"/>
              <w:widowControl w:val="0"/>
              <w:spacing w:before="141" w:line="229" w:lineRule="auto"/>
              <w:ind w:firstLine="214" w:firstLineChars="100"/>
              <w:jc w:val="both"/>
              <w:rPr>
                <w:spacing w:val="2"/>
                <w:sz w:val="21"/>
                <w:szCs w:val="21"/>
                <w:lang w:eastAsia="zh-CN"/>
              </w:rPr>
            </w:pPr>
            <w:r>
              <w:rPr>
                <w:rFonts w:hint="eastAsia"/>
                <w:spacing w:val="2"/>
                <w:sz w:val="21"/>
                <w:szCs w:val="21"/>
                <w:lang w:eastAsia="zh-CN"/>
              </w:rPr>
              <w:t>1</w:t>
            </w:r>
          </w:p>
        </w:tc>
        <w:tc>
          <w:tcPr>
            <w:tcW w:w="2037" w:type="dxa"/>
            <w:vAlign w:val="center"/>
          </w:tcPr>
          <w:p w14:paraId="571A8560">
            <w:pPr>
              <w:pStyle w:val="22"/>
              <w:widowControl w:val="0"/>
              <w:spacing w:before="141" w:line="228" w:lineRule="auto"/>
              <w:jc w:val="center"/>
              <w:rPr>
                <w:spacing w:val="6"/>
                <w:sz w:val="21"/>
                <w:szCs w:val="21"/>
                <w:lang w:eastAsia="zh-CN"/>
              </w:rPr>
            </w:pPr>
            <w:r>
              <w:rPr>
                <w:rFonts w:hint="eastAsia"/>
                <w:spacing w:val="6"/>
                <w:sz w:val="21"/>
                <w:szCs w:val="21"/>
                <w:lang w:eastAsia="zh-CN"/>
              </w:rPr>
              <w:t>2026-2028年兴安县高标准农田建设项目</w:t>
            </w:r>
            <w:r>
              <w:rPr>
                <w:rFonts w:hint="eastAsia"/>
                <w:spacing w:val="6"/>
                <w:sz w:val="21"/>
                <w:szCs w:val="21"/>
                <w:lang w:val="en-US" w:eastAsia="zh-CN"/>
              </w:rPr>
              <w:t>勘测</w:t>
            </w:r>
            <w:r>
              <w:rPr>
                <w:rFonts w:hint="eastAsia"/>
                <w:spacing w:val="6"/>
                <w:sz w:val="21"/>
                <w:szCs w:val="21"/>
                <w:lang w:eastAsia="zh-CN"/>
              </w:rPr>
              <w:t>设计服务</w:t>
            </w:r>
          </w:p>
        </w:tc>
        <w:tc>
          <w:tcPr>
            <w:tcW w:w="822" w:type="dxa"/>
            <w:vAlign w:val="center"/>
          </w:tcPr>
          <w:p w14:paraId="44658EEB">
            <w:pPr>
              <w:pStyle w:val="22"/>
              <w:widowControl w:val="0"/>
              <w:spacing w:before="141" w:line="228" w:lineRule="auto"/>
              <w:jc w:val="center"/>
              <w:rPr>
                <w:spacing w:val="3"/>
                <w:sz w:val="21"/>
                <w:szCs w:val="21"/>
                <w:lang w:eastAsia="zh-CN"/>
              </w:rPr>
            </w:pPr>
            <w:r>
              <w:rPr>
                <w:rFonts w:hint="eastAsia"/>
                <w:spacing w:val="3"/>
                <w:sz w:val="21"/>
                <w:szCs w:val="21"/>
                <w:lang w:eastAsia="zh-CN"/>
              </w:rPr>
              <w:t>1项</w:t>
            </w:r>
          </w:p>
        </w:tc>
        <w:tc>
          <w:tcPr>
            <w:tcW w:w="6198" w:type="dxa"/>
            <w:vAlign w:val="center"/>
          </w:tcPr>
          <w:p w14:paraId="1F9603B0">
            <w:pPr>
              <w:pStyle w:val="22"/>
              <w:widowControl w:val="0"/>
              <w:spacing w:before="141" w:line="228" w:lineRule="auto"/>
              <w:jc w:val="both"/>
              <w:rPr>
                <w:sz w:val="21"/>
                <w:szCs w:val="21"/>
                <w:lang w:eastAsia="zh-CN"/>
              </w:rPr>
            </w:pPr>
            <w:r>
              <w:rPr>
                <w:rFonts w:hint="eastAsia"/>
                <w:b/>
                <w:bCs/>
                <w:spacing w:val="5"/>
                <w:sz w:val="21"/>
                <w:szCs w:val="21"/>
                <w:lang w:eastAsia="zh-CN"/>
              </w:rPr>
              <w:t>一、项目概况：</w:t>
            </w:r>
          </w:p>
          <w:p w14:paraId="659F158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建设地点：（1）白石乡（白竹村委会、三友村委会）；（2）崔家乡（三义村委会、田心村委会、长田村委会）；（3）高尚镇（东河村委会、东源村委会、高清村委会、高田村委会、江东村委会、乐群村委会、龙田村委会、茗田村委会、西河村委会）；（4）华江瑶族乡（千祥村委会、锐炜村委会、同仁村委会）；（5）界首镇（石门村委会、苏家村委会）；（6）漠川乡（保林村委会、财金村委会、显里村委会、协兴村委会）；（7）溶江镇（车田村委会、廖家村委会、司门村委会、新文村委会、永安村委会、中洞村委会、一甲村委会）；（8）湘漓镇（邓家村委会、花桥村委会、江口村委会、力头村委会、龙禾村委会、麦源村委会、普头村委会、双河村委会、义和村委会、渔江村委会、源河村委会、洲上村委会）；（9）兴安镇（冠山村委会、石坑村委会、塘市村委会、源江村委会、自治村委会）；（10）严关镇（灵坛村委会、清水村委会、杉树村委会、塘保村委会、同志村委会、仙桥村委会）。</w:t>
            </w:r>
          </w:p>
          <w:p w14:paraId="0C6A9582">
            <w:pPr>
              <w:pStyle w:val="22"/>
              <w:widowControl w:val="0"/>
              <w:spacing w:before="150" w:line="360" w:lineRule="auto"/>
              <w:ind w:right="221"/>
              <w:jc w:val="both"/>
              <w:rPr>
                <w:spacing w:val="8"/>
                <w:sz w:val="21"/>
                <w:szCs w:val="21"/>
                <w:lang w:eastAsia="zh-CN"/>
              </w:rPr>
            </w:pPr>
            <w:r>
              <w:rPr>
                <w:rFonts w:hint="eastAsia" w:ascii="宋体" w:hAnsi="宋体" w:eastAsia="宋体" w:cs="宋体"/>
                <w:snapToGrid w:val="0"/>
                <w:color w:val="000000"/>
                <w:spacing w:val="5"/>
                <w:sz w:val="21"/>
                <w:szCs w:val="21"/>
                <w:lang w:val="en-US" w:eastAsia="zh-CN" w:bidi="ar-SA"/>
              </w:rPr>
              <w:t>2、建设内容：2026-2028年兴安县高标准农田建设</w:t>
            </w:r>
            <w:r>
              <w:rPr>
                <w:rFonts w:hint="eastAsia"/>
                <w:spacing w:val="5"/>
                <w:sz w:val="21"/>
                <w:szCs w:val="21"/>
                <w:lang w:eastAsia="zh-CN"/>
              </w:rPr>
              <w:t>项目改造提升高标准农田6.0万亩。项目勘测设计主要包括防渗渠道、田间生产道路、小型水源以及配套建设附属设施等，并编制其初步设计方案（主要包括方案文本、概预算、工程量清单、招标图纸和施工图纸等）；项目上图入库、项目区地形图测量、设计技术交底、设计优化变更、验收签证等服务工作；协助招标人获得上级主管部门对初步设计方案的批复，并参与工程各阶段的验收工作等。</w:t>
            </w:r>
          </w:p>
          <w:p w14:paraId="0F92A6FA">
            <w:pPr>
              <w:pStyle w:val="22"/>
              <w:widowControl w:val="0"/>
              <w:spacing w:before="153" w:line="230" w:lineRule="auto"/>
              <w:jc w:val="both"/>
              <w:rPr>
                <w:b/>
                <w:bCs/>
                <w:spacing w:val="5"/>
                <w:sz w:val="21"/>
                <w:szCs w:val="21"/>
                <w:lang w:eastAsia="zh-CN"/>
              </w:rPr>
            </w:pPr>
            <w:r>
              <w:rPr>
                <w:rFonts w:hint="eastAsia"/>
                <w:b/>
                <w:bCs/>
                <w:spacing w:val="5"/>
                <w:sz w:val="21"/>
                <w:szCs w:val="21"/>
                <w:lang w:eastAsia="zh-CN"/>
              </w:rPr>
              <w:t>二、服务内容：</w:t>
            </w:r>
          </w:p>
          <w:p w14:paraId="22A666F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1、工程勘测；</w:t>
            </w:r>
          </w:p>
          <w:p w14:paraId="221D45AF">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2、工程设计；</w:t>
            </w:r>
          </w:p>
          <w:p w14:paraId="0080E49D">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 xml:space="preserve">3、初步设计技术经济评审； </w:t>
            </w:r>
          </w:p>
          <w:p w14:paraId="0AA565D7">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4、施工招标送审控制价编制。</w:t>
            </w:r>
          </w:p>
          <w:p w14:paraId="7D54F29C">
            <w:pPr>
              <w:pStyle w:val="22"/>
              <w:widowControl w:val="0"/>
              <w:spacing w:before="153" w:line="230" w:lineRule="auto"/>
              <w:jc w:val="both"/>
              <w:rPr>
                <w:sz w:val="21"/>
                <w:szCs w:val="21"/>
                <w:lang w:eastAsia="zh-CN"/>
              </w:rPr>
            </w:pPr>
            <w:r>
              <w:rPr>
                <w:rFonts w:hint="eastAsia"/>
                <w:b/>
                <w:bCs/>
                <w:spacing w:val="6"/>
                <w:sz w:val="21"/>
                <w:szCs w:val="21"/>
                <w:lang w:eastAsia="zh-CN"/>
              </w:rPr>
              <w:t>三、设计规范要求：</w:t>
            </w:r>
          </w:p>
          <w:p w14:paraId="4F33244F">
            <w:pPr>
              <w:pStyle w:val="22"/>
              <w:widowControl w:val="0"/>
              <w:spacing w:before="31" w:line="353" w:lineRule="auto"/>
              <w:ind w:right="239"/>
              <w:jc w:val="both"/>
              <w:rPr>
                <w:spacing w:val="8"/>
                <w:sz w:val="21"/>
                <w:szCs w:val="21"/>
                <w:lang w:eastAsia="zh-CN"/>
              </w:rPr>
            </w:pPr>
            <w:r>
              <w:rPr>
                <w:rFonts w:hint="eastAsia"/>
                <w:spacing w:val="8"/>
                <w:sz w:val="21"/>
                <w:szCs w:val="21"/>
                <w:lang w:eastAsia="zh-CN"/>
              </w:rPr>
              <w:t>1、本工程的设计过程和成果均必须符合国</w:t>
            </w:r>
            <w:r>
              <w:rPr>
                <w:rFonts w:hint="eastAsia"/>
                <w:lang w:eastAsia="zh-CN"/>
              </w:rPr>
              <w:t>家有关工程建设标准强制性条文、中华人民共和国国家标准和</w:t>
            </w:r>
            <w:bookmarkStart w:id="18" w:name="OLE_LINK1"/>
            <w:r>
              <w:rPr>
                <w:rFonts w:hint="eastAsia"/>
                <w:lang w:eastAsia="zh-CN"/>
              </w:rPr>
              <w:t>《农田建设项目导则》（</w:t>
            </w:r>
            <w:r>
              <w:rPr>
                <w:lang w:eastAsia="zh-CN"/>
              </w:rPr>
              <w:t>DB45T 2953—2024</w:t>
            </w:r>
            <w:r>
              <w:rPr>
                <w:rFonts w:hint="eastAsia"/>
                <w:lang w:eastAsia="zh-CN"/>
              </w:rPr>
              <w:t>）及</w:t>
            </w:r>
            <w:bookmarkEnd w:id="18"/>
            <w:r>
              <w:rPr>
                <w:rFonts w:hint="eastAsia"/>
                <w:lang w:eastAsia="zh-CN"/>
              </w:rPr>
              <w:t>现行的标准、规</w:t>
            </w:r>
            <w:r>
              <w:rPr>
                <w:rFonts w:hint="eastAsia"/>
                <w:spacing w:val="8"/>
                <w:sz w:val="21"/>
                <w:szCs w:val="21"/>
                <w:lang w:eastAsia="zh-CN"/>
              </w:rPr>
              <w:t xml:space="preserve">范、规程、定额、办法、示例。 </w:t>
            </w:r>
          </w:p>
          <w:p w14:paraId="3E99BB0D">
            <w:pPr>
              <w:pStyle w:val="22"/>
              <w:widowControl w:val="0"/>
              <w:spacing w:before="31" w:line="353" w:lineRule="auto"/>
              <w:ind w:right="239"/>
              <w:jc w:val="both"/>
              <w:rPr>
                <w:spacing w:val="8"/>
                <w:sz w:val="21"/>
                <w:szCs w:val="21"/>
                <w:lang w:eastAsia="zh-CN"/>
              </w:rPr>
            </w:pPr>
            <w:r>
              <w:rPr>
                <w:rFonts w:hint="eastAsia"/>
                <w:spacing w:val="8"/>
                <w:sz w:val="21"/>
                <w:szCs w:val="21"/>
                <w:lang w:eastAsia="zh-CN"/>
              </w:rPr>
              <w:t xml:space="preserve">2、设计人在设计工作中使用或参考上述标准、规范以外的技术标准、规范时，应征得业主或业主的指定代表人的同意。 </w:t>
            </w:r>
          </w:p>
          <w:p w14:paraId="6A26E1C4">
            <w:pPr>
              <w:pStyle w:val="22"/>
              <w:widowControl w:val="0"/>
              <w:spacing w:before="31" w:line="353" w:lineRule="auto"/>
              <w:ind w:right="239"/>
              <w:jc w:val="both"/>
              <w:rPr>
                <w:spacing w:val="8"/>
                <w:sz w:val="21"/>
                <w:szCs w:val="21"/>
                <w:lang w:eastAsia="zh-CN"/>
              </w:rPr>
            </w:pPr>
            <w:r>
              <w:rPr>
                <w:rFonts w:hint="eastAsia"/>
                <w:spacing w:val="8"/>
                <w:sz w:val="21"/>
                <w:szCs w:val="21"/>
                <w:lang w:eastAsia="zh-CN"/>
              </w:rPr>
              <w:t xml:space="preserve">3、在设计过程中，如果国家或有关部门颁布了新的技术标准或规范，则设计人应采用新的标准或规范进行设计。 </w:t>
            </w:r>
          </w:p>
          <w:p w14:paraId="22718201">
            <w:pPr>
              <w:pStyle w:val="22"/>
              <w:widowControl w:val="0"/>
              <w:spacing w:before="31" w:line="353" w:lineRule="auto"/>
              <w:ind w:right="239"/>
              <w:jc w:val="both"/>
              <w:rPr>
                <w:spacing w:val="8"/>
                <w:sz w:val="21"/>
                <w:szCs w:val="21"/>
                <w:lang w:eastAsia="zh-CN"/>
              </w:rPr>
            </w:pPr>
            <w:r>
              <w:rPr>
                <w:rFonts w:hint="eastAsia"/>
                <w:spacing w:val="8"/>
                <w:sz w:val="21"/>
                <w:szCs w:val="21"/>
                <w:lang w:eastAsia="zh-CN"/>
              </w:rPr>
              <w:t>4、编写《初步设计报告》、制作《招标设计图纸》、制作《施工设计、图纸》。</w:t>
            </w:r>
          </w:p>
          <w:p w14:paraId="45FD9385">
            <w:pPr>
              <w:pStyle w:val="22"/>
              <w:widowControl w:val="0"/>
              <w:spacing w:before="30" w:line="355" w:lineRule="auto"/>
              <w:ind w:right="110"/>
              <w:jc w:val="both"/>
              <w:rPr>
                <w:b/>
                <w:bCs/>
                <w:spacing w:val="6"/>
                <w:sz w:val="21"/>
                <w:szCs w:val="21"/>
                <w:lang w:eastAsia="zh-CN"/>
              </w:rPr>
            </w:pPr>
            <w:r>
              <w:rPr>
                <w:rFonts w:hint="eastAsia"/>
                <w:b/>
                <w:bCs/>
                <w:spacing w:val="6"/>
                <w:sz w:val="21"/>
                <w:szCs w:val="21"/>
                <w:lang w:eastAsia="zh-CN"/>
              </w:rPr>
              <w:t>四、各阶段设计方案及成果要求：</w:t>
            </w:r>
          </w:p>
          <w:p w14:paraId="6CA91618">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（1）勘测成果：设计人应合理安排勘测进度，勘测的深度、广度满足设计需要。</w:t>
            </w:r>
          </w:p>
          <w:p w14:paraId="16787FB6">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工程初步设计文件：初步设计报告书、概算书、图纸等报批所需资料及其他附件各伍份，文件光盘贰份。初步设计概算总投资按广西壮族自治区农业农村厅有关规定进行编制，并应充分优化方案，节约工程投资。</w:t>
            </w:r>
          </w:p>
          <w:p w14:paraId="7007F00A">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（3）招标设计阶段：在上级有关部门批复初步设计后20日历天内向采购人提交施工招标所需的招标资料、技术规范、图纸、工程量清单。</w:t>
            </w:r>
          </w:p>
          <w:p w14:paraId="1D7295B2">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（4）施工图设计文件：工程项目各部分技术及工艺要求、图纸及其他附件各捌份；上述文件数字格式光盘壹份。</w:t>
            </w:r>
          </w:p>
          <w:p w14:paraId="4B31E643">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b/>
                <w:bCs/>
                <w:snapToGrid w:val="0"/>
                <w:color w:val="000000"/>
                <w:spacing w:val="5"/>
                <w:sz w:val="21"/>
                <w:szCs w:val="21"/>
                <w:lang w:val="en-US" w:eastAsia="zh-CN" w:bidi="ar-SA"/>
              </w:rPr>
              <w:t>五、勘测设计技术标准与规范</w:t>
            </w:r>
            <w:r>
              <w:rPr>
                <w:rFonts w:hint="eastAsia" w:ascii="宋体" w:hAnsi="宋体" w:eastAsia="宋体" w:cs="宋体"/>
                <w:snapToGrid w:val="0"/>
                <w:color w:val="000000"/>
                <w:spacing w:val="5"/>
                <w:sz w:val="21"/>
                <w:szCs w:val="21"/>
                <w:lang w:val="en-US" w:eastAsia="zh-CN" w:bidi="ar-SA"/>
              </w:rPr>
              <w:t>：</w:t>
            </w:r>
          </w:p>
          <w:p w14:paraId="34D7DEC4">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 xml:space="preserve">1、本工程的勘测设计过程和成果均必须符合国家有关工程建设标准强制性条文、中华人民共和国国家标准和《农田建设项目导则》（DB45T 2953—2024）及现行的标准、规范、规程、定额、办法、示例。 </w:t>
            </w:r>
          </w:p>
          <w:p w14:paraId="2AD7520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2、设计人在勘测设计工作中使用或参考上述标准、规范以外的技术标准、规范时，应征得业主或业主的指定代表人的同意。</w:t>
            </w:r>
          </w:p>
          <w:p w14:paraId="023BFB60">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spacing w:val="8"/>
                <w:sz w:val="21"/>
                <w:szCs w:val="21"/>
                <w:lang w:eastAsia="zh-CN"/>
              </w:rPr>
              <w:t>3、在设计过程中，如果国家或有关部门颁布了新的技术标准或规范，则设计人应采用新的标准或规范进行勘测设计</w:t>
            </w:r>
            <w:r>
              <w:rPr>
                <w:rFonts w:hint="eastAsia" w:ascii="宋体" w:hAnsi="宋体" w:eastAsia="宋体" w:cs="宋体"/>
                <w:snapToGrid w:val="0"/>
                <w:color w:val="000000"/>
                <w:spacing w:val="5"/>
                <w:sz w:val="21"/>
                <w:szCs w:val="21"/>
                <w:lang w:val="en-US" w:eastAsia="zh-CN" w:bidi="ar-SA"/>
              </w:rPr>
              <w:t xml:space="preserve">。 </w:t>
            </w:r>
          </w:p>
          <w:p w14:paraId="7EC33DE6">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 xml:space="preserve">4、设计人在勘测设计工作中必须使用下述标准、规范(不限于)： </w:t>
            </w:r>
          </w:p>
          <w:p w14:paraId="3DF26D93">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（1）《高标准农田建设通则》（GB/T30600-2022）；</w:t>
            </w:r>
          </w:p>
          <w:p w14:paraId="0CD4D0E1">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（2）《农田建设项目导则》（DB45/T2953-2024）；</w:t>
            </w:r>
          </w:p>
          <w:p w14:paraId="59AC9C91">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（3）《农田建设项目概预算定额及其编制规程》（DB45/T2954-2024）；</w:t>
            </w:r>
          </w:p>
          <w:p w14:paraId="2DB87AA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（4）《高标准农田建设评价规范》（GB/T33130-2016）；</w:t>
            </w:r>
          </w:p>
          <w:p w14:paraId="185E8036">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（5）《灌溉与排水工程设计标准》（GB50288-2018）；</w:t>
            </w:r>
          </w:p>
          <w:p w14:paraId="7B29A18F">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（6）《渠道防渗衬砌工程技术标准》（GB/T50600－2020）；</w:t>
            </w:r>
          </w:p>
          <w:p w14:paraId="31F1D44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（7）《防洪标准》（GB50201-2014）；</w:t>
            </w:r>
          </w:p>
          <w:p w14:paraId="33090E55">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（8）《水利水电工程等级划分及洪水标准》（SL252—2017）</w:t>
            </w:r>
          </w:p>
          <w:p w14:paraId="68F58689">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 xml:space="preserve">（9）《水工挡土墙设计规范》（NBT11089-2023）； </w:t>
            </w:r>
          </w:p>
          <w:p w14:paraId="71D09905">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（10）《小型农田水利工程规划设计导则》（DB45/T952—2013）</w:t>
            </w:r>
          </w:p>
          <w:p w14:paraId="0F675425">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（11）《广西壮族自治区农林牧渔业及农村居民生活用水定额》（DB45T804-2019）</w:t>
            </w:r>
          </w:p>
          <w:p w14:paraId="575A7122">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（12）《节水灌溉工程技术规范》(GBT50363-2018)</w:t>
            </w:r>
          </w:p>
          <w:p w14:paraId="60D8E49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（13）《水电水利工程边坡设计规范》（SL386-2016）；</w:t>
            </w:r>
          </w:p>
          <w:p w14:paraId="1A669922">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（14）《水工混凝土结构设计规范》（DL/T5057-2018）</w:t>
            </w:r>
          </w:p>
          <w:p w14:paraId="3A569271">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（15）《水利工程建设标准强制性条文》（2020版）</w:t>
            </w:r>
          </w:p>
          <w:p w14:paraId="34BF1763">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（16）《水工建筑物抗震设计规范》（SL203-2018）；</w:t>
            </w:r>
          </w:p>
          <w:p w14:paraId="7D28E50D">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（17）《水利水电工程施工组织设计规范》（SL303-2017）</w:t>
            </w:r>
          </w:p>
          <w:p w14:paraId="7FC91C13">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（18）《堤防工程设计规范》（GB 50286-2020）；</w:t>
            </w:r>
          </w:p>
          <w:p w14:paraId="28540E73">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（19）《生产建设项目水土保持技术标准》（GB 50433-2018 ）；</w:t>
            </w:r>
          </w:p>
          <w:p w14:paraId="07FBD992">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（20）《小交通量农村公路工程技术标准》（JTG 2111-2019）；</w:t>
            </w:r>
          </w:p>
          <w:p w14:paraId="1E5199A8">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（21）《小交通量农村公路工程设计规范》（JTGT 3311-2021）；</w:t>
            </w:r>
          </w:p>
          <w:p w14:paraId="0D57F5CA">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（22）《公路路基施工技术规范》（JTG/T 3610-2019）；</w:t>
            </w:r>
          </w:p>
          <w:p w14:paraId="7E8692A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（23）《公路路面基层施工技术规范》（JTJ 034-2000）；</w:t>
            </w:r>
          </w:p>
          <w:p w14:paraId="2D35CBAE">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（24）《公路路基路面现场测试规程》（JTG F80/1-2023）；</w:t>
            </w:r>
          </w:p>
          <w:p w14:paraId="7EB1EFAE">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（25）《公路水泥混凝土路面设计规范》（JTG D40-2011）；</w:t>
            </w:r>
          </w:p>
          <w:p w14:paraId="2722DA73">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（26）《公路桥涵设计通用规范》（JTG D60-2015）；</w:t>
            </w:r>
          </w:p>
          <w:p w14:paraId="29042400">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（27）《公路交通安全设施设计规范》（JTG D81-2017）；</w:t>
            </w:r>
          </w:p>
          <w:p w14:paraId="5293C84E">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（28）《混凝土结构设计标准》（GB/T50010-2010）（2024年局部修订版）；</w:t>
            </w:r>
          </w:p>
          <w:p w14:paraId="630AAA24">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（29）《有机肥料》（NY/T 525-2021）；</w:t>
            </w:r>
          </w:p>
          <w:p w14:paraId="2E792AAB">
            <w:pPr>
              <w:pStyle w:val="22"/>
              <w:widowControl w:val="0"/>
              <w:spacing w:before="150" w:line="360" w:lineRule="auto"/>
              <w:ind w:right="221"/>
              <w:jc w:val="both"/>
              <w:rPr>
                <w:rFonts w:hint="eastAsia" w:ascii="宋体" w:hAnsi="宋体" w:eastAsia="宋体" w:cs="宋体"/>
                <w:snapToGrid w:val="0"/>
                <w:color w:val="000000"/>
                <w:spacing w:val="5"/>
                <w:sz w:val="21"/>
                <w:szCs w:val="21"/>
                <w:lang w:val="en-US" w:eastAsia="zh-CN" w:bidi="ar-SA"/>
              </w:rPr>
            </w:pPr>
            <w:r>
              <w:rPr>
                <w:rFonts w:hint="eastAsia" w:ascii="宋体" w:hAnsi="宋体" w:eastAsia="宋体" w:cs="宋体"/>
                <w:snapToGrid w:val="0"/>
                <w:color w:val="000000"/>
                <w:spacing w:val="5"/>
                <w:sz w:val="21"/>
                <w:szCs w:val="21"/>
                <w:lang w:val="en-US" w:eastAsia="zh-CN" w:bidi="ar-SA"/>
              </w:rPr>
              <w:t>（30）《土地利用现状分类》（GB/T21010-2017）。</w:t>
            </w:r>
          </w:p>
          <w:p w14:paraId="41B1C493">
            <w:pPr>
              <w:pStyle w:val="22"/>
              <w:widowControl w:val="0"/>
              <w:spacing w:before="154" w:line="362" w:lineRule="auto"/>
              <w:ind w:right="108"/>
              <w:jc w:val="both"/>
              <w:rPr>
                <w:b/>
                <w:bCs/>
                <w:spacing w:val="6"/>
                <w:sz w:val="21"/>
                <w:szCs w:val="21"/>
                <w:lang w:eastAsia="zh-CN"/>
              </w:rPr>
            </w:pPr>
            <w:r>
              <w:rPr>
                <w:rFonts w:hint="eastAsia"/>
                <w:b/>
                <w:bCs/>
                <w:spacing w:val="5"/>
                <w:sz w:val="21"/>
                <w:szCs w:val="21"/>
                <w:lang w:eastAsia="zh-CN"/>
              </w:rPr>
              <w:t>六、质量要求:</w:t>
            </w:r>
            <w:r>
              <w:rPr>
                <w:rFonts w:hint="eastAsia"/>
                <w:spacing w:val="8"/>
                <w:sz w:val="21"/>
                <w:szCs w:val="21"/>
                <w:lang w:eastAsia="zh-CN"/>
              </w:rPr>
              <w:t>在合同规定的时间内提交相应成果文件，其成果质量应符合国家及行业现行的有关技术标准、规程和规范，满足国家和行业相应初步设计阶段、招标设计阶段、施工图设计阶段的深度要求。</w:t>
            </w:r>
          </w:p>
        </w:tc>
      </w:tr>
      <w:tr w14:paraId="7F0F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0" w:type="dxa"/>
            <w:gridSpan w:val="4"/>
            <w:vAlign w:val="center"/>
          </w:tcPr>
          <w:p w14:paraId="468568A1">
            <w:pPr>
              <w:pStyle w:val="22"/>
              <w:widowControl w:val="0"/>
              <w:spacing w:before="154" w:line="362" w:lineRule="auto"/>
              <w:ind w:right="108"/>
              <w:jc w:val="both"/>
              <w:rPr>
                <w:b/>
                <w:bCs/>
                <w:spacing w:val="5"/>
                <w:sz w:val="21"/>
                <w:szCs w:val="21"/>
                <w:lang w:eastAsia="zh-CN"/>
              </w:rPr>
            </w:pPr>
            <w:r>
              <w:rPr>
                <w:rFonts w:hint="eastAsia"/>
                <w:b/>
                <w:bCs/>
                <w:spacing w:val="8"/>
                <w:lang w:eastAsia="zh-CN"/>
              </w:rPr>
              <w:t>二、商务要求</w:t>
            </w:r>
          </w:p>
        </w:tc>
      </w:tr>
      <w:tr w14:paraId="4914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562" w:type="dxa"/>
            <w:gridSpan w:val="3"/>
            <w:shd w:val="clear" w:color="auto" w:fill="auto"/>
            <w:vAlign w:val="center"/>
          </w:tcPr>
          <w:p w14:paraId="57BC9784">
            <w:pPr>
              <w:widowControl w:val="0"/>
              <w:spacing w:before="65" w:line="228" w:lineRule="auto"/>
              <w:jc w:val="center"/>
              <w:rPr>
                <w:rFonts w:ascii="宋体" w:hAnsi="宋体" w:eastAsia="宋体" w:cs="宋体"/>
                <w:kern w:val="2"/>
                <w:lang w:eastAsia="zh-CN"/>
              </w:rPr>
            </w:pPr>
            <w:r>
              <w:rPr>
                <w:rFonts w:hint="eastAsia" w:ascii="宋体" w:hAnsi="宋体" w:eastAsia="宋体" w:cs="宋体"/>
                <w:spacing w:val="8"/>
              </w:rPr>
              <w:t>合同签订时间</w:t>
            </w:r>
          </w:p>
        </w:tc>
        <w:tc>
          <w:tcPr>
            <w:tcW w:w="6198" w:type="dxa"/>
            <w:shd w:val="clear" w:color="auto" w:fill="auto"/>
            <w:vAlign w:val="center"/>
          </w:tcPr>
          <w:p w14:paraId="7ED824BF">
            <w:pPr>
              <w:pStyle w:val="22"/>
              <w:widowControl w:val="0"/>
              <w:spacing w:before="31" w:line="353" w:lineRule="auto"/>
              <w:ind w:right="239"/>
              <w:jc w:val="both"/>
              <w:rPr>
                <w:spacing w:val="8"/>
                <w:kern w:val="2"/>
                <w:sz w:val="21"/>
                <w:szCs w:val="21"/>
                <w:lang w:eastAsia="zh-CN"/>
              </w:rPr>
            </w:pPr>
            <w:r>
              <w:rPr>
                <w:rFonts w:hint="eastAsia"/>
                <w:sz w:val="21"/>
                <w:szCs w:val="21"/>
                <w:lang w:eastAsia="zh-CN"/>
              </w:rPr>
              <w:t>中标通知书发出之日起8个工作日内。</w:t>
            </w:r>
          </w:p>
        </w:tc>
      </w:tr>
      <w:tr w14:paraId="19E2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562" w:type="dxa"/>
            <w:gridSpan w:val="3"/>
            <w:shd w:val="clear" w:color="auto" w:fill="auto"/>
            <w:vAlign w:val="center"/>
          </w:tcPr>
          <w:p w14:paraId="123A5781">
            <w:pPr>
              <w:widowControl w:val="0"/>
              <w:spacing w:before="65" w:line="228" w:lineRule="auto"/>
              <w:jc w:val="center"/>
              <w:rPr>
                <w:rFonts w:ascii="宋体" w:hAnsi="宋体" w:eastAsia="宋体" w:cs="宋体"/>
                <w:color w:val="000000" w:themeColor="text1"/>
                <w:spacing w:val="8"/>
                <w:kern w:val="2"/>
                <w:lang w:eastAsia="zh-CN"/>
                <w14:textFill>
                  <w14:solidFill>
                    <w14:schemeClr w14:val="tx1"/>
                  </w14:solidFill>
                </w14:textFill>
              </w:rPr>
            </w:pPr>
            <w:r>
              <w:rPr>
                <w:rFonts w:hint="eastAsia" w:ascii="宋体" w:hAnsi="宋体" w:eastAsia="宋体" w:cs="宋体"/>
                <w:color w:val="000000" w:themeColor="text1"/>
                <w:spacing w:val="8"/>
                <w:lang w:val="en-US" w:eastAsia="zh-CN"/>
                <w14:textFill>
                  <w14:solidFill>
                    <w14:schemeClr w14:val="tx1"/>
                  </w14:solidFill>
                </w14:textFill>
              </w:rPr>
              <w:t>合同履约期限</w:t>
            </w:r>
            <w:r>
              <w:rPr>
                <w:rFonts w:hint="eastAsia" w:ascii="宋体" w:hAnsi="宋体" w:eastAsia="宋体" w:cs="宋体"/>
                <w:color w:val="000000" w:themeColor="text1"/>
                <w:spacing w:val="8"/>
                <w14:textFill>
                  <w14:solidFill>
                    <w14:schemeClr w14:val="tx1"/>
                  </w14:solidFill>
                </w14:textFill>
              </w:rPr>
              <w:t>及地点</w:t>
            </w:r>
          </w:p>
        </w:tc>
        <w:tc>
          <w:tcPr>
            <w:tcW w:w="6198" w:type="dxa"/>
            <w:shd w:val="clear" w:color="auto" w:fill="auto"/>
            <w:vAlign w:val="center"/>
          </w:tcPr>
          <w:p w14:paraId="22039A1B">
            <w:pPr>
              <w:widowControl w:val="0"/>
              <w:spacing w:before="174" w:line="336" w:lineRule="auto"/>
              <w:ind w:left="19" w:right="68" w:firstLine="10"/>
              <w:jc w:val="both"/>
              <w:rPr>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1、</w:t>
            </w:r>
            <w:r>
              <w:rPr>
                <w:rFonts w:hint="eastAsia" w:ascii="宋体" w:hAnsi="宋体" w:eastAsia="宋体" w:cs="宋体"/>
                <w:color w:val="000000" w:themeColor="text1"/>
                <w:spacing w:val="8"/>
                <w:lang w:eastAsia="zh-CN"/>
                <w14:textFill>
                  <w14:solidFill>
                    <w14:schemeClr w14:val="tx1"/>
                  </w14:solidFill>
                </w14:textFill>
              </w:rPr>
              <w:t>合同履约期限：自签订合同之日起至工程竣工验收合格之日止。</w:t>
            </w:r>
            <w:r>
              <w:rPr>
                <w:rFonts w:hint="eastAsia"/>
                <w:color w:val="000000" w:themeColor="text1"/>
                <w:spacing w:val="8"/>
                <w:sz w:val="21"/>
                <w:szCs w:val="21"/>
                <w:lang w:eastAsia="zh-CN"/>
                <w14:textFill>
                  <w14:solidFill>
                    <w14:schemeClr w14:val="tx1"/>
                  </w14:solidFill>
                </w14:textFill>
              </w:rPr>
              <w:t>2025年12月31日前完成初步设计。</w:t>
            </w:r>
          </w:p>
          <w:p w14:paraId="1457B64C">
            <w:pPr>
              <w:pStyle w:val="22"/>
              <w:widowControl w:val="0"/>
              <w:spacing w:before="31" w:line="353" w:lineRule="auto"/>
              <w:ind w:right="239"/>
              <w:jc w:val="both"/>
              <w:rPr>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2、交付地点：采购人指定地点</w:t>
            </w:r>
          </w:p>
          <w:p w14:paraId="2225BE95">
            <w:pPr>
              <w:pStyle w:val="22"/>
              <w:widowControl w:val="0"/>
              <w:spacing w:before="31" w:line="353" w:lineRule="auto"/>
              <w:ind w:right="239"/>
              <w:jc w:val="both"/>
              <w:rPr>
                <w:color w:val="000000" w:themeColor="text1"/>
                <w:spacing w:val="8"/>
                <w:kern w:val="2"/>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3.交付方式：现场交付。</w:t>
            </w:r>
          </w:p>
        </w:tc>
      </w:tr>
      <w:tr w14:paraId="6176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2" w:type="dxa"/>
            <w:gridSpan w:val="3"/>
            <w:shd w:val="clear" w:color="auto" w:fill="auto"/>
            <w:vAlign w:val="center"/>
          </w:tcPr>
          <w:p w14:paraId="2B346E64">
            <w:pPr>
              <w:widowControl w:val="0"/>
              <w:jc w:val="both"/>
              <w:rPr>
                <w:rFonts w:ascii="宋体" w:hAnsi="宋体" w:eastAsia="宋体" w:cs="宋体"/>
                <w:color w:val="000000" w:themeColor="text1"/>
                <w:kern w:val="2"/>
                <w:lang w:eastAsia="zh-CN"/>
                <w14:textFill>
                  <w14:solidFill>
                    <w14:schemeClr w14:val="tx1"/>
                  </w14:solidFill>
                </w14:textFill>
              </w:rPr>
            </w:pPr>
            <w:bookmarkStart w:id="19" w:name="_Hlk205303563"/>
            <w:r>
              <w:rPr>
                <w:rFonts w:hint="eastAsia" w:ascii="宋体" w:hAnsi="宋体" w:eastAsia="宋体" w:cs="宋体"/>
                <w:color w:val="000000" w:themeColor="text1"/>
                <w:spacing w:val="8"/>
                <w14:textFill>
                  <w14:solidFill>
                    <w14:schemeClr w14:val="tx1"/>
                  </w14:solidFill>
                </w14:textFill>
              </w:rPr>
              <w:t>付</w:t>
            </w:r>
            <w:r>
              <w:rPr>
                <w:rFonts w:hint="eastAsia" w:ascii="宋体" w:hAnsi="宋体" w:eastAsia="宋体" w:cs="宋体"/>
                <w:color w:val="000000" w:themeColor="text1"/>
                <w:spacing w:val="7"/>
                <w14:textFill>
                  <w14:solidFill>
                    <w14:schemeClr w14:val="tx1"/>
                  </w14:solidFill>
                </w14:textFill>
              </w:rPr>
              <w:t>款方式</w:t>
            </w:r>
          </w:p>
        </w:tc>
        <w:tc>
          <w:tcPr>
            <w:tcW w:w="6198" w:type="dxa"/>
            <w:shd w:val="clear" w:color="auto" w:fill="auto"/>
            <w:vAlign w:val="center"/>
          </w:tcPr>
          <w:p w14:paraId="25D79DD4">
            <w:pPr>
              <w:pStyle w:val="22"/>
              <w:widowControl w:val="0"/>
              <w:spacing w:before="31" w:line="353" w:lineRule="auto"/>
              <w:ind w:right="239"/>
              <w:jc w:val="both"/>
              <w:rPr>
                <w:rFonts w:hint="eastAsia"/>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1、签订合同后，中标人启动项目勘测设计工作。</w:t>
            </w:r>
          </w:p>
          <w:p w14:paraId="05556997">
            <w:pPr>
              <w:pStyle w:val="22"/>
              <w:widowControl w:val="0"/>
              <w:spacing w:before="31" w:line="353" w:lineRule="auto"/>
              <w:ind w:right="239"/>
              <w:jc w:val="both"/>
              <w:rPr>
                <w:rFonts w:hint="eastAsia"/>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2、付款方式采取分年度支付，项目初步设计得到市农业农村局批复后，年度建设资金（年度建设资金是指2026年的投资额度）到位后20日内，采购人向中标人支付当年（当年是指2026年）项目勘测设计费的50%。</w:t>
            </w:r>
          </w:p>
          <w:p w14:paraId="0B3F212A">
            <w:pPr>
              <w:pStyle w:val="22"/>
              <w:widowControl w:val="0"/>
              <w:spacing w:before="31" w:line="353" w:lineRule="auto"/>
              <w:ind w:right="239"/>
              <w:jc w:val="both"/>
              <w:rPr>
                <w:rFonts w:hint="eastAsia"/>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3、年度项目资金正式下达后，采购人向中标人支付至当年勘测设计费的 80%。</w:t>
            </w:r>
          </w:p>
          <w:p w14:paraId="2203C73A">
            <w:pPr>
              <w:pStyle w:val="22"/>
              <w:widowControl w:val="0"/>
              <w:spacing w:before="31" w:line="353" w:lineRule="auto"/>
              <w:ind w:right="239"/>
              <w:jc w:val="both"/>
              <w:rPr>
                <w:rFonts w:hint="eastAsia"/>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4、其余20%的勘测设计费待当年项目竣工验收后20日内一次性结清。</w:t>
            </w:r>
          </w:p>
          <w:p w14:paraId="355543DD">
            <w:pPr>
              <w:pStyle w:val="22"/>
              <w:widowControl w:val="0"/>
              <w:spacing w:before="31" w:line="353" w:lineRule="auto"/>
              <w:ind w:right="239"/>
              <w:jc w:val="both"/>
              <w:rPr>
                <w:rFonts w:hint="eastAsia"/>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5、2027和2028两年的勘测设计费付款方式同2026年的付款方式。</w:t>
            </w:r>
          </w:p>
          <w:p w14:paraId="26F1AE95">
            <w:pPr>
              <w:pStyle w:val="22"/>
              <w:widowControl w:val="0"/>
              <w:spacing w:before="31" w:line="353" w:lineRule="auto"/>
              <w:ind w:right="239"/>
              <w:jc w:val="both"/>
              <w:rPr>
                <w:color w:val="000000" w:themeColor="text1"/>
                <w:spacing w:val="8"/>
                <w:sz w:val="21"/>
                <w:szCs w:val="21"/>
                <w:lang w:eastAsia="zh-CN"/>
                <w14:textFill>
                  <w14:solidFill>
                    <w14:schemeClr w14:val="tx1"/>
                  </w14:solidFill>
                </w14:textFill>
              </w:rPr>
            </w:pPr>
            <w:r>
              <w:rPr>
                <w:rFonts w:hint="eastAsia"/>
                <w:color w:val="000000" w:themeColor="text1"/>
                <w:spacing w:val="8"/>
                <w:sz w:val="21"/>
                <w:szCs w:val="21"/>
                <w:lang w:eastAsia="zh-CN"/>
                <w14:textFill>
                  <w14:solidFill>
                    <w14:schemeClr w14:val="tx1"/>
                  </w14:solidFill>
                </w14:textFill>
              </w:rPr>
              <w:t>6、在采购人向中标人支付设计费前，中标人应向采购人开具合格有效税务发票，否则采购人有权拒绝付款并顺延付款时间。</w:t>
            </w:r>
          </w:p>
        </w:tc>
      </w:tr>
      <w:bookmarkEnd w:id="19"/>
      <w:tr w14:paraId="53F6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562" w:type="dxa"/>
            <w:gridSpan w:val="3"/>
            <w:shd w:val="clear" w:color="auto" w:fill="auto"/>
            <w:vAlign w:val="center"/>
          </w:tcPr>
          <w:p w14:paraId="7A505454">
            <w:pPr>
              <w:widowControl w:val="0"/>
              <w:spacing w:before="65" w:line="226" w:lineRule="auto"/>
              <w:jc w:val="center"/>
              <w:rPr>
                <w:rFonts w:ascii="宋体" w:hAnsi="宋体" w:eastAsia="宋体" w:cs="宋体"/>
                <w:kern w:val="2"/>
                <w:lang w:eastAsia="zh-CN"/>
              </w:rPr>
            </w:pPr>
            <w:r>
              <w:rPr>
                <w:rFonts w:hint="eastAsia" w:ascii="宋体" w:hAnsi="宋体" w:eastAsia="宋体" w:cs="宋体"/>
                <w:spacing w:val="8"/>
              </w:rPr>
              <w:t>报价要</w:t>
            </w:r>
            <w:r>
              <w:rPr>
                <w:rFonts w:hint="eastAsia" w:ascii="宋体" w:hAnsi="宋体" w:eastAsia="宋体" w:cs="宋体"/>
                <w:spacing w:val="7"/>
              </w:rPr>
              <w:t>求</w:t>
            </w:r>
          </w:p>
        </w:tc>
        <w:tc>
          <w:tcPr>
            <w:tcW w:w="6198" w:type="dxa"/>
            <w:shd w:val="clear" w:color="auto" w:fill="auto"/>
            <w:vAlign w:val="center"/>
          </w:tcPr>
          <w:p w14:paraId="3EA2DAB5">
            <w:pPr>
              <w:pStyle w:val="22"/>
              <w:widowControl w:val="0"/>
              <w:numPr>
                <w:ilvl w:val="0"/>
                <w:numId w:val="3"/>
              </w:numPr>
              <w:spacing w:before="31" w:line="353" w:lineRule="auto"/>
              <w:ind w:right="239"/>
              <w:jc w:val="both"/>
              <w:rPr>
                <w:spacing w:val="9"/>
                <w:sz w:val="21"/>
                <w:szCs w:val="21"/>
                <w:lang w:eastAsia="zh-CN"/>
              </w:rPr>
            </w:pPr>
            <w:r>
              <w:rPr>
                <w:rFonts w:hint="eastAsia"/>
                <w:spacing w:val="18"/>
                <w:sz w:val="21"/>
                <w:szCs w:val="21"/>
                <w:lang w:eastAsia="zh-CN"/>
              </w:rPr>
              <w:t>总价</w:t>
            </w:r>
            <w:r>
              <w:rPr>
                <w:rFonts w:hint="eastAsia"/>
                <w:spacing w:val="11"/>
                <w:sz w:val="21"/>
                <w:szCs w:val="21"/>
                <w:lang w:eastAsia="zh-CN"/>
              </w:rPr>
              <w:t>包</w:t>
            </w:r>
            <w:r>
              <w:rPr>
                <w:rFonts w:hint="eastAsia"/>
                <w:spacing w:val="9"/>
                <w:sz w:val="21"/>
                <w:szCs w:val="21"/>
                <w:lang w:eastAsia="zh-CN"/>
              </w:rPr>
              <w:t>干，投标报价为采购人指定地点的现场交付价，包括但不限于：为完成</w:t>
            </w:r>
            <w:r>
              <w:rPr>
                <w:rFonts w:hint="eastAsia"/>
                <w:spacing w:val="18"/>
                <w:sz w:val="21"/>
                <w:szCs w:val="21"/>
                <w:lang w:eastAsia="zh-CN"/>
              </w:rPr>
              <w:t>委</w:t>
            </w:r>
            <w:r>
              <w:rPr>
                <w:rFonts w:hint="eastAsia"/>
                <w:spacing w:val="15"/>
                <w:sz w:val="21"/>
                <w:szCs w:val="21"/>
                <w:lang w:eastAsia="zh-CN"/>
              </w:rPr>
              <w:t>托</w:t>
            </w:r>
            <w:r>
              <w:rPr>
                <w:rFonts w:hint="eastAsia"/>
                <w:spacing w:val="9"/>
                <w:sz w:val="21"/>
                <w:szCs w:val="21"/>
                <w:lang w:eastAsia="zh-CN"/>
              </w:rPr>
              <w:t>工作内容、按时提交合格的服务成果所需的：资料收集费、调研考察费、</w:t>
            </w:r>
            <w:r>
              <w:rPr>
                <w:rFonts w:hint="eastAsia"/>
                <w:spacing w:val="18"/>
                <w:sz w:val="21"/>
                <w:szCs w:val="21"/>
                <w:lang w:eastAsia="zh-CN"/>
              </w:rPr>
              <w:t>评</w:t>
            </w:r>
            <w:r>
              <w:rPr>
                <w:rFonts w:hint="eastAsia"/>
                <w:spacing w:val="9"/>
                <w:sz w:val="21"/>
                <w:szCs w:val="21"/>
                <w:lang w:eastAsia="zh-CN"/>
              </w:rPr>
              <w:t>审费、工作经费、专家评审费、必要的保险费用和各项税金等。</w:t>
            </w:r>
          </w:p>
          <w:p w14:paraId="5808CA3F">
            <w:pPr>
              <w:pStyle w:val="22"/>
              <w:widowControl w:val="0"/>
              <w:numPr>
                <w:ilvl w:val="0"/>
                <w:numId w:val="3"/>
              </w:numPr>
              <w:spacing w:before="31" w:line="353" w:lineRule="auto"/>
              <w:ind w:right="239"/>
              <w:jc w:val="both"/>
              <w:rPr>
                <w:spacing w:val="9"/>
                <w:kern w:val="2"/>
                <w:sz w:val="21"/>
                <w:szCs w:val="21"/>
                <w:lang w:eastAsia="zh-CN"/>
              </w:rPr>
            </w:pPr>
            <w:r>
              <w:rPr>
                <w:rFonts w:hint="eastAsia"/>
                <w:spacing w:val="7"/>
                <w:sz w:val="21"/>
                <w:szCs w:val="21"/>
                <w:lang w:eastAsia="zh-CN"/>
              </w:rPr>
              <w:t>采购预算金额（人民币</w:t>
            </w:r>
            <w:r>
              <w:rPr>
                <w:rFonts w:hint="eastAsia"/>
                <w:spacing w:val="12"/>
                <w:sz w:val="21"/>
                <w:szCs w:val="21"/>
                <w:lang w:eastAsia="zh-CN"/>
              </w:rPr>
              <w:t>）：</w:t>
            </w:r>
            <w:r>
              <w:rPr>
                <w:rFonts w:hint="eastAsia"/>
                <w:b/>
                <w:bCs/>
                <w:spacing w:val="12"/>
                <w:sz w:val="21"/>
                <w:szCs w:val="21"/>
                <w:u w:val="single"/>
                <w:lang w:eastAsia="zh-CN"/>
              </w:rPr>
              <w:t>伍佰柒拾万元整（￥5700000.000）</w:t>
            </w:r>
            <w:r>
              <w:rPr>
                <w:rFonts w:hint="eastAsia"/>
                <w:spacing w:val="12"/>
                <w:sz w:val="21"/>
                <w:szCs w:val="21"/>
                <w:lang w:eastAsia="zh-CN"/>
              </w:rPr>
              <w:t>，</w:t>
            </w:r>
            <w:r>
              <w:rPr>
                <w:rFonts w:hint="eastAsia"/>
                <w:spacing w:val="7"/>
                <w:sz w:val="21"/>
                <w:szCs w:val="21"/>
                <w:lang w:eastAsia="zh-CN"/>
              </w:rPr>
              <w:t>投标</w:t>
            </w:r>
            <w:r>
              <w:rPr>
                <w:rFonts w:hint="eastAsia"/>
                <w:spacing w:val="10"/>
                <w:sz w:val="21"/>
                <w:szCs w:val="21"/>
                <w:lang w:eastAsia="zh-CN"/>
              </w:rPr>
              <w:t>报价超过采购预算金额的，投标文件作无效处理</w:t>
            </w:r>
            <w:r>
              <w:rPr>
                <w:rFonts w:hint="eastAsia"/>
                <w:spacing w:val="8"/>
                <w:sz w:val="21"/>
                <w:szCs w:val="21"/>
                <w:lang w:eastAsia="zh-CN"/>
              </w:rPr>
              <w:t>。</w:t>
            </w:r>
          </w:p>
        </w:tc>
      </w:tr>
      <w:tr w14:paraId="2BB2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562" w:type="dxa"/>
            <w:gridSpan w:val="3"/>
            <w:shd w:val="clear" w:color="auto" w:fill="auto"/>
          </w:tcPr>
          <w:p w14:paraId="0485B946">
            <w:pPr>
              <w:widowControl w:val="0"/>
              <w:spacing w:line="473" w:lineRule="auto"/>
              <w:ind w:firstLine="420"/>
              <w:jc w:val="both"/>
              <w:rPr>
                <w:rFonts w:ascii="宋体" w:hAnsi="宋体" w:eastAsia="宋体" w:cs="宋体"/>
                <w:spacing w:val="8"/>
                <w:lang w:eastAsia="zh-CN"/>
              </w:rPr>
            </w:pPr>
          </w:p>
          <w:p w14:paraId="7377E207">
            <w:pPr>
              <w:pStyle w:val="22"/>
              <w:widowControl w:val="0"/>
              <w:spacing w:before="65" w:line="228" w:lineRule="auto"/>
              <w:ind w:left="116" w:firstLine="452" w:firstLineChars="200"/>
              <w:jc w:val="both"/>
              <w:rPr>
                <w:spacing w:val="8"/>
                <w:sz w:val="21"/>
                <w:szCs w:val="21"/>
                <w:lang w:eastAsia="zh-CN"/>
              </w:rPr>
            </w:pPr>
          </w:p>
          <w:p w14:paraId="3C929FE8">
            <w:pPr>
              <w:pStyle w:val="22"/>
              <w:widowControl w:val="0"/>
              <w:spacing w:before="65" w:line="228" w:lineRule="auto"/>
              <w:ind w:left="116" w:firstLine="452" w:firstLineChars="200"/>
              <w:jc w:val="both"/>
              <w:rPr>
                <w:spacing w:val="8"/>
                <w:sz w:val="21"/>
                <w:szCs w:val="21"/>
                <w:lang w:eastAsia="zh-CN"/>
              </w:rPr>
            </w:pPr>
          </w:p>
          <w:p w14:paraId="14813A23">
            <w:pPr>
              <w:pStyle w:val="22"/>
              <w:widowControl w:val="0"/>
              <w:spacing w:before="65" w:line="228" w:lineRule="auto"/>
              <w:ind w:left="116" w:firstLine="452" w:firstLineChars="200"/>
              <w:jc w:val="both"/>
              <w:rPr>
                <w:spacing w:val="8"/>
                <w:sz w:val="21"/>
                <w:szCs w:val="21"/>
                <w:lang w:eastAsia="zh-CN"/>
              </w:rPr>
            </w:pPr>
          </w:p>
          <w:p w14:paraId="6D985257">
            <w:pPr>
              <w:pStyle w:val="22"/>
              <w:widowControl w:val="0"/>
              <w:spacing w:before="65" w:line="228" w:lineRule="auto"/>
              <w:ind w:left="116" w:firstLine="452" w:firstLineChars="200"/>
              <w:jc w:val="both"/>
              <w:rPr>
                <w:spacing w:val="8"/>
                <w:sz w:val="21"/>
                <w:szCs w:val="21"/>
                <w:lang w:eastAsia="zh-CN"/>
              </w:rPr>
            </w:pPr>
            <w:r>
              <w:rPr>
                <w:rFonts w:hint="eastAsia"/>
                <w:spacing w:val="8"/>
                <w:sz w:val="21"/>
                <w:szCs w:val="21"/>
              </w:rPr>
              <w:t>质量保证及服务</w:t>
            </w:r>
            <w:r>
              <w:rPr>
                <w:rFonts w:hint="eastAsia"/>
                <w:spacing w:val="8"/>
                <w:sz w:val="21"/>
                <w:szCs w:val="21"/>
                <w:lang w:eastAsia="zh-CN"/>
              </w:rPr>
              <w:t>保障</w:t>
            </w:r>
          </w:p>
        </w:tc>
        <w:tc>
          <w:tcPr>
            <w:tcW w:w="6198" w:type="dxa"/>
            <w:shd w:val="clear" w:color="auto" w:fill="auto"/>
          </w:tcPr>
          <w:p w14:paraId="18ADF7A0">
            <w:pPr>
              <w:pStyle w:val="22"/>
              <w:widowControl w:val="0"/>
              <w:spacing w:before="31" w:line="353" w:lineRule="auto"/>
              <w:ind w:right="239"/>
              <w:jc w:val="both"/>
              <w:rPr>
                <w:spacing w:val="8"/>
                <w:sz w:val="21"/>
                <w:szCs w:val="21"/>
                <w:lang w:eastAsia="zh-CN"/>
              </w:rPr>
            </w:pPr>
            <w:r>
              <w:rPr>
                <w:rFonts w:hint="eastAsia"/>
                <w:spacing w:val="8"/>
                <w:sz w:val="21"/>
                <w:szCs w:val="21"/>
                <w:lang w:eastAsia="zh-CN"/>
              </w:rPr>
              <w:t>1、中标人应按采购文件规定的服务内容、技术服务要求、质量标准向采购人提供无瑕疵的服务成果。中标人对提交的最终服务成果质量负责。</w:t>
            </w:r>
          </w:p>
          <w:p w14:paraId="0B82BE73">
            <w:pPr>
              <w:pStyle w:val="22"/>
              <w:widowControl w:val="0"/>
              <w:spacing w:before="31" w:line="353" w:lineRule="auto"/>
              <w:ind w:right="239"/>
              <w:jc w:val="both"/>
              <w:rPr>
                <w:spacing w:val="8"/>
                <w:sz w:val="21"/>
                <w:szCs w:val="21"/>
                <w:lang w:eastAsia="zh-CN"/>
              </w:rPr>
            </w:pPr>
            <w:r>
              <w:rPr>
                <w:rFonts w:hint="eastAsia"/>
                <w:spacing w:val="8"/>
                <w:sz w:val="21"/>
                <w:szCs w:val="21"/>
                <w:lang w:eastAsia="zh-CN"/>
              </w:rPr>
              <w:t>2、施工现场设计服务从工程施工准备工作开始至工程竣工验收完毕，工程施工中如有设计问题，从接到业主电话开始24小时内应赶到工作地现场处理。从工程施工准备工作开始至工程竣工验收完毕，以及工程缺陷责任期结束为止。</w:t>
            </w:r>
          </w:p>
        </w:tc>
      </w:tr>
    </w:tbl>
    <w:p w14:paraId="6C6C9F66">
      <w:pPr>
        <w:rPr>
          <w:lang w:eastAsia="zh-CN"/>
        </w:rPr>
      </w:pPr>
    </w:p>
    <w:p w14:paraId="2A4B2B75">
      <w:pPr>
        <w:rPr>
          <w:lang w:eastAsia="zh-CN"/>
        </w:rPr>
      </w:pPr>
    </w:p>
    <w:p w14:paraId="40DA1999">
      <w:pPr>
        <w:rPr>
          <w:lang w:eastAsia="zh-CN"/>
        </w:rPr>
      </w:pPr>
    </w:p>
    <w:p w14:paraId="571E0CB1">
      <w:pPr>
        <w:rPr>
          <w:lang w:eastAsia="zh-CN"/>
        </w:rPr>
      </w:pPr>
    </w:p>
    <w:p w14:paraId="6C9FA07E">
      <w:pPr>
        <w:spacing w:before="63" w:line="225" w:lineRule="auto"/>
        <w:ind w:left="3153"/>
        <w:outlineLvl w:val="0"/>
        <w:rPr>
          <w:rFonts w:ascii="宋体" w:hAnsi="宋体" w:eastAsia="宋体" w:cs="宋体"/>
          <w:sz w:val="31"/>
          <w:szCs w:val="31"/>
          <w:lang w:eastAsia="zh-CN"/>
        </w:rPr>
      </w:pPr>
      <w:r>
        <w:rPr>
          <w:rFonts w:ascii="宋体" w:hAnsi="宋体" w:eastAsia="宋体" w:cs="宋体"/>
          <w:b/>
          <w:bCs/>
          <w:spacing w:val="5"/>
          <w:sz w:val="31"/>
          <w:szCs w:val="31"/>
          <w:lang w:eastAsia="zh-CN"/>
        </w:rPr>
        <w:t>第四章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评标办法</w:t>
      </w:r>
    </w:p>
    <w:p w14:paraId="0278C785">
      <w:pPr>
        <w:spacing w:line="360" w:lineRule="exact"/>
        <w:textAlignment w:val="center"/>
        <w:rPr>
          <w:rFonts w:ascii="宋体" w:hAnsi="宋体" w:cs="宋体"/>
          <w:b/>
          <w:bCs/>
          <w:szCs w:val="20"/>
          <w:lang w:eastAsia="zh-CN"/>
        </w:rPr>
      </w:pPr>
      <w:r>
        <w:rPr>
          <w:rFonts w:hint="eastAsia" w:ascii="宋体" w:hAnsi="宋体" w:cs="宋体"/>
          <w:b/>
          <w:bCs/>
          <w:szCs w:val="20"/>
          <w:lang w:eastAsia="zh-CN"/>
        </w:rPr>
        <w:t>一、评审依据及方式</w:t>
      </w:r>
    </w:p>
    <w:p w14:paraId="26CE60EA">
      <w:pPr>
        <w:spacing w:line="360" w:lineRule="exact"/>
        <w:ind w:firstLine="420"/>
        <w:rPr>
          <w:rFonts w:ascii="宋体" w:hAnsi="宋体" w:cs="宋体"/>
          <w:szCs w:val="20"/>
          <w:lang w:eastAsia="zh-CN"/>
        </w:rPr>
      </w:pPr>
      <w:r>
        <w:rPr>
          <w:rFonts w:hint="eastAsia" w:ascii="宋体" w:hAnsi="宋体" w:cs="宋体"/>
          <w:szCs w:val="20"/>
          <w:lang w:eastAsia="zh-CN"/>
        </w:rPr>
        <w:t>1.评审依据：</w:t>
      </w:r>
      <w:r>
        <w:rPr>
          <w:rFonts w:hint="eastAsia" w:ascii="宋体" w:hAnsi="宋体" w:eastAsia="宋体" w:cs="宋体"/>
          <w:szCs w:val="20"/>
          <w:lang w:eastAsia="zh-CN"/>
        </w:rPr>
        <w:t>评审</w:t>
      </w:r>
      <w:r>
        <w:rPr>
          <w:rFonts w:hint="eastAsia" w:ascii="宋体" w:hAnsi="宋体" w:cs="宋体"/>
          <w:szCs w:val="20"/>
          <w:lang w:eastAsia="zh-CN"/>
        </w:rPr>
        <w:t>小组以</w:t>
      </w:r>
      <w:r>
        <w:rPr>
          <w:rFonts w:hint="eastAsia" w:ascii="宋体" w:hAnsi="宋体" w:eastAsia="宋体" w:cs="宋体"/>
          <w:szCs w:val="20"/>
          <w:lang w:eastAsia="zh-CN"/>
        </w:rPr>
        <w:t>招标</w:t>
      </w:r>
      <w:r>
        <w:rPr>
          <w:rFonts w:hint="eastAsia" w:ascii="宋体" w:hAnsi="宋体" w:cs="宋体"/>
          <w:szCs w:val="20"/>
          <w:lang w:eastAsia="zh-CN"/>
        </w:rPr>
        <w:t>文件和</w:t>
      </w:r>
      <w:r>
        <w:rPr>
          <w:rFonts w:hint="eastAsia" w:ascii="宋体" w:hAnsi="宋体" w:eastAsia="宋体" w:cs="宋体"/>
          <w:szCs w:val="20"/>
          <w:lang w:eastAsia="zh-CN"/>
        </w:rPr>
        <w:t>投标</w:t>
      </w:r>
      <w:r>
        <w:rPr>
          <w:rFonts w:hint="eastAsia" w:ascii="宋体" w:hAnsi="宋体" w:cs="宋体"/>
          <w:szCs w:val="20"/>
          <w:lang w:eastAsia="zh-CN"/>
        </w:rPr>
        <w:t>文件为评审依据，对</w:t>
      </w:r>
      <w:r>
        <w:rPr>
          <w:rFonts w:hint="eastAsia" w:ascii="宋体" w:hAnsi="宋体" w:eastAsia="宋体" w:cs="宋体"/>
          <w:szCs w:val="20"/>
          <w:lang w:eastAsia="zh-CN"/>
        </w:rPr>
        <w:t>投标人</w:t>
      </w:r>
      <w:r>
        <w:rPr>
          <w:rFonts w:hint="eastAsia" w:ascii="宋体" w:hAnsi="宋体" w:cs="宋体"/>
          <w:szCs w:val="20"/>
          <w:lang w:eastAsia="zh-CN"/>
        </w:rPr>
        <w:t>的报价、项目实施方案、服务质量保障方案、履约能力等方面内容按百分制打分。</w:t>
      </w:r>
    </w:p>
    <w:p w14:paraId="3B0DF61E">
      <w:pPr>
        <w:spacing w:line="360" w:lineRule="exact"/>
        <w:ind w:firstLine="420"/>
        <w:rPr>
          <w:rFonts w:ascii="宋体" w:hAnsi="宋体" w:cs="宋体"/>
          <w:szCs w:val="20"/>
          <w:lang w:eastAsia="zh-CN"/>
        </w:rPr>
      </w:pPr>
      <w:r>
        <w:rPr>
          <w:rFonts w:hint="eastAsia" w:ascii="宋体" w:hAnsi="宋体" w:cs="宋体"/>
          <w:szCs w:val="20"/>
          <w:lang w:eastAsia="zh-CN"/>
        </w:rPr>
        <w:t>2.评审方式：以封闭方式进行评审。</w:t>
      </w:r>
    </w:p>
    <w:p w14:paraId="5163D365">
      <w:pPr>
        <w:spacing w:line="360" w:lineRule="exact"/>
        <w:ind w:firstLine="420"/>
        <w:rPr>
          <w:rFonts w:ascii="宋体" w:hAnsi="宋体" w:cs="宋体"/>
          <w:szCs w:val="20"/>
          <w:lang w:eastAsia="zh-CN"/>
        </w:rPr>
      </w:pPr>
      <w:r>
        <w:rPr>
          <w:rFonts w:hint="eastAsia" w:ascii="宋体" w:hAnsi="宋体" w:cs="宋体"/>
          <w:szCs w:val="20"/>
          <w:lang w:eastAsia="zh-CN"/>
        </w:rPr>
        <w:t>3.根据财库〔2012〕69号文规定，采购人和采购代理机构，</w:t>
      </w:r>
      <w:r>
        <w:rPr>
          <w:rFonts w:hint="eastAsia" w:ascii="宋体" w:hAnsi="宋体" w:eastAsia="宋体" w:cs="宋体"/>
          <w:szCs w:val="20"/>
          <w:lang w:eastAsia="zh-CN"/>
        </w:rPr>
        <w:t>评标</w:t>
      </w:r>
      <w:r>
        <w:rPr>
          <w:rFonts w:hint="eastAsia" w:ascii="宋体" w:hAnsi="宋体" w:cs="宋体"/>
          <w:szCs w:val="20"/>
          <w:lang w:eastAsia="zh-CN"/>
        </w:rPr>
        <w:t>小组成员要严格遵守政府采购相关法律制度，依法履行各自职责，公正、客观、审慎地组织和参与评审工作。</w:t>
      </w:r>
    </w:p>
    <w:p w14:paraId="7057EE7B">
      <w:pPr>
        <w:spacing w:line="360" w:lineRule="exact"/>
        <w:ind w:firstLine="422"/>
        <w:rPr>
          <w:rFonts w:ascii="宋体" w:hAnsi="宋体" w:cs="宋体"/>
          <w:b/>
          <w:bCs/>
          <w:szCs w:val="20"/>
          <w:lang w:eastAsia="zh-CN"/>
        </w:rPr>
      </w:pPr>
      <w:r>
        <w:rPr>
          <w:rFonts w:hint="eastAsia" w:ascii="宋体" w:hAnsi="宋体" w:cs="宋体"/>
          <w:b/>
          <w:bCs/>
          <w:szCs w:val="20"/>
          <w:lang w:eastAsia="zh-CN"/>
        </w:rPr>
        <w:t>二、评审办法</w:t>
      </w:r>
    </w:p>
    <w:p w14:paraId="4E91D520">
      <w:pPr>
        <w:spacing w:line="360" w:lineRule="exact"/>
        <w:ind w:firstLine="420"/>
        <w:rPr>
          <w:rFonts w:ascii="宋体" w:hAnsi="宋体" w:cs="宋体"/>
          <w:bCs/>
          <w:szCs w:val="20"/>
          <w:lang w:eastAsia="zh-CN"/>
        </w:rPr>
      </w:pPr>
      <w:r>
        <w:rPr>
          <w:rFonts w:hint="eastAsia" w:ascii="宋体" w:hAnsi="宋体" w:cs="宋体"/>
          <w:bCs/>
          <w:szCs w:val="20"/>
          <w:lang w:eastAsia="zh-CN"/>
        </w:rPr>
        <w:t>（一）对进入详评的，采用综合评分法。</w:t>
      </w:r>
    </w:p>
    <w:p w14:paraId="4C3D168D">
      <w:pPr>
        <w:spacing w:line="360" w:lineRule="exact"/>
        <w:ind w:firstLine="420"/>
        <w:rPr>
          <w:rFonts w:ascii="宋体" w:hAnsi="宋体" w:cs="宋体"/>
          <w:bCs/>
          <w:szCs w:val="20"/>
          <w:lang w:eastAsia="zh-CN"/>
        </w:rPr>
      </w:pPr>
      <w:r>
        <w:rPr>
          <w:rFonts w:hint="eastAsia" w:ascii="宋体" w:hAnsi="宋体" w:cs="宋体"/>
          <w:bCs/>
          <w:szCs w:val="20"/>
          <w:lang w:eastAsia="zh-CN"/>
        </w:rPr>
        <w:t>（二）计分办法（按四舍五入取至小数点后二位）</w:t>
      </w:r>
    </w:p>
    <w:tbl>
      <w:tblPr>
        <w:tblStyle w:val="17"/>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17"/>
        <w:gridCol w:w="1712"/>
        <w:gridCol w:w="5925"/>
      </w:tblGrid>
      <w:tr w14:paraId="5B7A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42" w:type="dxa"/>
            <w:gridSpan w:val="2"/>
            <w:tcBorders>
              <w:top w:val="single" w:color="auto" w:sz="4" w:space="0"/>
              <w:left w:val="single" w:color="auto" w:sz="4" w:space="0"/>
              <w:bottom w:val="single" w:color="auto" w:sz="4" w:space="0"/>
              <w:right w:val="single" w:color="auto" w:sz="4" w:space="0"/>
            </w:tcBorders>
            <w:vAlign w:val="center"/>
          </w:tcPr>
          <w:p w14:paraId="5D7FF1B8">
            <w:pPr>
              <w:spacing w:line="360" w:lineRule="exact"/>
              <w:ind w:firstLine="422"/>
              <w:jc w:val="center"/>
              <w:rPr>
                <w:rFonts w:ascii="宋体" w:hAnsi="宋体" w:cs="宋体"/>
              </w:rPr>
            </w:pPr>
            <w:r>
              <w:rPr>
                <w:rFonts w:hint="eastAsia" w:ascii="宋体" w:hAnsi="宋体" w:cs="宋体"/>
                <w:b/>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7E0D45AD">
            <w:pPr>
              <w:spacing w:line="360" w:lineRule="exact"/>
              <w:ind w:firstLine="422"/>
              <w:jc w:val="center"/>
              <w:rPr>
                <w:rFonts w:ascii="宋体" w:hAnsi="宋体" w:cs="宋体"/>
              </w:rPr>
            </w:pPr>
            <w:r>
              <w:rPr>
                <w:rFonts w:hint="eastAsia" w:ascii="宋体" w:hAnsi="宋体" w:cs="宋体"/>
                <w:b/>
              </w:rPr>
              <w:t>评审因素</w:t>
            </w:r>
          </w:p>
        </w:tc>
        <w:tc>
          <w:tcPr>
            <w:tcW w:w="5925" w:type="dxa"/>
            <w:tcBorders>
              <w:top w:val="single" w:color="auto" w:sz="4" w:space="0"/>
              <w:left w:val="single" w:color="auto" w:sz="4" w:space="0"/>
              <w:bottom w:val="single" w:color="auto" w:sz="4" w:space="0"/>
              <w:right w:val="single" w:color="auto" w:sz="4" w:space="0"/>
            </w:tcBorders>
            <w:vAlign w:val="center"/>
          </w:tcPr>
          <w:p w14:paraId="0C120D45">
            <w:pPr>
              <w:spacing w:line="360" w:lineRule="exact"/>
              <w:ind w:firstLine="422"/>
              <w:jc w:val="center"/>
              <w:rPr>
                <w:rFonts w:ascii="宋体" w:hAnsi="宋体" w:cs="宋体"/>
              </w:rPr>
            </w:pPr>
            <w:r>
              <w:rPr>
                <w:rFonts w:hint="eastAsia" w:ascii="宋体" w:hAnsi="宋体" w:cs="宋体"/>
                <w:b/>
              </w:rPr>
              <w:t>评分标准</w:t>
            </w:r>
          </w:p>
        </w:tc>
      </w:tr>
      <w:tr w14:paraId="0871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5"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09B83D1B">
            <w:pPr>
              <w:spacing w:line="360" w:lineRule="exact"/>
              <w:ind w:firstLine="422"/>
              <w:jc w:val="center"/>
              <w:rPr>
                <w:rFonts w:ascii="宋体" w:hAnsi="宋体" w:cs="宋体"/>
                <w:b/>
              </w:rPr>
            </w:pPr>
            <w:r>
              <w:rPr>
                <w:rFonts w:hint="eastAsia" w:ascii="宋体" w:hAnsi="宋体" w:cs="宋体"/>
                <w:b/>
              </w:rPr>
              <w:t>11</w:t>
            </w:r>
          </w:p>
        </w:tc>
        <w:tc>
          <w:tcPr>
            <w:tcW w:w="1517" w:type="dxa"/>
            <w:tcBorders>
              <w:top w:val="single" w:color="auto" w:sz="4" w:space="0"/>
              <w:left w:val="single" w:color="auto" w:sz="4" w:space="0"/>
              <w:bottom w:val="single" w:color="auto" w:sz="4" w:space="0"/>
              <w:right w:val="single" w:color="auto" w:sz="4" w:space="0"/>
            </w:tcBorders>
            <w:vAlign w:val="center"/>
          </w:tcPr>
          <w:p w14:paraId="5E4EF2DF">
            <w:pPr>
              <w:spacing w:line="360" w:lineRule="exact"/>
              <w:jc w:val="center"/>
              <w:rPr>
                <w:rFonts w:hint="eastAsia" w:ascii="宋体" w:hAnsi="宋体" w:cs="宋体"/>
                <w:b/>
                <w:bCs w:val="0"/>
                <w:lang w:eastAsia="zh-CN"/>
              </w:rPr>
            </w:pPr>
            <w:r>
              <w:rPr>
                <w:rFonts w:hint="eastAsia" w:ascii="宋体" w:hAnsi="宋体" w:cs="宋体"/>
                <w:b/>
                <w:bCs w:val="0"/>
                <w:lang w:eastAsia="zh-CN"/>
              </w:rPr>
              <w:t>价格分</w:t>
            </w:r>
          </w:p>
          <w:p w14:paraId="61E28A56">
            <w:pPr>
              <w:spacing w:line="360" w:lineRule="exact"/>
              <w:jc w:val="right"/>
              <w:rPr>
                <w:rFonts w:hint="eastAsia" w:ascii="宋体" w:hAnsi="宋体" w:cs="宋体"/>
                <w:bCs/>
                <w:lang w:eastAsia="zh-CN"/>
              </w:rPr>
            </w:pPr>
            <w:r>
              <w:rPr>
                <w:rFonts w:hint="eastAsia" w:ascii="宋体" w:hAnsi="宋体" w:cs="宋体"/>
                <w:b/>
                <w:bCs w:val="0"/>
                <w:lang w:eastAsia="zh-CN"/>
              </w:rPr>
              <w:t>（满分10分）</w:t>
            </w:r>
          </w:p>
        </w:tc>
        <w:tc>
          <w:tcPr>
            <w:tcW w:w="1712" w:type="dxa"/>
            <w:tcBorders>
              <w:top w:val="single" w:color="auto" w:sz="4" w:space="0"/>
              <w:left w:val="single" w:color="auto" w:sz="4" w:space="0"/>
              <w:bottom w:val="single" w:color="auto" w:sz="4" w:space="0"/>
              <w:right w:val="single" w:color="auto" w:sz="4" w:space="0"/>
            </w:tcBorders>
            <w:vAlign w:val="center"/>
          </w:tcPr>
          <w:p w14:paraId="0738AE4D">
            <w:pPr>
              <w:spacing w:line="360" w:lineRule="exact"/>
              <w:rPr>
                <w:rFonts w:hint="eastAsia" w:ascii="宋体" w:hAnsi="宋体" w:cs="宋体"/>
                <w:bCs/>
                <w:lang w:eastAsia="zh-CN"/>
              </w:rPr>
            </w:pPr>
            <w:r>
              <w:rPr>
                <w:rFonts w:hint="eastAsia" w:ascii="宋体" w:hAnsi="宋体" w:cs="宋体"/>
                <w:bCs/>
                <w:lang w:eastAsia="zh-CN"/>
              </w:rPr>
              <w:t>投标报价（满分10分）</w:t>
            </w:r>
          </w:p>
        </w:tc>
        <w:tc>
          <w:tcPr>
            <w:tcW w:w="5925" w:type="dxa"/>
            <w:tcBorders>
              <w:top w:val="single" w:color="auto" w:sz="4" w:space="0"/>
              <w:left w:val="single" w:color="auto" w:sz="4" w:space="0"/>
              <w:bottom w:val="single" w:color="auto" w:sz="4" w:space="0"/>
              <w:right w:val="single" w:color="auto" w:sz="4" w:space="0"/>
            </w:tcBorders>
            <w:vAlign w:val="center"/>
          </w:tcPr>
          <w:p w14:paraId="7099CD69">
            <w:pPr>
              <w:spacing w:line="360" w:lineRule="exact"/>
              <w:ind w:firstLine="420"/>
              <w:rPr>
                <w:rFonts w:ascii="宋体" w:hAnsi="宋体" w:cs="宋体"/>
                <w:bCs/>
                <w:lang w:eastAsia="zh-CN"/>
              </w:rPr>
            </w:pPr>
            <w:r>
              <w:rPr>
                <w:rFonts w:hint="eastAsia" w:ascii="宋体" w:hAnsi="宋体" w:cs="宋体"/>
                <w:bCs/>
                <w:lang w:eastAsia="zh-CN"/>
              </w:rPr>
              <w:t>（1）本项目为专门面向</w:t>
            </w:r>
            <w:r>
              <w:rPr>
                <w:rFonts w:hint="eastAsia" w:ascii="宋体" w:hAnsi="宋体" w:eastAsia="宋体" w:cs="宋体"/>
                <w:bCs/>
                <w:lang w:eastAsia="zh-CN"/>
              </w:rPr>
              <w:t>小微企业</w:t>
            </w:r>
            <w:r>
              <w:rPr>
                <w:rFonts w:hint="eastAsia" w:ascii="宋体" w:hAnsi="宋体" w:cs="宋体"/>
                <w:bCs/>
                <w:lang w:eastAsia="zh-CN"/>
              </w:rPr>
              <w:t>采购的项目（</w:t>
            </w:r>
            <w:r>
              <w:rPr>
                <w:rFonts w:hint="eastAsia" w:ascii="宋体" w:hAnsi="宋体" w:eastAsia="宋体" w:cs="宋体"/>
                <w:bCs/>
                <w:lang w:eastAsia="zh-CN"/>
              </w:rPr>
              <w:t>投标人</w:t>
            </w:r>
            <w:r>
              <w:rPr>
                <w:rFonts w:hint="eastAsia" w:ascii="宋体" w:hAnsi="宋体" w:cs="宋体"/>
                <w:bCs/>
                <w:lang w:eastAsia="zh-CN"/>
              </w:rPr>
              <w:t>应为</w:t>
            </w:r>
            <w:r>
              <w:rPr>
                <w:rFonts w:hint="eastAsia" w:ascii="宋体" w:hAnsi="宋体" w:eastAsia="宋体" w:cs="宋体"/>
                <w:bCs/>
                <w:lang w:eastAsia="zh-CN"/>
              </w:rPr>
              <w:t>小微企业</w:t>
            </w:r>
            <w:r>
              <w:rPr>
                <w:rFonts w:hint="eastAsia" w:ascii="宋体" w:hAnsi="宋体" w:cs="宋体"/>
                <w:bCs/>
                <w:lang w:eastAsia="zh-CN"/>
              </w:rPr>
              <w:t>、监狱企业、残疾人福利性单位)，不再执行价格评审优惠的扶持政策。即评标价=最终报价。</w:t>
            </w:r>
          </w:p>
          <w:p w14:paraId="0D6C741E">
            <w:pPr>
              <w:spacing w:line="360" w:lineRule="exact"/>
              <w:ind w:firstLine="443" w:firstLineChars="211"/>
              <w:rPr>
                <w:rFonts w:ascii="宋体" w:hAnsi="宋体" w:cs="宋体"/>
                <w:bCs/>
                <w:lang w:eastAsia="zh-CN"/>
              </w:rPr>
            </w:pPr>
            <w:r>
              <w:rPr>
                <w:rFonts w:hint="eastAsia" w:ascii="宋体" w:hAnsi="宋体" w:cs="宋体"/>
                <w:bCs/>
                <w:lang w:eastAsia="zh-CN"/>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2197FF2">
            <w:pPr>
              <w:spacing w:line="360" w:lineRule="exact"/>
              <w:ind w:firstLine="443" w:firstLineChars="211"/>
              <w:rPr>
                <w:rFonts w:ascii="宋体" w:hAnsi="宋体" w:cs="宋体"/>
                <w:bCs/>
                <w:lang w:eastAsia="zh-CN"/>
              </w:rPr>
            </w:pPr>
            <w:r>
              <w:rPr>
                <w:rFonts w:hint="eastAsia" w:ascii="宋体" w:hAnsi="宋体" w:cs="宋体"/>
                <w:bCs/>
                <w:lang w:eastAsia="zh-CN"/>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ascii="宋体" w:hAnsi="宋体" w:eastAsia="宋体" w:cs="宋体"/>
                <w:bCs/>
                <w:lang w:eastAsia="zh-CN"/>
              </w:rPr>
              <w:t>中标</w:t>
            </w:r>
            <w:r>
              <w:rPr>
                <w:rFonts w:hint="eastAsia" w:ascii="宋体" w:hAnsi="宋体" w:cs="宋体"/>
                <w:bCs/>
                <w:lang w:eastAsia="zh-CN"/>
              </w:rPr>
              <w:t>人为残疾人福利性单位的，随</w:t>
            </w:r>
            <w:r>
              <w:rPr>
                <w:rFonts w:hint="eastAsia" w:ascii="宋体" w:hAnsi="宋体" w:eastAsia="宋体" w:cs="宋体"/>
                <w:bCs/>
                <w:lang w:eastAsia="zh-CN"/>
              </w:rPr>
              <w:t>中标</w:t>
            </w:r>
            <w:r>
              <w:rPr>
                <w:rFonts w:hint="eastAsia" w:ascii="宋体" w:hAnsi="宋体" w:cs="宋体"/>
                <w:bCs/>
                <w:lang w:eastAsia="zh-CN"/>
              </w:rPr>
              <w:t>结果公告其《残疾人福利性单位声明函》，接受社会监督。</w:t>
            </w:r>
          </w:p>
          <w:p w14:paraId="2F8D7382">
            <w:pPr>
              <w:spacing w:line="360" w:lineRule="exact"/>
              <w:ind w:firstLine="443" w:firstLineChars="211"/>
              <w:rPr>
                <w:rFonts w:hint="eastAsia" w:ascii="宋体" w:hAnsi="宋体" w:cs="宋体"/>
                <w:bCs/>
                <w:lang w:eastAsia="zh-CN"/>
              </w:rPr>
            </w:pPr>
            <w:r>
              <w:rPr>
                <w:rFonts w:hint="eastAsia" w:ascii="宋体" w:hAnsi="宋体" w:cs="宋体"/>
                <w:bCs/>
                <w:lang w:eastAsia="zh-CN"/>
              </w:rPr>
              <w:t>（2）以进入评审的最低的评标价为10分。</w:t>
            </w:r>
          </w:p>
          <w:p w14:paraId="25D43A96">
            <w:pPr>
              <w:spacing w:line="360" w:lineRule="exact"/>
              <w:ind w:firstLine="443" w:firstLineChars="211"/>
              <w:rPr>
                <w:rFonts w:ascii="宋体" w:hAnsi="宋体" w:cs="宋体"/>
                <w:bCs/>
                <w:lang w:eastAsia="zh-CN"/>
              </w:rPr>
            </w:pPr>
            <w:r>
              <w:rPr>
                <w:rFonts w:hint="eastAsia" w:ascii="宋体" w:hAnsi="宋体" w:cs="宋体"/>
                <w:bCs/>
                <w:lang w:eastAsia="zh-CN"/>
              </w:rPr>
              <w:t>（3）某投标人价格分 = 投标人最低评审报价（金额）/某投标人评审报价（金额）×10分。</w:t>
            </w:r>
          </w:p>
        </w:tc>
      </w:tr>
      <w:tr w14:paraId="2360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525" w:type="dxa"/>
            <w:vMerge w:val="restart"/>
            <w:tcBorders>
              <w:top w:val="single" w:color="auto" w:sz="4" w:space="0"/>
              <w:left w:val="single" w:color="auto" w:sz="4" w:space="0"/>
              <w:right w:val="single" w:color="auto" w:sz="4" w:space="0"/>
            </w:tcBorders>
            <w:vAlign w:val="center"/>
          </w:tcPr>
          <w:p w14:paraId="6E8D60A6">
            <w:pPr>
              <w:ind w:firstLine="422"/>
              <w:jc w:val="center"/>
              <w:rPr>
                <w:rFonts w:ascii="宋体" w:hAnsi="宋体" w:cs="宋体"/>
                <w:b/>
              </w:rPr>
            </w:pPr>
            <w:r>
              <w:rPr>
                <w:rFonts w:hint="eastAsia" w:ascii="宋体" w:hAnsi="宋体" w:cs="宋体"/>
                <w:b/>
              </w:rPr>
              <w:t>22</w:t>
            </w:r>
          </w:p>
        </w:tc>
        <w:tc>
          <w:tcPr>
            <w:tcW w:w="1517" w:type="dxa"/>
            <w:vMerge w:val="restart"/>
            <w:tcBorders>
              <w:left w:val="single" w:color="auto" w:sz="4" w:space="0"/>
              <w:right w:val="single" w:color="auto" w:sz="4" w:space="0"/>
            </w:tcBorders>
            <w:vAlign w:val="center"/>
          </w:tcPr>
          <w:p w14:paraId="11814C9B">
            <w:pPr>
              <w:jc w:val="center"/>
              <w:rPr>
                <w:rFonts w:ascii="宋体" w:hAnsi="宋体" w:cs="宋体"/>
                <w:b/>
                <w:bCs/>
              </w:rPr>
            </w:pPr>
            <w:r>
              <w:rPr>
                <w:rFonts w:hint="eastAsia" w:ascii="宋体" w:hAnsi="宋体" w:cs="宋体"/>
                <w:b/>
                <w:bCs/>
              </w:rPr>
              <w:t>技术分</w:t>
            </w:r>
          </w:p>
          <w:p w14:paraId="2C3AB4E3">
            <w:pPr>
              <w:jc w:val="center"/>
              <w:rPr>
                <w:rFonts w:ascii="宋体" w:hAnsi="宋体" w:cs="宋体"/>
                <w:spacing w:val="-18"/>
              </w:rPr>
            </w:pPr>
            <w:r>
              <w:rPr>
                <w:rFonts w:hint="eastAsia" w:ascii="宋体" w:hAnsi="宋体" w:cs="宋体"/>
                <w:b/>
                <w:bCs/>
              </w:rPr>
              <w:t>（满分</w:t>
            </w:r>
            <w:r>
              <w:rPr>
                <w:rFonts w:hint="eastAsia" w:ascii="宋体" w:hAnsi="宋体" w:cs="宋体"/>
                <w:b/>
                <w:bCs/>
                <w:lang w:eastAsia="zh-CN"/>
              </w:rPr>
              <w:t>62</w:t>
            </w:r>
            <w:r>
              <w:rPr>
                <w:rFonts w:hint="eastAsia" w:ascii="宋体" w:hAnsi="宋体" w:cs="宋体"/>
                <w:b/>
                <w:bCs/>
              </w:rPr>
              <w:t>）</w:t>
            </w:r>
          </w:p>
        </w:tc>
        <w:tc>
          <w:tcPr>
            <w:tcW w:w="1712" w:type="dxa"/>
            <w:tcBorders>
              <w:top w:val="single" w:color="auto" w:sz="4" w:space="0"/>
              <w:left w:val="single" w:color="auto" w:sz="4" w:space="0"/>
              <w:bottom w:val="single" w:color="auto" w:sz="4" w:space="0"/>
              <w:right w:val="single" w:color="auto" w:sz="4" w:space="0"/>
            </w:tcBorders>
            <w:vAlign w:val="center"/>
          </w:tcPr>
          <w:p w14:paraId="0D5F1293">
            <w:pPr>
              <w:spacing w:line="360" w:lineRule="exact"/>
              <w:jc w:val="center"/>
              <w:rPr>
                <w:rFonts w:ascii="宋体" w:hAnsi="宋体" w:cs="宋体"/>
                <w:lang w:eastAsia="zh-CN"/>
              </w:rPr>
            </w:pPr>
          </w:p>
          <w:p w14:paraId="682F756F">
            <w:pPr>
              <w:spacing w:line="360" w:lineRule="exact"/>
              <w:ind w:firstLine="210" w:firstLineChars="100"/>
              <w:rPr>
                <w:rFonts w:ascii="宋体" w:hAnsi="宋体" w:cs="宋体"/>
                <w:lang w:eastAsia="zh-CN"/>
              </w:rPr>
            </w:pPr>
            <w:r>
              <w:rPr>
                <w:rFonts w:hint="eastAsia" w:ascii="宋体" w:hAnsi="宋体" w:cs="宋体"/>
                <w:bCs/>
                <w:lang w:eastAsia="zh-CN"/>
              </w:rPr>
              <w:t>项目实施方案分（满分40分）</w:t>
            </w:r>
          </w:p>
        </w:tc>
        <w:tc>
          <w:tcPr>
            <w:tcW w:w="5925" w:type="dxa"/>
            <w:tcBorders>
              <w:top w:val="single" w:color="auto" w:sz="4" w:space="0"/>
              <w:left w:val="single" w:color="auto" w:sz="4" w:space="0"/>
              <w:bottom w:val="single" w:color="auto" w:sz="4" w:space="0"/>
              <w:right w:val="single" w:color="auto" w:sz="4" w:space="0"/>
            </w:tcBorders>
            <w:vAlign w:val="center"/>
          </w:tcPr>
          <w:p w14:paraId="4B93DEB2">
            <w:pPr>
              <w:spacing w:line="360" w:lineRule="exact"/>
              <w:ind w:firstLine="210" w:firstLineChars="100"/>
              <w:rPr>
                <w:rFonts w:ascii="宋体" w:hAnsi="宋体" w:eastAsia="宋体" w:cs="宋体"/>
                <w:bCs/>
                <w:lang w:eastAsia="zh-CN"/>
              </w:rPr>
            </w:pPr>
            <w:r>
              <w:rPr>
                <w:rFonts w:hint="eastAsia" w:ascii="宋体" w:hAnsi="宋体" w:cs="宋体"/>
                <w:bCs/>
                <w:lang w:eastAsia="zh-CN"/>
              </w:rPr>
              <w:t>一档 (40分）</w:t>
            </w:r>
            <w:r>
              <w:rPr>
                <w:rFonts w:hint="eastAsia" w:ascii="宋体" w:hAnsi="宋体" w:cs="宋体"/>
                <w:bCs/>
                <w:color w:val="000000" w:themeColor="text1"/>
                <w:lang w:eastAsia="zh-CN"/>
                <w14:textFill>
                  <w14:solidFill>
                    <w14:schemeClr w14:val="tx1"/>
                  </w14:solidFill>
                </w14:textFill>
              </w:rPr>
              <w:t>：投标人编制的实施方案科学合理可行且全面详细，对项目的特点、关键技术问题的认识准确透彻，总体思路和理念以及实</w:t>
            </w:r>
            <w:r>
              <w:rPr>
                <w:rFonts w:hint="eastAsia" w:ascii="宋体" w:hAnsi="宋体" w:cs="宋体"/>
                <w:bCs/>
                <w:lang w:eastAsia="zh-CN"/>
              </w:rPr>
              <w:t>施方案表述清晰、严谨、完整，有质量保证措施及进度保证措施，措施先进、有效、成熟且依据项目具体情况采取有针对性的措施，实施方案完整，符合规范要求；</w:t>
            </w:r>
          </w:p>
          <w:p w14:paraId="1E566244">
            <w:pPr>
              <w:spacing w:line="360" w:lineRule="exact"/>
              <w:ind w:firstLine="233" w:firstLineChars="111"/>
              <w:rPr>
                <w:rFonts w:ascii="宋体" w:hAnsi="宋体" w:cs="宋体"/>
                <w:bCs/>
                <w:lang w:eastAsia="zh-CN"/>
              </w:rPr>
            </w:pPr>
            <w:r>
              <w:rPr>
                <w:rFonts w:hint="eastAsia" w:ascii="宋体" w:hAnsi="宋体" w:cs="宋体"/>
                <w:bCs/>
                <w:lang w:eastAsia="zh-CN"/>
              </w:rPr>
              <w:t>二档（30分）：投标人编制的实施方案提供合理可行且全面详细，对项目分析、理解到位，能良好满足项目需求，具体实施步骤和要求描述全面，实施方案完整；</w:t>
            </w:r>
          </w:p>
          <w:p w14:paraId="25854EEE">
            <w:pPr>
              <w:spacing w:line="360" w:lineRule="exact"/>
              <w:ind w:firstLine="233" w:firstLineChars="111"/>
              <w:rPr>
                <w:rFonts w:ascii="宋体" w:hAnsi="宋体" w:cs="宋体"/>
                <w:bCs/>
                <w:lang w:eastAsia="zh-CN"/>
              </w:rPr>
            </w:pPr>
            <w:r>
              <w:rPr>
                <w:rFonts w:hint="eastAsia" w:ascii="宋体" w:hAnsi="宋体" w:cs="宋体"/>
                <w:bCs/>
                <w:lang w:eastAsia="zh-CN"/>
              </w:rPr>
              <w:t>三档 (</w:t>
            </w:r>
            <w:r>
              <w:rPr>
                <w:rFonts w:hint="eastAsia" w:ascii="宋体" w:hAnsi="宋体" w:eastAsia="宋体" w:cs="宋体"/>
                <w:bCs/>
                <w:lang w:eastAsia="zh-CN"/>
              </w:rPr>
              <w:t>20</w:t>
            </w:r>
            <w:r>
              <w:rPr>
                <w:rFonts w:hint="eastAsia" w:ascii="宋体" w:hAnsi="宋体" w:cs="宋体"/>
                <w:bCs/>
                <w:lang w:eastAsia="zh-CN"/>
              </w:rPr>
              <w:t xml:space="preserve"> 分）：投标人编制的实施方案提供合理可行且全面详细，对项目分析、理解到位，能良好满足项目需求，具体实施步骤和要求描述全面，实施方案良好；</w:t>
            </w:r>
          </w:p>
          <w:p w14:paraId="1F7AAB63">
            <w:pPr>
              <w:spacing w:line="360" w:lineRule="exact"/>
              <w:ind w:firstLine="233" w:firstLineChars="111"/>
              <w:rPr>
                <w:rFonts w:ascii="宋体" w:hAnsi="宋体" w:cs="宋体"/>
                <w:bCs/>
                <w:lang w:eastAsia="zh-CN"/>
              </w:rPr>
            </w:pPr>
            <w:r>
              <w:rPr>
                <w:rFonts w:hint="eastAsia" w:ascii="宋体" w:hAnsi="宋体" w:cs="宋体"/>
                <w:bCs/>
                <w:lang w:eastAsia="zh-CN"/>
              </w:rPr>
              <w:t>四档（10分）：投标人编制的实施方案基本可行，对项目分析、理解基本满足项目需求，具体实施步骤和要求描述简单，实施方案一般。</w:t>
            </w:r>
          </w:p>
          <w:p w14:paraId="1F68B737">
            <w:pPr>
              <w:spacing w:line="440" w:lineRule="exact"/>
              <w:rPr>
                <w:lang w:eastAsia="zh-CN"/>
              </w:rPr>
            </w:pPr>
            <w:r>
              <w:rPr>
                <w:rFonts w:hint="eastAsia" w:ascii="宋体" w:hAnsi="宋体" w:eastAsia="宋体" w:cs="宋体"/>
                <w:b/>
                <w:bCs/>
                <w:color w:val="auto"/>
                <w:lang w:eastAsia="zh-CN"/>
              </w:rPr>
              <w:t>注：项目实施方案与采购需求内容不符或不提供实施方案的不得分。</w:t>
            </w:r>
          </w:p>
        </w:tc>
      </w:tr>
      <w:tr w14:paraId="5EA7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525" w:type="dxa"/>
            <w:vMerge w:val="continue"/>
            <w:tcBorders>
              <w:left w:val="single" w:color="auto" w:sz="4" w:space="0"/>
              <w:right w:val="single" w:color="auto" w:sz="4" w:space="0"/>
            </w:tcBorders>
            <w:vAlign w:val="center"/>
          </w:tcPr>
          <w:p w14:paraId="197D1009">
            <w:pPr>
              <w:ind w:firstLine="422"/>
              <w:jc w:val="center"/>
              <w:rPr>
                <w:rFonts w:ascii="宋体" w:hAnsi="宋体" w:cs="宋体"/>
                <w:b/>
                <w:lang w:eastAsia="zh-CN"/>
              </w:rPr>
            </w:pPr>
          </w:p>
        </w:tc>
        <w:tc>
          <w:tcPr>
            <w:tcW w:w="1517" w:type="dxa"/>
            <w:vMerge w:val="continue"/>
            <w:tcBorders>
              <w:left w:val="single" w:color="auto" w:sz="4" w:space="0"/>
              <w:right w:val="single" w:color="auto" w:sz="4" w:space="0"/>
            </w:tcBorders>
            <w:vAlign w:val="center"/>
          </w:tcPr>
          <w:p w14:paraId="2AA82267">
            <w:pPr>
              <w:jc w:val="center"/>
              <w:rPr>
                <w:rFonts w:ascii="宋体" w:hAnsi="宋体" w:cs="宋体"/>
                <w:b/>
                <w:bCs/>
                <w:lang w:eastAsia="zh-CN"/>
              </w:rPr>
            </w:pPr>
          </w:p>
        </w:tc>
        <w:tc>
          <w:tcPr>
            <w:tcW w:w="1712" w:type="dxa"/>
            <w:tcBorders>
              <w:top w:val="single" w:color="auto" w:sz="4" w:space="0"/>
              <w:left w:val="single" w:color="auto" w:sz="4" w:space="0"/>
              <w:bottom w:val="single" w:color="auto" w:sz="4" w:space="0"/>
              <w:right w:val="single" w:color="auto" w:sz="4" w:space="0"/>
            </w:tcBorders>
            <w:vAlign w:val="center"/>
          </w:tcPr>
          <w:p w14:paraId="33A18EBE">
            <w:pPr>
              <w:spacing w:line="360" w:lineRule="exact"/>
              <w:jc w:val="center"/>
              <w:rPr>
                <w:rFonts w:ascii="宋体" w:hAnsi="宋体" w:cs="宋体"/>
                <w:lang w:eastAsia="zh-CN"/>
              </w:rPr>
            </w:pPr>
            <w:r>
              <w:rPr>
                <w:rFonts w:hint="eastAsia" w:ascii="宋体" w:hAnsi="宋体" w:cs="宋体"/>
                <w:lang w:eastAsia="zh-CN"/>
              </w:rPr>
              <w:t>服务承诺分</w:t>
            </w:r>
          </w:p>
          <w:p w14:paraId="6139444B">
            <w:pPr>
              <w:bidi w:val="0"/>
              <w:rPr>
                <w:rFonts w:ascii="宋体" w:hAnsi="宋体" w:eastAsia="宋体" w:cs="宋体"/>
                <w:lang w:eastAsia="zh-CN"/>
              </w:rPr>
            </w:pPr>
            <w:r>
              <w:rPr>
                <w:rFonts w:hint="eastAsia"/>
                <w:lang w:eastAsia="zh-CN"/>
              </w:rPr>
              <w:t>（满分22分）</w:t>
            </w:r>
          </w:p>
        </w:tc>
        <w:tc>
          <w:tcPr>
            <w:tcW w:w="5925" w:type="dxa"/>
            <w:tcBorders>
              <w:top w:val="single" w:color="auto" w:sz="4" w:space="0"/>
              <w:left w:val="single" w:color="auto" w:sz="4" w:space="0"/>
              <w:bottom w:val="single" w:color="auto" w:sz="4" w:space="0"/>
              <w:right w:val="single" w:color="auto" w:sz="4" w:space="0"/>
            </w:tcBorders>
            <w:vAlign w:val="center"/>
          </w:tcPr>
          <w:p w14:paraId="366B3DF4">
            <w:pPr>
              <w:spacing w:line="360" w:lineRule="exact"/>
              <w:ind w:firstLine="233" w:firstLineChars="111"/>
              <w:rPr>
                <w:rFonts w:hint="eastAsia" w:ascii="宋体" w:hAnsi="宋体" w:cs="宋体"/>
                <w:bCs/>
                <w:lang w:eastAsia="zh-CN"/>
              </w:rPr>
            </w:pPr>
            <w:r>
              <w:rPr>
                <w:rFonts w:hint="eastAsia" w:ascii="宋体" w:hAnsi="宋体" w:cs="宋体"/>
                <w:bCs/>
                <w:lang w:eastAsia="zh-CN"/>
              </w:rPr>
              <w:t>根据投标人的服务承诺、响应时间及相关配套等方面评定。</w:t>
            </w:r>
          </w:p>
          <w:p w14:paraId="17FCB4C7">
            <w:pPr>
              <w:spacing w:line="360" w:lineRule="exact"/>
              <w:ind w:firstLine="233" w:firstLineChars="111"/>
              <w:rPr>
                <w:rFonts w:hint="eastAsia" w:ascii="宋体" w:hAnsi="宋体" w:cs="宋体"/>
                <w:bCs/>
                <w:lang w:eastAsia="zh-CN"/>
              </w:rPr>
            </w:pPr>
            <w:r>
              <w:rPr>
                <w:rFonts w:hint="eastAsia" w:ascii="宋体" w:hAnsi="宋体" w:cs="宋体"/>
                <w:bCs/>
                <w:lang w:eastAsia="zh-CN"/>
              </w:rPr>
              <w:t>一档（22分）：对项目的服务有正确深刻理解与充分认识，服务承诺方案表述清晰、完整、严谨、合理、有效、成熟，有定期回访计划且方案详细合理；服务承诺及质量保证完全满足且部分条款优于项目要求；</w:t>
            </w:r>
          </w:p>
          <w:p w14:paraId="4E0390C6">
            <w:pPr>
              <w:spacing w:line="360" w:lineRule="exact"/>
              <w:ind w:firstLine="233" w:firstLineChars="111"/>
              <w:rPr>
                <w:rFonts w:hint="eastAsia" w:ascii="宋体" w:hAnsi="宋体" w:cs="宋体"/>
                <w:bCs/>
                <w:lang w:eastAsia="zh-CN"/>
              </w:rPr>
            </w:pPr>
            <w:r>
              <w:rPr>
                <w:rFonts w:hint="eastAsia" w:ascii="宋体" w:hAnsi="宋体" w:cs="宋体"/>
                <w:bCs/>
                <w:lang w:eastAsia="zh-CN"/>
              </w:rPr>
              <w:t>二档（14分）：对本项目的服务有正确理解与认识，服务承诺方案表述清晰、完整，有定期回访计划且方案良好；售后服务承诺及质量保证表述清晰，完全满足项目要求；</w:t>
            </w:r>
          </w:p>
          <w:p w14:paraId="7B8D9B3E">
            <w:pPr>
              <w:spacing w:line="360" w:lineRule="exact"/>
              <w:ind w:firstLine="233" w:firstLineChars="111"/>
              <w:rPr>
                <w:rFonts w:hint="eastAsia" w:ascii="宋体" w:hAnsi="宋体" w:cs="宋体"/>
                <w:bCs/>
                <w:lang w:eastAsia="zh-CN"/>
              </w:rPr>
            </w:pPr>
            <w:r>
              <w:rPr>
                <w:rFonts w:hint="eastAsia" w:ascii="宋体" w:hAnsi="宋体" w:cs="宋体"/>
                <w:bCs/>
                <w:lang w:eastAsia="zh-CN"/>
              </w:rPr>
              <w:t>三档（7分）：对本项目的服务没有正确理解与认识，服务承诺方案表述不清晰或部分不具体，售后保障措施不具体，售后服务承诺及质量保证表述基本清晰，基本满足项目要求。</w:t>
            </w:r>
          </w:p>
          <w:p w14:paraId="549FD5DC">
            <w:pPr>
              <w:spacing w:line="360" w:lineRule="exact"/>
              <w:ind w:firstLine="234" w:firstLineChars="111"/>
              <w:rPr>
                <w:rFonts w:ascii="宋体" w:hAnsi="宋体" w:cs="宋体"/>
                <w:bCs/>
                <w:lang w:eastAsia="zh-CN"/>
              </w:rPr>
            </w:pPr>
            <w:r>
              <w:rPr>
                <w:rFonts w:hint="eastAsia" w:ascii="宋体" w:hAnsi="宋体" w:eastAsia="宋体" w:cs="宋体"/>
                <w:b/>
                <w:bCs/>
                <w:color w:val="auto"/>
                <w:lang w:eastAsia="zh-CN"/>
              </w:rPr>
              <w:t>注：服务承诺与采购需求内容不符或不提供服务承诺案的不得分。</w:t>
            </w:r>
          </w:p>
        </w:tc>
      </w:tr>
      <w:tr w14:paraId="656C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left w:val="single" w:color="auto" w:sz="4" w:space="0"/>
              <w:right w:val="single" w:color="auto" w:sz="4" w:space="0"/>
            </w:tcBorders>
            <w:vAlign w:val="center"/>
          </w:tcPr>
          <w:p w14:paraId="0F8253CF">
            <w:pPr>
              <w:ind w:firstLine="422"/>
              <w:jc w:val="center"/>
              <w:rPr>
                <w:rFonts w:ascii="宋体" w:hAnsi="宋体" w:cs="宋体"/>
                <w:b/>
              </w:rPr>
            </w:pPr>
            <w:r>
              <w:rPr>
                <w:rFonts w:hint="eastAsia" w:ascii="宋体" w:hAnsi="宋体" w:cs="宋体"/>
                <w:b/>
              </w:rPr>
              <w:t>33</w:t>
            </w:r>
          </w:p>
        </w:tc>
        <w:tc>
          <w:tcPr>
            <w:tcW w:w="1517" w:type="dxa"/>
            <w:vMerge w:val="restart"/>
            <w:tcBorders>
              <w:left w:val="single" w:color="auto" w:sz="4" w:space="0"/>
              <w:right w:val="single" w:color="auto" w:sz="4" w:space="0"/>
            </w:tcBorders>
            <w:vAlign w:val="center"/>
          </w:tcPr>
          <w:p w14:paraId="4968CF91">
            <w:pPr>
              <w:jc w:val="center"/>
              <w:rPr>
                <w:rFonts w:ascii="宋体" w:hAnsi="宋体" w:cs="宋体"/>
                <w:b/>
                <w:bCs/>
                <w:lang w:eastAsia="zh-CN"/>
              </w:rPr>
            </w:pPr>
            <w:r>
              <w:rPr>
                <w:rFonts w:hint="eastAsia" w:ascii="宋体" w:hAnsi="宋体" w:cs="宋体"/>
                <w:b/>
                <w:bCs/>
                <w:lang w:eastAsia="zh-CN"/>
              </w:rPr>
              <w:t>商务资信分（满分28分）</w:t>
            </w:r>
          </w:p>
        </w:tc>
        <w:tc>
          <w:tcPr>
            <w:tcW w:w="1712" w:type="dxa"/>
            <w:tcBorders>
              <w:top w:val="single" w:color="auto" w:sz="4" w:space="0"/>
              <w:left w:val="single" w:color="auto" w:sz="4" w:space="0"/>
              <w:bottom w:val="single" w:color="auto" w:sz="4" w:space="0"/>
              <w:right w:val="single" w:color="auto" w:sz="4" w:space="0"/>
            </w:tcBorders>
            <w:vAlign w:val="center"/>
          </w:tcPr>
          <w:p w14:paraId="7870B1F4">
            <w:pPr>
              <w:spacing w:line="360" w:lineRule="exact"/>
              <w:jc w:val="center"/>
              <w:rPr>
                <w:rFonts w:ascii="宋体" w:hAnsi="宋体" w:cs="宋体"/>
                <w:lang w:eastAsia="zh-CN"/>
              </w:rPr>
            </w:pPr>
            <w:r>
              <w:rPr>
                <w:rFonts w:hint="eastAsia" w:ascii="宋体" w:hAnsi="宋体" w:cs="宋体"/>
                <w:lang w:eastAsia="zh-CN"/>
              </w:rPr>
              <w:t>拟投入人员配置分（满分16分）</w:t>
            </w:r>
          </w:p>
        </w:tc>
        <w:tc>
          <w:tcPr>
            <w:tcW w:w="5925" w:type="dxa"/>
            <w:tcBorders>
              <w:top w:val="single" w:color="auto" w:sz="4" w:space="0"/>
              <w:left w:val="single" w:color="auto" w:sz="4" w:space="0"/>
              <w:bottom w:val="single" w:color="auto" w:sz="4" w:space="0"/>
              <w:right w:val="single" w:color="auto" w:sz="4" w:space="0"/>
            </w:tcBorders>
            <w:vAlign w:val="center"/>
          </w:tcPr>
          <w:p w14:paraId="6474918E">
            <w:pPr>
              <w:spacing w:line="360" w:lineRule="exact"/>
              <w:rPr>
                <w:rFonts w:hint="eastAsia" w:ascii="宋体" w:hAnsi="宋体" w:cs="宋体"/>
                <w:bCs/>
                <w:lang w:eastAsia="zh-CN"/>
              </w:rPr>
            </w:pPr>
            <w:r>
              <w:rPr>
                <w:rFonts w:hint="eastAsia" w:ascii="宋体" w:hAnsi="宋体" w:cs="宋体"/>
                <w:bCs/>
                <w:lang w:eastAsia="zh-CN"/>
              </w:rPr>
              <w:t>1、拟投入的项</w:t>
            </w:r>
            <w:r>
              <w:rPr>
                <w:rFonts w:hint="eastAsia" w:ascii="宋体" w:hAnsi="宋体" w:cs="宋体"/>
                <w:bCs/>
                <w:color w:val="000000" w:themeColor="text1"/>
                <w:lang w:eastAsia="zh-CN"/>
                <w14:textFill>
                  <w14:solidFill>
                    <w14:schemeClr w14:val="tx1"/>
                  </w14:solidFill>
                </w14:textFill>
              </w:rPr>
              <w:t>目负责人具有</w:t>
            </w:r>
            <w:r>
              <w:rPr>
                <w:rFonts w:hint="eastAsia"/>
                <w:color w:val="000000" w:themeColor="text1"/>
                <w:spacing w:val="-1"/>
                <w:lang w:eastAsia="zh-CN"/>
                <w14:textFill>
                  <w14:solidFill>
                    <w14:schemeClr w14:val="tx1"/>
                  </w14:solidFill>
                </w14:textFill>
              </w:rPr>
              <w:t>测绘类或</w:t>
            </w:r>
            <w:r>
              <w:rPr>
                <w:color w:val="000000" w:themeColor="text1"/>
                <w:spacing w:val="-1"/>
                <w:lang w:eastAsia="zh-CN"/>
                <w14:textFill>
                  <w14:solidFill>
                    <w14:schemeClr w14:val="tx1"/>
                  </w14:solidFill>
                </w14:textFill>
              </w:rPr>
              <w:t>水利水电</w:t>
            </w:r>
            <w:r>
              <w:rPr>
                <w:rFonts w:hint="eastAsia"/>
                <w:color w:val="000000" w:themeColor="text1"/>
                <w:spacing w:val="-1"/>
                <w:lang w:eastAsia="zh-CN"/>
                <w14:textFill>
                  <w14:solidFill>
                    <w14:schemeClr w14:val="tx1"/>
                  </w14:solidFill>
                </w14:textFill>
              </w:rPr>
              <w:t>工程</w:t>
            </w:r>
            <w:r>
              <w:rPr>
                <w:rFonts w:hint="eastAsia" w:ascii="宋体" w:hAnsi="宋体" w:cs="宋体"/>
                <w:bCs/>
                <w:color w:val="000000" w:themeColor="text1"/>
                <w:lang w:eastAsia="zh-CN"/>
                <w14:textFill>
                  <w14:solidFill>
                    <w14:schemeClr w14:val="tx1"/>
                  </w14:solidFill>
                </w14:textFill>
              </w:rPr>
              <w:t>类专业高级或以上职</w:t>
            </w:r>
            <w:r>
              <w:rPr>
                <w:rFonts w:hint="eastAsia" w:ascii="宋体" w:hAnsi="宋体" w:cs="宋体"/>
                <w:bCs/>
                <w:lang w:eastAsia="zh-CN"/>
              </w:rPr>
              <w:t>称且从事勘测设计工作年限15 年（含）以上得 6 分，10 年（含）至 15 年（不含）得 3 分，不足 10 年的得 1 分。（年限以职称证或学历证最早的时间为准）本项满分 6 分。</w:t>
            </w:r>
          </w:p>
          <w:p w14:paraId="5A0DE2F8">
            <w:pPr>
              <w:spacing w:line="360" w:lineRule="exact"/>
              <w:rPr>
                <w:rFonts w:hint="eastAsia" w:ascii="宋体" w:hAnsi="宋体" w:cs="宋体"/>
                <w:bCs/>
                <w:lang w:eastAsia="zh-CN"/>
              </w:rPr>
            </w:pPr>
            <w:r>
              <w:rPr>
                <w:rFonts w:hint="eastAsia" w:ascii="宋体" w:hAnsi="宋体" w:cs="宋体"/>
                <w:bCs/>
                <w:lang w:eastAsia="zh-CN"/>
              </w:rPr>
              <w:t>2、拟投入本项目团队人员中，具有测绘类或工程造价或水利水电工程类专业中级及以上职称，每人得 2 分，满分 10 分。</w:t>
            </w:r>
          </w:p>
          <w:p w14:paraId="0F7D1AB9">
            <w:pPr>
              <w:spacing w:line="360" w:lineRule="exact"/>
              <w:rPr>
                <w:rFonts w:ascii="宋体" w:hAnsi="宋体" w:eastAsia="宋体" w:cs="宋体"/>
                <w:b/>
                <w:lang w:eastAsia="zh-CN"/>
              </w:rPr>
            </w:pPr>
            <w:r>
              <w:rPr>
                <w:rFonts w:hint="eastAsia" w:ascii="宋体" w:hAnsi="宋体" w:cs="宋体"/>
                <w:b/>
                <w:lang w:eastAsia="zh-CN"/>
              </w:rPr>
              <w:t>注：</w:t>
            </w:r>
            <w:r>
              <w:rPr>
                <w:rFonts w:hint="eastAsia" w:ascii="宋体" w:hAnsi="宋体" w:eastAsia="宋体" w:cs="宋体"/>
                <w:b/>
                <w:lang w:eastAsia="zh-CN"/>
              </w:rPr>
              <w:t>1、以上职称专业以职称证书所填写专业为准按最高计分，不重复计分。</w:t>
            </w:r>
          </w:p>
          <w:p w14:paraId="5B3782EE">
            <w:pPr>
              <w:spacing w:line="360" w:lineRule="exact"/>
              <w:rPr>
                <w:rFonts w:ascii="宋体" w:hAnsi="宋体" w:cs="宋体"/>
                <w:bCs/>
              </w:rPr>
            </w:pPr>
            <w:r>
              <w:rPr>
                <w:rFonts w:hint="eastAsia" w:ascii="宋体" w:hAnsi="宋体" w:eastAsia="宋体" w:cs="宋体"/>
                <w:b/>
                <w:lang w:eastAsia="zh-CN"/>
              </w:rPr>
              <w:t>2、</w:t>
            </w:r>
            <w:r>
              <w:rPr>
                <w:rFonts w:hint="eastAsia" w:ascii="宋体" w:hAnsi="宋体" w:cs="宋体"/>
                <w:b/>
                <w:lang w:eastAsia="zh-CN"/>
              </w:rPr>
              <w:t>以上拟投入人员需提供身份证复</w:t>
            </w:r>
            <w:r>
              <w:rPr>
                <w:rFonts w:hint="eastAsia" w:ascii="宋体" w:hAnsi="宋体" w:eastAsia="宋体" w:cs="宋体"/>
                <w:b/>
                <w:lang w:eastAsia="zh-CN"/>
              </w:rPr>
              <w:t>印件、学历证书复印件、职称证书复印件【以上人员必须是投标人在职员工（以投标文件递交截止时间前半年内连续三个月） 由社会劳动保障部门出具的社保证明为准， 如为事业单位的，</w:t>
            </w:r>
            <w:r>
              <w:rPr>
                <w:rFonts w:hint="eastAsia" w:ascii="宋体" w:hAnsi="宋体" w:cs="宋体"/>
                <w:b/>
                <w:lang w:eastAsia="zh-CN"/>
              </w:rPr>
              <w:t>请提供拟投入的项目设计人员经机构编制管理部门批准的在编名录，如为退休返聘人员，提供其退休证及返聘合同复印件）】。</w:t>
            </w:r>
            <w:r>
              <w:rPr>
                <w:rFonts w:hint="eastAsia" w:ascii="宋体" w:hAnsi="宋体" w:cs="宋体"/>
                <w:b/>
              </w:rPr>
              <w:t>若不提供或不满足上述要求的不得分。</w:t>
            </w:r>
          </w:p>
        </w:tc>
      </w:tr>
      <w:tr w14:paraId="1F6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left w:val="single" w:color="auto" w:sz="4" w:space="0"/>
              <w:right w:val="single" w:color="auto" w:sz="4" w:space="0"/>
            </w:tcBorders>
            <w:vAlign w:val="center"/>
          </w:tcPr>
          <w:p w14:paraId="1B9A390B">
            <w:pPr>
              <w:ind w:firstLine="422"/>
              <w:jc w:val="center"/>
              <w:rPr>
                <w:rFonts w:ascii="宋体" w:hAnsi="宋体" w:cs="宋体"/>
                <w:b/>
              </w:rPr>
            </w:pPr>
          </w:p>
        </w:tc>
        <w:tc>
          <w:tcPr>
            <w:tcW w:w="1517" w:type="dxa"/>
            <w:vMerge w:val="continue"/>
            <w:tcBorders>
              <w:left w:val="single" w:color="auto" w:sz="4" w:space="0"/>
              <w:right w:val="single" w:color="auto" w:sz="4" w:space="0"/>
            </w:tcBorders>
            <w:vAlign w:val="center"/>
          </w:tcPr>
          <w:p w14:paraId="526F8F4F">
            <w:pPr>
              <w:ind w:firstLine="422"/>
              <w:rPr>
                <w:rFonts w:ascii="宋体" w:hAnsi="宋体" w:cs="宋体"/>
                <w:b/>
                <w:bCs/>
              </w:rPr>
            </w:pPr>
          </w:p>
        </w:tc>
        <w:tc>
          <w:tcPr>
            <w:tcW w:w="1712" w:type="dxa"/>
            <w:tcBorders>
              <w:top w:val="single" w:color="auto" w:sz="4" w:space="0"/>
              <w:left w:val="single" w:color="auto" w:sz="4" w:space="0"/>
              <w:bottom w:val="single" w:color="auto" w:sz="4" w:space="0"/>
              <w:right w:val="single" w:color="auto" w:sz="4" w:space="0"/>
            </w:tcBorders>
            <w:vAlign w:val="center"/>
          </w:tcPr>
          <w:p w14:paraId="40B28376">
            <w:pPr>
              <w:spacing w:line="360" w:lineRule="exact"/>
              <w:ind w:firstLine="443" w:firstLineChars="211"/>
              <w:jc w:val="both"/>
              <w:rPr>
                <w:rFonts w:ascii="宋体" w:hAnsi="宋体" w:cs="宋体"/>
                <w:bCs/>
              </w:rPr>
            </w:pPr>
            <w:r>
              <w:rPr>
                <w:rFonts w:hint="eastAsia" w:ascii="宋体" w:hAnsi="宋体" w:cs="宋体"/>
                <w:bCs/>
              </w:rPr>
              <w:t>业绩分</w:t>
            </w:r>
          </w:p>
          <w:p w14:paraId="6254CDA9">
            <w:pPr>
              <w:spacing w:line="360" w:lineRule="exact"/>
              <w:ind w:firstLine="210" w:firstLineChars="100"/>
              <w:rPr>
                <w:rFonts w:ascii="宋体" w:hAnsi="宋体" w:cs="宋体"/>
                <w:bCs/>
              </w:rPr>
            </w:pPr>
            <w:r>
              <w:rPr>
                <w:rFonts w:hint="eastAsia" w:ascii="宋体" w:hAnsi="宋体" w:cs="宋体"/>
                <w:bCs/>
                <w:lang w:val="zh-CN"/>
              </w:rPr>
              <w:t>（满分</w:t>
            </w:r>
            <w:r>
              <w:rPr>
                <w:rFonts w:hint="eastAsia" w:ascii="宋体" w:hAnsi="宋体" w:cs="宋体"/>
                <w:bCs/>
                <w:lang w:eastAsia="zh-CN"/>
              </w:rPr>
              <w:t>12</w:t>
            </w:r>
            <w:r>
              <w:rPr>
                <w:rFonts w:hint="eastAsia" w:ascii="宋体" w:hAnsi="宋体" w:cs="宋体"/>
                <w:bCs/>
              </w:rPr>
              <w:t>分</w:t>
            </w:r>
            <w:r>
              <w:rPr>
                <w:rFonts w:hint="eastAsia" w:ascii="宋体" w:hAnsi="宋体" w:cs="宋体"/>
                <w:bCs/>
                <w:lang w:val="zh-CN"/>
              </w:rPr>
              <w:t>）</w:t>
            </w:r>
          </w:p>
        </w:tc>
        <w:tc>
          <w:tcPr>
            <w:tcW w:w="5925" w:type="dxa"/>
            <w:tcBorders>
              <w:top w:val="single" w:color="auto" w:sz="4" w:space="0"/>
              <w:left w:val="single" w:color="auto" w:sz="4" w:space="0"/>
              <w:bottom w:val="single" w:color="auto" w:sz="4" w:space="0"/>
              <w:right w:val="single" w:color="auto" w:sz="4" w:space="0"/>
            </w:tcBorders>
          </w:tcPr>
          <w:p w14:paraId="4CEF8867">
            <w:pPr>
              <w:spacing w:line="360" w:lineRule="exact"/>
              <w:jc w:val="both"/>
              <w:rPr>
                <w:rFonts w:ascii="宋体" w:hAnsi="宋体" w:cs="宋体"/>
                <w:bCs/>
                <w:lang w:eastAsia="zh-CN"/>
              </w:rPr>
            </w:pPr>
            <w:r>
              <w:rPr>
                <w:rFonts w:hint="eastAsia" w:ascii="宋体" w:hAnsi="宋体" w:cs="宋体"/>
                <w:bCs/>
                <w:lang w:eastAsia="zh-CN"/>
              </w:rPr>
              <w:t>投标人自202</w:t>
            </w:r>
            <w:r>
              <w:rPr>
                <w:rFonts w:hint="eastAsia" w:ascii="宋体" w:hAnsi="宋体" w:cs="宋体"/>
                <w:bCs/>
                <w:lang w:val="en-US" w:eastAsia="zh-CN"/>
              </w:rPr>
              <w:t>2</w:t>
            </w:r>
            <w:r>
              <w:rPr>
                <w:rFonts w:hint="eastAsia" w:ascii="宋体" w:hAnsi="宋体" w:cs="宋体"/>
                <w:bCs/>
                <w:lang w:eastAsia="zh-CN"/>
              </w:rPr>
              <w:t>年1月1日以来具有同类项目（高标准农田测量或设计项目）的业绩相关证明材料（无不良记录，以中标（成交）通知书或签订的合同为准，并能清晰反映项目名称、种类等），每有一个业绩项得1</w:t>
            </w:r>
            <w:r>
              <w:rPr>
                <w:rFonts w:hint="eastAsia" w:ascii="宋体" w:hAnsi="宋体" w:cs="宋体"/>
                <w:bCs/>
                <w:lang w:val="en-US" w:eastAsia="zh-CN"/>
              </w:rPr>
              <w:t>.5</w:t>
            </w:r>
            <w:r>
              <w:rPr>
                <w:rFonts w:hint="eastAsia" w:ascii="宋体" w:hAnsi="宋体" w:cs="宋体"/>
                <w:bCs/>
                <w:lang w:eastAsia="zh-CN"/>
              </w:rPr>
              <w:t>分，最多得12分。</w:t>
            </w:r>
          </w:p>
        </w:tc>
      </w:tr>
      <w:tr w14:paraId="602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679" w:type="dxa"/>
            <w:gridSpan w:val="4"/>
            <w:tcBorders>
              <w:top w:val="single" w:color="auto" w:sz="4" w:space="0"/>
              <w:left w:val="single" w:color="auto" w:sz="4" w:space="0"/>
              <w:bottom w:val="single" w:color="auto" w:sz="4" w:space="0"/>
              <w:right w:val="single" w:color="auto" w:sz="4" w:space="0"/>
            </w:tcBorders>
            <w:vAlign w:val="center"/>
          </w:tcPr>
          <w:p w14:paraId="76C094C1">
            <w:pPr>
              <w:pStyle w:val="10"/>
              <w:spacing w:line="360" w:lineRule="exact"/>
              <w:ind w:firstLine="420"/>
              <w:rPr>
                <w:rFonts w:hAnsi="宋体" w:cs="宋体"/>
                <w:bCs/>
                <w:szCs w:val="21"/>
              </w:rPr>
            </w:pPr>
            <w:r>
              <w:rPr>
                <w:rFonts w:hint="eastAsia" w:hAnsi="宋体" w:cs="宋体"/>
                <w:b/>
                <w:bCs/>
                <w:szCs w:val="21"/>
              </w:rPr>
              <w:t>总得分=1+2+3</w:t>
            </w:r>
          </w:p>
        </w:tc>
      </w:tr>
    </w:tbl>
    <w:p w14:paraId="4A3CD90C">
      <w:pPr>
        <w:pStyle w:val="5"/>
        <w:rPr>
          <w:rFonts w:ascii="宋体" w:hAnsi="宋体" w:cs="宋体"/>
        </w:rPr>
      </w:pPr>
    </w:p>
    <w:p w14:paraId="674656D6">
      <w:pPr>
        <w:spacing w:line="360" w:lineRule="exact"/>
        <w:ind w:firstLine="422"/>
        <w:rPr>
          <w:rFonts w:ascii="宋体" w:hAnsi="宋体" w:cs="宋体"/>
          <w:b/>
          <w:lang w:eastAsia="zh-CN"/>
        </w:rPr>
      </w:pPr>
      <w:r>
        <w:rPr>
          <w:rFonts w:hint="eastAsia" w:ascii="宋体" w:hAnsi="宋体" w:cs="宋体"/>
          <w:b/>
          <w:lang w:eastAsia="zh-CN"/>
        </w:rPr>
        <w:t>三、推荐及确定</w:t>
      </w:r>
      <w:r>
        <w:rPr>
          <w:rFonts w:hint="eastAsia" w:ascii="宋体" w:hAnsi="宋体" w:eastAsia="宋体" w:cs="宋体"/>
          <w:b/>
          <w:lang w:eastAsia="zh-CN"/>
        </w:rPr>
        <w:t>中标候选投标人</w:t>
      </w:r>
      <w:r>
        <w:rPr>
          <w:rFonts w:hint="eastAsia" w:ascii="宋体" w:hAnsi="宋体" w:cs="宋体"/>
          <w:b/>
          <w:lang w:eastAsia="zh-CN"/>
        </w:rPr>
        <w:t>原则</w:t>
      </w:r>
    </w:p>
    <w:p w14:paraId="12E269D2">
      <w:pPr>
        <w:tabs>
          <w:tab w:val="left" w:pos="1140"/>
        </w:tabs>
        <w:spacing w:line="360" w:lineRule="exact"/>
        <w:ind w:firstLine="420"/>
        <w:rPr>
          <w:rFonts w:ascii="宋体" w:hAnsi="宋体" w:cs="宋体"/>
          <w:lang w:eastAsia="zh-CN"/>
        </w:rPr>
      </w:pPr>
      <w:r>
        <w:rPr>
          <w:rFonts w:hint="eastAsia" w:ascii="宋体" w:hAnsi="宋体" w:cs="宋体"/>
          <w:lang w:eastAsia="zh-CN"/>
        </w:rPr>
        <w:t>（1）</w:t>
      </w:r>
      <w:r>
        <w:rPr>
          <w:rFonts w:hint="eastAsia" w:ascii="宋体" w:hAnsi="宋体" w:eastAsia="宋体" w:cs="宋体"/>
          <w:lang w:eastAsia="zh-CN"/>
        </w:rPr>
        <w:t>评标</w:t>
      </w:r>
      <w:r>
        <w:rPr>
          <w:rFonts w:hint="eastAsia" w:ascii="宋体" w:hAnsi="宋体" w:cs="宋体"/>
          <w:lang w:eastAsia="zh-CN"/>
        </w:rPr>
        <w:t>小组根据综合评分情况，按照评审得分由高到低顺序推荐</w:t>
      </w:r>
      <w:r>
        <w:rPr>
          <w:rFonts w:hint="eastAsia" w:ascii="宋体" w:hAnsi="宋体" w:eastAsia="宋体" w:cs="宋体"/>
          <w:lang w:eastAsia="zh-CN"/>
        </w:rPr>
        <w:t>中标候选投标人</w:t>
      </w:r>
      <w:r>
        <w:rPr>
          <w:rFonts w:hint="eastAsia" w:ascii="宋体" w:hAnsi="宋体" w:cs="宋体"/>
          <w:lang w:eastAsia="zh-CN"/>
        </w:rPr>
        <w:t>，并编写评审报告。评审得分相同的，按照最后报价由低到高的顺序推荐。评审得分且最后报价相同的，依次按项目技术分、商务资信分由高到低顺序排列并推荐</w:t>
      </w:r>
      <w:r>
        <w:rPr>
          <w:rFonts w:hint="eastAsia" w:ascii="宋体" w:hAnsi="宋体" w:eastAsia="宋体" w:cs="宋体"/>
          <w:lang w:eastAsia="zh-CN"/>
        </w:rPr>
        <w:t>中标候选投标人</w:t>
      </w:r>
      <w:r>
        <w:rPr>
          <w:rFonts w:hint="eastAsia" w:ascii="宋体" w:hAnsi="宋体" w:cs="宋体"/>
          <w:lang w:eastAsia="zh-CN"/>
        </w:rPr>
        <w:t>。</w:t>
      </w:r>
    </w:p>
    <w:p w14:paraId="3B471280">
      <w:pPr>
        <w:tabs>
          <w:tab w:val="left" w:pos="1140"/>
        </w:tabs>
        <w:spacing w:line="360" w:lineRule="exact"/>
        <w:ind w:firstLine="420"/>
        <w:rPr>
          <w:rFonts w:ascii="宋体" w:hAnsi="宋体" w:cs="宋体"/>
          <w:lang w:eastAsia="zh-CN"/>
        </w:rPr>
      </w:pPr>
      <w:r>
        <w:rPr>
          <w:rFonts w:hint="eastAsia" w:ascii="宋体" w:hAnsi="宋体" w:cs="宋体"/>
          <w:lang w:eastAsia="zh-CN"/>
        </w:rPr>
        <w:t>（2）采购代理机构在评审结束后2个工作日内将评审报告送采购人确认。采购人应当在收到评审报告后5个工作日内，从评审报告提出的</w:t>
      </w:r>
      <w:r>
        <w:rPr>
          <w:rFonts w:hint="eastAsia" w:ascii="宋体" w:hAnsi="宋体" w:eastAsia="宋体" w:cs="宋体"/>
          <w:lang w:eastAsia="zh-CN"/>
        </w:rPr>
        <w:t>中标候选投标人</w:t>
      </w:r>
      <w:r>
        <w:rPr>
          <w:rFonts w:hint="eastAsia" w:ascii="宋体" w:hAnsi="宋体" w:cs="宋体"/>
          <w:lang w:eastAsia="zh-CN"/>
        </w:rPr>
        <w:t>中，按照排序由高到低的原则确定</w:t>
      </w:r>
      <w:r>
        <w:rPr>
          <w:rFonts w:hint="eastAsia" w:ascii="宋体" w:hAnsi="宋体" w:eastAsia="宋体" w:cs="宋体"/>
          <w:lang w:eastAsia="zh-CN"/>
        </w:rPr>
        <w:t>中标投标人</w:t>
      </w:r>
      <w:r>
        <w:rPr>
          <w:rFonts w:hint="eastAsia" w:ascii="宋体" w:hAnsi="宋体" w:cs="宋体"/>
          <w:lang w:eastAsia="zh-CN"/>
        </w:rPr>
        <w:t>。</w:t>
      </w:r>
    </w:p>
    <w:p w14:paraId="4C334C80">
      <w:pPr>
        <w:tabs>
          <w:tab w:val="left" w:pos="1140"/>
        </w:tabs>
        <w:spacing w:line="360" w:lineRule="exact"/>
        <w:ind w:firstLine="420"/>
        <w:rPr>
          <w:rFonts w:ascii="宋体" w:hAnsi="宋体" w:cs="宋体"/>
          <w:lang w:eastAsia="zh-CN"/>
        </w:rPr>
      </w:pPr>
      <w:r>
        <w:rPr>
          <w:rFonts w:hint="eastAsia" w:ascii="宋体" w:hAnsi="宋体" w:cs="宋体"/>
          <w:lang w:eastAsia="zh-CN"/>
        </w:rPr>
        <w:t>（3）</w:t>
      </w:r>
      <w:r>
        <w:rPr>
          <w:rFonts w:hint="eastAsia" w:ascii="宋体" w:hAnsi="宋体" w:eastAsia="宋体" w:cs="宋体"/>
          <w:lang w:eastAsia="zh-CN"/>
        </w:rPr>
        <w:t>中标投标人</w:t>
      </w:r>
      <w:r>
        <w:rPr>
          <w:rFonts w:hint="eastAsia" w:ascii="宋体" w:hAnsi="宋体" w:cs="宋体"/>
          <w:lang w:eastAsia="zh-CN"/>
        </w:rPr>
        <w:t>放弃</w:t>
      </w:r>
      <w:r>
        <w:rPr>
          <w:rFonts w:hint="eastAsia" w:ascii="宋体" w:hAnsi="宋体" w:eastAsia="宋体" w:cs="宋体"/>
          <w:lang w:eastAsia="zh-CN"/>
        </w:rPr>
        <w:t>中标</w:t>
      </w:r>
      <w:r>
        <w:rPr>
          <w:rFonts w:hint="eastAsia" w:ascii="宋体" w:hAnsi="宋体" w:cs="宋体"/>
          <w:lang w:eastAsia="zh-CN"/>
        </w:rPr>
        <w:t>、拒绝签订采购合同、因不可抗力提出不能履行合同的，采购人可以按照评审报告推荐的</w:t>
      </w:r>
      <w:r>
        <w:rPr>
          <w:rFonts w:hint="eastAsia" w:ascii="宋体" w:hAnsi="宋体" w:eastAsia="宋体" w:cs="宋体"/>
          <w:lang w:eastAsia="zh-CN"/>
        </w:rPr>
        <w:t>中标</w:t>
      </w:r>
      <w:r>
        <w:rPr>
          <w:rFonts w:hint="eastAsia" w:ascii="宋体" w:hAnsi="宋体" w:cs="宋体"/>
          <w:lang w:eastAsia="zh-CN"/>
        </w:rPr>
        <w:t>候选人名单排序，确定下一候选人</w:t>
      </w:r>
      <w:r>
        <w:rPr>
          <w:rFonts w:hint="eastAsia" w:ascii="宋体" w:hAnsi="宋体" w:eastAsia="宋体" w:cs="宋体"/>
          <w:lang w:eastAsia="zh-CN"/>
        </w:rPr>
        <w:t>中标</w:t>
      </w:r>
      <w:r>
        <w:rPr>
          <w:rFonts w:hint="eastAsia" w:ascii="宋体" w:hAnsi="宋体" w:cs="宋体"/>
          <w:lang w:eastAsia="zh-CN"/>
        </w:rPr>
        <w:t>，也可以重新开展采购活动。</w:t>
      </w:r>
    </w:p>
    <w:p w14:paraId="6C4D895D">
      <w:pPr>
        <w:spacing w:line="360" w:lineRule="exact"/>
        <w:jc w:val="center"/>
        <w:rPr>
          <w:rFonts w:ascii="宋体" w:hAnsi="宋体" w:cs="宋体"/>
          <w:b/>
          <w:sz w:val="32"/>
          <w:szCs w:val="32"/>
          <w:lang w:eastAsia="zh-CN"/>
        </w:rPr>
        <w:sectPr>
          <w:footerReference r:id="rId9" w:type="default"/>
          <w:pgSz w:w="11906" w:h="16838"/>
          <w:pgMar w:top="1270" w:right="1304" w:bottom="1270" w:left="1304" w:header="720" w:footer="720" w:gutter="0"/>
          <w:cols w:space="720" w:num="1"/>
          <w:titlePg/>
          <w:docGrid w:linePitch="331" w:charSpace="0"/>
        </w:sectPr>
      </w:pPr>
    </w:p>
    <w:p w14:paraId="694A0F90">
      <w:pPr>
        <w:bidi w:val="0"/>
        <w:jc w:val="center"/>
        <w:rPr>
          <w:rFonts w:hint="eastAsia" w:asciiTheme="minorEastAsia" w:hAnsiTheme="minorEastAsia" w:eastAsiaTheme="minorEastAsia" w:cstheme="minorEastAsia"/>
          <w:b/>
          <w:bCs/>
          <w:sz w:val="48"/>
          <w:szCs w:val="48"/>
          <w:lang w:eastAsia="zh-CN"/>
        </w:rPr>
      </w:pPr>
      <w:bookmarkStart w:id="20" w:name="bookmark9"/>
      <w:bookmarkEnd w:id="20"/>
      <w:bookmarkStart w:id="21" w:name="bookmark10"/>
      <w:bookmarkEnd w:id="21"/>
      <w:r>
        <w:rPr>
          <w:rFonts w:hint="eastAsia" w:asciiTheme="minorEastAsia" w:hAnsiTheme="minorEastAsia" w:eastAsiaTheme="minorEastAsia" w:cstheme="minorEastAsia"/>
          <w:b/>
          <w:bCs/>
          <w:sz w:val="48"/>
          <w:szCs w:val="48"/>
          <w:lang w:eastAsia="zh-CN"/>
        </w:rPr>
        <w:t>第五章  采购合同</w:t>
      </w:r>
    </w:p>
    <w:p w14:paraId="14B1C57E">
      <w:pPr>
        <w:bidi w:val="0"/>
        <w:rPr>
          <w:rFonts w:hint="eastAsia" w:asciiTheme="minorEastAsia" w:hAnsiTheme="minorEastAsia" w:eastAsiaTheme="minorEastAsia" w:cstheme="minorEastAsia"/>
          <w:sz w:val="28"/>
          <w:szCs w:val="28"/>
        </w:rPr>
      </w:pPr>
    </w:p>
    <w:p w14:paraId="71887013">
      <w:pPr>
        <w:bidi w:val="0"/>
        <w:rPr>
          <w:rFonts w:hint="eastAsia" w:asciiTheme="minorEastAsia" w:hAnsiTheme="minorEastAsia" w:eastAsiaTheme="minorEastAsia" w:cstheme="minorEastAsia"/>
          <w:sz w:val="28"/>
          <w:szCs w:val="28"/>
          <w:lang w:eastAsia="zh-CN"/>
        </w:rPr>
      </w:pPr>
      <w:bookmarkStart w:id="22" w:name="bookmark928"/>
      <w:bookmarkEnd w:id="22"/>
      <w:bookmarkStart w:id="23" w:name="bookmark11"/>
      <w:bookmarkEnd w:id="23"/>
      <w:bookmarkStart w:id="24" w:name="bookmark926"/>
      <w:bookmarkEnd w:id="24"/>
      <w:bookmarkStart w:id="25" w:name="bookmark925"/>
      <w:bookmarkEnd w:id="25"/>
      <w:r>
        <w:rPr>
          <w:rFonts w:hint="eastAsia" w:asciiTheme="minorEastAsia" w:hAnsiTheme="minorEastAsia" w:eastAsiaTheme="minorEastAsia" w:cstheme="minorEastAsia"/>
          <w:sz w:val="28"/>
          <w:szCs w:val="28"/>
          <w:lang w:eastAsia="zh-CN"/>
        </w:rPr>
        <w:t xml:space="preserve"> 2026-2028年兴安县高标准农田建设项目</w:t>
      </w:r>
      <w:r>
        <w:rPr>
          <w:rFonts w:hint="eastAsia" w:asciiTheme="minorEastAsia" w:hAnsiTheme="minorEastAsia" w:eastAsiaTheme="minorEastAsia" w:cstheme="minorEastAsia"/>
          <w:sz w:val="28"/>
          <w:szCs w:val="28"/>
          <w:lang w:val="en-US" w:eastAsia="zh-CN"/>
        </w:rPr>
        <w:t>勘测</w:t>
      </w:r>
      <w:r>
        <w:rPr>
          <w:rFonts w:hint="eastAsia" w:asciiTheme="minorEastAsia" w:hAnsiTheme="minorEastAsia" w:eastAsiaTheme="minorEastAsia" w:cstheme="minorEastAsia"/>
          <w:sz w:val="28"/>
          <w:szCs w:val="28"/>
          <w:lang w:eastAsia="zh-CN"/>
        </w:rPr>
        <w:t>设计服务采购合同</w:t>
      </w:r>
    </w:p>
    <w:p w14:paraId="76F11D27">
      <w:pPr>
        <w:bidi w:val="0"/>
        <w:rPr>
          <w:rFonts w:hint="eastAsia" w:asciiTheme="minorEastAsia" w:hAnsiTheme="minorEastAsia" w:eastAsiaTheme="minorEastAsia" w:cstheme="minorEastAsia"/>
          <w:sz w:val="28"/>
          <w:szCs w:val="28"/>
          <w:lang w:eastAsia="zh-CN"/>
        </w:rPr>
      </w:pPr>
    </w:p>
    <w:p w14:paraId="1F1632B3">
      <w:pPr>
        <w:bidi w:val="0"/>
        <w:rPr>
          <w:rFonts w:hint="eastAsia" w:asciiTheme="minorEastAsia" w:hAnsiTheme="minorEastAsia" w:eastAsiaTheme="minorEastAsia" w:cstheme="minorEastAsia"/>
          <w:sz w:val="28"/>
          <w:szCs w:val="28"/>
          <w:lang w:eastAsia="zh-CN"/>
        </w:rPr>
      </w:pPr>
    </w:p>
    <w:p w14:paraId="282FEDDA">
      <w:pPr>
        <w:bidi w:val="0"/>
        <w:rPr>
          <w:rFonts w:hint="eastAsia" w:asciiTheme="minorEastAsia" w:hAnsiTheme="minorEastAsia" w:eastAsiaTheme="minorEastAsia" w:cstheme="minorEastAsia"/>
          <w:sz w:val="28"/>
          <w:szCs w:val="28"/>
          <w:lang w:eastAsia="zh-CN"/>
        </w:rPr>
      </w:pPr>
    </w:p>
    <w:p w14:paraId="7FC27738">
      <w:pPr>
        <w:bidi w:val="0"/>
        <w:rPr>
          <w:rFonts w:hint="eastAsia" w:asciiTheme="minorEastAsia" w:hAnsiTheme="minorEastAsia" w:eastAsiaTheme="minorEastAsia" w:cstheme="minorEastAsia"/>
          <w:sz w:val="28"/>
          <w:szCs w:val="28"/>
          <w:lang w:eastAsia="zh-CN"/>
        </w:rPr>
      </w:pPr>
    </w:p>
    <w:p w14:paraId="4C867C8E">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项目名称：2026-2028年兴安县高标准农田建设项目</w:t>
      </w:r>
      <w:r>
        <w:rPr>
          <w:rFonts w:hint="eastAsia" w:asciiTheme="minorEastAsia" w:hAnsiTheme="minorEastAsia" w:eastAsiaTheme="minorEastAsia" w:cstheme="minorEastAsia"/>
          <w:sz w:val="28"/>
          <w:szCs w:val="28"/>
          <w:lang w:val="en-US" w:eastAsia="zh-CN"/>
        </w:rPr>
        <w:t>勘测</w:t>
      </w:r>
      <w:r>
        <w:rPr>
          <w:rFonts w:hint="eastAsia" w:asciiTheme="minorEastAsia" w:hAnsiTheme="minorEastAsia" w:eastAsiaTheme="minorEastAsia" w:cstheme="minorEastAsia"/>
          <w:sz w:val="28"/>
          <w:szCs w:val="28"/>
          <w:lang w:eastAsia="zh-CN"/>
        </w:rPr>
        <w:t>设计服务</w:t>
      </w:r>
    </w:p>
    <w:p w14:paraId="00B09177">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项目地点：桂林市兴安县</w:t>
      </w:r>
    </w:p>
    <w:p w14:paraId="35F11887">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p>
    <w:p w14:paraId="0AD8D20C">
      <w:pPr>
        <w:bidi w:val="0"/>
        <w:rPr>
          <w:rFonts w:hint="eastAsia" w:asciiTheme="minorEastAsia" w:hAnsiTheme="minorEastAsia" w:eastAsiaTheme="minorEastAsia" w:cstheme="minorEastAsia"/>
          <w:sz w:val="28"/>
          <w:szCs w:val="28"/>
          <w:lang w:eastAsia="zh-CN"/>
        </w:rPr>
      </w:pPr>
    </w:p>
    <w:p w14:paraId="0D725B36">
      <w:pPr>
        <w:bidi w:val="0"/>
        <w:rPr>
          <w:rFonts w:hint="eastAsia" w:asciiTheme="minorEastAsia" w:hAnsiTheme="minorEastAsia" w:eastAsiaTheme="minorEastAsia" w:cstheme="minorEastAsia"/>
          <w:sz w:val="28"/>
          <w:szCs w:val="28"/>
          <w:lang w:eastAsia="zh-CN"/>
        </w:rPr>
      </w:pPr>
    </w:p>
    <w:p w14:paraId="0B162B0A">
      <w:pPr>
        <w:bidi w:val="0"/>
        <w:rPr>
          <w:rFonts w:hint="eastAsia" w:asciiTheme="minorEastAsia" w:hAnsiTheme="minorEastAsia" w:eastAsiaTheme="minorEastAsia" w:cstheme="minorEastAsia"/>
          <w:sz w:val="28"/>
          <w:szCs w:val="28"/>
          <w:lang w:eastAsia="zh-CN"/>
        </w:rPr>
      </w:pPr>
    </w:p>
    <w:p w14:paraId="4F2DD6FF">
      <w:pPr>
        <w:bidi w:val="0"/>
        <w:rPr>
          <w:rFonts w:hint="eastAsia" w:asciiTheme="minorEastAsia" w:hAnsiTheme="minorEastAsia" w:eastAsiaTheme="minorEastAsia" w:cstheme="minorEastAsia"/>
          <w:sz w:val="28"/>
          <w:szCs w:val="28"/>
          <w:lang w:eastAsia="zh-CN"/>
        </w:rPr>
      </w:pPr>
    </w:p>
    <w:p w14:paraId="55ACFD5E">
      <w:pPr>
        <w:bidi w:val="0"/>
        <w:rPr>
          <w:rFonts w:hint="eastAsia" w:asciiTheme="minorEastAsia" w:hAnsiTheme="minorEastAsia" w:eastAsiaTheme="minorEastAsia" w:cstheme="minorEastAsia"/>
          <w:sz w:val="28"/>
          <w:szCs w:val="28"/>
          <w:lang w:eastAsia="zh-CN"/>
        </w:rPr>
      </w:pPr>
    </w:p>
    <w:p w14:paraId="37090BB0">
      <w:pPr>
        <w:bidi w:val="0"/>
        <w:rPr>
          <w:rFonts w:hint="eastAsia" w:asciiTheme="minorEastAsia" w:hAnsiTheme="minorEastAsia" w:eastAsiaTheme="minorEastAsia" w:cstheme="minorEastAsia"/>
          <w:sz w:val="28"/>
          <w:szCs w:val="28"/>
          <w:lang w:eastAsia="zh-CN"/>
        </w:rPr>
      </w:pPr>
    </w:p>
    <w:p w14:paraId="1CA3A352">
      <w:pPr>
        <w:bidi w:val="0"/>
        <w:rPr>
          <w:rFonts w:hint="eastAsia" w:asciiTheme="minorEastAsia" w:hAnsiTheme="minorEastAsia" w:eastAsiaTheme="minorEastAsia" w:cstheme="minorEastAsia"/>
          <w:sz w:val="28"/>
          <w:szCs w:val="28"/>
          <w:lang w:eastAsia="zh-CN"/>
        </w:rPr>
      </w:pPr>
    </w:p>
    <w:p w14:paraId="1A70EAA6">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委托单位（甲方）：</w:t>
      </w:r>
    </w:p>
    <w:p w14:paraId="4D40C377">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承担单位（乙方）：</w:t>
      </w:r>
    </w:p>
    <w:p w14:paraId="2724B11C">
      <w:pPr>
        <w:bidi w:val="0"/>
        <w:rPr>
          <w:rFonts w:hint="eastAsia" w:asciiTheme="minorEastAsia" w:hAnsiTheme="minorEastAsia" w:eastAsiaTheme="minorEastAsia" w:cstheme="minorEastAsia"/>
          <w:sz w:val="28"/>
          <w:szCs w:val="28"/>
          <w:lang w:eastAsia="zh-CN"/>
        </w:rPr>
        <w:sectPr>
          <w:footerReference r:id="rId10" w:type="default"/>
          <w:pgSz w:w="11906" w:h="16838"/>
          <w:pgMar w:top="1134" w:right="1236" w:bottom="1134" w:left="1236" w:header="851" w:footer="992" w:gutter="0"/>
          <w:cols w:space="720" w:num="1"/>
          <w:docGrid w:type="lines" w:linePitch="312" w:charSpace="0"/>
        </w:sectPr>
      </w:pPr>
      <w:r>
        <w:rPr>
          <w:rFonts w:hint="eastAsia" w:asciiTheme="minorEastAsia" w:hAnsiTheme="minorEastAsia" w:eastAsiaTheme="minorEastAsia" w:cstheme="minorEastAsia"/>
          <w:sz w:val="28"/>
          <w:szCs w:val="28"/>
          <w:lang w:eastAsia="zh-CN"/>
        </w:rPr>
        <w:t>签  订  日  期 ：   年    月    日</w:t>
      </w:r>
    </w:p>
    <w:p w14:paraId="7F7C1A0F">
      <w:pPr>
        <w:pStyle w:val="6"/>
        <w:spacing w:line="360" w:lineRule="auto"/>
        <w:jc w:val="center"/>
        <w:rPr>
          <w:rFonts w:ascii="宋体" w:hAnsi="宋体" w:eastAsia="宋体"/>
          <w:sz w:val="36"/>
          <w:szCs w:val="36"/>
          <w:lang w:eastAsia="zh-CN"/>
        </w:rPr>
      </w:pPr>
      <w:r>
        <w:rPr>
          <w:rFonts w:hint="eastAsia" w:ascii="宋体" w:hAnsi="宋体" w:eastAsia="宋体"/>
          <w:w w:val="98"/>
          <w:sz w:val="36"/>
          <w:szCs w:val="36"/>
          <w:u w:val="single"/>
          <w:lang w:eastAsia="zh-CN"/>
        </w:rPr>
        <w:t xml:space="preserve"> 2026-2028年兴安县高标准农田</w:t>
      </w:r>
      <w:r>
        <w:rPr>
          <w:rFonts w:hint="eastAsia" w:ascii="宋体" w:hAnsi="宋体" w:eastAsia="宋体"/>
          <w:color w:val="000000" w:themeColor="text1"/>
          <w:w w:val="98"/>
          <w:sz w:val="36"/>
          <w:szCs w:val="36"/>
          <w:u w:val="single"/>
          <w:lang w:eastAsia="zh-CN"/>
          <w14:textFill>
            <w14:solidFill>
              <w14:schemeClr w14:val="tx1"/>
            </w14:solidFill>
          </w14:textFill>
        </w:rPr>
        <w:t>建设项目</w:t>
      </w:r>
      <w:r>
        <w:rPr>
          <w:rFonts w:hint="eastAsia" w:ascii="宋体" w:hAnsi="宋体" w:eastAsia="宋体"/>
          <w:color w:val="000000" w:themeColor="text1"/>
          <w:w w:val="98"/>
          <w:sz w:val="36"/>
          <w:szCs w:val="36"/>
          <w:u w:val="single"/>
          <w:lang w:val="en-US" w:eastAsia="zh-CN"/>
          <w14:textFill>
            <w14:solidFill>
              <w14:schemeClr w14:val="tx1"/>
            </w14:solidFill>
          </w14:textFill>
        </w:rPr>
        <w:t>勘测</w:t>
      </w:r>
      <w:r>
        <w:rPr>
          <w:rFonts w:hint="eastAsia" w:ascii="宋体" w:hAnsi="宋体" w:eastAsia="宋体"/>
          <w:color w:val="000000" w:themeColor="text1"/>
          <w:w w:val="98"/>
          <w:sz w:val="36"/>
          <w:szCs w:val="36"/>
          <w:u w:val="single"/>
          <w:lang w:eastAsia="zh-CN"/>
          <w14:textFill>
            <w14:solidFill>
              <w14:schemeClr w14:val="tx1"/>
            </w14:solidFill>
          </w14:textFill>
        </w:rPr>
        <w:t xml:space="preserve">设计服务 </w:t>
      </w:r>
      <w:r>
        <w:rPr>
          <w:rFonts w:hint="eastAsia" w:ascii="宋体" w:hAnsi="宋体" w:eastAsia="宋体"/>
          <w:w w:val="98"/>
          <w:sz w:val="36"/>
          <w:szCs w:val="36"/>
          <w:lang w:eastAsia="zh-CN"/>
        </w:rPr>
        <w:t>采购合同</w:t>
      </w:r>
    </w:p>
    <w:p w14:paraId="38903889">
      <w:pPr>
        <w:spacing w:line="336" w:lineRule="auto"/>
        <w:ind w:firstLine="420"/>
        <w:rPr>
          <w:rFonts w:ascii="宋体" w:hAnsi="宋体" w:cs="宋体"/>
          <w:sz w:val="28"/>
          <w:szCs w:val="28"/>
          <w:lang w:eastAsia="zh-CN"/>
        </w:rPr>
      </w:pPr>
    </w:p>
    <w:p w14:paraId="56F12E62">
      <w:pPr>
        <w:spacing w:line="360" w:lineRule="auto"/>
        <w:ind w:firstLine="480" w:firstLineChars="200"/>
        <w:rPr>
          <w:rFonts w:ascii="宋体" w:hAnsi="宋体"/>
          <w:color w:val="000000" w:themeColor="text1"/>
          <w:sz w:val="24"/>
          <w:szCs w:val="24"/>
          <w:lang w:eastAsia="zh-CN"/>
          <w14:textFill>
            <w14:solidFill>
              <w14:schemeClr w14:val="tx1"/>
            </w14:solidFill>
          </w14:textFill>
        </w:rPr>
      </w:pPr>
      <w:r>
        <w:rPr>
          <w:rFonts w:hint="eastAsia" w:ascii="宋体" w:hAnsi="宋体" w:eastAsia="宋体" w:cs="微软雅黑"/>
          <w:color w:val="000000" w:themeColor="text1"/>
          <w:sz w:val="24"/>
          <w:szCs w:val="24"/>
          <w:lang w:eastAsia="zh-CN"/>
          <w14:textFill>
            <w14:solidFill>
              <w14:schemeClr w14:val="tx1"/>
            </w14:solidFill>
          </w14:textFill>
        </w:rPr>
        <w:t>委托单位</w:t>
      </w:r>
      <w:r>
        <w:rPr>
          <w:rFonts w:hint="eastAsia" w:ascii="宋体" w:hAnsi="宋体" w:cs="微软雅黑"/>
          <w:color w:val="000000" w:themeColor="text1"/>
          <w:sz w:val="24"/>
          <w:szCs w:val="24"/>
          <w:lang w:eastAsia="zh-CN"/>
          <w14:textFill>
            <w14:solidFill>
              <w14:schemeClr w14:val="tx1"/>
            </w14:solidFill>
          </w14:textFill>
        </w:rPr>
        <w:t>（甲方）：</w:t>
      </w:r>
    </w:p>
    <w:p w14:paraId="48794E7F">
      <w:pPr>
        <w:spacing w:line="336" w:lineRule="auto"/>
        <w:ind w:firstLine="480" w:firstLineChars="200"/>
        <w:rPr>
          <w:rFonts w:ascii="宋体" w:hAnsi="宋体" w:eastAsia="宋体" w:cs="宋体"/>
          <w:sz w:val="28"/>
          <w:szCs w:val="28"/>
          <w:u w:val="single"/>
          <w:lang w:eastAsia="zh-CN"/>
        </w:rPr>
      </w:pPr>
      <w:r>
        <w:rPr>
          <w:rFonts w:hint="eastAsia" w:ascii="宋体" w:hAnsi="宋体" w:eastAsia="宋体" w:cs="微软雅黑"/>
          <w:color w:val="000000" w:themeColor="text1"/>
          <w:sz w:val="24"/>
          <w:szCs w:val="24"/>
          <w:lang w:eastAsia="zh-CN"/>
          <w14:textFill>
            <w14:solidFill>
              <w14:schemeClr w14:val="tx1"/>
            </w14:solidFill>
          </w14:textFill>
        </w:rPr>
        <w:t>承担单位</w:t>
      </w:r>
      <w:r>
        <w:rPr>
          <w:rFonts w:hint="eastAsia" w:ascii="宋体" w:hAnsi="宋体" w:cs="微软雅黑"/>
          <w:color w:val="000000" w:themeColor="text1"/>
          <w:sz w:val="24"/>
          <w:szCs w:val="24"/>
          <w:lang w:eastAsia="zh-CN"/>
          <w14:textFill>
            <w14:solidFill>
              <w14:schemeClr w14:val="tx1"/>
            </w14:solidFill>
          </w14:textFill>
        </w:rPr>
        <w:t>（乙方）：</w:t>
      </w:r>
    </w:p>
    <w:p w14:paraId="49774CF1">
      <w:pPr>
        <w:spacing w:line="360" w:lineRule="auto"/>
        <w:ind w:firstLine="480" w:firstLineChars="200"/>
        <w:rPr>
          <w:rFonts w:ascii="宋体" w:hAnsi="宋体"/>
          <w:color w:val="000000" w:themeColor="text1"/>
          <w:sz w:val="24"/>
          <w:szCs w:val="24"/>
          <w:lang w:eastAsia="zh-CN"/>
          <w14:textFill>
            <w14:solidFill>
              <w14:schemeClr w14:val="tx1"/>
            </w14:solidFill>
          </w14:textFill>
        </w:rPr>
      </w:pPr>
      <w:r>
        <w:rPr>
          <w:rFonts w:hint="eastAsia" w:ascii="宋体" w:hAnsi="宋体" w:cs="微软雅黑"/>
          <w:color w:val="000000" w:themeColor="text1"/>
          <w:sz w:val="24"/>
          <w:szCs w:val="24"/>
          <w:lang w:eastAsia="zh-CN"/>
          <w14:textFill>
            <w14:solidFill>
              <w14:schemeClr w14:val="tx1"/>
            </w14:solidFill>
          </w14:textFill>
        </w:rPr>
        <w:t>根据《中华人民共和国政府采购法》、《中华人民共和国民法典》等法律、法规规定，按照招标文件的规定条款和中标供应商承诺，甲乙双方签订本合同。</w:t>
      </w:r>
    </w:p>
    <w:p w14:paraId="36D06333">
      <w:pPr>
        <w:spacing w:line="360" w:lineRule="auto"/>
        <w:ind w:firstLine="480" w:firstLineChars="200"/>
        <w:rPr>
          <w:rFonts w:ascii="宋体" w:hAnsi="宋体"/>
          <w:b/>
          <w:color w:val="000000" w:themeColor="text1"/>
          <w:sz w:val="24"/>
          <w:szCs w:val="24"/>
          <w:lang w:eastAsia="zh-CN"/>
          <w14:textFill>
            <w14:solidFill>
              <w14:schemeClr w14:val="tx1"/>
            </w14:solidFill>
          </w14:textFill>
        </w:rPr>
      </w:pPr>
      <w:r>
        <w:rPr>
          <w:rFonts w:hint="eastAsia" w:ascii="宋体" w:hAnsi="宋体" w:cs="微软雅黑"/>
          <w:b/>
          <w:color w:val="000000" w:themeColor="text1"/>
          <w:sz w:val="24"/>
          <w:szCs w:val="24"/>
          <w:lang w:eastAsia="zh-CN"/>
          <w14:textFill>
            <w14:solidFill>
              <w14:schemeClr w14:val="tx1"/>
            </w14:solidFill>
          </w14:textFill>
        </w:rPr>
        <w:t>第一条</w:t>
      </w:r>
      <w:r>
        <w:rPr>
          <w:rFonts w:hint="eastAsia" w:ascii="宋体" w:hAnsi="宋体"/>
          <w:b/>
          <w:color w:val="000000" w:themeColor="text1"/>
          <w:sz w:val="24"/>
          <w:szCs w:val="24"/>
          <w:lang w:eastAsia="zh-CN"/>
          <w14:textFill>
            <w14:solidFill>
              <w14:schemeClr w14:val="tx1"/>
            </w14:solidFill>
          </w14:textFill>
        </w:rPr>
        <w:tab/>
      </w:r>
      <w:r>
        <w:rPr>
          <w:rFonts w:hint="eastAsia" w:ascii="宋体" w:hAnsi="宋体" w:cs="微软雅黑"/>
          <w:b/>
          <w:color w:val="000000" w:themeColor="text1"/>
          <w:sz w:val="24"/>
          <w:szCs w:val="24"/>
          <w:lang w:eastAsia="zh-CN"/>
          <w14:textFill>
            <w14:solidFill>
              <w14:schemeClr w14:val="tx1"/>
            </w14:solidFill>
          </w14:textFill>
        </w:rPr>
        <w:t>项目</w:t>
      </w:r>
    </w:p>
    <w:p w14:paraId="79C69589">
      <w:pPr>
        <w:spacing w:line="360" w:lineRule="auto"/>
        <w:ind w:firstLine="480" w:firstLineChars="200"/>
        <w:rPr>
          <w:rFonts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1</w:t>
      </w:r>
      <w:r>
        <w:rPr>
          <w:rFonts w:hint="eastAsia" w:ascii="宋体" w:hAnsi="宋体" w:cs="微软雅黑"/>
          <w:color w:val="000000" w:themeColor="text1"/>
          <w:sz w:val="24"/>
          <w:szCs w:val="24"/>
          <w:lang w:eastAsia="zh-CN"/>
          <w14:textFill>
            <w14:solidFill>
              <w14:schemeClr w14:val="tx1"/>
            </w14:solidFill>
          </w14:textFill>
        </w:rPr>
        <w:t>、项目名称：</w:t>
      </w:r>
      <w:r>
        <w:rPr>
          <w:rFonts w:hint="eastAsia" w:ascii="宋体" w:hAnsi="宋体" w:cs="微软雅黑"/>
          <w:color w:val="000000" w:themeColor="text1"/>
          <w:sz w:val="24"/>
          <w:szCs w:val="24"/>
          <w:u w:val="single"/>
          <w:lang w:eastAsia="zh-CN"/>
          <w14:textFill>
            <w14:solidFill>
              <w14:schemeClr w14:val="tx1"/>
            </w14:solidFill>
          </w14:textFill>
        </w:rPr>
        <w:t xml:space="preserve"> 2026-2028年兴安县高标准农田建设项目</w:t>
      </w:r>
      <w:r>
        <w:rPr>
          <w:rFonts w:hint="eastAsia" w:ascii="宋体" w:hAnsi="宋体" w:cs="微软雅黑"/>
          <w:color w:val="000000" w:themeColor="text1"/>
          <w:sz w:val="24"/>
          <w:szCs w:val="24"/>
          <w:u w:val="single"/>
          <w:lang w:val="en-US" w:eastAsia="zh-CN"/>
          <w14:textFill>
            <w14:solidFill>
              <w14:schemeClr w14:val="tx1"/>
            </w14:solidFill>
          </w14:textFill>
        </w:rPr>
        <w:t>勘测</w:t>
      </w:r>
      <w:r>
        <w:rPr>
          <w:rFonts w:hint="eastAsia" w:ascii="宋体" w:hAnsi="宋体" w:cs="微软雅黑"/>
          <w:color w:val="000000" w:themeColor="text1"/>
          <w:sz w:val="24"/>
          <w:szCs w:val="24"/>
          <w:u w:val="single"/>
          <w:lang w:eastAsia="zh-CN"/>
          <w14:textFill>
            <w14:solidFill>
              <w14:schemeClr w14:val="tx1"/>
            </w14:solidFill>
          </w14:textFill>
        </w:rPr>
        <w:t xml:space="preserve">设计服务 </w:t>
      </w:r>
    </w:p>
    <w:p w14:paraId="6675A56C">
      <w:pPr>
        <w:spacing w:line="360" w:lineRule="auto"/>
        <w:ind w:firstLine="480" w:firstLineChars="200"/>
        <w:rPr>
          <w:rFonts w:ascii="宋体" w:hAnsi="宋体" w:cs="微软雅黑"/>
          <w:sz w:val="24"/>
          <w:szCs w:val="24"/>
          <w:lang w:eastAsia="zh-CN"/>
        </w:rPr>
      </w:pPr>
      <w:r>
        <w:rPr>
          <w:rFonts w:hint="eastAsia" w:ascii="宋体" w:hAnsi="宋体"/>
          <w:color w:val="000000" w:themeColor="text1"/>
          <w:sz w:val="24"/>
          <w:szCs w:val="24"/>
          <w:lang w:eastAsia="zh-CN"/>
          <w14:textFill>
            <w14:solidFill>
              <w14:schemeClr w14:val="tx1"/>
            </w14:solidFill>
          </w14:textFill>
        </w:rPr>
        <w:t>2</w:t>
      </w:r>
      <w:r>
        <w:rPr>
          <w:rFonts w:hint="eastAsia" w:ascii="宋体" w:hAnsi="宋体" w:cs="微软雅黑"/>
          <w:color w:val="000000" w:themeColor="text1"/>
          <w:sz w:val="24"/>
          <w:szCs w:val="24"/>
          <w:lang w:eastAsia="zh-CN"/>
          <w14:textFill>
            <w14:solidFill>
              <w14:schemeClr w14:val="tx1"/>
            </w14:solidFill>
          </w14:textFill>
        </w:rPr>
        <w:t>、规模数量：</w:t>
      </w:r>
      <w:r>
        <w:rPr>
          <w:rFonts w:hint="eastAsia" w:ascii="宋体" w:hAnsi="宋体"/>
          <w:sz w:val="24"/>
          <w:szCs w:val="24"/>
          <w:u w:val="single"/>
          <w:lang w:eastAsia="zh-CN"/>
        </w:rPr>
        <w:t xml:space="preserve"> </w:t>
      </w:r>
      <w:r>
        <w:rPr>
          <w:rFonts w:hint="eastAsia" w:ascii="宋体" w:hAnsi="宋体" w:eastAsia="宋体"/>
          <w:sz w:val="24"/>
          <w:szCs w:val="24"/>
          <w:u w:val="single"/>
          <w:lang w:eastAsia="zh-CN"/>
        </w:rPr>
        <w:t>6</w:t>
      </w:r>
      <w:r>
        <w:rPr>
          <w:rFonts w:hint="eastAsia" w:ascii="宋体" w:hAnsi="宋体"/>
          <w:sz w:val="24"/>
          <w:szCs w:val="24"/>
          <w:u w:val="single"/>
          <w:lang w:eastAsia="zh-CN"/>
        </w:rPr>
        <w:t xml:space="preserve"> 万</w:t>
      </w:r>
      <w:r>
        <w:rPr>
          <w:rFonts w:hint="eastAsia" w:ascii="宋体" w:hAnsi="宋体" w:cs="微软雅黑"/>
          <w:sz w:val="24"/>
          <w:szCs w:val="24"/>
          <w:u w:val="single"/>
          <w:lang w:eastAsia="zh-CN"/>
        </w:rPr>
        <w:t>亩</w:t>
      </w:r>
      <w:r>
        <w:rPr>
          <w:rFonts w:hint="eastAsia" w:ascii="宋体" w:hAnsi="宋体" w:cs="微软雅黑"/>
          <w:sz w:val="24"/>
          <w:szCs w:val="24"/>
          <w:lang w:eastAsia="zh-CN"/>
        </w:rPr>
        <w:t>。</w:t>
      </w:r>
    </w:p>
    <w:p w14:paraId="580559E9">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3、本合同价款的确定方式：本合同的中标金额人民币</w:t>
      </w:r>
      <w:r>
        <w:rPr>
          <w:rFonts w:hint="eastAsia" w:ascii="宋体" w:hAnsi="宋体" w:cs="宋体"/>
          <w:sz w:val="24"/>
          <w:szCs w:val="24"/>
          <w:u w:val="single"/>
          <w:lang w:eastAsia="zh-CN"/>
        </w:rPr>
        <w:t>（大写）</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eastAsia="zh-CN"/>
        </w:rPr>
        <w:t>（¥</w:t>
      </w:r>
      <w:r>
        <w:rPr>
          <w:rFonts w:hint="eastAsia" w:ascii="宋体" w:hAnsi="宋体" w:eastAsia="宋体" w:cs="宋体"/>
          <w:sz w:val="24"/>
          <w:szCs w:val="24"/>
          <w:u w:val="single"/>
          <w:lang w:eastAsia="zh-CN"/>
        </w:rPr>
        <w:t xml:space="preserve">         </w:t>
      </w:r>
      <w:r>
        <w:rPr>
          <w:rFonts w:ascii="宋体" w:hAnsi="宋体" w:cs="宋体"/>
          <w:sz w:val="24"/>
          <w:szCs w:val="24"/>
          <w:u w:val="single"/>
          <w:lang w:eastAsia="zh-CN"/>
        </w:rPr>
        <w:t xml:space="preserve"> </w:t>
      </w:r>
      <w:r>
        <w:rPr>
          <w:rFonts w:hint="eastAsia" w:ascii="宋体" w:hAnsi="宋体" w:cs="宋体"/>
          <w:sz w:val="24"/>
          <w:szCs w:val="24"/>
          <w:lang w:eastAsia="zh-CN"/>
        </w:rPr>
        <w:t>元）。</w:t>
      </w:r>
    </w:p>
    <w:p w14:paraId="0E0F304E">
      <w:pPr>
        <w:spacing w:line="360" w:lineRule="auto"/>
        <w:ind w:firstLine="504" w:firstLineChars="200"/>
        <w:rPr>
          <w:rFonts w:ascii="宋体" w:hAnsi="宋体"/>
          <w:spacing w:val="6"/>
          <w:sz w:val="24"/>
          <w:szCs w:val="24"/>
          <w:lang w:eastAsia="zh-CN"/>
        </w:rPr>
      </w:pPr>
      <w:r>
        <w:rPr>
          <w:rFonts w:hint="eastAsia" w:ascii="宋体" w:hAnsi="宋体"/>
          <w:spacing w:val="6"/>
          <w:sz w:val="24"/>
          <w:szCs w:val="24"/>
          <w:lang w:eastAsia="zh-CN"/>
        </w:rPr>
        <w:t>4</w:t>
      </w:r>
      <w:r>
        <w:rPr>
          <w:rFonts w:hint="eastAsia" w:ascii="宋体" w:hAnsi="宋体" w:cs="微软雅黑"/>
          <w:spacing w:val="6"/>
          <w:sz w:val="24"/>
          <w:szCs w:val="24"/>
          <w:lang w:eastAsia="zh-CN"/>
        </w:rPr>
        <w:t>、乙方须根据招标文件的规定，完成本项目的勘测</w:t>
      </w:r>
      <w:r>
        <w:rPr>
          <w:rFonts w:hint="eastAsia" w:ascii="宋体" w:hAnsi="宋体" w:eastAsia="宋体" w:cs="微软雅黑"/>
          <w:spacing w:val="6"/>
          <w:sz w:val="24"/>
          <w:szCs w:val="24"/>
          <w:lang w:eastAsia="zh-CN"/>
        </w:rPr>
        <w:t>设计</w:t>
      </w:r>
      <w:r>
        <w:rPr>
          <w:rFonts w:hint="eastAsia" w:ascii="宋体" w:hAnsi="宋体" w:cs="微软雅黑"/>
          <w:spacing w:val="6"/>
          <w:sz w:val="24"/>
          <w:szCs w:val="24"/>
          <w:lang w:eastAsia="zh-CN"/>
        </w:rPr>
        <w:t>服务。</w:t>
      </w:r>
    </w:p>
    <w:p w14:paraId="5CD15D4B">
      <w:pPr>
        <w:spacing w:line="360" w:lineRule="auto"/>
        <w:ind w:firstLine="480" w:firstLineChars="200"/>
        <w:rPr>
          <w:rFonts w:ascii="宋体" w:hAnsi="宋体" w:cs="微软雅黑"/>
          <w:sz w:val="24"/>
          <w:szCs w:val="24"/>
          <w:u w:val="single"/>
          <w:lang w:eastAsia="zh-CN"/>
        </w:rPr>
      </w:pPr>
      <w:r>
        <w:rPr>
          <w:rFonts w:hint="eastAsia" w:ascii="宋体" w:hAnsi="宋体"/>
          <w:sz w:val="24"/>
          <w:szCs w:val="24"/>
          <w:lang w:eastAsia="zh-CN"/>
        </w:rPr>
        <w:t>5</w:t>
      </w:r>
      <w:r>
        <w:rPr>
          <w:rFonts w:hint="eastAsia" w:ascii="宋体" w:hAnsi="宋体" w:cs="微软雅黑"/>
          <w:sz w:val="24"/>
          <w:szCs w:val="24"/>
          <w:lang w:eastAsia="zh-CN"/>
        </w:rPr>
        <w:t>、质量要求：</w:t>
      </w:r>
      <w:r>
        <w:rPr>
          <w:rFonts w:hint="eastAsia" w:ascii="宋体" w:hAnsi="宋体" w:cs="微软雅黑"/>
          <w:sz w:val="24"/>
          <w:szCs w:val="24"/>
          <w:u w:val="single"/>
          <w:lang w:eastAsia="zh-CN"/>
        </w:rPr>
        <w:t>在合同规定的时间内提交相应成果文件，其成果质量应符合国家及行业现行的有关技术标准、规程和规范，满足国家和行业相应初步设计阶段、招标设计阶段、施工图设计阶段的深度要求。</w:t>
      </w:r>
    </w:p>
    <w:p w14:paraId="5CF1F43A">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第二条</w:t>
      </w:r>
      <w:r>
        <w:rPr>
          <w:rFonts w:hint="eastAsia" w:ascii="宋体" w:hAnsi="宋体" w:cs="微软雅黑"/>
          <w:b/>
          <w:sz w:val="24"/>
          <w:szCs w:val="24"/>
          <w:lang w:eastAsia="zh-CN"/>
        </w:rPr>
        <w:tab/>
      </w:r>
      <w:r>
        <w:rPr>
          <w:rFonts w:hint="eastAsia" w:ascii="宋体" w:hAnsi="宋体" w:cs="微软雅黑"/>
          <w:b/>
          <w:sz w:val="24"/>
          <w:szCs w:val="24"/>
          <w:lang w:eastAsia="zh-CN"/>
        </w:rPr>
        <w:t>付款方式</w:t>
      </w:r>
    </w:p>
    <w:p w14:paraId="273AC6B6">
      <w:pPr>
        <w:spacing w:line="360" w:lineRule="auto"/>
        <w:ind w:firstLine="480" w:firstLineChars="200"/>
        <w:rPr>
          <w:rFonts w:hint="eastAsia" w:ascii="宋体" w:hAnsi="宋体" w:eastAsia="Arial" w:cs="宋体"/>
          <w:color w:val="000000" w:themeColor="text1"/>
          <w:sz w:val="24"/>
          <w:szCs w:val="24"/>
          <w:lang w:eastAsia="zh-CN"/>
          <w14:textFill>
            <w14:solidFill>
              <w14:schemeClr w14:val="tx1"/>
            </w14:solidFill>
          </w14:textFill>
        </w:rPr>
      </w:pPr>
      <w:r>
        <w:rPr>
          <w:rFonts w:hint="eastAsia" w:ascii="宋体" w:hAnsi="宋体" w:eastAsia="Arial" w:cs="宋体"/>
          <w:color w:val="000000" w:themeColor="text1"/>
          <w:sz w:val="24"/>
          <w:szCs w:val="24"/>
          <w:lang w:eastAsia="zh-CN"/>
          <w14:textFill>
            <w14:solidFill>
              <w14:schemeClr w14:val="tx1"/>
            </w14:solidFill>
          </w14:textFill>
        </w:rPr>
        <w:t>1、签订合同后，中标人启动项目勘测设计工作。</w:t>
      </w:r>
    </w:p>
    <w:p w14:paraId="1C8AE506">
      <w:pPr>
        <w:spacing w:line="360" w:lineRule="auto"/>
        <w:ind w:firstLine="480" w:firstLineChars="200"/>
        <w:rPr>
          <w:rFonts w:hint="eastAsia" w:ascii="宋体" w:hAnsi="宋体" w:eastAsia="Arial" w:cs="宋体"/>
          <w:color w:val="000000" w:themeColor="text1"/>
          <w:sz w:val="24"/>
          <w:szCs w:val="24"/>
          <w:lang w:eastAsia="zh-CN"/>
          <w14:textFill>
            <w14:solidFill>
              <w14:schemeClr w14:val="tx1"/>
            </w14:solidFill>
          </w14:textFill>
        </w:rPr>
      </w:pPr>
      <w:r>
        <w:rPr>
          <w:rFonts w:hint="eastAsia" w:ascii="宋体" w:hAnsi="宋体" w:eastAsia="Arial" w:cs="宋体"/>
          <w:color w:val="000000" w:themeColor="text1"/>
          <w:sz w:val="24"/>
          <w:szCs w:val="24"/>
          <w:lang w:eastAsia="zh-CN"/>
          <w14:textFill>
            <w14:solidFill>
              <w14:schemeClr w14:val="tx1"/>
            </w14:solidFill>
          </w14:textFill>
        </w:rPr>
        <w:t>2、付款方式采取分年度支付，项目初步设计得到市农业农村局批复后，年度建设资金（年度建设资金是指2026年的投资额度）到位后20日内，采购人向中标人支付当年（当年是指2026年）项目勘测设计费的50%。</w:t>
      </w:r>
    </w:p>
    <w:p w14:paraId="77BAE0DF">
      <w:pPr>
        <w:spacing w:line="360" w:lineRule="auto"/>
        <w:ind w:firstLine="420" w:firstLineChars="200"/>
        <w:rPr>
          <w:rFonts w:hint="eastAsia" w:ascii="宋体" w:hAnsi="宋体" w:eastAsia="Arial" w:cs="宋体"/>
          <w:color w:val="000000" w:themeColor="text1"/>
          <w:sz w:val="21"/>
          <w:szCs w:val="21"/>
          <w:lang w:eastAsia="zh-CN"/>
          <w14:textFill>
            <w14:solidFill>
              <w14:schemeClr w14:val="tx1"/>
            </w14:solidFill>
          </w14:textFill>
        </w:rPr>
      </w:pPr>
      <w:r>
        <w:rPr>
          <w:rFonts w:hint="eastAsia" w:ascii="宋体" w:hAnsi="宋体" w:eastAsia="Arial" w:cs="宋体"/>
          <w:color w:val="000000" w:themeColor="text1"/>
          <w:sz w:val="21"/>
          <w:szCs w:val="21"/>
          <w:lang w:eastAsia="zh-CN"/>
          <w14:textFill>
            <w14:solidFill>
              <w14:schemeClr w14:val="tx1"/>
            </w14:solidFill>
          </w14:textFill>
        </w:rPr>
        <w:t>3、年度项目资金正式下达后，采购人向中标人支付至当年勘测设计费的 80%。</w:t>
      </w:r>
    </w:p>
    <w:p w14:paraId="310C4583">
      <w:pPr>
        <w:spacing w:line="360" w:lineRule="auto"/>
        <w:ind w:firstLine="420" w:firstLineChars="200"/>
        <w:rPr>
          <w:rFonts w:hint="eastAsia" w:ascii="宋体" w:hAnsi="宋体" w:eastAsia="Arial" w:cs="宋体"/>
          <w:color w:val="000000" w:themeColor="text1"/>
          <w:sz w:val="21"/>
          <w:szCs w:val="21"/>
          <w:lang w:eastAsia="zh-CN"/>
          <w14:textFill>
            <w14:solidFill>
              <w14:schemeClr w14:val="tx1"/>
            </w14:solidFill>
          </w14:textFill>
        </w:rPr>
      </w:pPr>
      <w:r>
        <w:rPr>
          <w:rFonts w:hint="eastAsia" w:ascii="宋体" w:hAnsi="宋体" w:eastAsia="Arial" w:cs="宋体"/>
          <w:color w:val="000000" w:themeColor="text1"/>
          <w:sz w:val="21"/>
          <w:szCs w:val="21"/>
          <w:lang w:eastAsia="zh-CN"/>
          <w14:textFill>
            <w14:solidFill>
              <w14:schemeClr w14:val="tx1"/>
            </w14:solidFill>
          </w14:textFill>
        </w:rPr>
        <w:t>4、其余20%的勘测设计费待当年项目竣工验收后20日内一次性结清。</w:t>
      </w:r>
    </w:p>
    <w:p w14:paraId="54F762AE">
      <w:pPr>
        <w:spacing w:line="360" w:lineRule="auto"/>
        <w:ind w:firstLine="420" w:firstLineChars="200"/>
        <w:rPr>
          <w:rFonts w:hint="eastAsia" w:ascii="宋体" w:hAnsi="宋体" w:eastAsia="Arial" w:cs="宋体"/>
          <w:color w:val="000000" w:themeColor="text1"/>
          <w:sz w:val="21"/>
          <w:szCs w:val="21"/>
          <w:lang w:eastAsia="zh-CN"/>
          <w14:textFill>
            <w14:solidFill>
              <w14:schemeClr w14:val="tx1"/>
            </w14:solidFill>
          </w14:textFill>
        </w:rPr>
      </w:pPr>
      <w:r>
        <w:rPr>
          <w:rFonts w:hint="eastAsia" w:ascii="宋体" w:hAnsi="宋体" w:eastAsia="Arial" w:cs="宋体"/>
          <w:color w:val="000000" w:themeColor="text1"/>
          <w:sz w:val="21"/>
          <w:szCs w:val="21"/>
          <w:lang w:eastAsia="zh-CN"/>
          <w14:textFill>
            <w14:solidFill>
              <w14:schemeClr w14:val="tx1"/>
            </w14:solidFill>
          </w14:textFill>
        </w:rPr>
        <w:t>5、2027和2028两年的勘测设计费付款方式同2026年的付款方式。</w:t>
      </w:r>
    </w:p>
    <w:p w14:paraId="268FBE9F">
      <w:pPr>
        <w:spacing w:line="360" w:lineRule="auto"/>
        <w:ind w:firstLine="420" w:firstLineChars="200"/>
        <w:rPr>
          <w:rFonts w:hint="eastAsia" w:ascii="宋体" w:hAnsi="宋体" w:eastAsia="Arial" w:cs="宋体"/>
          <w:color w:val="000000" w:themeColor="text1"/>
          <w:sz w:val="21"/>
          <w:szCs w:val="21"/>
          <w:lang w:eastAsia="zh-CN"/>
          <w14:textFill>
            <w14:solidFill>
              <w14:schemeClr w14:val="tx1"/>
            </w14:solidFill>
          </w14:textFill>
        </w:rPr>
      </w:pPr>
      <w:r>
        <w:rPr>
          <w:rFonts w:hint="eastAsia" w:ascii="宋体" w:hAnsi="宋体" w:eastAsia="Arial" w:cs="宋体"/>
          <w:color w:val="000000" w:themeColor="text1"/>
          <w:sz w:val="21"/>
          <w:szCs w:val="21"/>
          <w:lang w:eastAsia="zh-CN"/>
          <w14:textFill>
            <w14:solidFill>
              <w14:schemeClr w14:val="tx1"/>
            </w14:solidFill>
          </w14:textFill>
        </w:rPr>
        <w:t>6、在采购人向中标人支付设计费前，中标人应向采购人开具合格有效税务发票，否则采购人有权拒绝付款并顺延付款时间。</w:t>
      </w:r>
    </w:p>
    <w:p w14:paraId="64214464">
      <w:pPr>
        <w:spacing w:line="360" w:lineRule="auto"/>
        <w:ind w:firstLine="480" w:firstLineChars="200"/>
        <w:rPr>
          <w:rFonts w:hint="default" w:ascii="宋体" w:hAnsi="宋体" w:cs="微软雅黑"/>
          <w:b/>
          <w:sz w:val="24"/>
          <w:szCs w:val="24"/>
          <w:lang w:val="en-US" w:eastAsia="zh-CN"/>
        </w:rPr>
      </w:pPr>
      <w:r>
        <w:rPr>
          <w:rFonts w:hint="eastAsia" w:ascii="宋体" w:hAnsi="宋体" w:cs="微软雅黑"/>
          <w:b/>
          <w:sz w:val="24"/>
          <w:szCs w:val="24"/>
          <w:lang w:eastAsia="zh-CN"/>
        </w:rPr>
        <w:t xml:space="preserve">第三条 </w:t>
      </w:r>
      <w:r>
        <w:rPr>
          <w:rFonts w:hint="eastAsia" w:ascii="宋体" w:hAnsi="宋体" w:cs="微软雅黑"/>
          <w:b/>
          <w:sz w:val="24"/>
          <w:szCs w:val="24"/>
          <w:lang w:val="en-US" w:eastAsia="zh-CN"/>
        </w:rPr>
        <w:t>合同履约期限</w:t>
      </w:r>
    </w:p>
    <w:p w14:paraId="474FDD1C">
      <w:pPr>
        <w:spacing w:line="360" w:lineRule="auto"/>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s="微软雅黑"/>
          <w:color w:val="000000" w:themeColor="text1"/>
          <w:sz w:val="24"/>
          <w:szCs w:val="24"/>
          <w:lang w:val="en-US" w:eastAsia="zh-CN"/>
          <w14:textFill>
            <w14:solidFill>
              <w14:schemeClr w14:val="tx1"/>
            </w14:solidFill>
          </w14:textFill>
        </w:rPr>
        <w:t>合同履约期限</w:t>
      </w:r>
      <w:r>
        <w:rPr>
          <w:rFonts w:hint="eastAsia" w:ascii="宋体" w:hAnsi="宋体" w:cs="微软雅黑"/>
          <w:color w:val="000000" w:themeColor="text1"/>
          <w:sz w:val="24"/>
          <w:szCs w:val="24"/>
          <w:lang w:eastAsia="zh-CN"/>
          <w14:textFill>
            <w14:solidFill>
              <w14:schemeClr w14:val="tx1"/>
            </w14:solidFill>
          </w14:textFill>
        </w:rPr>
        <w:t>：</w:t>
      </w:r>
      <w:r>
        <w:rPr>
          <w:rFonts w:hint="eastAsia" w:ascii="宋体" w:hAnsi="宋体" w:cs="微软雅黑"/>
          <w:color w:val="000000" w:themeColor="text1"/>
          <w:sz w:val="24"/>
          <w:szCs w:val="24"/>
          <w:u w:val="single"/>
          <w:lang w:val="en-US" w:eastAsia="zh-CN"/>
          <w14:textFill>
            <w14:solidFill>
              <w14:schemeClr w14:val="tx1"/>
            </w14:solidFill>
          </w14:textFill>
        </w:rPr>
        <w:t xml:space="preserve">                               </w:t>
      </w:r>
    </w:p>
    <w:p w14:paraId="117CA87B">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第四条 工作内容</w:t>
      </w:r>
    </w:p>
    <w:p w14:paraId="421FEF33">
      <w:pPr>
        <w:spacing w:line="360" w:lineRule="auto"/>
        <w:ind w:firstLine="480" w:firstLineChars="200"/>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2026-2028年兴安县高标准农田建设项目改造提升高标准农田6.0万亩。项目勘测设计主要包括防渗渠道、田间生产道路、小型水源以及配套建设附属设施等，并编制其初步设计方案（主要包括方案文本、概预算、工程量清单、招标图纸和施工图纸等）；项目上图入库、项目区地形图测量、设计技术交底、设计优化变更、验收签证等服务工作；协助招标人获得上级主管部门对初步设计方案的批复，并参与工程各阶段的验收工作等。</w:t>
      </w:r>
    </w:p>
    <w:p w14:paraId="3C8479B4">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第五条</w:t>
      </w:r>
      <w:r>
        <w:rPr>
          <w:rFonts w:hint="eastAsia" w:ascii="宋体" w:hAnsi="宋体" w:cs="微软雅黑"/>
          <w:b/>
          <w:sz w:val="24"/>
          <w:szCs w:val="24"/>
          <w:lang w:eastAsia="zh-CN"/>
        </w:rPr>
        <w:tab/>
      </w:r>
      <w:r>
        <w:rPr>
          <w:rFonts w:hint="eastAsia" w:ascii="宋体" w:hAnsi="宋体" w:cs="微软雅黑"/>
          <w:b/>
          <w:sz w:val="24"/>
          <w:szCs w:val="24"/>
          <w:lang w:eastAsia="zh-CN"/>
        </w:rPr>
        <w:t>中标人服务要求</w:t>
      </w:r>
    </w:p>
    <w:p w14:paraId="79FC5A17">
      <w:pPr>
        <w:spacing w:line="360" w:lineRule="auto"/>
        <w:ind w:firstLine="480" w:firstLineChars="200"/>
        <w:rPr>
          <w:rFonts w:ascii="宋体" w:hAnsi="宋体"/>
          <w:sz w:val="24"/>
          <w:szCs w:val="24"/>
          <w:lang w:eastAsia="zh-CN"/>
        </w:rPr>
      </w:pPr>
      <w:r>
        <w:rPr>
          <w:rFonts w:hint="eastAsia" w:ascii="宋体" w:hAnsi="宋体"/>
          <w:sz w:val="24"/>
          <w:szCs w:val="24"/>
          <w:lang w:eastAsia="zh-CN"/>
        </w:rPr>
        <w:t>1</w:t>
      </w:r>
      <w:r>
        <w:rPr>
          <w:rFonts w:hint="eastAsia" w:ascii="宋体" w:hAnsi="宋体" w:cs="微软雅黑"/>
          <w:sz w:val="24"/>
          <w:szCs w:val="24"/>
          <w:lang w:eastAsia="zh-CN"/>
        </w:rPr>
        <w:t>、采购单位有权根据进度情况适当调配项目，中标人须无条件接受。</w:t>
      </w:r>
    </w:p>
    <w:p w14:paraId="2C5F3AB2">
      <w:pPr>
        <w:spacing w:line="360" w:lineRule="auto"/>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cs="微软雅黑"/>
          <w:sz w:val="24"/>
          <w:szCs w:val="24"/>
          <w:lang w:eastAsia="zh-CN"/>
        </w:rPr>
        <w:t>、符合现行国家行业部门颁布的有关规程规范和标准要求，并按要求通过审查与评审。</w:t>
      </w:r>
    </w:p>
    <w:p w14:paraId="38AFECA5">
      <w:pPr>
        <w:spacing w:line="360" w:lineRule="auto"/>
        <w:ind w:firstLine="480" w:firstLineChars="200"/>
        <w:rPr>
          <w:rFonts w:ascii="宋体" w:hAnsi="宋体"/>
          <w:sz w:val="24"/>
          <w:szCs w:val="24"/>
          <w:lang w:eastAsia="zh-CN"/>
        </w:rPr>
      </w:pPr>
      <w:r>
        <w:rPr>
          <w:rFonts w:hint="eastAsia" w:ascii="宋体" w:hAnsi="宋体"/>
          <w:sz w:val="24"/>
          <w:szCs w:val="24"/>
          <w:lang w:eastAsia="zh-CN"/>
        </w:rPr>
        <w:t>3</w:t>
      </w:r>
      <w:r>
        <w:rPr>
          <w:rFonts w:hint="eastAsia" w:ascii="宋体" w:hAnsi="宋体" w:cs="微软雅黑"/>
          <w:sz w:val="24"/>
          <w:szCs w:val="24"/>
          <w:lang w:eastAsia="zh-CN"/>
        </w:rPr>
        <w:t>、中标人必须服从委托人的任务分配并在委托人规定的时间内完成合同工作任务并提交合格服务成果文件。</w:t>
      </w:r>
    </w:p>
    <w:p w14:paraId="3CF41941">
      <w:pPr>
        <w:spacing w:line="360" w:lineRule="auto"/>
        <w:ind w:firstLine="480" w:firstLineChars="200"/>
        <w:rPr>
          <w:rFonts w:ascii="宋体" w:hAnsi="宋体"/>
          <w:sz w:val="24"/>
          <w:szCs w:val="24"/>
          <w:lang w:eastAsia="zh-CN"/>
        </w:rPr>
      </w:pPr>
      <w:r>
        <w:rPr>
          <w:rFonts w:hint="eastAsia" w:ascii="宋体" w:hAnsi="宋体"/>
          <w:sz w:val="24"/>
          <w:szCs w:val="24"/>
          <w:lang w:eastAsia="zh-CN"/>
        </w:rPr>
        <w:t>4</w:t>
      </w:r>
      <w:r>
        <w:rPr>
          <w:rFonts w:hint="eastAsia" w:ascii="宋体" w:hAnsi="宋体" w:cs="微软雅黑"/>
          <w:sz w:val="24"/>
          <w:szCs w:val="24"/>
          <w:lang w:eastAsia="zh-CN"/>
        </w:rPr>
        <w:t>、本项目服务不允许采用挂靠方式，如有违反，一经发现，委托人有权解除合同，并不予支付合同费用和赔偿解除合同造成的损失，同时保留对实施方的追索权。</w:t>
      </w:r>
    </w:p>
    <w:p w14:paraId="58FD4782">
      <w:pPr>
        <w:spacing w:line="360" w:lineRule="auto"/>
        <w:ind w:firstLine="480" w:firstLineChars="200"/>
        <w:rPr>
          <w:rFonts w:ascii="宋体" w:hAnsi="宋体"/>
          <w:sz w:val="24"/>
          <w:szCs w:val="24"/>
          <w:lang w:eastAsia="zh-CN"/>
        </w:rPr>
      </w:pPr>
      <w:r>
        <w:rPr>
          <w:rFonts w:hint="eastAsia" w:ascii="宋体" w:hAnsi="宋体"/>
          <w:sz w:val="24"/>
          <w:szCs w:val="24"/>
          <w:lang w:eastAsia="zh-CN"/>
        </w:rPr>
        <w:t>5</w:t>
      </w:r>
      <w:r>
        <w:rPr>
          <w:rFonts w:hint="eastAsia" w:ascii="宋体" w:hAnsi="宋体" w:cs="微软雅黑"/>
          <w:sz w:val="24"/>
          <w:szCs w:val="24"/>
          <w:lang w:eastAsia="zh-CN"/>
        </w:rPr>
        <w:t>、乙方服务时间自合同签订之日起至工程竣工验收合格之日止。</w:t>
      </w:r>
    </w:p>
    <w:p w14:paraId="274BBD78">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第六条</w:t>
      </w:r>
      <w:r>
        <w:rPr>
          <w:rFonts w:hint="eastAsia" w:ascii="宋体" w:hAnsi="宋体" w:cs="微软雅黑"/>
          <w:b/>
          <w:sz w:val="24"/>
          <w:szCs w:val="24"/>
          <w:lang w:eastAsia="zh-CN"/>
        </w:rPr>
        <w:tab/>
      </w:r>
      <w:r>
        <w:rPr>
          <w:rFonts w:hint="eastAsia" w:ascii="宋体" w:hAnsi="宋体" w:cs="微软雅黑"/>
          <w:b/>
          <w:sz w:val="24"/>
          <w:szCs w:val="24"/>
          <w:lang w:eastAsia="zh-CN"/>
        </w:rPr>
        <w:t>违约条款</w:t>
      </w:r>
    </w:p>
    <w:p w14:paraId="48913B20">
      <w:pPr>
        <w:spacing w:line="360" w:lineRule="auto"/>
        <w:ind w:firstLine="480" w:firstLineChars="200"/>
        <w:rPr>
          <w:rFonts w:ascii="宋体" w:hAnsi="宋体"/>
          <w:sz w:val="24"/>
          <w:szCs w:val="24"/>
          <w:lang w:eastAsia="zh-CN"/>
        </w:rPr>
      </w:pPr>
      <w:r>
        <w:rPr>
          <w:rFonts w:hint="eastAsia" w:ascii="宋体" w:hAnsi="宋体" w:cs="微软雅黑"/>
          <w:sz w:val="24"/>
          <w:szCs w:val="24"/>
          <w:lang w:eastAsia="zh-CN"/>
        </w:rPr>
        <w:t>1</w:t>
      </w:r>
      <w:r>
        <w:rPr>
          <w:rFonts w:ascii="宋体" w:hAnsi="宋体" w:cs="微软雅黑"/>
          <w:sz w:val="24"/>
          <w:szCs w:val="24"/>
          <w:lang w:eastAsia="zh-CN"/>
        </w:rPr>
        <w:t>.</w:t>
      </w:r>
      <w:r>
        <w:rPr>
          <w:rFonts w:hint="eastAsia" w:ascii="宋体" w:hAnsi="宋体" w:cs="微软雅黑"/>
          <w:sz w:val="24"/>
          <w:szCs w:val="24"/>
          <w:lang w:eastAsia="zh-CN"/>
        </w:rPr>
        <w:t>甲乙双方应当诚信、全面履行本合同，如有违约，应赔偿由此给双方造成的全部损失。</w:t>
      </w:r>
    </w:p>
    <w:p w14:paraId="06DF37F6">
      <w:pPr>
        <w:spacing w:line="360" w:lineRule="auto"/>
        <w:ind w:firstLine="480" w:firstLineChars="200"/>
        <w:rPr>
          <w:rFonts w:ascii="宋体" w:hAnsi="宋体" w:cs="微软雅黑"/>
          <w:color w:val="000000" w:themeColor="text1"/>
          <w:sz w:val="24"/>
          <w:szCs w:val="24"/>
          <w:lang w:eastAsia="zh-CN"/>
          <w14:textFill>
            <w14:solidFill>
              <w14:schemeClr w14:val="tx1"/>
            </w14:solidFill>
          </w14:textFill>
        </w:rPr>
      </w:pPr>
      <w:r>
        <w:rPr>
          <w:rFonts w:ascii="宋体" w:hAnsi="宋体" w:cs="微软雅黑"/>
          <w:sz w:val="24"/>
          <w:szCs w:val="24"/>
          <w:lang w:eastAsia="zh-CN"/>
        </w:rPr>
        <w:t>2.</w:t>
      </w:r>
      <w:r>
        <w:rPr>
          <w:rFonts w:hint="eastAsia" w:ascii="宋体" w:hAnsi="宋体" w:cs="微软雅黑"/>
          <w:color w:val="000000" w:themeColor="text1"/>
          <w:sz w:val="24"/>
          <w:szCs w:val="24"/>
          <w:lang w:eastAsia="zh-CN"/>
          <w14:textFill>
            <w14:solidFill>
              <w14:schemeClr w14:val="tx1"/>
            </w14:solidFill>
          </w14:textFill>
        </w:rPr>
        <w:t xml:space="preserve"> 在合同履行期间，</w:t>
      </w:r>
      <w:r>
        <w:rPr>
          <w:rFonts w:hint="eastAsia" w:ascii="宋体" w:hAnsi="宋体" w:eastAsia="宋体" w:cs="微软雅黑"/>
          <w:color w:val="000000" w:themeColor="text1"/>
          <w:sz w:val="24"/>
          <w:szCs w:val="24"/>
          <w:lang w:eastAsia="zh-CN"/>
          <w14:textFill>
            <w14:solidFill>
              <w14:schemeClr w14:val="tx1"/>
            </w14:solidFill>
          </w14:textFill>
        </w:rPr>
        <w:t>甲方</w:t>
      </w:r>
      <w:r>
        <w:rPr>
          <w:rFonts w:hint="eastAsia" w:ascii="宋体" w:hAnsi="宋体" w:cs="微软雅黑"/>
          <w:color w:val="000000" w:themeColor="text1"/>
          <w:sz w:val="24"/>
          <w:szCs w:val="24"/>
          <w:lang w:eastAsia="zh-CN"/>
          <w14:textFill>
            <w14:solidFill>
              <w14:schemeClr w14:val="tx1"/>
            </w14:solidFill>
          </w14:textFill>
        </w:rPr>
        <w:t>要求终止或解除合同，</w:t>
      </w:r>
      <w:r>
        <w:rPr>
          <w:rFonts w:hint="eastAsia" w:ascii="宋体" w:hAnsi="宋体" w:eastAsia="宋体" w:cs="微软雅黑"/>
          <w:color w:val="000000" w:themeColor="text1"/>
          <w:sz w:val="24"/>
          <w:szCs w:val="24"/>
          <w:lang w:eastAsia="zh-CN"/>
          <w14:textFill>
            <w14:solidFill>
              <w14:schemeClr w14:val="tx1"/>
            </w14:solidFill>
          </w14:textFill>
        </w:rPr>
        <w:t>乙方</w:t>
      </w:r>
      <w:r>
        <w:rPr>
          <w:rFonts w:hint="eastAsia" w:ascii="宋体" w:hAnsi="宋体" w:cs="微软雅黑"/>
          <w:color w:val="000000" w:themeColor="text1"/>
          <w:sz w:val="24"/>
          <w:szCs w:val="24"/>
          <w:lang w:eastAsia="zh-CN"/>
          <w14:textFill>
            <w14:solidFill>
              <w14:schemeClr w14:val="tx1"/>
            </w14:solidFill>
          </w14:textFill>
        </w:rPr>
        <w:t>未开始设计工作的，不退还发包人已支付的定金，已进行的实际工作量，按实际工作量支付设计费，不足一半时，按合同价的一半支付；超过一半时，按合同价的全额支付。</w:t>
      </w:r>
    </w:p>
    <w:p w14:paraId="1DD9A644">
      <w:pPr>
        <w:spacing w:line="360" w:lineRule="auto"/>
        <w:ind w:firstLine="480" w:firstLineChars="200"/>
        <w:rPr>
          <w:rFonts w:ascii="宋体" w:hAnsi="宋体" w:cs="微软雅黑"/>
          <w:sz w:val="24"/>
          <w:szCs w:val="24"/>
          <w:lang w:eastAsia="zh-CN"/>
        </w:rPr>
      </w:pPr>
      <w:r>
        <w:rPr>
          <w:rFonts w:hint="eastAsia" w:ascii="宋体" w:hAnsi="宋体" w:eastAsia="宋体" w:cs="微软雅黑"/>
          <w:color w:val="000000" w:themeColor="text1"/>
          <w:sz w:val="24"/>
          <w:szCs w:val="24"/>
          <w:lang w:eastAsia="zh-CN"/>
          <w14:textFill>
            <w14:solidFill>
              <w14:schemeClr w14:val="tx1"/>
            </w14:solidFill>
          </w14:textFill>
        </w:rPr>
        <w:t>3.</w:t>
      </w:r>
      <w:r>
        <w:rPr>
          <w:rFonts w:hint="eastAsia" w:ascii="宋体" w:hAnsi="宋体" w:cs="微软雅黑"/>
          <w:color w:val="000000" w:themeColor="text1"/>
          <w:sz w:val="24"/>
          <w:szCs w:val="24"/>
          <w:lang w:eastAsia="zh-CN"/>
          <w14:textFill>
            <w14:solidFill>
              <w14:schemeClr w14:val="tx1"/>
            </w14:solidFill>
          </w14:textFill>
        </w:rPr>
        <w:t>在合同履行期间，因乙方违约或乙方原因未能按照甲方要求完成工作，甲方有权解除终止合同，造成损失的乙方还要对甲方进行赔偿；因</w:t>
      </w:r>
      <w:r>
        <w:rPr>
          <w:rFonts w:ascii="宋体" w:hAnsi="宋体" w:cs="微软雅黑"/>
          <w:color w:val="000000" w:themeColor="text1"/>
          <w:sz w:val="24"/>
          <w:szCs w:val="24"/>
          <w:lang w:eastAsia="zh-CN"/>
          <w14:textFill>
            <w14:solidFill>
              <w14:schemeClr w14:val="tx1"/>
            </w14:solidFill>
          </w14:textFill>
        </w:rPr>
        <w:t>甲方原因</w:t>
      </w:r>
      <w:r>
        <w:rPr>
          <w:rFonts w:hint="eastAsia" w:ascii="宋体" w:hAnsi="宋体" w:cs="微软雅黑"/>
          <w:color w:val="000000" w:themeColor="text1"/>
          <w:sz w:val="24"/>
          <w:szCs w:val="24"/>
          <w:lang w:eastAsia="zh-CN"/>
          <w14:textFill>
            <w14:solidFill>
              <w14:schemeClr w14:val="tx1"/>
            </w14:solidFill>
          </w14:textFill>
        </w:rPr>
        <w:t>终止或解除合同，甲方应按乙方实际发生的工作量核清计费支付</w:t>
      </w:r>
      <w:r>
        <w:rPr>
          <w:rFonts w:hint="eastAsia" w:ascii="宋体" w:hAnsi="宋体" w:cs="微软雅黑"/>
          <w:sz w:val="24"/>
          <w:szCs w:val="24"/>
          <w:lang w:eastAsia="zh-CN"/>
        </w:rPr>
        <w:t>。</w:t>
      </w:r>
    </w:p>
    <w:p w14:paraId="69DEC335">
      <w:pPr>
        <w:spacing w:line="360" w:lineRule="auto"/>
        <w:ind w:firstLine="480" w:firstLineChars="200"/>
        <w:rPr>
          <w:rFonts w:ascii="宋体" w:hAnsi="宋体"/>
          <w:sz w:val="24"/>
          <w:szCs w:val="24"/>
          <w:lang w:eastAsia="zh-CN"/>
        </w:rPr>
      </w:pPr>
      <w:r>
        <w:rPr>
          <w:rFonts w:hint="eastAsia" w:ascii="宋体" w:hAnsi="宋体" w:eastAsia="宋体" w:cs="微软雅黑"/>
          <w:sz w:val="24"/>
          <w:szCs w:val="24"/>
          <w:lang w:eastAsia="zh-CN"/>
        </w:rPr>
        <w:t>4</w:t>
      </w:r>
      <w:r>
        <w:rPr>
          <w:rFonts w:ascii="宋体" w:hAnsi="宋体" w:cs="微软雅黑"/>
          <w:sz w:val="24"/>
          <w:szCs w:val="24"/>
          <w:lang w:eastAsia="zh-CN"/>
        </w:rPr>
        <w:t>.</w:t>
      </w:r>
      <w:r>
        <w:rPr>
          <w:rFonts w:hint="eastAsia" w:ascii="宋体" w:hAnsi="宋体" w:cs="微软雅黑"/>
          <w:sz w:val="24"/>
          <w:szCs w:val="24"/>
          <w:lang w:eastAsia="zh-CN"/>
        </w:rPr>
        <w:t>乙方未按本合同约定交付时间交付成果的，每逾期一日，乙方应向甲方支付合同总价千分之五的违约金，逾期超过</w:t>
      </w:r>
      <w:r>
        <w:rPr>
          <w:rFonts w:hint="eastAsia" w:ascii="宋体" w:hAnsi="宋体"/>
          <w:sz w:val="24"/>
          <w:szCs w:val="24"/>
          <w:u w:val="single"/>
          <w:lang w:eastAsia="zh-CN"/>
        </w:rPr>
        <w:t xml:space="preserve"> 30 </w:t>
      </w:r>
      <w:r>
        <w:rPr>
          <w:rFonts w:hint="eastAsia" w:ascii="宋体" w:hAnsi="宋体" w:cs="微软雅黑"/>
          <w:sz w:val="24"/>
          <w:szCs w:val="24"/>
          <w:lang w:eastAsia="zh-CN"/>
        </w:rPr>
        <w:t>日，甲方有权解除合同。甲方因此解除合同的，有权不予支付任何款项给乙方，已经支付的，乙方应当自甲方要求返还之日起</w:t>
      </w:r>
      <w:r>
        <w:rPr>
          <w:rFonts w:hint="eastAsia" w:ascii="宋体" w:hAnsi="宋体"/>
          <w:sz w:val="24"/>
          <w:szCs w:val="24"/>
          <w:u w:val="single"/>
          <w:lang w:eastAsia="zh-CN"/>
        </w:rPr>
        <w:t xml:space="preserve"> 5 </w:t>
      </w:r>
      <w:r>
        <w:rPr>
          <w:rFonts w:hint="eastAsia" w:ascii="宋体" w:hAnsi="宋体" w:cs="微软雅黑"/>
          <w:sz w:val="24"/>
          <w:szCs w:val="24"/>
          <w:lang w:eastAsia="zh-CN"/>
        </w:rPr>
        <w:t>日内予以返还，</w:t>
      </w:r>
      <w:r>
        <w:rPr>
          <w:rFonts w:hint="eastAsia" w:ascii="宋体" w:hAnsi="宋体"/>
          <w:sz w:val="24"/>
          <w:szCs w:val="24"/>
          <w:lang w:eastAsia="zh-CN"/>
        </w:rPr>
        <w:t xml:space="preserve"> </w:t>
      </w:r>
      <w:r>
        <w:rPr>
          <w:rFonts w:hint="eastAsia" w:ascii="宋体" w:hAnsi="宋体" w:cs="微软雅黑"/>
          <w:sz w:val="24"/>
          <w:szCs w:val="24"/>
          <w:lang w:eastAsia="zh-CN"/>
        </w:rPr>
        <w:t>此外乙方还应支付合同总价</w:t>
      </w:r>
      <w:r>
        <w:rPr>
          <w:rFonts w:hint="eastAsia" w:ascii="宋体" w:hAnsi="宋体"/>
          <w:sz w:val="24"/>
          <w:szCs w:val="24"/>
          <w:u w:val="single"/>
          <w:lang w:eastAsia="zh-CN"/>
        </w:rPr>
        <w:t>15%</w:t>
      </w:r>
      <w:r>
        <w:rPr>
          <w:rFonts w:hint="eastAsia" w:ascii="宋体" w:hAnsi="宋体" w:cs="微软雅黑"/>
          <w:sz w:val="24"/>
          <w:szCs w:val="24"/>
          <w:lang w:eastAsia="zh-CN"/>
        </w:rPr>
        <w:t>的违约金给甲方并赔偿甲方经济损失。</w:t>
      </w:r>
    </w:p>
    <w:p w14:paraId="12522D15">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第七条 不可抗力事件处理</w:t>
      </w:r>
    </w:p>
    <w:p w14:paraId="5462D970">
      <w:pPr>
        <w:spacing w:line="360" w:lineRule="auto"/>
        <w:ind w:firstLine="480" w:firstLineChars="200"/>
        <w:rPr>
          <w:rFonts w:ascii="宋体" w:hAnsi="宋体"/>
          <w:sz w:val="24"/>
          <w:szCs w:val="24"/>
          <w:lang w:eastAsia="zh-CN"/>
        </w:rPr>
      </w:pPr>
      <w:r>
        <w:rPr>
          <w:rFonts w:hint="eastAsia" w:ascii="宋体" w:hAnsi="宋体"/>
          <w:sz w:val="24"/>
          <w:szCs w:val="24"/>
          <w:lang w:eastAsia="zh-CN"/>
        </w:rPr>
        <w:t>1</w:t>
      </w:r>
      <w:r>
        <w:rPr>
          <w:rFonts w:hint="eastAsia" w:ascii="宋体" w:hAnsi="宋体" w:cs="微软雅黑"/>
          <w:sz w:val="24"/>
          <w:szCs w:val="24"/>
          <w:lang w:eastAsia="zh-CN"/>
        </w:rPr>
        <w:t>、在合同有效期内，任何一方因不可抗力事件导致不能履行合同，则合同履行期可延长，其延长期与不可抗力影响期相同。</w:t>
      </w:r>
    </w:p>
    <w:p w14:paraId="29D1CCEC">
      <w:pPr>
        <w:spacing w:line="360" w:lineRule="auto"/>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cs="微软雅黑"/>
          <w:sz w:val="24"/>
          <w:szCs w:val="24"/>
          <w:lang w:eastAsia="zh-CN"/>
        </w:rPr>
        <w:t>、由于不可抗力事件不能全部或部分履行合同义务时，任一方可中止履行其在本合同项下的义务（在不可抗力事件发生前应履行但未履行的义务除外）。</w:t>
      </w:r>
    </w:p>
    <w:p w14:paraId="59EC8D4A">
      <w:pPr>
        <w:spacing w:line="360" w:lineRule="auto"/>
        <w:ind w:firstLine="480" w:firstLineChars="200"/>
        <w:rPr>
          <w:rFonts w:ascii="宋体" w:hAnsi="宋体"/>
          <w:sz w:val="24"/>
          <w:szCs w:val="24"/>
          <w:lang w:eastAsia="zh-CN"/>
        </w:rPr>
      </w:pPr>
      <w:r>
        <w:rPr>
          <w:rFonts w:hint="eastAsia" w:ascii="宋体" w:hAnsi="宋体"/>
          <w:sz w:val="24"/>
          <w:szCs w:val="24"/>
          <w:lang w:eastAsia="zh-CN"/>
        </w:rPr>
        <w:t>3</w:t>
      </w:r>
      <w:r>
        <w:rPr>
          <w:rFonts w:hint="eastAsia" w:ascii="宋体" w:hAnsi="宋体" w:cs="微软雅黑"/>
          <w:sz w:val="24"/>
          <w:szCs w:val="24"/>
          <w:lang w:eastAsia="zh-CN"/>
        </w:rPr>
        <w:t>、不可抗力事件发生后，应立即通知对方，并寄送有关权威机构出具的证明。声称受到不可抗力的一方应在任何时候采取合理的行动，以避免或尽量减少不可抗力事件的影响。由于主观原因延误，未及时采取必要措施而导致损失扩大的，不能免除责任。</w:t>
      </w:r>
    </w:p>
    <w:p w14:paraId="2C6090F3">
      <w:pPr>
        <w:spacing w:line="360" w:lineRule="auto"/>
        <w:ind w:firstLine="480" w:firstLineChars="200"/>
        <w:rPr>
          <w:rFonts w:ascii="宋体" w:hAnsi="宋体"/>
          <w:sz w:val="24"/>
          <w:szCs w:val="24"/>
          <w:lang w:eastAsia="zh-CN"/>
        </w:rPr>
      </w:pPr>
      <w:r>
        <w:rPr>
          <w:rFonts w:hint="eastAsia" w:ascii="宋体" w:hAnsi="宋体"/>
          <w:sz w:val="24"/>
          <w:szCs w:val="24"/>
          <w:lang w:eastAsia="zh-CN"/>
        </w:rPr>
        <w:t>4</w:t>
      </w:r>
      <w:r>
        <w:rPr>
          <w:rFonts w:hint="eastAsia" w:ascii="宋体" w:hAnsi="宋体" w:cs="微软雅黑"/>
          <w:sz w:val="24"/>
          <w:szCs w:val="24"/>
          <w:lang w:eastAsia="zh-CN"/>
        </w:rPr>
        <w:t>、不可抗力事件延续一百二十天以上，双方应通过友好协商，确定是否继续履行合同。</w:t>
      </w:r>
    </w:p>
    <w:p w14:paraId="6D276467">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第八条 其它</w:t>
      </w:r>
    </w:p>
    <w:p w14:paraId="284B4ECB">
      <w:pPr>
        <w:spacing w:line="360" w:lineRule="auto"/>
        <w:ind w:firstLine="480" w:firstLineChars="200"/>
        <w:rPr>
          <w:rFonts w:ascii="宋体" w:hAnsi="宋体"/>
          <w:sz w:val="24"/>
          <w:szCs w:val="24"/>
          <w:lang w:eastAsia="zh-CN"/>
        </w:rPr>
      </w:pPr>
      <w:r>
        <w:rPr>
          <w:rFonts w:hint="eastAsia" w:ascii="宋体" w:hAnsi="宋体"/>
          <w:sz w:val="24"/>
          <w:szCs w:val="24"/>
          <w:lang w:eastAsia="zh-CN"/>
        </w:rPr>
        <w:t>1</w:t>
      </w:r>
      <w:r>
        <w:rPr>
          <w:rFonts w:hint="eastAsia" w:ascii="宋体" w:hAnsi="宋体" w:cs="微软雅黑"/>
          <w:sz w:val="24"/>
          <w:szCs w:val="24"/>
          <w:lang w:eastAsia="zh-CN"/>
        </w:rPr>
        <w:t>、除在不可抗力或双方协议的情况下，本合同书不能取消。</w:t>
      </w:r>
    </w:p>
    <w:p w14:paraId="32A4861A">
      <w:pPr>
        <w:spacing w:line="360" w:lineRule="auto"/>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cs="微软雅黑"/>
          <w:sz w:val="24"/>
          <w:szCs w:val="24"/>
          <w:lang w:eastAsia="zh-CN"/>
        </w:rPr>
        <w:t>、如双方在合同有效期内有任何争议，应友好协商解决。若协商不成，可向甲方所在地有管辖权的人民法院提起诉讼。</w:t>
      </w:r>
    </w:p>
    <w:p w14:paraId="08216B3D">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第九条 合同的变更、终止与转让</w:t>
      </w:r>
    </w:p>
    <w:p w14:paraId="2D98B81D">
      <w:pPr>
        <w:spacing w:line="360" w:lineRule="auto"/>
        <w:ind w:firstLine="480" w:firstLineChars="200"/>
        <w:rPr>
          <w:rFonts w:ascii="宋体" w:hAnsi="宋体"/>
          <w:sz w:val="24"/>
          <w:szCs w:val="24"/>
          <w:lang w:eastAsia="zh-CN"/>
        </w:rPr>
      </w:pPr>
      <w:r>
        <w:rPr>
          <w:rFonts w:hint="eastAsia" w:ascii="宋体" w:hAnsi="宋体"/>
          <w:sz w:val="24"/>
          <w:szCs w:val="24"/>
          <w:lang w:eastAsia="zh-CN"/>
        </w:rPr>
        <w:t>1</w:t>
      </w:r>
      <w:r>
        <w:rPr>
          <w:rFonts w:hint="eastAsia" w:ascii="宋体" w:hAnsi="宋体" w:cs="微软雅黑"/>
          <w:sz w:val="24"/>
          <w:szCs w:val="24"/>
          <w:lang w:eastAsia="zh-CN"/>
        </w:rPr>
        <w:t>、除《中华人民共和国政府采购法》第五十条规定的情形外，本合同一经签订，甲乙双方不得擅自变更、中止或终止。</w:t>
      </w:r>
    </w:p>
    <w:p w14:paraId="6F603B00">
      <w:pPr>
        <w:spacing w:line="360" w:lineRule="auto"/>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cs="微软雅黑"/>
          <w:sz w:val="24"/>
          <w:szCs w:val="24"/>
          <w:lang w:eastAsia="zh-CN"/>
        </w:rPr>
        <w:t>、经双方法定代表人或授权代表签字并加盖单位公章后生效。</w:t>
      </w:r>
    </w:p>
    <w:p w14:paraId="6CCBAF86">
      <w:pPr>
        <w:spacing w:line="360" w:lineRule="auto"/>
        <w:ind w:firstLine="480" w:firstLineChars="200"/>
        <w:rPr>
          <w:rFonts w:ascii="宋体" w:hAnsi="宋体"/>
          <w:sz w:val="24"/>
          <w:szCs w:val="24"/>
          <w:lang w:eastAsia="zh-CN"/>
        </w:rPr>
      </w:pPr>
      <w:r>
        <w:rPr>
          <w:rFonts w:hint="eastAsia" w:ascii="宋体" w:hAnsi="宋体"/>
          <w:sz w:val="24"/>
          <w:szCs w:val="24"/>
          <w:lang w:eastAsia="zh-CN"/>
        </w:rPr>
        <w:t>3</w:t>
      </w:r>
      <w:r>
        <w:rPr>
          <w:rFonts w:hint="eastAsia" w:ascii="宋体" w:hAnsi="宋体" w:cs="微软雅黑"/>
          <w:sz w:val="24"/>
          <w:szCs w:val="24"/>
          <w:lang w:eastAsia="zh-CN"/>
        </w:rPr>
        <w:t>、合同执行中涉及采购资金和采购内容修改或补充的，须经财政部门审批，并签书面补充协议报财政部门备案，方可作为主合同不可分割的一部分。</w:t>
      </w:r>
    </w:p>
    <w:p w14:paraId="4E044358">
      <w:pPr>
        <w:spacing w:line="360" w:lineRule="auto"/>
        <w:ind w:firstLine="480" w:firstLineChars="200"/>
        <w:rPr>
          <w:rFonts w:ascii="宋体" w:hAnsi="宋体"/>
          <w:sz w:val="24"/>
          <w:szCs w:val="24"/>
          <w:lang w:eastAsia="zh-CN"/>
        </w:rPr>
      </w:pPr>
      <w:r>
        <w:rPr>
          <w:rFonts w:hint="eastAsia" w:ascii="宋体" w:hAnsi="宋体"/>
          <w:sz w:val="24"/>
          <w:szCs w:val="24"/>
          <w:lang w:eastAsia="zh-CN"/>
        </w:rPr>
        <w:t>4</w:t>
      </w:r>
      <w:r>
        <w:rPr>
          <w:rFonts w:hint="eastAsia" w:ascii="宋体" w:hAnsi="宋体" w:cs="微软雅黑"/>
          <w:sz w:val="24"/>
          <w:szCs w:val="24"/>
          <w:lang w:eastAsia="zh-CN"/>
        </w:rPr>
        <w:t>、本合同未尽事宜，遵照《中华人民共和国民法典》有关条文执行。</w:t>
      </w:r>
    </w:p>
    <w:p w14:paraId="51066C6A">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第十条</w:t>
      </w:r>
      <w:r>
        <w:rPr>
          <w:rFonts w:hint="eastAsia" w:ascii="宋体" w:hAnsi="宋体" w:cs="微软雅黑"/>
          <w:b/>
          <w:sz w:val="24"/>
          <w:szCs w:val="24"/>
          <w:lang w:eastAsia="zh-CN"/>
        </w:rPr>
        <w:tab/>
      </w:r>
      <w:r>
        <w:rPr>
          <w:rFonts w:hint="eastAsia" w:ascii="宋体" w:hAnsi="宋体" w:cs="微软雅黑"/>
          <w:b/>
          <w:sz w:val="24"/>
          <w:szCs w:val="24"/>
          <w:lang w:eastAsia="zh-CN"/>
        </w:rPr>
        <w:t>签订本合同依据</w:t>
      </w:r>
    </w:p>
    <w:p w14:paraId="76BE2D45">
      <w:pPr>
        <w:spacing w:line="360" w:lineRule="auto"/>
        <w:ind w:firstLine="480" w:firstLineChars="200"/>
        <w:rPr>
          <w:rFonts w:ascii="宋体" w:hAnsi="宋体"/>
          <w:sz w:val="24"/>
          <w:szCs w:val="24"/>
          <w:lang w:eastAsia="zh-CN"/>
        </w:rPr>
      </w:pPr>
      <w:r>
        <w:rPr>
          <w:rFonts w:hint="eastAsia" w:ascii="宋体" w:hAnsi="宋体"/>
          <w:sz w:val="24"/>
          <w:szCs w:val="24"/>
          <w:lang w:eastAsia="zh-CN"/>
        </w:rPr>
        <w:t>1</w:t>
      </w:r>
      <w:r>
        <w:rPr>
          <w:rFonts w:hint="eastAsia" w:ascii="宋体" w:hAnsi="宋体" w:cs="微软雅黑"/>
          <w:sz w:val="24"/>
          <w:szCs w:val="24"/>
          <w:lang w:eastAsia="zh-CN"/>
        </w:rPr>
        <w:t>、政府采购招标文件；</w:t>
      </w:r>
    </w:p>
    <w:p w14:paraId="63B39738">
      <w:pPr>
        <w:spacing w:line="360" w:lineRule="auto"/>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cs="微软雅黑"/>
          <w:sz w:val="24"/>
          <w:szCs w:val="24"/>
          <w:lang w:eastAsia="zh-CN"/>
        </w:rPr>
        <w:t>、乙方提供的投标文件；</w:t>
      </w:r>
    </w:p>
    <w:p w14:paraId="450BF2BA">
      <w:pPr>
        <w:spacing w:line="360" w:lineRule="auto"/>
        <w:ind w:firstLine="480" w:firstLineChars="200"/>
        <w:rPr>
          <w:rFonts w:ascii="宋体" w:hAnsi="宋体"/>
          <w:sz w:val="24"/>
          <w:szCs w:val="24"/>
          <w:lang w:eastAsia="zh-CN"/>
        </w:rPr>
      </w:pPr>
      <w:r>
        <w:rPr>
          <w:rFonts w:hint="eastAsia" w:ascii="宋体" w:hAnsi="宋体"/>
          <w:sz w:val="24"/>
          <w:szCs w:val="24"/>
          <w:lang w:eastAsia="zh-CN"/>
        </w:rPr>
        <w:t>3</w:t>
      </w:r>
      <w:r>
        <w:rPr>
          <w:rFonts w:hint="eastAsia" w:ascii="宋体" w:hAnsi="宋体" w:cs="微软雅黑"/>
          <w:sz w:val="24"/>
          <w:szCs w:val="24"/>
          <w:lang w:eastAsia="zh-CN"/>
        </w:rPr>
        <w:t>、中标或成交通知书。</w:t>
      </w:r>
      <w:r>
        <w:rPr>
          <w:rFonts w:hint="eastAsia" w:ascii="宋体" w:hAnsi="宋体"/>
          <w:sz w:val="24"/>
          <w:szCs w:val="24"/>
          <w:lang w:eastAsia="zh-CN"/>
        </w:rPr>
        <w:t xml:space="preserve">   </w:t>
      </w:r>
    </w:p>
    <w:p w14:paraId="4C021CEF">
      <w:pPr>
        <w:spacing w:line="360" w:lineRule="auto"/>
        <w:ind w:firstLine="480" w:firstLineChars="200"/>
        <w:rPr>
          <w:rFonts w:ascii="宋体" w:hAnsi="宋体" w:cs="微软雅黑"/>
          <w:b/>
          <w:sz w:val="24"/>
          <w:szCs w:val="24"/>
          <w:lang w:eastAsia="zh-CN"/>
        </w:rPr>
      </w:pPr>
      <w:r>
        <w:rPr>
          <w:rFonts w:hint="eastAsia" w:ascii="宋体" w:hAnsi="宋体" w:cs="微软雅黑"/>
          <w:b/>
          <w:sz w:val="24"/>
          <w:szCs w:val="24"/>
          <w:lang w:eastAsia="zh-CN"/>
        </w:rPr>
        <w:t>第十一条</w:t>
      </w:r>
    </w:p>
    <w:p w14:paraId="14628341">
      <w:pPr>
        <w:spacing w:line="360" w:lineRule="auto"/>
        <w:ind w:firstLine="480" w:firstLineChars="200"/>
        <w:rPr>
          <w:rFonts w:ascii="宋体" w:hAnsi="宋体"/>
          <w:sz w:val="24"/>
          <w:szCs w:val="24"/>
          <w:lang w:eastAsia="zh-CN"/>
        </w:rPr>
      </w:pPr>
      <w:r>
        <w:rPr>
          <w:rFonts w:hint="eastAsia" w:ascii="宋体" w:hAnsi="宋体" w:cs="微软雅黑"/>
          <w:sz w:val="24"/>
          <w:szCs w:val="24"/>
          <w:lang w:eastAsia="zh-CN"/>
        </w:rPr>
        <w:t>本合同一式肆份，具有同等法律效力，甲、乙双方各执二份。本合同甲乙双方签字盖章后生效。</w:t>
      </w:r>
    </w:p>
    <w:tbl>
      <w:tblPr>
        <w:tblStyle w:val="17"/>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717"/>
      </w:tblGrid>
      <w:tr w14:paraId="601B5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4360" w:type="dxa"/>
          </w:tcPr>
          <w:p w14:paraId="5150D8E6">
            <w:pPr>
              <w:pStyle w:val="32"/>
              <w:spacing w:before="1" w:line="360" w:lineRule="auto"/>
              <w:rPr>
                <w:rFonts w:ascii="宋体" w:cs="仿宋"/>
                <w:color w:val="000000" w:themeColor="text1"/>
                <w:sz w:val="24"/>
                <w:szCs w:val="24"/>
                <w:lang w:eastAsia="zh-CN"/>
                <w14:textFill>
                  <w14:solidFill>
                    <w14:schemeClr w14:val="tx1"/>
                  </w14:solidFill>
                </w14:textFill>
              </w:rPr>
            </w:pPr>
          </w:p>
          <w:p w14:paraId="37BBCD45">
            <w:pPr>
              <w:pStyle w:val="32"/>
              <w:spacing w:before="1" w:line="360" w:lineRule="auto"/>
              <w:ind w:left="113"/>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 xml:space="preserve">甲方（公章）： </w:t>
            </w:r>
          </w:p>
          <w:p w14:paraId="4BECD113">
            <w:pPr>
              <w:pStyle w:val="32"/>
              <w:spacing w:line="360" w:lineRule="auto"/>
              <w:rPr>
                <w:rFonts w:ascii="宋体" w:cs="仿宋"/>
                <w:color w:val="000000" w:themeColor="text1"/>
                <w:sz w:val="24"/>
                <w:szCs w:val="24"/>
                <w14:textFill>
                  <w14:solidFill>
                    <w14:schemeClr w14:val="tx1"/>
                  </w14:solidFill>
                </w14:textFill>
              </w:rPr>
            </w:pPr>
          </w:p>
          <w:p w14:paraId="04069B34">
            <w:pPr>
              <w:pStyle w:val="32"/>
              <w:tabs>
                <w:tab w:val="left" w:pos="3350"/>
                <w:tab w:val="left" w:pos="4036"/>
              </w:tabs>
              <w:spacing w:before="1" w:line="360" w:lineRule="auto"/>
              <w:rPr>
                <w:rFonts w:ascii="宋体" w:cs="仿宋"/>
                <w:color w:val="000000" w:themeColor="text1"/>
                <w:sz w:val="24"/>
                <w:szCs w:val="24"/>
                <w14:textFill>
                  <w14:solidFill>
                    <w14:schemeClr w14:val="tx1"/>
                  </w14:solidFill>
                </w14:textFill>
              </w:rPr>
            </w:pPr>
          </w:p>
          <w:p w14:paraId="0A1617CD">
            <w:pPr>
              <w:pStyle w:val="32"/>
              <w:tabs>
                <w:tab w:val="left" w:pos="3350"/>
                <w:tab w:val="left" w:pos="4036"/>
              </w:tabs>
              <w:spacing w:before="1" w:line="360" w:lineRule="auto"/>
              <w:ind w:firstLine="1920" w:firstLineChars="800"/>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 xml:space="preserve"> 年   月   日</w:t>
            </w:r>
          </w:p>
        </w:tc>
        <w:tc>
          <w:tcPr>
            <w:tcW w:w="4717" w:type="dxa"/>
          </w:tcPr>
          <w:p w14:paraId="7B4F444B">
            <w:pPr>
              <w:pStyle w:val="32"/>
              <w:spacing w:before="1" w:line="360" w:lineRule="auto"/>
              <w:rPr>
                <w:rFonts w:ascii="宋体" w:cs="仿宋"/>
                <w:color w:val="000000" w:themeColor="text1"/>
                <w:sz w:val="24"/>
                <w:szCs w:val="24"/>
                <w14:textFill>
                  <w14:solidFill>
                    <w14:schemeClr w14:val="tx1"/>
                  </w14:solidFill>
                </w14:textFill>
              </w:rPr>
            </w:pPr>
          </w:p>
          <w:p w14:paraId="055BC383">
            <w:pPr>
              <w:pStyle w:val="32"/>
              <w:spacing w:line="360" w:lineRule="auto"/>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乙方（公章）：</w:t>
            </w:r>
          </w:p>
          <w:p w14:paraId="5F772862">
            <w:pPr>
              <w:pStyle w:val="32"/>
              <w:tabs>
                <w:tab w:val="left" w:pos="3350"/>
                <w:tab w:val="left" w:pos="4036"/>
              </w:tabs>
              <w:spacing w:before="1" w:line="360" w:lineRule="auto"/>
              <w:ind w:firstLine="3240" w:firstLineChars="1350"/>
              <w:rPr>
                <w:rFonts w:ascii="宋体" w:cs="仿宋"/>
                <w:color w:val="000000" w:themeColor="text1"/>
                <w:sz w:val="24"/>
                <w:szCs w:val="24"/>
                <w14:textFill>
                  <w14:solidFill>
                    <w14:schemeClr w14:val="tx1"/>
                  </w14:solidFill>
                </w14:textFill>
              </w:rPr>
            </w:pPr>
          </w:p>
          <w:p w14:paraId="61E876D6">
            <w:pPr>
              <w:pStyle w:val="32"/>
              <w:tabs>
                <w:tab w:val="left" w:pos="3350"/>
                <w:tab w:val="left" w:pos="3825"/>
              </w:tabs>
              <w:spacing w:before="1" w:line="360" w:lineRule="auto"/>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 xml:space="preserve"> </w:t>
            </w:r>
          </w:p>
          <w:p w14:paraId="0BCBB206">
            <w:pPr>
              <w:pStyle w:val="32"/>
              <w:tabs>
                <w:tab w:val="left" w:pos="3350"/>
                <w:tab w:val="left" w:pos="3825"/>
              </w:tabs>
              <w:spacing w:before="1" w:line="360" w:lineRule="auto"/>
              <w:ind w:firstLine="2160" w:firstLineChars="900"/>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 xml:space="preserve"> 年   月   日</w:t>
            </w:r>
          </w:p>
        </w:tc>
      </w:tr>
      <w:tr w14:paraId="58FB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4360" w:type="dxa"/>
          </w:tcPr>
          <w:p w14:paraId="6CD50752">
            <w:pPr>
              <w:pStyle w:val="32"/>
              <w:spacing w:line="400" w:lineRule="exact"/>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单位地址：</w:t>
            </w:r>
          </w:p>
        </w:tc>
        <w:tc>
          <w:tcPr>
            <w:tcW w:w="4717" w:type="dxa"/>
          </w:tcPr>
          <w:p w14:paraId="10C3495E">
            <w:pPr>
              <w:spacing w:line="400" w:lineRule="exac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单位地址：</w:t>
            </w:r>
          </w:p>
        </w:tc>
      </w:tr>
      <w:tr w14:paraId="6761E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4360" w:type="dxa"/>
          </w:tcPr>
          <w:p w14:paraId="378CE319">
            <w:pPr>
              <w:pStyle w:val="32"/>
              <w:spacing w:line="360" w:lineRule="auto"/>
              <w:ind w:left="113"/>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法定代表人</w:t>
            </w:r>
          </w:p>
          <w:p w14:paraId="1B420100">
            <w:pPr>
              <w:pStyle w:val="32"/>
              <w:spacing w:line="360" w:lineRule="auto"/>
              <w:ind w:left="113"/>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或委托代理人：</w:t>
            </w:r>
          </w:p>
        </w:tc>
        <w:tc>
          <w:tcPr>
            <w:tcW w:w="4717" w:type="dxa"/>
          </w:tcPr>
          <w:p w14:paraId="196CBA98">
            <w:pPr>
              <w:pStyle w:val="32"/>
              <w:spacing w:line="360" w:lineRule="auto"/>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法定代表人</w:t>
            </w:r>
          </w:p>
          <w:p w14:paraId="68F1E631">
            <w:pPr>
              <w:pStyle w:val="32"/>
              <w:spacing w:line="360" w:lineRule="auto"/>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或委托代理人：</w:t>
            </w:r>
          </w:p>
        </w:tc>
      </w:tr>
      <w:tr w14:paraId="010C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4360" w:type="dxa"/>
          </w:tcPr>
          <w:p w14:paraId="3507AABA">
            <w:pPr>
              <w:pStyle w:val="32"/>
              <w:spacing w:line="400" w:lineRule="exact"/>
              <w:ind w:left="113"/>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开户银行：</w:t>
            </w:r>
          </w:p>
        </w:tc>
        <w:tc>
          <w:tcPr>
            <w:tcW w:w="4717" w:type="dxa"/>
          </w:tcPr>
          <w:p w14:paraId="0EFC0504">
            <w:pPr>
              <w:spacing w:line="400" w:lineRule="exac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lang w:bidi="zh-CN"/>
                <w14:textFill>
                  <w14:solidFill>
                    <w14:schemeClr w14:val="tx1"/>
                  </w14:solidFill>
                </w14:textFill>
              </w:rPr>
              <w:t>开户银行：</w:t>
            </w:r>
            <w:r>
              <w:rPr>
                <w:rFonts w:hint="eastAsia" w:ascii="宋体" w:hAnsi="宋体"/>
                <w:color w:val="000000" w:themeColor="text1"/>
                <w:sz w:val="24"/>
                <w:szCs w:val="24"/>
                <w14:textFill>
                  <w14:solidFill>
                    <w14:schemeClr w14:val="tx1"/>
                  </w14:solidFill>
                </w14:textFill>
              </w:rPr>
              <w:t xml:space="preserve"> </w:t>
            </w:r>
          </w:p>
        </w:tc>
      </w:tr>
      <w:tr w14:paraId="16AE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60" w:type="dxa"/>
          </w:tcPr>
          <w:p w14:paraId="1807BE8F">
            <w:pPr>
              <w:pStyle w:val="32"/>
              <w:spacing w:line="360" w:lineRule="auto"/>
              <w:ind w:left="113"/>
              <w:rPr>
                <w:rFonts w:ascii="宋体" w:cs="仿宋"/>
                <w:color w:val="000000" w:themeColor="text1"/>
                <w:sz w:val="24"/>
                <w:szCs w:val="24"/>
                <w14:textFill>
                  <w14:solidFill>
                    <w14:schemeClr w14:val="tx1"/>
                  </w14:solidFill>
                </w14:textFill>
              </w:rPr>
            </w:pPr>
            <w:r>
              <w:rPr>
                <w:rFonts w:hint="eastAsia" w:ascii="宋体" w:cs="仿宋"/>
                <w:color w:val="000000" w:themeColor="text1"/>
                <w:sz w:val="24"/>
                <w:szCs w:val="24"/>
                <w14:textFill>
                  <w14:solidFill>
                    <w14:schemeClr w14:val="tx1"/>
                  </w14:solidFill>
                </w14:textFill>
              </w:rPr>
              <w:t>账号：</w:t>
            </w:r>
          </w:p>
        </w:tc>
        <w:tc>
          <w:tcPr>
            <w:tcW w:w="4717" w:type="dxa"/>
          </w:tcPr>
          <w:p w14:paraId="431276D6">
            <w:pP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账号：</w:t>
            </w:r>
          </w:p>
        </w:tc>
      </w:tr>
    </w:tbl>
    <w:p w14:paraId="304C06B6">
      <w:pPr>
        <w:spacing w:line="336" w:lineRule="auto"/>
        <w:rPr>
          <w:rFonts w:ascii="宋体" w:hAnsi="宋体" w:eastAsia="宋体" w:cs="宋体"/>
          <w:color w:val="auto"/>
          <w:lang w:eastAsia="zh-CN"/>
        </w:rPr>
        <w:sectPr>
          <w:footerReference r:id="rId11" w:type="default"/>
          <w:pgSz w:w="12240" w:h="15840"/>
          <w:pgMar w:top="1344" w:right="1735" w:bottom="1344" w:left="1735" w:header="0" w:footer="0" w:gutter="0"/>
          <w:cols w:space="0" w:num="1"/>
        </w:sectPr>
      </w:pPr>
      <w:r>
        <w:rPr>
          <w:rFonts w:hint="eastAsia" w:ascii="宋体" w:hAnsi="宋体" w:cs="宋体"/>
          <w:sz w:val="28"/>
          <w:szCs w:val="28"/>
        </w:rPr>
        <w:t xml:space="preserve"> </w:t>
      </w:r>
      <w:bookmarkStart w:id="26" w:name="bookmark946"/>
      <w:bookmarkEnd w:id="26"/>
      <w:bookmarkStart w:id="27" w:name="bookmark945"/>
      <w:bookmarkEnd w:id="27"/>
    </w:p>
    <w:p w14:paraId="36FFAEEB">
      <w:pPr>
        <w:bidi w:val="0"/>
        <w:jc w:val="center"/>
        <w:rPr>
          <w:sz w:val="36"/>
          <w:szCs w:val="36"/>
          <w:lang w:eastAsia="zh-CN"/>
        </w:rPr>
      </w:pPr>
      <w:r>
        <w:rPr>
          <w:sz w:val="36"/>
          <w:szCs w:val="36"/>
          <w:lang w:eastAsia="zh-CN"/>
        </w:rPr>
        <w:t>第六章  投标文件（格式）</w:t>
      </w:r>
    </w:p>
    <w:p w14:paraId="2AD06704">
      <w:pPr>
        <w:bidi w:val="0"/>
        <w:rPr>
          <w:sz w:val="36"/>
          <w:szCs w:val="36"/>
          <w:lang w:eastAsia="zh-CN"/>
        </w:rPr>
      </w:pPr>
    </w:p>
    <w:p w14:paraId="344CBDF8">
      <w:pPr>
        <w:bidi w:val="0"/>
        <w:rPr>
          <w:sz w:val="36"/>
          <w:szCs w:val="36"/>
          <w:lang w:eastAsia="zh-CN"/>
        </w:rPr>
      </w:pPr>
    </w:p>
    <w:p w14:paraId="6F35C7C5">
      <w:pPr>
        <w:bidi w:val="0"/>
        <w:rPr>
          <w:sz w:val="36"/>
          <w:szCs w:val="36"/>
          <w:lang w:eastAsia="zh-CN"/>
        </w:rPr>
      </w:pPr>
    </w:p>
    <w:p w14:paraId="4C823766">
      <w:pPr>
        <w:bidi w:val="0"/>
        <w:rPr>
          <w:sz w:val="36"/>
          <w:szCs w:val="36"/>
          <w:lang w:eastAsia="zh-CN"/>
        </w:rPr>
      </w:pPr>
    </w:p>
    <w:p w14:paraId="4CB4989C">
      <w:pPr>
        <w:bidi w:val="0"/>
        <w:rPr>
          <w:sz w:val="36"/>
          <w:szCs w:val="36"/>
          <w:lang w:eastAsia="zh-CN"/>
        </w:rPr>
      </w:pPr>
      <w:r>
        <w:rPr>
          <w:sz w:val="36"/>
          <w:szCs w:val="36"/>
          <w:lang w:eastAsia="zh-CN"/>
        </w:rPr>
        <w:t>投标文件封面格式：</w:t>
      </w:r>
    </w:p>
    <w:p w14:paraId="502CBF73">
      <w:pPr>
        <w:bidi w:val="0"/>
        <w:rPr>
          <w:sz w:val="36"/>
          <w:szCs w:val="36"/>
          <w:lang w:eastAsia="zh-CN"/>
        </w:rPr>
      </w:pPr>
    </w:p>
    <w:p w14:paraId="62AA7972">
      <w:pPr>
        <w:bidi w:val="0"/>
        <w:rPr>
          <w:sz w:val="36"/>
          <w:szCs w:val="36"/>
          <w:lang w:eastAsia="zh-CN"/>
        </w:rPr>
      </w:pPr>
      <w:r>
        <w:rPr>
          <w:rFonts w:hint="eastAsia"/>
          <w:sz w:val="36"/>
          <w:szCs w:val="36"/>
          <w:lang w:eastAsia="zh-CN"/>
        </w:rPr>
        <w:t>电子响应文件</w:t>
      </w:r>
    </w:p>
    <w:p w14:paraId="680EF23A">
      <w:pPr>
        <w:bidi w:val="0"/>
        <w:rPr>
          <w:sz w:val="36"/>
          <w:szCs w:val="36"/>
          <w:lang w:eastAsia="zh-CN"/>
        </w:rPr>
      </w:pPr>
    </w:p>
    <w:p w14:paraId="03644019">
      <w:pPr>
        <w:bidi w:val="0"/>
        <w:rPr>
          <w:sz w:val="36"/>
          <w:szCs w:val="36"/>
          <w:lang w:eastAsia="zh-CN"/>
        </w:rPr>
      </w:pPr>
      <w:bookmarkStart w:id="28" w:name="bookmark12"/>
      <w:bookmarkEnd w:id="28"/>
      <w:r>
        <w:rPr>
          <w:rFonts w:hint="eastAsia"/>
          <w:sz w:val="36"/>
          <w:szCs w:val="36"/>
          <w:lang w:eastAsia="zh-CN"/>
        </w:rPr>
        <w:t>资 格 证 明 文 件</w:t>
      </w:r>
    </w:p>
    <w:p w14:paraId="16410807">
      <w:pPr>
        <w:bidi w:val="0"/>
        <w:rPr>
          <w:sz w:val="36"/>
          <w:szCs w:val="36"/>
          <w:lang w:eastAsia="zh-CN"/>
        </w:rPr>
      </w:pPr>
    </w:p>
    <w:p w14:paraId="31E25A80">
      <w:pPr>
        <w:bidi w:val="0"/>
        <w:rPr>
          <w:sz w:val="36"/>
          <w:szCs w:val="36"/>
          <w:lang w:eastAsia="zh-CN"/>
        </w:rPr>
      </w:pPr>
    </w:p>
    <w:p w14:paraId="11100EE0">
      <w:pPr>
        <w:bidi w:val="0"/>
        <w:rPr>
          <w:sz w:val="36"/>
          <w:szCs w:val="36"/>
          <w:lang w:eastAsia="zh-CN"/>
        </w:rPr>
      </w:pPr>
    </w:p>
    <w:p w14:paraId="5AFC41DB">
      <w:pPr>
        <w:bidi w:val="0"/>
        <w:rPr>
          <w:sz w:val="36"/>
          <w:szCs w:val="36"/>
          <w:lang w:eastAsia="zh-CN"/>
        </w:rPr>
      </w:pPr>
    </w:p>
    <w:p w14:paraId="333F2DE6">
      <w:pPr>
        <w:bidi w:val="0"/>
        <w:rPr>
          <w:sz w:val="36"/>
          <w:szCs w:val="36"/>
          <w:lang w:eastAsia="zh-CN"/>
        </w:rPr>
      </w:pPr>
    </w:p>
    <w:p w14:paraId="4EF82FB9">
      <w:pPr>
        <w:bidi w:val="0"/>
        <w:rPr>
          <w:sz w:val="36"/>
          <w:szCs w:val="36"/>
          <w:lang w:eastAsia="zh-CN"/>
        </w:rPr>
      </w:pPr>
    </w:p>
    <w:p w14:paraId="27DA8827">
      <w:pPr>
        <w:bidi w:val="0"/>
        <w:rPr>
          <w:sz w:val="36"/>
          <w:szCs w:val="36"/>
          <w:lang w:eastAsia="zh-CN"/>
        </w:rPr>
      </w:pPr>
    </w:p>
    <w:p w14:paraId="25E65537">
      <w:pPr>
        <w:bidi w:val="0"/>
        <w:rPr>
          <w:sz w:val="36"/>
          <w:szCs w:val="36"/>
          <w:lang w:eastAsia="zh-CN"/>
        </w:rPr>
      </w:pPr>
    </w:p>
    <w:p w14:paraId="4DE5CB4F">
      <w:pPr>
        <w:bidi w:val="0"/>
        <w:rPr>
          <w:sz w:val="36"/>
          <w:szCs w:val="36"/>
          <w:lang w:eastAsia="zh-CN"/>
        </w:rPr>
      </w:pPr>
      <w:r>
        <w:rPr>
          <w:sz w:val="36"/>
          <w:szCs w:val="36"/>
          <w:lang w:eastAsia="zh-CN"/>
        </w:rPr>
        <w:t>项目名称：</w:t>
      </w:r>
      <w:r>
        <w:rPr>
          <w:rFonts w:hint="eastAsia"/>
          <w:sz w:val="36"/>
          <w:szCs w:val="36"/>
          <w:lang w:eastAsia="zh-CN"/>
        </w:rPr>
        <w:t>2026-2028年兴安县高标准农田建设项目</w:t>
      </w:r>
      <w:r>
        <w:rPr>
          <w:rFonts w:hint="eastAsia"/>
          <w:sz w:val="36"/>
          <w:szCs w:val="36"/>
          <w:lang w:val="en-US" w:eastAsia="zh-CN"/>
        </w:rPr>
        <w:t>勘测</w:t>
      </w:r>
      <w:r>
        <w:rPr>
          <w:rFonts w:hint="eastAsia"/>
          <w:sz w:val="36"/>
          <w:szCs w:val="36"/>
          <w:lang w:eastAsia="zh-CN"/>
        </w:rPr>
        <w:t>设计服务</w:t>
      </w:r>
      <w:r>
        <w:rPr>
          <w:sz w:val="36"/>
          <w:szCs w:val="36"/>
          <w:lang w:eastAsia="zh-CN"/>
        </w:rPr>
        <w:t xml:space="preserve"> </w:t>
      </w:r>
    </w:p>
    <w:p w14:paraId="5C64C6A3">
      <w:pPr>
        <w:bidi w:val="0"/>
        <w:rPr>
          <w:sz w:val="36"/>
          <w:szCs w:val="36"/>
          <w:lang w:eastAsia="zh-CN"/>
        </w:rPr>
      </w:pPr>
    </w:p>
    <w:p w14:paraId="3A01E751">
      <w:pPr>
        <w:bidi w:val="0"/>
        <w:rPr>
          <w:sz w:val="36"/>
          <w:szCs w:val="36"/>
          <w:lang w:eastAsia="zh-CN"/>
        </w:rPr>
      </w:pPr>
      <w:r>
        <w:rPr>
          <w:sz w:val="36"/>
          <w:szCs w:val="36"/>
          <w:lang w:eastAsia="zh-CN"/>
        </w:rPr>
        <w:t xml:space="preserve">项目编号：                         </w:t>
      </w:r>
      <w:r>
        <w:rPr>
          <w:rFonts w:hint="eastAsia"/>
          <w:sz w:val="36"/>
          <w:szCs w:val="36"/>
          <w:lang w:eastAsia="zh-CN"/>
        </w:rPr>
        <w:t xml:space="preserve">      </w:t>
      </w:r>
      <w:r>
        <w:rPr>
          <w:sz w:val="36"/>
          <w:szCs w:val="36"/>
          <w:lang w:eastAsia="zh-CN"/>
        </w:rPr>
        <w:t xml:space="preserve">   </w:t>
      </w:r>
    </w:p>
    <w:p w14:paraId="681E9107">
      <w:pPr>
        <w:bidi w:val="0"/>
        <w:rPr>
          <w:sz w:val="36"/>
          <w:szCs w:val="36"/>
          <w:lang w:eastAsia="zh-CN"/>
        </w:rPr>
      </w:pPr>
    </w:p>
    <w:p w14:paraId="5025C0F8">
      <w:pPr>
        <w:bidi w:val="0"/>
        <w:rPr>
          <w:sz w:val="36"/>
          <w:szCs w:val="36"/>
          <w:lang w:eastAsia="zh-CN"/>
        </w:rPr>
      </w:pPr>
      <w:r>
        <w:rPr>
          <w:rFonts w:hint="eastAsia"/>
          <w:sz w:val="36"/>
          <w:szCs w:val="36"/>
          <w:lang w:eastAsia="zh-CN"/>
        </w:rPr>
        <w:t>投标人名称</w:t>
      </w:r>
      <w:r>
        <w:rPr>
          <w:sz w:val="36"/>
          <w:szCs w:val="36"/>
          <w:lang w:eastAsia="zh-CN"/>
        </w:rPr>
        <w:t xml:space="preserve">：                               </w:t>
      </w:r>
    </w:p>
    <w:p w14:paraId="21EDDB00">
      <w:pPr>
        <w:bidi w:val="0"/>
        <w:rPr>
          <w:sz w:val="36"/>
          <w:szCs w:val="36"/>
          <w:lang w:eastAsia="zh-CN"/>
        </w:rPr>
      </w:pPr>
    </w:p>
    <w:p w14:paraId="790F8F31">
      <w:pPr>
        <w:bidi w:val="0"/>
        <w:rPr>
          <w:sz w:val="36"/>
          <w:szCs w:val="36"/>
          <w:lang w:eastAsia="zh-CN"/>
        </w:rPr>
      </w:pPr>
      <w:r>
        <w:rPr>
          <w:rFonts w:hint="eastAsia"/>
          <w:sz w:val="36"/>
          <w:szCs w:val="36"/>
          <w:lang w:eastAsia="zh-CN"/>
        </w:rPr>
        <w:t xml:space="preserve">投标人地址：                                   </w:t>
      </w:r>
    </w:p>
    <w:p w14:paraId="66AA3A49">
      <w:pPr>
        <w:bidi w:val="0"/>
        <w:rPr>
          <w:sz w:val="36"/>
          <w:szCs w:val="36"/>
          <w:lang w:eastAsia="zh-CN"/>
        </w:rPr>
      </w:pPr>
    </w:p>
    <w:p w14:paraId="6A71A27A">
      <w:pPr>
        <w:bidi w:val="0"/>
        <w:rPr>
          <w:sz w:val="36"/>
          <w:szCs w:val="36"/>
          <w:lang w:eastAsia="zh-CN"/>
        </w:rPr>
      </w:pPr>
      <w:r>
        <w:rPr>
          <w:sz w:val="36"/>
          <w:szCs w:val="36"/>
          <w:lang w:eastAsia="zh-CN"/>
        </w:rPr>
        <w:t>年      月      日</w:t>
      </w:r>
    </w:p>
    <w:p w14:paraId="41813D34">
      <w:pPr>
        <w:bidi w:val="0"/>
        <w:rPr>
          <w:lang w:eastAsia="zh-CN"/>
        </w:rPr>
        <w:sectPr>
          <w:footerReference r:id="rId12" w:type="default"/>
          <w:pgSz w:w="11906" w:h="16839"/>
          <w:pgMar w:top="1222" w:right="1233" w:bottom="1166" w:left="1095" w:header="0" w:footer="993" w:gutter="0"/>
          <w:cols w:space="720" w:num="1"/>
        </w:sectPr>
      </w:pPr>
    </w:p>
    <w:p w14:paraId="062E816C">
      <w:pPr>
        <w:spacing w:before="64" w:line="225" w:lineRule="auto"/>
        <w:ind w:left="3961"/>
        <w:rPr>
          <w:rFonts w:ascii="宋体" w:hAnsi="宋体" w:eastAsia="宋体" w:cs="宋体"/>
          <w:sz w:val="31"/>
          <w:szCs w:val="31"/>
          <w:lang w:eastAsia="zh-CN"/>
        </w:rPr>
      </w:pPr>
      <w:r>
        <w:rPr>
          <w:rFonts w:hint="eastAsia" w:ascii="宋体" w:hAnsi="宋体" w:eastAsia="宋体" w:cs="宋体"/>
          <w:b/>
          <w:bCs/>
          <w:spacing w:val="4"/>
          <w:sz w:val="31"/>
          <w:szCs w:val="31"/>
          <w:lang w:eastAsia="zh-CN"/>
        </w:rPr>
        <w:t>资格证明</w:t>
      </w:r>
      <w:r>
        <w:rPr>
          <w:rFonts w:ascii="宋体" w:hAnsi="宋体" w:eastAsia="宋体" w:cs="宋体"/>
          <w:b/>
          <w:bCs/>
          <w:spacing w:val="4"/>
          <w:sz w:val="31"/>
          <w:szCs w:val="31"/>
          <w:lang w:eastAsia="zh-CN"/>
        </w:rPr>
        <w:t>文件目录</w:t>
      </w:r>
    </w:p>
    <w:p w14:paraId="2F15785B">
      <w:pPr>
        <w:tabs>
          <w:tab w:val="left" w:pos="1305"/>
        </w:tabs>
        <w:spacing w:line="380" w:lineRule="exact"/>
        <w:ind w:firstLine="420"/>
        <w:rPr>
          <w:rFonts w:ascii="宋体" w:hAnsi="宋体" w:cs="宋体"/>
          <w:lang w:eastAsia="zh-CN"/>
        </w:rPr>
      </w:pPr>
      <w:r>
        <w:rPr>
          <w:rFonts w:hint="eastAsia" w:ascii="宋体" w:hAnsi="宋体" w:cs="宋体"/>
          <w:lang w:eastAsia="zh-CN"/>
        </w:rPr>
        <w:t>（1）</w:t>
      </w:r>
      <w:r>
        <w:rPr>
          <w:rFonts w:hint="eastAsia" w:ascii="宋体" w:hAnsi="宋体" w:eastAsia="宋体" w:cs="宋体"/>
          <w:lang w:eastAsia="zh-CN"/>
        </w:rPr>
        <w:t>投标人</w:t>
      </w:r>
      <w:r>
        <w:rPr>
          <w:rFonts w:hint="eastAsia" w:ascii="宋体" w:hAnsi="宋体" w:cs="宋体"/>
          <w:lang w:eastAsia="zh-CN"/>
        </w:rPr>
        <w:t>相应的法定代表人(负责人、自然人)身份证正反两面复印件</w:t>
      </w:r>
      <w:r>
        <w:rPr>
          <w:rFonts w:hint="eastAsia" w:ascii="宋体" w:hAnsi="宋体" w:cs="宋体"/>
          <w:b/>
          <w:lang w:eastAsia="zh-CN"/>
        </w:rPr>
        <w:t>（必须提供）</w:t>
      </w:r>
      <w:r>
        <w:rPr>
          <w:rFonts w:hint="eastAsia" w:ascii="宋体" w:hAnsi="宋体" w:cs="宋体"/>
          <w:lang w:eastAsia="zh-CN"/>
        </w:rPr>
        <w:t>；</w:t>
      </w:r>
    </w:p>
    <w:p w14:paraId="03EB91F8">
      <w:pPr>
        <w:tabs>
          <w:tab w:val="left" w:pos="1305"/>
        </w:tabs>
        <w:spacing w:line="380" w:lineRule="exact"/>
        <w:ind w:firstLine="420"/>
        <w:rPr>
          <w:rFonts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的授权委托书原件、委托代理人身份证正反面复印件以及由县级以上（含县级）社会养老保险经办机构出具的</w:t>
      </w:r>
      <w:r>
        <w:rPr>
          <w:rFonts w:hint="eastAsia" w:ascii="宋体" w:hAnsi="宋体" w:eastAsia="宋体" w:cs="宋体"/>
          <w:lang w:eastAsia="zh-CN"/>
        </w:rPr>
        <w:t>投标人</w:t>
      </w:r>
      <w:r>
        <w:rPr>
          <w:rFonts w:hint="eastAsia" w:ascii="宋体" w:hAnsi="宋体" w:cs="宋体"/>
          <w:lang w:eastAsia="zh-CN"/>
        </w:rPr>
        <w:t>为委托代理人交纳的</w:t>
      </w:r>
      <w:r>
        <w:rPr>
          <w:rFonts w:hint="eastAsia" w:ascii="宋体" w:hAnsi="宋体" w:eastAsia="宋体" w:cs="宋体"/>
          <w:lang w:eastAsia="zh-CN"/>
        </w:rPr>
        <w:t>投标文件</w:t>
      </w:r>
      <w:r>
        <w:rPr>
          <w:rFonts w:hint="eastAsia" w:ascii="宋体" w:hAnsi="宋体" w:cs="宋体"/>
          <w:lang w:eastAsia="zh-CN"/>
        </w:rPr>
        <w:t>递交截止时间前半年内连续三个月社保证明复印件；</w:t>
      </w:r>
      <w:r>
        <w:rPr>
          <w:rFonts w:hint="eastAsia" w:ascii="宋体" w:hAnsi="宋体" w:cs="宋体"/>
          <w:b/>
          <w:bCs/>
          <w:lang w:eastAsia="zh-CN"/>
        </w:rPr>
        <w:t>（委托代理时必须提供）。</w:t>
      </w:r>
      <w:r>
        <w:rPr>
          <w:rFonts w:hint="eastAsia" w:ascii="宋体" w:hAnsi="宋体" w:cs="宋体"/>
          <w:lang w:eastAsia="zh-CN"/>
        </w:rPr>
        <w:t>除</w:t>
      </w:r>
      <w:r>
        <w:rPr>
          <w:rFonts w:hint="eastAsia" w:ascii="宋体" w:hAnsi="宋体" w:eastAsia="宋体" w:cs="宋体"/>
          <w:lang w:eastAsia="zh-CN"/>
        </w:rPr>
        <w:t>投标人</w:t>
      </w:r>
      <w:r>
        <w:rPr>
          <w:rFonts w:hint="eastAsia" w:ascii="宋体" w:hAnsi="宋体" w:cs="宋体"/>
          <w:lang w:eastAsia="zh-CN"/>
        </w:rPr>
        <w:t>为以下三种情形的：</w:t>
      </w:r>
    </w:p>
    <w:p w14:paraId="65B4897C">
      <w:pPr>
        <w:tabs>
          <w:tab w:val="left" w:pos="1305"/>
        </w:tabs>
        <w:spacing w:line="380" w:lineRule="exact"/>
        <w:ind w:firstLine="420"/>
        <w:rPr>
          <w:rFonts w:ascii="宋体" w:hAnsi="宋体" w:cs="宋体"/>
          <w:lang w:eastAsia="zh-CN"/>
        </w:rPr>
      </w:pPr>
      <w:r>
        <w:rPr>
          <w:rFonts w:hint="eastAsia" w:ascii="宋体" w:hAnsi="宋体" w:cs="宋体"/>
          <w:lang w:eastAsia="zh-CN"/>
        </w:rPr>
        <w:t>①如</w:t>
      </w:r>
      <w:r>
        <w:rPr>
          <w:rFonts w:hint="eastAsia" w:ascii="宋体" w:hAnsi="宋体" w:eastAsia="宋体" w:cs="宋体"/>
          <w:lang w:eastAsia="zh-CN"/>
        </w:rPr>
        <w:t>投标人</w:t>
      </w:r>
      <w:r>
        <w:rPr>
          <w:rFonts w:hint="eastAsia" w:ascii="宋体" w:hAnsi="宋体" w:cs="宋体"/>
          <w:lang w:eastAsia="zh-CN"/>
        </w:rPr>
        <w:t>为截标时间前60日以内成立的公司，可以提供</w:t>
      </w:r>
      <w:r>
        <w:rPr>
          <w:rFonts w:hint="eastAsia" w:ascii="宋体" w:hAnsi="宋体" w:eastAsia="宋体" w:cs="宋体"/>
          <w:lang w:eastAsia="zh-CN"/>
        </w:rPr>
        <w:t>投标人</w:t>
      </w:r>
      <w:r>
        <w:rPr>
          <w:rFonts w:hint="eastAsia" w:ascii="宋体" w:hAnsi="宋体" w:cs="宋体"/>
          <w:lang w:eastAsia="zh-CN"/>
        </w:rPr>
        <w:t>与委托代理人签订的劳动合同复印件代替社保证明复印件；</w:t>
      </w:r>
    </w:p>
    <w:p w14:paraId="4BE044C5">
      <w:pPr>
        <w:tabs>
          <w:tab w:val="left" w:pos="1305"/>
        </w:tabs>
        <w:spacing w:line="380" w:lineRule="exact"/>
        <w:ind w:firstLine="420"/>
        <w:rPr>
          <w:rFonts w:ascii="宋体" w:hAnsi="宋体" w:cs="宋体"/>
          <w:lang w:eastAsia="zh-CN"/>
        </w:rPr>
      </w:pPr>
      <w:r>
        <w:rPr>
          <w:rFonts w:hint="eastAsia" w:ascii="宋体" w:hAnsi="宋体" w:cs="宋体"/>
          <w:lang w:eastAsia="zh-CN"/>
        </w:rPr>
        <w:t>②如</w:t>
      </w:r>
      <w:r>
        <w:rPr>
          <w:rFonts w:hint="eastAsia" w:ascii="宋体" w:hAnsi="宋体" w:eastAsia="宋体" w:cs="宋体"/>
          <w:lang w:eastAsia="zh-CN"/>
        </w:rPr>
        <w:t>投标人</w:t>
      </w:r>
      <w:r>
        <w:rPr>
          <w:rFonts w:hint="eastAsia" w:ascii="宋体" w:hAnsi="宋体" w:cs="宋体"/>
          <w:lang w:eastAsia="zh-CN"/>
        </w:rPr>
        <w:t>为事业单位，可以提供事业单位机构编制管理证复印件或事业单位机构为其发放工资的工资条复印件代替社保证明复印件；</w:t>
      </w:r>
    </w:p>
    <w:p w14:paraId="2B9174ED">
      <w:pPr>
        <w:tabs>
          <w:tab w:val="left" w:pos="1305"/>
        </w:tabs>
        <w:spacing w:line="380" w:lineRule="exact"/>
        <w:ind w:firstLine="420"/>
        <w:rPr>
          <w:rFonts w:ascii="宋体" w:hAnsi="宋体" w:cs="宋体"/>
          <w:lang w:eastAsia="zh-CN"/>
        </w:rPr>
      </w:pPr>
      <w:r>
        <w:rPr>
          <w:rFonts w:hint="eastAsia" w:ascii="宋体" w:hAnsi="宋体" w:cs="宋体"/>
          <w:lang w:eastAsia="zh-CN"/>
        </w:rPr>
        <w:t>③如委托代理人为免缴纳社保人员，提供免缴纳社保的证明材料复印件及</w:t>
      </w:r>
      <w:r>
        <w:rPr>
          <w:rFonts w:hint="eastAsia" w:ascii="宋体" w:hAnsi="宋体" w:eastAsia="宋体" w:cs="宋体"/>
          <w:lang w:eastAsia="zh-CN"/>
        </w:rPr>
        <w:t>投标人</w:t>
      </w:r>
      <w:r>
        <w:rPr>
          <w:rFonts w:hint="eastAsia" w:ascii="宋体" w:hAnsi="宋体" w:cs="宋体"/>
          <w:lang w:eastAsia="zh-CN"/>
        </w:rPr>
        <w:t>与委托代理人签订的劳动合同复印件代替社保证明复印件。</w:t>
      </w:r>
    </w:p>
    <w:p w14:paraId="73C09A9C">
      <w:pPr>
        <w:tabs>
          <w:tab w:val="left" w:pos="1305"/>
        </w:tabs>
        <w:spacing w:line="380" w:lineRule="exact"/>
        <w:ind w:firstLine="422"/>
        <w:rPr>
          <w:rFonts w:ascii="宋体" w:hAnsi="宋体" w:cs="宋体"/>
          <w:b/>
          <w:bCs/>
          <w:lang w:eastAsia="zh-CN"/>
        </w:rPr>
      </w:pPr>
      <w:r>
        <w:rPr>
          <w:rFonts w:hint="eastAsia" w:ascii="宋体" w:hAnsi="宋体" w:cs="宋体"/>
          <w:b/>
          <w:bCs/>
          <w:lang w:eastAsia="zh-CN"/>
        </w:rPr>
        <w:t>【属自然人的应提供由县级以上（含县级）社会养老保险经办机构出具的自然人本人及委托代理人所交纳的</w:t>
      </w:r>
      <w:r>
        <w:rPr>
          <w:rFonts w:hint="eastAsia" w:ascii="宋体" w:hAnsi="宋体" w:eastAsia="宋体" w:cs="宋体"/>
          <w:b/>
          <w:bCs/>
          <w:lang w:eastAsia="zh-CN"/>
        </w:rPr>
        <w:t>投标文件</w:t>
      </w:r>
      <w:r>
        <w:rPr>
          <w:rFonts w:hint="eastAsia" w:ascii="宋体" w:hAnsi="宋体" w:cs="宋体"/>
          <w:b/>
          <w:bCs/>
          <w:lang w:eastAsia="zh-CN"/>
        </w:rPr>
        <w:t>递交截止时间前半年内连续三个月社保证明复印件】（委托代理时必须提供）</w:t>
      </w:r>
    </w:p>
    <w:p w14:paraId="02BF013E">
      <w:pPr>
        <w:tabs>
          <w:tab w:val="left" w:pos="1305"/>
        </w:tabs>
        <w:spacing w:line="380" w:lineRule="exact"/>
        <w:ind w:firstLine="420"/>
        <w:rPr>
          <w:rFonts w:ascii="宋体" w:hAnsi="宋体" w:cs="宋体"/>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的法人或者其他组织营业执照等证明文件复印件</w:t>
      </w:r>
      <w:r>
        <w:rPr>
          <w:rFonts w:hint="eastAsia" w:ascii="宋体" w:hAnsi="宋体" w:cs="宋体"/>
          <w:b/>
          <w:lang w:eastAsia="zh-CN"/>
        </w:rPr>
        <w:t>（必须提供，自然人除外）；</w:t>
      </w:r>
    </w:p>
    <w:p w14:paraId="08C443CE">
      <w:pPr>
        <w:tabs>
          <w:tab w:val="left" w:pos="1305"/>
        </w:tabs>
        <w:spacing w:line="380" w:lineRule="exact"/>
        <w:ind w:firstLine="420"/>
        <w:rPr>
          <w:rFonts w:ascii="宋体" w:hAnsi="宋体" w:cs="宋体"/>
          <w:lang w:eastAsia="zh-CN"/>
        </w:rPr>
      </w:pPr>
      <w:r>
        <w:rPr>
          <w:rFonts w:hint="eastAsia" w:ascii="宋体" w:hAnsi="宋体" w:cs="宋体"/>
          <w:lang w:eastAsia="zh-CN"/>
        </w:rPr>
        <w:t>注：①法人包括企业法人、机关法人、事业单位法人和社会团体法人；其他组织主要包括合伙企业、非企业专业服务机构、个体工商户、农村承包经营户。②如</w:t>
      </w:r>
      <w:r>
        <w:rPr>
          <w:rFonts w:hint="eastAsia" w:ascii="宋体" w:hAnsi="宋体" w:eastAsia="宋体" w:cs="宋体"/>
          <w:lang w:eastAsia="zh-CN"/>
        </w:rPr>
        <w:t>投标人</w:t>
      </w:r>
      <w:r>
        <w:rPr>
          <w:rFonts w:hint="eastAsia" w:ascii="宋体" w:hAnsi="宋体" w:cs="宋体"/>
          <w:lang w:eastAsia="zh-CN"/>
        </w:rPr>
        <w:t>为企业（包括合伙企业），应提供市场监督管理部门（或行政审批部门）登记注册的有效“企业法人营业执照”或“营业执照”；</w:t>
      </w:r>
      <w:r>
        <w:rPr>
          <w:rFonts w:hint="eastAsia" w:ascii="宋体" w:hAnsi="宋体" w:eastAsia="宋体" w:cs="宋体"/>
          <w:lang w:eastAsia="zh-CN"/>
        </w:rPr>
        <w:t>投标人</w:t>
      </w:r>
      <w:r>
        <w:rPr>
          <w:rFonts w:hint="eastAsia" w:ascii="宋体" w:hAnsi="宋体" w:cs="宋体"/>
          <w:lang w:eastAsia="zh-CN"/>
        </w:rPr>
        <w:t>为事业单位，应提供有效的“事业单位法人证书”；</w:t>
      </w:r>
      <w:r>
        <w:rPr>
          <w:rFonts w:hint="eastAsia" w:ascii="宋体" w:hAnsi="宋体" w:eastAsia="宋体" w:cs="宋体"/>
          <w:lang w:eastAsia="zh-CN"/>
        </w:rPr>
        <w:t>投标人</w:t>
      </w:r>
      <w:r>
        <w:rPr>
          <w:rFonts w:hint="eastAsia" w:ascii="宋体" w:hAnsi="宋体" w:cs="宋体"/>
          <w:lang w:eastAsia="zh-CN"/>
        </w:rPr>
        <w:t>为非企业专业服务机构的，应提供执业许可证等证明文件；</w:t>
      </w:r>
      <w:r>
        <w:rPr>
          <w:rFonts w:hint="eastAsia" w:ascii="宋体" w:hAnsi="宋体" w:eastAsia="宋体" w:cs="宋体"/>
          <w:lang w:eastAsia="zh-CN"/>
        </w:rPr>
        <w:t>投标人</w:t>
      </w:r>
      <w:r>
        <w:rPr>
          <w:rFonts w:hint="eastAsia" w:ascii="宋体" w:hAnsi="宋体" w:cs="宋体"/>
          <w:lang w:eastAsia="zh-CN"/>
        </w:rPr>
        <w:t>为个体工商户，应提供有效的“个体工商户营业执照”。③如</w:t>
      </w:r>
      <w:r>
        <w:rPr>
          <w:rFonts w:hint="eastAsia" w:ascii="宋体" w:hAnsi="宋体" w:eastAsia="宋体" w:cs="宋体"/>
          <w:lang w:eastAsia="zh-CN"/>
        </w:rPr>
        <w:t>投标人</w:t>
      </w:r>
      <w:r>
        <w:rPr>
          <w:rFonts w:hint="eastAsia" w:ascii="宋体" w:hAnsi="宋体" w:cs="宋体"/>
          <w:lang w:eastAsia="zh-CN"/>
        </w:rPr>
        <w:t>为企业法人的分支机构的，除应提供营业执照复印件外，还应提供其所属的法人授权其参加政府采购活动或独立开展经营业务活动的证明材料复印件。</w:t>
      </w:r>
    </w:p>
    <w:p w14:paraId="717788D5">
      <w:pPr>
        <w:spacing w:line="380" w:lineRule="exact"/>
        <w:ind w:firstLine="411" w:firstLineChars="196"/>
        <w:rPr>
          <w:rFonts w:ascii="宋体" w:hAnsi="宋体" w:cs="宋体"/>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eastAsia="宋体" w:cs="宋体"/>
          <w:lang w:eastAsia="zh-CN"/>
        </w:rPr>
        <w:t>投标人有效的资质证书复印件</w:t>
      </w:r>
      <w:r>
        <w:rPr>
          <w:b/>
          <w:bCs/>
          <w:spacing w:val="8"/>
          <w:sz w:val="20"/>
          <w:szCs w:val="20"/>
          <w:lang w:eastAsia="zh-CN"/>
        </w:rPr>
        <w:t>（必须提供</w:t>
      </w:r>
      <w:r>
        <w:rPr>
          <w:b/>
          <w:bCs/>
          <w:spacing w:val="3"/>
          <w:sz w:val="20"/>
          <w:szCs w:val="20"/>
          <w:lang w:eastAsia="zh-CN"/>
        </w:rPr>
        <w:t>）</w:t>
      </w:r>
      <w:r>
        <w:rPr>
          <w:rFonts w:hint="eastAsia"/>
          <w:b/>
          <w:bCs/>
          <w:spacing w:val="3"/>
          <w:sz w:val="20"/>
          <w:szCs w:val="20"/>
          <w:lang w:eastAsia="zh-CN"/>
        </w:rPr>
        <w:t>；</w:t>
      </w:r>
    </w:p>
    <w:p w14:paraId="1D8DFC3F">
      <w:pPr>
        <w:spacing w:line="380" w:lineRule="exact"/>
        <w:ind w:firstLine="411" w:firstLineChars="196"/>
        <w:rPr>
          <w:rFonts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小微企业声明函【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cs="宋体"/>
          <w:b/>
          <w:bCs/>
          <w:szCs w:val="24"/>
          <w:lang w:eastAsia="zh-CN"/>
        </w:rPr>
        <w:t>（必须提供）；</w:t>
      </w:r>
    </w:p>
    <w:p w14:paraId="33EA1543">
      <w:pPr>
        <w:spacing w:line="380" w:lineRule="exact"/>
        <w:ind w:firstLine="411" w:firstLineChars="196"/>
        <w:rPr>
          <w:rFonts w:ascii="宋体" w:hAnsi="宋体" w:eastAsia="宋体" w:cs="宋体"/>
          <w:b/>
          <w:bCs/>
          <w:lang w:eastAsia="zh-CN"/>
        </w:rPr>
      </w:pPr>
      <w:r>
        <w:rPr>
          <w:rFonts w:hint="eastAsia" w:ascii="宋体" w:hAnsi="宋体" w:cs="宋体"/>
          <w:lang w:eastAsia="zh-CN"/>
        </w:rPr>
        <w:t>（</w:t>
      </w:r>
      <w:r>
        <w:rPr>
          <w:rFonts w:hint="eastAsia" w:ascii="宋体" w:hAnsi="宋体" w:cs="宋体"/>
          <w:lang w:val="en-US" w:eastAsia="zh-CN"/>
        </w:rPr>
        <w:t>6</w:t>
      </w:r>
      <w:r>
        <w:rPr>
          <w:rFonts w:hint="eastAsia" w:ascii="宋体" w:hAnsi="宋体" w:cs="宋体"/>
          <w:lang w:eastAsia="zh-CN"/>
        </w:rPr>
        <w:t>）</w:t>
      </w: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lang w:val="en-US" w:eastAsia="zh-CN"/>
          <w14:textFill>
            <w14:solidFill>
              <w14:schemeClr w14:val="tx1"/>
            </w14:solidFill>
          </w14:textFill>
        </w:rPr>
        <w:t>2024年</w:t>
      </w:r>
      <w:r>
        <w:rPr>
          <w:rFonts w:hint="eastAsia" w:ascii="宋体" w:hAnsi="宋体" w:cs="宋体"/>
          <w:color w:val="000000" w:themeColor="text1"/>
          <w:lang w:eastAsia="zh-CN"/>
          <w14:textFill>
            <w14:solidFill>
              <w14:schemeClr w14:val="tx1"/>
            </w14:solidFill>
          </w14:textFill>
        </w:rPr>
        <w:t>的财</w:t>
      </w:r>
      <w:r>
        <w:rPr>
          <w:rFonts w:hint="eastAsia" w:ascii="宋体" w:hAnsi="宋体" w:cs="宋体"/>
          <w:lang w:eastAsia="zh-CN"/>
        </w:rPr>
        <w:t>务状况报告（或银行出具的资信证明）复印件</w:t>
      </w:r>
      <w:r>
        <w:rPr>
          <w:rFonts w:hint="eastAsia" w:ascii="宋体" w:hAnsi="宋体" w:cs="宋体"/>
          <w:b/>
          <w:bCs/>
          <w:lang w:eastAsia="zh-CN"/>
        </w:rPr>
        <w:t>（必须提供）</w:t>
      </w:r>
      <w:r>
        <w:rPr>
          <w:rFonts w:hint="eastAsia" w:ascii="宋体" w:hAnsi="宋体" w:eastAsia="宋体" w:cs="宋体"/>
          <w:b/>
          <w:bCs/>
          <w:lang w:eastAsia="zh-CN"/>
        </w:rPr>
        <w:t>；</w:t>
      </w:r>
    </w:p>
    <w:p w14:paraId="0D7D7A80">
      <w:pPr>
        <w:spacing w:line="380" w:lineRule="exact"/>
        <w:ind w:firstLine="411" w:firstLineChars="196"/>
        <w:rPr>
          <w:rFonts w:ascii="宋体" w:hAnsi="宋体" w:cs="宋体"/>
          <w:b/>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w:t>
      </w:r>
      <w:r>
        <w:rPr>
          <w:rFonts w:hint="eastAsia" w:ascii="宋体" w:hAnsi="宋体" w:eastAsia="宋体" w:cs="宋体"/>
          <w:lang w:eastAsia="zh-CN"/>
        </w:rPr>
        <w:t>投标人投标文件</w:t>
      </w:r>
      <w:r>
        <w:rPr>
          <w:rFonts w:hint="eastAsia" w:ascii="宋体" w:hAnsi="宋体" w:cs="宋体"/>
          <w:lang w:eastAsia="zh-CN"/>
        </w:rPr>
        <w:t>递交截止时间前半年内连续三个月依法缴</w:t>
      </w:r>
      <w:r>
        <w:rPr>
          <w:rFonts w:hint="eastAsia" w:ascii="宋体" w:hAnsi="宋体" w:cs="宋体"/>
          <w:color w:val="000000" w:themeColor="text1"/>
          <w:lang w:eastAsia="zh-CN"/>
          <w14:textFill>
            <w14:solidFill>
              <w14:schemeClr w14:val="tx1"/>
            </w14:solidFill>
          </w14:textFill>
        </w:rPr>
        <w:t>纳税</w:t>
      </w:r>
      <w:r>
        <w:rPr>
          <w:rFonts w:hint="eastAsia" w:ascii="宋体" w:hAnsi="宋体" w:cs="宋体"/>
          <w:lang w:eastAsia="zh-CN"/>
        </w:rPr>
        <w:t>收的相关材料复印件</w:t>
      </w:r>
      <w:r>
        <w:rPr>
          <w:rFonts w:hint="eastAsia" w:ascii="宋体" w:hAnsi="宋体" w:cs="宋体"/>
          <w:b/>
          <w:lang w:eastAsia="zh-CN"/>
        </w:rPr>
        <w:t>（必须提供）；</w:t>
      </w:r>
    </w:p>
    <w:p w14:paraId="2DBC7D6A">
      <w:pPr>
        <w:tabs>
          <w:tab w:val="left" w:pos="1305"/>
        </w:tabs>
        <w:spacing w:line="380" w:lineRule="exact"/>
        <w:ind w:firstLine="420"/>
        <w:rPr>
          <w:rFonts w:ascii="宋体" w:hAnsi="宋体" w:cs="宋体"/>
          <w:b/>
          <w:lang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参加政府采购活动前3年内在经营活动中没有重大违法记录及有关信用信息的书面声明</w:t>
      </w:r>
      <w:r>
        <w:rPr>
          <w:rFonts w:hint="eastAsia" w:ascii="宋体" w:hAnsi="宋体" w:cs="宋体"/>
          <w:b/>
          <w:lang w:eastAsia="zh-CN"/>
        </w:rPr>
        <w:t>（必须提供）；</w:t>
      </w:r>
    </w:p>
    <w:p w14:paraId="70FDD3B1">
      <w:pPr>
        <w:tabs>
          <w:tab w:val="left" w:pos="1305"/>
        </w:tabs>
        <w:spacing w:line="380" w:lineRule="exact"/>
        <w:ind w:firstLine="420"/>
        <w:rPr>
          <w:rFonts w:ascii="宋体" w:hAnsi="宋体" w:cs="宋体"/>
          <w:b/>
          <w:lang w:eastAsia="zh-CN"/>
        </w:rPr>
      </w:pPr>
      <w:r>
        <w:rPr>
          <w:rFonts w:hint="eastAsia" w:ascii="宋体" w:hAnsi="宋体" w:cs="宋体"/>
          <w:lang w:eastAsia="zh-CN"/>
        </w:rPr>
        <w:t>（</w:t>
      </w:r>
      <w:r>
        <w:rPr>
          <w:rFonts w:hint="eastAsia" w:ascii="宋体" w:hAnsi="宋体" w:cs="宋体"/>
          <w:lang w:val="en-US" w:eastAsia="zh-CN"/>
        </w:rPr>
        <w:t>9</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参加本项目无围标串标行为的承诺函</w:t>
      </w:r>
      <w:r>
        <w:rPr>
          <w:rFonts w:hint="eastAsia" w:ascii="宋体" w:hAnsi="宋体" w:cs="宋体"/>
          <w:b/>
          <w:lang w:eastAsia="zh-CN"/>
        </w:rPr>
        <w:t>（必须提供）；</w:t>
      </w:r>
    </w:p>
    <w:p w14:paraId="7E5945E9">
      <w:pPr>
        <w:tabs>
          <w:tab w:val="left" w:pos="1305"/>
        </w:tabs>
        <w:spacing w:line="380" w:lineRule="exact"/>
        <w:ind w:firstLine="420"/>
        <w:rPr>
          <w:rFonts w:ascii="宋体" w:hAnsi="宋体" w:cs="宋体"/>
          <w:b/>
          <w:bCs/>
          <w:lang w:eastAsia="zh-CN"/>
        </w:rPr>
      </w:pPr>
      <w:r>
        <w:rPr>
          <w:rFonts w:hint="eastAsia" w:ascii="宋体" w:hAnsi="宋体" w:cs="宋体"/>
          <w:lang w:eastAsia="zh-CN"/>
        </w:rPr>
        <w:t>（1</w:t>
      </w:r>
      <w:r>
        <w:rPr>
          <w:rFonts w:hint="eastAsia" w:ascii="宋体" w:hAnsi="宋体" w:cs="宋体"/>
          <w:lang w:val="en-US" w:eastAsia="zh-CN"/>
        </w:rPr>
        <w:t>0</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直接控股股东信息（格式见第六章）</w:t>
      </w:r>
      <w:r>
        <w:rPr>
          <w:rFonts w:hint="eastAsia" w:ascii="宋体" w:hAnsi="宋体" w:cs="宋体"/>
          <w:b/>
          <w:bCs/>
          <w:lang w:eastAsia="zh-CN"/>
        </w:rPr>
        <w:t>（必须提供）；</w:t>
      </w:r>
    </w:p>
    <w:p w14:paraId="2236EFBD">
      <w:pPr>
        <w:tabs>
          <w:tab w:val="left" w:pos="1305"/>
        </w:tabs>
        <w:spacing w:line="380" w:lineRule="exact"/>
        <w:ind w:firstLine="420"/>
        <w:rPr>
          <w:rFonts w:ascii="宋体" w:hAnsi="宋体" w:cs="宋体"/>
          <w:b/>
          <w:lang w:eastAsia="zh-CN"/>
        </w:rPr>
      </w:pPr>
      <w:r>
        <w:rPr>
          <w:rFonts w:hint="eastAsia" w:ascii="宋体" w:hAnsi="宋体" w:cs="宋体"/>
          <w:lang w:eastAsia="zh-CN"/>
        </w:rPr>
        <w:t>（1</w:t>
      </w:r>
      <w:r>
        <w:rPr>
          <w:rFonts w:hint="eastAsia" w:ascii="宋体" w:hAnsi="宋体" w:cs="宋体"/>
          <w:lang w:val="en-US" w:eastAsia="zh-CN"/>
        </w:rPr>
        <w:t>1</w:t>
      </w:r>
      <w:r>
        <w:rPr>
          <w:rFonts w:hint="eastAsia" w:ascii="宋体" w:hAnsi="宋体" w:cs="宋体"/>
          <w:lang w:eastAsia="zh-CN"/>
        </w:rPr>
        <w:t>）</w:t>
      </w:r>
      <w:r>
        <w:rPr>
          <w:rFonts w:hint="eastAsia" w:ascii="宋体" w:hAnsi="宋体" w:eastAsia="宋体" w:cs="宋体"/>
          <w:lang w:eastAsia="zh-CN"/>
        </w:rPr>
        <w:t>投标人</w:t>
      </w:r>
      <w:r>
        <w:rPr>
          <w:rFonts w:hint="eastAsia" w:ascii="宋体" w:hAnsi="宋体" w:cs="宋体"/>
          <w:lang w:eastAsia="zh-CN"/>
        </w:rPr>
        <w:t>直接管理关系信息表（格式见第六章）</w:t>
      </w:r>
      <w:r>
        <w:rPr>
          <w:rFonts w:hint="eastAsia" w:ascii="宋体" w:hAnsi="宋体" w:cs="宋体"/>
          <w:b/>
          <w:bCs/>
          <w:lang w:eastAsia="zh-CN"/>
        </w:rPr>
        <w:t>（必须提供）。</w:t>
      </w:r>
    </w:p>
    <w:p w14:paraId="1201C379">
      <w:pPr>
        <w:rPr>
          <w:lang w:eastAsia="zh-CN"/>
        </w:rPr>
      </w:pPr>
    </w:p>
    <w:p w14:paraId="57F21E8F">
      <w:pPr>
        <w:spacing w:before="63" w:line="225" w:lineRule="auto"/>
        <w:ind w:left="7"/>
        <w:rPr>
          <w:rFonts w:ascii="宋体" w:hAnsi="宋体" w:eastAsia="宋体" w:cs="宋体"/>
          <w:b/>
          <w:bCs/>
          <w:spacing w:val="5"/>
          <w:sz w:val="31"/>
          <w:szCs w:val="31"/>
          <w:lang w:eastAsia="zh-CN"/>
        </w:rPr>
      </w:pPr>
    </w:p>
    <w:p w14:paraId="05EFB3EE">
      <w:pPr>
        <w:rPr>
          <w:lang w:eastAsia="zh-CN"/>
        </w:rPr>
      </w:pPr>
    </w:p>
    <w:p w14:paraId="6616A6E8">
      <w:pPr>
        <w:tabs>
          <w:tab w:val="left" w:pos="1305"/>
        </w:tabs>
        <w:spacing w:line="380" w:lineRule="exact"/>
        <w:rPr>
          <w:rFonts w:ascii="宋体" w:hAnsi="宋体" w:cs="宋体"/>
          <w:b/>
          <w:sz w:val="28"/>
          <w:szCs w:val="28"/>
          <w:lang w:eastAsia="zh-CN"/>
        </w:rPr>
      </w:pPr>
      <w:r>
        <w:rPr>
          <w:rFonts w:hint="eastAsia" w:ascii="宋体" w:hAnsi="宋体" w:cs="宋体"/>
          <w:b/>
          <w:sz w:val="28"/>
          <w:szCs w:val="28"/>
          <w:lang w:val="en-US" w:eastAsia="zh-CN"/>
        </w:rPr>
        <w:t>1</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相应的法定代表人(负责人、自然人)身份证正反两面复印件（必须提供）</w:t>
      </w:r>
    </w:p>
    <w:p w14:paraId="7B841A73">
      <w:pPr>
        <w:tabs>
          <w:tab w:val="left" w:pos="1305"/>
        </w:tabs>
        <w:spacing w:line="380" w:lineRule="exact"/>
        <w:rPr>
          <w:rFonts w:ascii="宋体" w:hAnsi="宋体" w:cs="宋体"/>
          <w:lang w:eastAsia="zh-CN"/>
        </w:rPr>
      </w:pPr>
    </w:p>
    <w:p w14:paraId="040DF895">
      <w:pPr>
        <w:tabs>
          <w:tab w:val="left" w:pos="1305"/>
        </w:tabs>
        <w:spacing w:line="380" w:lineRule="exact"/>
        <w:rPr>
          <w:rFonts w:ascii="宋体" w:hAnsi="宋体" w:cs="宋体"/>
          <w:lang w:eastAsia="zh-CN"/>
        </w:rPr>
      </w:pPr>
    </w:p>
    <w:p w14:paraId="3C65B681">
      <w:pPr>
        <w:spacing w:line="300" w:lineRule="exact"/>
        <w:rPr>
          <w:rFonts w:ascii="宋体" w:hAnsi="宋体" w:cs="宋体"/>
          <w:b/>
          <w:sz w:val="28"/>
          <w:szCs w:val="28"/>
          <w:lang w:eastAsia="zh-CN"/>
        </w:rPr>
      </w:pPr>
    </w:p>
    <w:p w14:paraId="15BEFE4A">
      <w:pPr>
        <w:spacing w:line="440" w:lineRule="atLeast"/>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的授权委托书原件、委托代理人身份证正反面复印件以及由县级以上（含县级）社会养老保险经办机构出具的</w:t>
      </w:r>
      <w:r>
        <w:rPr>
          <w:rFonts w:hint="eastAsia" w:ascii="宋体" w:hAnsi="宋体" w:eastAsia="宋体" w:cs="宋体"/>
          <w:b/>
          <w:sz w:val="28"/>
          <w:szCs w:val="28"/>
          <w:lang w:eastAsia="zh-CN"/>
        </w:rPr>
        <w:t>投标人</w:t>
      </w:r>
      <w:r>
        <w:rPr>
          <w:rFonts w:hint="eastAsia" w:ascii="宋体" w:hAnsi="宋体" w:cs="宋体"/>
          <w:b/>
          <w:sz w:val="28"/>
          <w:szCs w:val="28"/>
          <w:lang w:eastAsia="zh-CN"/>
        </w:rPr>
        <w:t>为委托代理人交纳的</w:t>
      </w:r>
      <w:r>
        <w:rPr>
          <w:rFonts w:hint="eastAsia" w:ascii="宋体" w:hAnsi="宋体" w:eastAsia="宋体" w:cs="宋体"/>
          <w:b/>
          <w:sz w:val="28"/>
          <w:szCs w:val="28"/>
          <w:lang w:eastAsia="zh-CN"/>
        </w:rPr>
        <w:t>投标文件</w:t>
      </w:r>
      <w:r>
        <w:rPr>
          <w:rFonts w:hint="eastAsia" w:ascii="宋体" w:hAnsi="宋体" w:cs="宋体"/>
          <w:b/>
          <w:sz w:val="28"/>
          <w:szCs w:val="28"/>
          <w:lang w:eastAsia="zh-CN"/>
        </w:rPr>
        <w:t>递交截止时间</w:t>
      </w:r>
      <w:r>
        <w:rPr>
          <w:rFonts w:hint="eastAsia" w:ascii="宋体" w:hAnsi="宋体" w:cs="宋体"/>
          <w:b/>
          <w:color w:val="000000" w:themeColor="text1"/>
          <w:sz w:val="28"/>
          <w:szCs w:val="28"/>
          <w:lang w:eastAsia="zh-CN"/>
          <w14:textFill>
            <w14:solidFill>
              <w14:schemeClr w14:val="tx1"/>
            </w14:solidFill>
          </w14:textFill>
        </w:rPr>
        <w:t>前半年</w:t>
      </w:r>
      <w:r>
        <w:rPr>
          <w:rFonts w:hint="eastAsia" w:ascii="宋体" w:hAnsi="宋体" w:cs="宋体"/>
          <w:b/>
          <w:sz w:val="28"/>
          <w:szCs w:val="28"/>
          <w:lang w:eastAsia="zh-CN"/>
        </w:rPr>
        <w:t>内连续三个月社保证明</w:t>
      </w:r>
      <w:r>
        <w:rPr>
          <w:rFonts w:hint="eastAsia" w:ascii="宋体" w:hAnsi="宋体" w:cs="宋体"/>
          <w:b/>
          <w:color w:val="000000" w:themeColor="text1"/>
          <w:sz w:val="28"/>
          <w:szCs w:val="28"/>
          <w:lang w:eastAsia="zh-CN"/>
          <w14:textFill>
            <w14:solidFill>
              <w14:schemeClr w14:val="tx1"/>
            </w14:solidFill>
          </w14:textFill>
        </w:rPr>
        <w:t>复印件（委托代理时必须提供）。除</w:t>
      </w:r>
      <w:r>
        <w:rPr>
          <w:rFonts w:hint="eastAsia" w:ascii="宋体" w:hAnsi="宋体" w:eastAsia="宋体" w:cs="宋体"/>
          <w:b/>
          <w:color w:val="000000" w:themeColor="text1"/>
          <w:sz w:val="28"/>
          <w:szCs w:val="28"/>
          <w:lang w:eastAsia="zh-CN"/>
          <w14:textFill>
            <w14:solidFill>
              <w14:schemeClr w14:val="tx1"/>
            </w14:solidFill>
          </w14:textFill>
        </w:rPr>
        <w:t>投标人</w:t>
      </w:r>
      <w:r>
        <w:rPr>
          <w:rFonts w:hint="eastAsia" w:ascii="宋体" w:hAnsi="宋体" w:cs="宋体"/>
          <w:b/>
          <w:color w:val="000000" w:themeColor="text1"/>
          <w:sz w:val="28"/>
          <w:szCs w:val="28"/>
          <w:lang w:eastAsia="zh-CN"/>
          <w14:textFill>
            <w14:solidFill>
              <w14:schemeClr w14:val="tx1"/>
            </w14:solidFill>
          </w14:textFill>
        </w:rPr>
        <w:t>为以下三种情形的：</w:t>
      </w:r>
    </w:p>
    <w:p w14:paraId="654D3FF4">
      <w:pPr>
        <w:spacing w:line="440" w:lineRule="atLeast"/>
        <w:ind w:firstLine="562"/>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（1）如</w:t>
      </w:r>
      <w:r>
        <w:rPr>
          <w:rFonts w:hint="eastAsia" w:ascii="宋体" w:hAnsi="宋体" w:eastAsia="宋体" w:cs="宋体"/>
          <w:b/>
          <w:color w:val="000000" w:themeColor="text1"/>
          <w:sz w:val="28"/>
          <w:szCs w:val="28"/>
          <w:lang w:eastAsia="zh-CN"/>
          <w14:textFill>
            <w14:solidFill>
              <w14:schemeClr w14:val="tx1"/>
            </w14:solidFill>
          </w14:textFill>
        </w:rPr>
        <w:t>投标人</w:t>
      </w:r>
      <w:r>
        <w:rPr>
          <w:rFonts w:hint="eastAsia" w:ascii="宋体" w:hAnsi="宋体" w:cs="宋体"/>
          <w:b/>
          <w:color w:val="000000" w:themeColor="text1"/>
          <w:sz w:val="28"/>
          <w:szCs w:val="28"/>
          <w:lang w:eastAsia="zh-CN"/>
          <w14:textFill>
            <w14:solidFill>
              <w14:schemeClr w14:val="tx1"/>
            </w14:solidFill>
          </w14:textFill>
        </w:rPr>
        <w:t>为截标时间前60日以内成立的公司，可以提供</w:t>
      </w:r>
      <w:r>
        <w:rPr>
          <w:rFonts w:hint="eastAsia" w:ascii="宋体" w:hAnsi="宋体" w:eastAsia="宋体" w:cs="宋体"/>
          <w:b/>
          <w:color w:val="000000" w:themeColor="text1"/>
          <w:sz w:val="28"/>
          <w:szCs w:val="28"/>
          <w:lang w:eastAsia="zh-CN"/>
          <w14:textFill>
            <w14:solidFill>
              <w14:schemeClr w14:val="tx1"/>
            </w14:solidFill>
          </w14:textFill>
        </w:rPr>
        <w:t>投标人</w:t>
      </w:r>
      <w:r>
        <w:rPr>
          <w:rFonts w:hint="eastAsia" w:ascii="宋体" w:hAnsi="宋体" w:cs="宋体"/>
          <w:b/>
          <w:color w:val="000000" w:themeColor="text1"/>
          <w:sz w:val="28"/>
          <w:szCs w:val="28"/>
          <w:lang w:eastAsia="zh-CN"/>
          <w14:textFill>
            <w14:solidFill>
              <w14:schemeClr w14:val="tx1"/>
            </w14:solidFill>
          </w14:textFill>
        </w:rPr>
        <w:t>与委托代理人签订的劳动合同复印件代替社保证明复印件；</w:t>
      </w:r>
    </w:p>
    <w:p w14:paraId="22039353">
      <w:pPr>
        <w:spacing w:line="440" w:lineRule="atLeast"/>
        <w:ind w:firstLine="562"/>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（2）如</w:t>
      </w:r>
      <w:r>
        <w:rPr>
          <w:rFonts w:hint="eastAsia" w:ascii="宋体" w:hAnsi="宋体" w:eastAsia="宋体" w:cs="宋体"/>
          <w:b/>
          <w:color w:val="000000" w:themeColor="text1"/>
          <w:sz w:val="28"/>
          <w:szCs w:val="28"/>
          <w:lang w:eastAsia="zh-CN"/>
          <w14:textFill>
            <w14:solidFill>
              <w14:schemeClr w14:val="tx1"/>
            </w14:solidFill>
          </w14:textFill>
        </w:rPr>
        <w:t>投标人</w:t>
      </w:r>
      <w:r>
        <w:rPr>
          <w:rFonts w:hint="eastAsia" w:ascii="宋体" w:hAnsi="宋体" w:cs="宋体"/>
          <w:b/>
          <w:color w:val="000000" w:themeColor="text1"/>
          <w:sz w:val="28"/>
          <w:szCs w:val="28"/>
          <w:lang w:eastAsia="zh-CN"/>
          <w14:textFill>
            <w14:solidFill>
              <w14:schemeClr w14:val="tx1"/>
            </w14:solidFill>
          </w14:textFill>
        </w:rPr>
        <w:t>为事业单位，可以提供事业单位机构编制管理证复印件或事业单位机构为其发放工资的工资条复印件代替社保证明复印件；</w:t>
      </w:r>
    </w:p>
    <w:p w14:paraId="03077447">
      <w:pPr>
        <w:spacing w:line="440" w:lineRule="atLeast"/>
        <w:ind w:firstLine="562"/>
        <w:rPr>
          <w:rFonts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（3）如委托代理人为免缴纳社保人员，提供免缴纳社保的证明材料复印件及</w:t>
      </w:r>
      <w:r>
        <w:rPr>
          <w:rFonts w:hint="eastAsia" w:ascii="宋体" w:hAnsi="宋体" w:eastAsia="宋体" w:cs="宋体"/>
          <w:b/>
          <w:color w:val="000000" w:themeColor="text1"/>
          <w:sz w:val="28"/>
          <w:szCs w:val="28"/>
          <w:lang w:eastAsia="zh-CN"/>
          <w14:textFill>
            <w14:solidFill>
              <w14:schemeClr w14:val="tx1"/>
            </w14:solidFill>
          </w14:textFill>
        </w:rPr>
        <w:t>投标人</w:t>
      </w:r>
      <w:r>
        <w:rPr>
          <w:rFonts w:hint="eastAsia" w:ascii="宋体" w:hAnsi="宋体" w:cs="宋体"/>
          <w:b/>
          <w:color w:val="000000" w:themeColor="text1"/>
          <w:sz w:val="28"/>
          <w:szCs w:val="28"/>
          <w:lang w:eastAsia="zh-CN"/>
          <w14:textFill>
            <w14:solidFill>
              <w14:schemeClr w14:val="tx1"/>
            </w14:solidFill>
          </w14:textFill>
        </w:rPr>
        <w:t>与委托代理人签订的劳动合同复印件代替社保证明复印件。</w:t>
      </w:r>
    </w:p>
    <w:p w14:paraId="361AD9CD">
      <w:pPr>
        <w:spacing w:line="440" w:lineRule="atLeast"/>
        <w:ind w:firstLine="562"/>
        <w:rPr>
          <w:rFonts w:hint="eastAsia"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【属自然人的应提供由县级以上（含县级）社会养老保险经办机构出具的自然人本人及委托代理人所交纳的</w:t>
      </w:r>
      <w:r>
        <w:rPr>
          <w:rFonts w:hint="eastAsia" w:ascii="宋体" w:hAnsi="宋体" w:eastAsia="宋体" w:cs="宋体"/>
          <w:b/>
          <w:color w:val="000000" w:themeColor="text1"/>
          <w:sz w:val="28"/>
          <w:szCs w:val="28"/>
          <w:lang w:eastAsia="zh-CN"/>
          <w14:textFill>
            <w14:solidFill>
              <w14:schemeClr w14:val="tx1"/>
            </w14:solidFill>
          </w14:textFill>
        </w:rPr>
        <w:t>投标文件</w:t>
      </w:r>
      <w:r>
        <w:rPr>
          <w:rFonts w:hint="eastAsia" w:ascii="宋体" w:hAnsi="宋体" w:cs="宋体"/>
          <w:b/>
          <w:color w:val="000000" w:themeColor="text1"/>
          <w:sz w:val="28"/>
          <w:szCs w:val="28"/>
          <w:lang w:eastAsia="zh-CN"/>
          <w14:textFill>
            <w14:solidFill>
              <w14:schemeClr w14:val="tx1"/>
            </w14:solidFill>
          </w14:textFill>
        </w:rPr>
        <w:t>递交截止时间前半年内连续三个月社保证明复印件】（委托代理时必须提供）</w:t>
      </w:r>
    </w:p>
    <w:p w14:paraId="3184C01B">
      <w:pPr>
        <w:spacing w:line="440" w:lineRule="atLeast"/>
        <w:ind w:firstLine="562"/>
        <w:rPr>
          <w:rFonts w:ascii="宋体" w:hAnsi="宋体" w:cs="宋体"/>
          <w:b/>
          <w:sz w:val="28"/>
          <w:szCs w:val="28"/>
          <w:lang w:eastAsia="zh-CN"/>
        </w:rPr>
      </w:pPr>
    </w:p>
    <w:p w14:paraId="2B6E9D01">
      <w:pPr>
        <w:rPr>
          <w:lang w:eastAsia="zh-CN"/>
        </w:rPr>
      </w:pPr>
    </w:p>
    <w:p w14:paraId="37582152">
      <w:pPr>
        <w:rPr>
          <w:lang w:eastAsia="zh-CN"/>
        </w:rPr>
      </w:pPr>
    </w:p>
    <w:p w14:paraId="2065AC3A">
      <w:pPr>
        <w:spacing w:line="400" w:lineRule="exact"/>
        <w:ind w:left="420" w:leftChars="200" w:firstLine="157" w:firstLineChars="49"/>
        <w:rPr>
          <w:rFonts w:ascii="宋体" w:hAnsi="宋体" w:cs="宋体"/>
          <w:b/>
          <w:sz w:val="32"/>
          <w:szCs w:val="32"/>
          <w:lang w:eastAsia="zh-CN"/>
        </w:rPr>
      </w:pPr>
    </w:p>
    <w:p w14:paraId="622678EC">
      <w:pPr>
        <w:rPr>
          <w:rFonts w:hint="eastAsia" w:ascii="宋体" w:hAnsi="宋体" w:cs="宋体"/>
          <w:b/>
          <w:sz w:val="32"/>
          <w:szCs w:val="32"/>
          <w:lang w:eastAsia="zh-CN"/>
        </w:rPr>
      </w:pPr>
      <w:r>
        <w:rPr>
          <w:rFonts w:hint="eastAsia" w:ascii="宋体" w:hAnsi="宋体" w:cs="宋体"/>
          <w:b/>
          <w:sz w:val="32"/>
          <w:szCs w:val="32"/>
          <w:lang w:eastAsia="zh-CN"/>
        </w:rPr>
        <w:br w:type="page"/>
      </w:r>
    </w:p>
    <w:p w14:paraId="76B1BE5E">
      <w:pPr>
        <w:spacing w:line="400" w:lineRule="exact"/>
        <w:ind w:left="420" w:leftChars="200" w:firstLine="157" w:firstLineChars="49"/>
        <w:rPr>
          <w:rFonts w:ascii="宋体" w:hAnsi="宋体" w:cs="宋体"/>
          <w:b/>
          <w:sz w:val="32"/>
          <w:szCs w:val="32"/>
          <w:lang w:eastAsia="zh-CN"/>
        </w:rPr>
      </w:pPr>
      <w:r>
        <w:rPr>
          <w:rFonts w:hint="eastAsia" w:ascii="宋体" w:hAnsi="宋体" w:cs="宋体"/>
          <w:b/>
          <w:sz w:val="32"/>
          <w:szCs w:val="32"/>
          <w:lang w:eastAsia="zh-CN"/>
        </w:rPr>
        <w:t>附件：</w:t>
      </w:r>
    </w:p>
    <w:p w14:paraId="1B942E0D">
      <w:pPr>
        <w:ind w:firstLine="482"/>
        <w:rPr>
          <w:rFonts w:ascii="宋体" w:hAnsi="宋体" w:cs="宋体"/>
          <w:b/>
          <w:szCs w:val="24"/>
          <w:lang w:eastAsia="zh-CN"/>
        </w:rPr>
      </w:pPr>
    </w:p>
    <w:p w14:paraId="2D448F5B">
      <w:pPr>
        <w:jc w:val="center"/>
        <w:rPr>
          <w:rFonts w:ascii="宋体" w:hAnsi="宋体" w:cs="宋体"/>
          <w:b/>
          <w:sz w:val="32"/>
          <w:szCs w:val="20"/>
          <w:lang w:eastAsia="zh-CN"/>
        </w:rPr>
      </w:pPr>
      <w:r>
        <w:rPr>
          <w:rFonts w:hint="eastAsia" w:ascii="宋体" w:hAnsi="宋体" w:cs="宋体"/>
          <w:b/>
          <w:sz w:val="32"/>
          <w:szCs w:val="20"/>
          <w:lang w:eastAsia="zh-CN"/>
        </w:rPr>
        <w:t xml:space="preserve">  授权委托书（格式一）</w:t>
      </w:r>
    </w:p>
    <w:p w14:paraId="5C6C9381">
      <w:pPr>
        <w:rPr>
          <w:rFonts w:ascii="宋体" w:hAnsi="宋体" w:eastAsia="宋体" w:cs="宋体"/>
          <w:u w:val="single"/>
          <w:lang w:eastAsia="zh-CN"/>
        </w:rPr>
      </w:pPr>
      <w:r>
        <w:rPr>
          <w:rFonts w:hint="eastAsia" w:ascii="宋体" w:hAnsi="宋体" w:cs="宋体"/>
          <w:b/>
          <w:lang w:eastAsia="zh-CN"/>
        </w:rPr>
        <w:t>致</w:t>
      </w:r>
      <w:r>
        <w:rPr>
          <w:rFonts w:hint="eastAsia" w:ascii="宋体" w:hAnsi="宋体" w:cs="宋体"/>
          <w:lang w:eastAsia="zh-CN"/>
        </w:rPr>
        <w:t>：</w:t>
      </w:r>
      <w:r>
        <w:rPr>
          <w:rFonts w:hint="eastAsia" w:ascii="宋体" w:hAnsi="宋体" w:eastAsia="宋体" w:cs="宋体"/>
          <w:szCs w:val="24"/>
          <w:u w:val="single"/>
          <w:lang w:eastAsia="zh-CN"/>
        </w:rPr>
        <w:t>广西火天信工程管理咨询有限公司</w:t>
      </w:r>
    </w:p>
    <w:p w14:paraId="12D76AEB">
      <w:pPr>
        <w:ind w:firstLine="525" w:firstLineChars="250"/>
        <w:rPr>
          <w:rFonts w:ascii="宋体" w:hAnsi="宋体" w:cs="宋体"/>
          <w:szCs w:val="20"/>
          <w:lang w:eastAsia="zh-CN"/>
        </w:rPr>
      </w:pPr>
      <w:r>
        <w:rPr>
          <w:rFonts w:hint="eastAsia" w:ascii="宋体" w:hAnsi="宋体" w:cs="宋体"/>
          <w:szCs w:val="20"/>
          <w:lang w:eastAsia="zh-CN"/>
        </w:rPr>
        <w:t>我</w:t>
      </w:r>
      <w:r>
        <w:rPr>
          <w:rFonts w:hint="eastAsia" w:ascii="宋体" w:hAnsi="宋体" w:cs="宋体"/>
          <w:szCs w:val="20"/>
          <w:u w:val="single"/>
          <w:lang w:eastAsia="zh-CN"/>
        </w:rPr>
        <w:t xml:space="preserve">              </w:t>
      </w:r>
      <w:r>
        <w:rPr>
          <w:rFonts w:hint="eastAsia" w:ascii="宋体" w:hAnsi="宋体" w:cs="宋体"/>
          <w:szCs w:val="20"/>
          <w:lang w:eastAsia="zh-CN"/>
        </w:rPr>
        <w:t>（姓名）系</w:t>
      </w:r>
      <w:r>
        <w:rPr>
          <w:rFonts w:hint="eastAsia" w:ascii="宋体" w:hAnsi="宋体" w:cs="宋体"/>
          <w:szCs w:val="20"/>
          <w:u w:val="single"/>
          <w:lang w:eastAsia="zh-CN"/>
        </w:rPr>
        <w:t xml:space="preserve">                              </w:t>
      </w:r>
      <w:r>
        <w:rPr>
          <w:rFonts w:hint="eastAsia" w:ascii="宋体" w:hAnsi="宋体" w:cs="宋体"/>
          <w:szCs w:val="20"/>
          <w:lang w:eastAsia="zh-CN"/>
        </w:rPr>
        <w:t>（</w:t>
      </w:r>
      <w:r>
        <w:rPr>
          <w:rFonts w:hint="eastAsia" w:ascii="宋体" w:hAnsi="宋体" w:eastAsia="宋体" w:cs="宋体"/>
          <w:szCs w:val="20"/>
          <w:lang w:eastAsia="zh-CN"/>
        </w:rPr>
        <w:t>投标人</w:t>
      </w:r>
      <w:r>
        <w:rPr>
          <w:rFonts w:hint="eastAsia" w:ascii="宋体" w:hAnsi="宋体" w:cs="宋体"/>
          <w:szCs w:val="20"/>
          <w:lang w:eastAsia="zh-CN"/>
        </w:rPr>
        <w:t>名称）的法定代表人（负责人），现授权委托本单位在职职工</w:t>
      </w:r>
      <w:r>
        <w:rPr>
          <w:rFonts w:hint="eastAsia" w:ascii="宋体" w:hAnsi="宋体" w:cs="宋体"/>
          <w:szCs w:val="20"/>
          <w:u w:val="single"/>
          <w:lang w:eastAsia="zh-CN"/>
        </w:rPr>
        <w:t xml:space="preserve">            </w:t>
      </w:r>
      <w:r>
        <w:rPr>
          <w:rFonts w:hint="eastAsia" w:ascii="宋体" w:hAnsi="宋体" w:cs="宋体"/>
          <w:szCs w:val="20"/>
          <w:lang w:eastAsia="zh-CN"/>
        </w:rPr>
        <w:t>（姓名）以我公司名义参加</w:t>
      </w:r>
      <w:r>
        <w:rPr>
          <w:rFonts w:hint="eastAsia" w:ascii="宋体" w:hAnsi="宋体" w:cs="宋体"/>
          <w:szCs w:val="20"/>
          <w:u w:val="single"/>
          <w:lang w:eastAsia="zh-CN"/>
        </w:rPr>
        <w:t xml:space="preserve">      （项目名称及项目编号）        </w:t>
      </w:r>
      <w:r>
        <w:rPr>
          <w:rFonts w:hint="eastAsia" w:ascii="宋体" w:hAnsi="宋体" w:cs="宋体"/>
          <w:szCs w:val="20"/>
          <w:lang w:eastAsia="zh-CN"/>
        </w:rPr>
        <w:t>项目的</w:t>
      </w:r>
      <w:r>
        <w:rPr>
          <w:rFonts w:hint="eastAsia" w:ascii="宋体" w:hAnsi="宋体" w:eastAsia="宋体" w:cs="宋体"/>
          <w:szCs w:val="20"/>
          <w:lang w:eastAsia="zh-CN"/>
        </w:rPr>
        <w:t>投标</w:t>
      </w:r>
      <w:r>
        <w:rPr>
          <w:rFonts w:hint="eastAsia" w:ascii="宋体" w:hAnsi="宋体" w:cs="宋体"/>
          <w:szCs w:val="20"/>
          <w:lang w:eastAsia="zh-CN"/>
        </w:rPr>
        <w:t>活动，并代表我方全权办理针对上述项目的</w:t>
      </w:r>
      <w:r>
        <w:rPr>
          <w:rFonts w:hint="eastAsia" w:ascii="宋体" w:hAnsi="宋体" w:eastAsia="宋体" w:cs="宋体"/>
          <w:szCs w:val="20"/>
          <w:lang w:eastAsia="zh-CN"/>
        </w:rPr>
        <w:t>投标</w:t>
      </w:r>
      <w:r>
        <w:rPr>
          <w:rFonts w:hint="eastAsia" w:ascii="宋体" w:hAnsi="宋体" w:cs="宋体"/>
          <w:szCs w:val="20"/>
          <w:lang w:eastAsia="zh-CN"/>
        </w:rPr>
        <w:t>、签约等具体事务和签署相关文件。</w:t>
      </w:r>
    </w:p>
    <w:p w14:paraId="2DCEBD19">
      <w:pPr>
        <w:ind w:firstLine="420"/>
        <w:rPr>
          <w:rFonts w:ascii="宋体" w:hAnsi="宋体" w:cs="宋体"/>
          <w:szCs w:val="20"/>
          <w:lang w:eastAsia="zh-CN"/>
        </w:rPr>
      </w:pPr>
      <w:r>
        <w:rPr>
          <w:rFonts w:hint="eastAsia" w:ascii="宋体" w:hAnsi="宋体" w:cs="宋体"/>
          <w:szCs w:val="20"/>
          <w:lang w:eastAsia="zh-CN"/>
        </w:rPr>
        <w:t>我方对被授权人的签字事项负全部责任。</w:t>
      </w:r>
    </w:p>
    <w:p w14:paraId="03F99479">
      <w:pPr>
        <w:ind w:firstLine="420"/>
        <w:rPr>
          <w:rFonts w:ascii="宋体" w:hAnsi="宋体" w:cs="宋体"/>
          <w:szCs w:val="20"/>
          <w:u w:val="single"/>
          <w:lang w:eastAsia="zh-CN"/>
        </w:rPr>
      </w:pPr>
      <w:r>
        <w:rPr>
          <w:rFonts w:hint="eastAsia" w:ascii="宋体" w:hAnsi="宋体" w:cs="宋体"/>
          <w:szCs w:val="20"/>
          <w:lang w:eastAsia="zh-CN"/>
        </w:rPr>
        <w:t>授权委托代理期限：从</w:t>
      </w:r>
      <w:r>
        <w:rPr>
          <w:rFonts w:hint="eastAsia" w:ascii="宋体" w:hAnsi="宋体" w:cs="宋体"/>
          <w:szCs w:val="20"/>
          <w:u w:val="single"/>
          <w:lang w:eastAsia="zh-CN"/>
        </w:rPr>
        <w:t xml:space="preserve">       </w:t>
      </w:r>
      <w:r>
        <w:rPr>
          <w:rFonts w:hint="eastAsia" w:ascii="宋体" w:hAnsi="宋体" w:cs="宋体"/>
          <w:szCs w:val="20"/>
          <w:lang w:eastAsia="zh-CN"/>
        </w:rPr>
        <w:t>年</w:t>
      </w:r>
      <w:r>
        <w:rPr>
          <w:rFonts w:hint="eastAsia" w:ascii="宋体" w:hAnsi="宋体" w:cs="宋体"/>
          <w:szCs w:val="20"/>
          <w:u w:val="single"/>
          <w:lang w:eastAsia="zh-CN"/>
        </w:rPr>
        <w:t xml:space="preserve">     </w:t>
      </w:r>
      <w:r>
        <w:rPr>
          <w:rFonts w:hint="eastAsia" w:ascii="宋体" w:hAnsi="宋体" w:cs="宋体"/>
          <w:szCs w:val="20"/>
          <w:lang w:eastAsia="zh-CN"/>
        </w:rPr>
        <w:t xml:space="preserve">月 </w:t>
      </w:r>
      <w:r>
        <w:rPr>
          <w:rFonts w:hint="eastAsia" w:ascii="宋体" w:hAnsi="宋体" w:cs="宋体"/>
          <w:szCs w:val="20"/>
          <w:u w:val="single"/>
          <w:lang w:eastAsia="zh-CN"/>
        </w:rPr>
        <w:t xml:space="preserve">    </w:t>
      </w:r>
      <w:r>
        <w:rPr>
          <w:rFonts w:hint="eastAsia" w:ascii="宋体" w:hAnsi="宋体" w:cs="宋体"/>
          <w:szCs w:val="20"/>
          <w:lang w:eastAsia="zh-CN"/>
        </w:rPr>
        <w:t xml:space="preserve"> 日起至</w:t>
      </w:r>
      <w:r>
        <w:rPr>
          <w:rFonts w:hint="eastAsia" w:ascii="宋体" w:hAnsi="宋体" w:cs="宋体"/>
          <w:szCs w:val="20"/>
          <w:u w:val="single"/>
          <w:lang w:eastAsia="zh-CN"/>
        </w:rPr>
        <w:t xml:space="preserve">         </w:t>
      </w:r>
      <w:r>
        <w:rPr>
          <w:rFonts w:hint="eastAsia" w:ascii="宋体" w:hAnsi="宋体" w:cs="宋体"/>
          <w:szCs w:val="20"/>
          <w:lang w:eastAsia="zh-CN"/>
        </w:rPr>
        <w:t>年</w:t>
      </w:r>
      <w:r>
        <w:rPr>
          <w:rFonts w:hint="eastAsia" w:ascii="宋体" w:hAnsi="宋体" w:cs="宋体"/>
          <w:szCs w:val="20"/>
          <w:u w:val="single"/>
          <w:lang w:eastAsia="zh-CN"/>
        </w:rPr>
        <w:t xml:space="preserve">     </w:t>
      </w:r>
      <w:r>
        <w:rPr>
          <w:rFonts w:hint="eastAsia" w:ascii="宋体" w:hAnsi="宋体" w:cs="宋体"/>
          <w:szCs w:val="20"/>
          <w:lang w:eastAsia="zh-CN"/>
        </w:rPr>
        <w:t xml:space="preserve">月 </w:t>
      </w:r>
      <w:r>
        <w:rPr>
          <w:rFonts w:hint="eastAsia" w:ascii="宋体" w:hAnsi="宋体" w:cs="宋体"/>
          <w:szCs w:val="20"/>
          <w:u w:val="single"/>
          <w:lang w:eastAsia="zh-CN"/>
        </w:rPr>
        <w:t xml:space="preserve">     </w:t>
      </w:r>
      <w:r>
        <w:rPr>
          <w:rFonts w:hint="eastAsia" w:ascii="宋体" w:hAnsi="宋体" w:cs="宋体"/>
          <w:szCs w:val="20"/>
          <w:lang w:eastAsia="zh-CN"/>
        </w:rPr>
        <w:t>日止。</w:t>
      </w:r>
    </w:p>
    <w:p w14:paraId="3A5E8BD1">
      <w:pPr>
        <w:rPr>
          <w:rFonts w:ascii="宋体" w:hAnsi="宋体" w:cs="宋体"/>
          <w:szCs w:val="20"/>
          <w:u w:val="single"/>
          <w:lang w:eastAsia="zh-CN"/>
        </w:rPr>
      </w:pPr>
      <w:r>
        <w:rPr>
          <w:rFonts w:hint="eastAsia" w:ascii="宋体" w:hAnsi="宋体" w:cs="宋体"/>
          <w:szCs w:val="20"/>
          <w:lang w:eastAsia="zh-CN"/>
        </w:rPr>
        <w:t xml:space="preserve">                                                                                             </w:t>
      </w:r>
    </w:p>
    <w:p w14:paraId="3FE8D0C8">
      <w:pPr>
        <w:ind w:firstLine="420"/>
        <w:rPr>
          <w:rFonts w:ascii="宋体" w:hAnsi="宋体" w:cs="宋体"/>
          <w:szCs w:val="24"/>
          <w:lang w:eastAsia="zh-CN"/>
        </w:rPr>
      </w:pPr>
      <w:r>
        <w:rPr>
          <w:rFonts w:hint="eastAsia" w:ascii="宋体" w:hAnsi="宋体" w:cs="宋体"/>
          <w:szCs w:val="24"/>
          <w:lang w:eastAsia="zh-CN"/>
        </w:rPr>
        <w:t xml:space="preserve">代理人无转委托权,特此委托。 </w:t>
      </w:r>
    </w:p>
    <w:p w14:paraId="1213794B">
      <w:pPr>
        <w:rPr>
          <w:rFonts w:ascii="宋体" w:hAnsi="宋体" w:cs="宋体"/>
          <w:szCs w:val="24"/>
          <w:lang w:eastAsia="zh-CN"/>
        </w:rPr>
      </w:pPr>
    </w:p>
    <w:p w14:paraId="7E0E27EF">
      <w:pPr>
        <w:ind w:firstLine="420"/>
        <w:rPr>
          <w:rFonts w:ascii="宋体" w:hAnsi="宋体" w:cs="宋体"/>
          <w:lang w:eastAsia="zh-CN"/>
        </w:rPr>
      </w:pPr>
      <w:r>
        <w:rPr>
          <w:rFonts w:hint="eastAsia" w:ascii="宋体" w:hAnsi="宋体" w:cs="宋体"/>
          <w:lang w:eastAsia="zh-CN"/>
        </w:rPr>
        <w:t>我已在下面签字，以资证明。</w:t>
      </w:r>
    </w:p>
    <w:p w14:paraId="2F1915A7">
      <w:pPr>
        <w:ind w:firstLine="480"/>
        <w:rPr>
          <w:rFonts w:ascii="宋体" w:hAnsi="宋体" w:cs="宋体"/>
          <w:szCs w:val="28"/>
          <w:lang w:eastAsia="zh-CN"/>
        </w:rPr>
      </w:pPr>
    </w:p>
    <w:p w14:paraId="28A790EF">
      <w:pPr>
        <w:ind w:firstLine="420"/>
        <w:rPr>
          <w:rFonts w:ascii="宋体" w:hAnsi="宋体" w:cs="宋体"/>
          <w:lang w:eastAsia="zh-CN"/>
        </w:rPr>
      </w:pPr>
      <w:r>
        <w:rPr>
          <w:rFonts w:hint="eastAsia" w:ascii="宋体" w:hAnsi="宋体" w:eastAsia="宋体" w:cs="宋体"/>
          <w:lang w:eastAsia="zh-CN"/>
        </w:rPr>
        <w:t>投标人</w:t>
      </w:r>
      <w:r>
        <w:rPr>
          <w:rFonts w:hint="eastAsia" w:ascii="宋体" w:hAnsi="宋体" w:cs="宋体"/>
          <w:lang w:eastAsia="zh-CN"/>
        </w:rPr>
        <w:t xml:space="preserve">公章（或者电子签章）：                                   </w:t>
      </w:r>
    </w:p>
    <w:p w14:paraId="58CD6C6A">
      <w:pPr>
        <w:ind w:firstLine="420"/>
        <w:rPr>
          <w:rFonts w:ascii="宋体" w:hAnsi="宋体" w:cs="宋体"/>
          <w:lang w:eastAsia="zh-CN"/>
        </w:rPr>
      </w:pPr>
    </w:p>
    <w:p w14:paraId="70A4670E">
      <w:pPr>
        <w:ind w:firstLine="420"/>
        <w:rPr>
          <w:rFonts w:ascii="宋体" w:hAnsi="宋体" w:cs="宋体"/>
          <w:lang w:eastAsia="zh-CN"/>
        </w:rPr>
      </w:pPr>
      <w:r>
        <w:rPr>
          <w:rFonts w:hint="eastAsia" w:ascii="宋体" w:hAnsi="宋体" w:cs="宋体"/>
          <w:lang w:eastAsia="zh-CN"/>
        </w:rPr>
        <w:t xml:space="preserve">法定代表人（负责人）签字（或者电子签名）：                       　    </w:t>
      </w:r>
    </w:p>
    <w:p w14:paraId="56D61722">
      <w:pPr>
        <w:ind w:firstLine="480"/>
        <w:rPr>
          <w:rFonts w:ascii="宋体" w:hAnsi="宋体" w:cs="宋体"/>
          <w:szCs w:val="28"/>
          <w:lang w:eastAsia="zh-CN"/>
        </w:rPr>
      </w:pPr>
    </w:p>
    <w:p w14:paraId="6578BD33">
      <w:pPr>
        <w:ind w:firstLine="480"/>
        <w:rPr>
          <w:rFonts w:ascii="宋体" w:hAnsi="宋体" w:cs="宋体"/>
          <w:szCs w:val="28"/>
          <w:lang w:eastAsia="zh-CN"/>
        </w:rPr>
      </w:pPr>
      <w:r>
        <w:rPr>
          <w:rFonts w:hint="eastAsia" w:ascii="宋体" w:hAnsi="宋体" w:cs="宋体"/>
          <w:szCs w:val="28"/>
          <w:lang w:eastAsia="zh-CN"/>
        </w:rPr>
        <w:t>年      月     日</w:t>
      </w:r>
    </w:p>
    <w:p w14:paraId="25F1E4C3">
      <w:pPr>
        <w:spacing w:line="400" w:lineRule="exact"/>
        <w:ind w:firstLine="525" w:firstLineChars="250"/>
        <w:rPr>
          <w:rFonts w:ascii="宋体" w:hAnsi="宋体" w:cs="宋体"/>
          <w:b/>
          <w:szCs w:val="24"/>
          <w:lang w:eastAsia="zh-CN"/>
        </w:rPr>
      </w:pPr>
    </w:p>
    <w:p w14:paraId="61FDD038">
      <w:pPr>
        <w:spacing w:line="400" w:lineRule="exact"/>
        <w:ind w:firstLine="525" w:firstLineChars="250"/>
        <w:rPr>
          <w:rFonts w:ascii="宋体" w:hAnsi="宋体" w:cs="宋体"/>
          <w:b/>
          <w:szCs w:val="24"/>
          <w:lang w:eastAsia="zh-CN"/>
        </w:rPr>
      </w:pPr>
      <w:r>
        <w:rPr>
          <w:rFonts w:hint="eastAsia" w:ascii="宋体" w:hAnsi="宋体" w:cs="宋体"/>
          <w:b/>
          <w:szCs w:val="24"/>
          <w:lang w:eastAsia="zh-CN"/>
        </w:rPr>
        <w:t>附：委托代理人身份证正反面复印件以及由社保经办机构出具的</w:t>
      </w:r>
      <w:r>
        <w:rPr>
          <w:rFonts w:hint="eastAsia" w:ascii="宋体" w:hAnsi="宋体" w:eastAsia="宋体" w:cs="宋体"/>
          <w:b/>
          <w:szCs w:val="24"/>
          <w:lang w:eastAsia="zh-CN"/>
        </w:rPr>
        <w:t>投标人</w:t>
      </w:r>
      <w:r>
        <w:rPr>
          <w:rFonts w:hint="eastAsia" w:ascii="宋体" w:hAnsi="宋体" w:cs="宋体"/>
          <w:b/>
          <w:szCs w:val="24"/>
          <w:lang w:eastAsia="zh-CN"/>
        </w:rPr>
        <w:t>为委托代理人交纳社保证明复印件（委托代理时必须提供）。</w:t>
      </w:r>
    </w:p>
    <w:p w14:paraId="7D12E467">
      <w:pPr>
        <w:rPr>
          <w:rFonts w:ascii="宋体" w:hAnsi="宋体" w:cs="宋体"/>
          <w:szCs w:val="24"/>
          <w:lang w:eastAsia="zh-CN"/>
        </w:rPr>
      </w:pPr>
    </w:p>
    <w:p w14:paraId="36C3F9CC">
      <w:pPr>
        <w:rPr>
          <w:rFonts w:ascii="宋体" w:hAnsi="宋体" w:cs="宋体"/>
          <w:szCs w:val="24"/>
          <w:lang w:eastAsia="zh-CN"/>
        </w:rPr>
      </w:pPr>
    </w:p>
    <w:p w14:paraId="6CD4CEE8">
      <w:pPr>
        <w:rPr>
          <w:rFonts w:ascii="宋体" w:hAnsi="宋体" w:cs="宋体"/>
          <w:lang w:eastAsia="zh-CN"/>
        </w:rPr>
      </w:pPr>
    </w:p>
    <w:p w14:paraId="63A67911">
      <w:pPr>
        <w:jc w:val="center"/>
        <w:rPr>
          <w:rFonts w:ascii="宋体" w:hAnsi="宋体" w:cs="宋体"/>
          <w:b/>
          <w:sz w:val="32"/>
          <w:szCs w:val="20"/>
          <w:lang w:eastAsia="zh-CN"/>
        </w:rPr>
      </w:pPr>
      <w:r>
        <w:rPr>
          <w:rFonts w:hint="eastAsia" w:ascii="宋体" w:hAnsi="宋体" w:cs="宋体"/>
          <w:b/>
          <w:sz w:val="32"/>
          <w:szCs w:val="20"/>
          <w:lang w:eastAsia="zh-CN"/>
        </w:rPr>
        <w:t>授权委托书（格式二）</w:t>
      </w:r>
    </w:p>
    <w:p w14:paraId="5C9F803C">
      <w:pPr>
        <w:spacing w:line="400" w:lineRule="exact"/>
        <w:rPr>
          <w:rFonts w:ascii="宋体" w:hAnsi="宋体" w:eastAsia="宋体" w:cs="宋体"/>
          <w:szCs w:val="24"/>
          <w:lang w:eastAsia="zh-CN"/>
        </w:rPr>
      </w:pPr>
      <w:r>
        <w:rPr>
          <w:rFonts w:hint="eastAsia" w:ascii="宋体" w:hAnsi="宋体" w:cs="宋体"/>
          <w:b/>
          <w:lang w:eastAsia="zh-CN"/>
        </w:rPr>
        <w:t>致</w:t>
      </w:r>
      <w:r>
        <w:rPr>
          <w:rFonts w:hint="eastAsia" w:ascii="宋体" w:hAnsi="宋体" w:cs="宋体"/>
          <w:lang w:eastAsia="zh-CN"/>
        </w:rPr>
        <w:t>：</w:t>
      </w:r>
      <w:r>
        <w:rPr>
          <w:rFonts w:hint="eastAsia" w:ascii="宋体" w:hAnsi="宋体" w:eastAsia="宋体" w:cs="宋体"/>
          <w:szCs w:val="24"/>
          <w:u w:val="single"/>
          <w:lang w:eastAsia="zh-CN"/>
        </w:rPr>
        <w:t>广西火天信工程管理咨询有限公司</w:t>
      </w:r>
    </w:p>
    <w:p w14:paraId="227C96E7">
      <w:pPr>
        <w:rPr>
          <w:rFonts w:ascii="宋体" w:hAnsi="宋体" w:cs="宋体"/>
          <w:szCs w:val="24"/>
          <w:lang w:eastAsia="zh-CN"/>
        </w:rPr>
      </w:pPr>
    </w:p>
    <w:p w14:paraId="16F817AF">
      <w:pPr>
        <w:spacing w:line="340" w:lineRule="exact"/>
        <w:ind w:firstLine="420"/>
        <w:rPr>
          <w:rFonts w:ascii="宋体" w:hAnsi="宋体" w:cs="宋体"/>
          <w:szCs w:val="20"/>
          <w:lang w:eastAsia="zh-CN"/>
        </w:rPr>
      </w:pPr>
      <w:r>
        <w:rPr>
          <w:rFonts w:hint="eastAsia" w:ascii="宋体" w:hAnsi="宋体" w:cs="宋体"/>
          <w:szCs w:val="20"/>
          <w:lang w:eastAsia="zh-CN"/>
        </w:rPr>
        <w:t>我</w:t>
      </w:r>
      <w:r>
        <w:rPr>
          <w:rFonts w:hint="eastAsia" w:ascii="宋体" w:hAnsi="宋体" w:cs="宋体"/>
          <w:szCs w:val="20"/>
          <w:u w:val="single"/>
          <w:lang w:eastAsia="zh-CN"/>
        </w:rPr>
        <w:t xml:space="preserve">              </w:t>
      </w:r>
      <w:r>
        <w:rPr>
          <w:rFonts w:hint="eastAsia" w:ascii="宋体" w:hAnsi="宋体" w:cs="宋体"/>
          <w:szCs w:val="20"/>
          <w:lang w:eastAsia="zh-CN"/>
        </w:rPr>
        <w:t>（姓名）系自然人，现授权委托</w:t>
      </w:r>
      <w:r>
        <w:rPr>
          <w:rFonts w:hint="eastAsia" w:ascii="宋体" w:hAnsi="宋体" w:cs="宋体"/>
          <w:szCs w:val="20"/>
          <w:u w:val="single"/>
          <w:lang w:eastAsia="zh-CN"/>
        </w:rPr>
        <w:t xml:space="preserve">            </w:t>
      </w:r>
      <w:r>
        <w:rPr>
          <w:rFonts w:hint="eastAsia" w:ascii="宋体" w:hAnsi="宋体" w:cs="宋体"/>
          <w:szCs w:val="20"/>
          <w:lang w:eastAsia="zh-CN"/>
        </w:rPr>
        <w:t>（姓 名）以本人名义参加</w:t>
      </w:r>
      <w:r>
        <w:rPr>
          <w:rFonts w:hint="eastAsia" w:ascii="宋体" w:hAnsi="宋体" w:cs="宋体"/>
          <w:szCs w:val="20"/>
          <w:u w:val="single"/>
          <w:lang w:eastAsia="zh-CN"/>
        </w:rPr>
        <w:t xml:space="preserve">      （项目名称及项目编号）        </w:t>
      </w:r>
      <w:r>
        <w:rPr>
          <w:rFonts w:hint="eastAsia" w:ascii="宋体" w:hAnsi="宋体" w:cs="宋体"/>
          <w:szCs w:val="20"/>
          <w:lang w:eastAsia="zh-CN"/>
        </w:rPr>
        <w:t>项目的</w:t>
      </w:r>
      <w:r>
        <w:rPr>
          <w:rFonts w:hint="eastAsia" w:ascii="宋体" w:hAnsi="宋体" w:eastAsia="宋体" w:cs="宋体"/>
          <w:szCs w:val="20"/>
          <w:lang w:eastAsia="zh-CN"/>
        </w:rPr>
        <w:t>投标</w:t>
      </w:r>
      <w:r>
        <w:rPr>
          <w:rFonts w:hint="eastAsia" w:ascii="宋体" w:hAnsi="宋体" w:cs="宋体"/>
          <w:szCs w:val="20"/>
          <w:lang w:eastAsia="zh-CN"/>
        </w:rPr>
        <w:t>活动，并代表本人全权办理针对上述项目的</w:t>
      </w:r>
      <w:r>
        <w:rPr>
          <w:rFonts w:hint="eastAsia" w:ascii="宋体" w:hAnsi="宋体" w:eastAsia="宋体" w:cs="宋体"/>
          <w:szCs w:val="20"/>
          <w:lang w:eastAsia="zh-CN"/>
        </w:rPr>
        <w:t>投标</w:t>
      </w:r>
      <w:r>
        <w:rPr>
          <w:rFonts w:hint="eastAsia" w:ascii="宋体" w:hAnsi="宋体" w:cs="宋体"/>
          <w:szCs w:val="20"/>
          <w:lang w:eastAsia="zh-CN"/>
        </w:rPr>
        <w:t>、签约等具体事务和签署相关文件。</w:t>
      </w:r>
    </w:p>
    <w:p w14:paraId="267EBF61">
      <w:pPr>
        <w:spacing w:line="340" w:lineRule="exact"/>
        <w:ind w:firstLine="420"/>
        <w:rPr>
          <w:rFonts w:ascii="宋体" w:hAnsi="宋体" w:cs="宋体"/>
          <w:szCs w:val="20"/>
          <w:lang w:eastAsia="zh-CN"/>
        </w:rPr>
      </w:pPr>
      <w:r>
        <w:rPr>
          <w:rFonts w:hint="eastAsia" w:ascii="宋体" w:hAnsi="宋体" w:cs="宋体"/>
          <w:szCs w:val="20"/>
          <w:lang w:eastAsia="zh-CN"/>
        </w:rPr>
        <w:t>本人对被授权人的签字事项负全部责任。</w:t>
      </w:r>
    </w:p>
    <w:p w14:paraId="26B9424E">
      <w:pPr>
        <w:spacing w:line="340" w:lineRule="exact"/>
        <w:ind w:firstLine="420"/>
        <w:rPr>
          <w:rFonts w:ascii="宋体" w:hAnsi="宋体" w:cs="宋体"/>
          <w:szCs w:val="20"/>
          <w:u w:val="single"/>
          <w:lang w:eastAsia="zh-CN"/>
        </w:rPr>
      </w:pPr>
      <w:r>
        <w:rPr>
          <w:rFonts w:hint="eastAsia" w:ascii="宋体" w:hAnsi="宋体" w:cs="宋体"/>
          <w:szCs w:val="20"/>
          <w:lang w:eastAsia="zh-CN"/>
        </w:rPr>
        <w:t>授权委托代理期限：从</w:t>
      </w:r>
      <w:r>
        <w:rPr>
          <w:rFonts w:hint="eastAsia" w:ascii="宋体" w:hAnsi="宋体" w:cs="宋体"/>
          <w:szCs w:val="20"/>
          <w:u w:val="single"/>
          <w:lang w:eastAsia="zh-CN"/>
        </w:rPr>
        <w:t xml:space="preserve">       </w:t>
      </w:r>
      <w:r>
        <w:rPr>
          <w:rFonts w:hint="eastAsia" w:ascii="宋体" w:hAnsi="宋体" w:cs="宋体"/>
          <w:szCs w:val="20"/>
          <w:lang w:eastAsia="zh-CN"/>
        </w:rPr>
        <w:t>年</w:t>
      </w:r>
      <w:r>
        <w:rPr>
          <w:rFonts w:hint="eastAsia" w:ascii="宋体" w:hAnsi="宋体" w:cs="宋体"/>
          <w:szCs w:val="20"/>
          <w:u w:val="single"/>
          <w:lang w:eastAsia="zh-CN"/>
        </w:rPr>
        <w:t xml:space="preserve">     </w:t>
      </w:r>
      <w:r>
        <w:rPr>
          <w:rFonts w:hint="eastAsia" w:ascii="宋体" w:hAnsi="宋体" w:cs="宋体"/>
          <w:szCs w:val="20"/>
          <w:lang w:eastAsia="zh-CN"/>
        </w:rPr>
        <w:t xml:space="preserve">月 </w:t>
      </w:r>
      <w:r>
        <w:rPr>
          <w:rFonts w:hint="eastAsia" w:ascii="宋体" w:hAnsi="宋体" w:cs="宋体"/>
          <w:szCs w:val="20"/>
          <w:u w:val="single"/>
          <w:lang w:eastAsia="zh-CN"/>
        </w:rPr>
        <w:t xml:space="preserve">    </w:t>
      </w:r>
      <w:r>
        <w:rPr>
          <w:rFonts w:hint="eastAsia" w:ascii="宋体" w:hAnsi="宋体" w:cs="宋体"/>
          <w:szCs w:val="20"/>
          <w:lang w:eastAsia="zh-CN"/>
        </w:rPr>
        <w:t xml:space="preserve"> 日起至</w:t>
      </w:r>
      <w:r>
        <w:rPr>
          <w:rFonts w:hint="eastAsia" w:ascii="宋体" w:hAnsi="宋体" w:cs="宋体"/>
          <w:szCs w:val="20"/>
          <w:u w:val="single"/>
          <w:lang w:eastAsia="zh-CN"/>
        </w:rPr>
        <w:t xml:space="preserve">         </w:t>
      </w:r>
      <w:r>
        <w:rPr>
          <w:rFonts w:hint="eastAsia" w:ascii="宋体" w:hAnsi="宋体" w:cs="宋体"/>
          <w:szCs w:val="20"/>
          <w:lang w:eastAsia="zh-CN"/>
        </w:rPr>
        <w:t>年</w:t>
      </w:r>
      <w:r>
        <w:rPr>
          <w:rFonts w:hint="eastAsia" w:ascii="宋体" w:hAnsi="宋体" w:cs="宋体"/>
          <w:szCs w:val="20"/>
          <w:u w:val="single"/>
          <w:lang w:eastAsia="zh-CN"/>
        </w:rPr>
        <w:t xml:space="preserve">     </w:t>
      </w:r>
      <w:r>
        <w:rPr>
          <w:rFonts w:hint="eastAsia" w:ascii="宋体" w:hAnsi="宋体" w:cs="宋体"/>
          <w:szCs w:val="20"/>
          <w:lang w:eastAsia="zh-CN"/>
        </w:rPr>
        <w:t xml:space="preserve">月 </w:t>
      </w:r>
      <w:r>
        <w:rPr>
          <w:rFonts w:hint="eastAsia" w:ascii="宋体" w:hAnsi="宋体" w:cs="宋体"/>
          <w:szCs w:val="20"/>
          <w:u w:val="single"/>
          <w:lang w:eastAsia="zh-CN"/>
        </w:rPr>
        <w:t xml:space="preserve">     </w:t>
      </w:r>
      <w:r>
        <w:rPr>
          <w:rFonts w:hint="eastAsia" w:ascii="宋体" w:hAnsi="宋体" w:cs="宋体"/>
          <w:szCs w:val="20"/>
          <w:lang w:eastAsia="zh-CN"/>
        </w:rPr>
        <w:t>日止。</w:t>
      </w:r>
    </w:p>
    <w:p w14:paraId="19038F26">
      <w:pPr>
        <w:spacing w:line="340" w:lineRule="exact"/>
        <w:rPr>
          <w:rFonts w:ascii="宋体" w:hAnsi="宋体" w:cs="宋体"/>
          <w:szCs w:val="20"/>
          <w:u w:val="single"/>
          <w:lang w:eastAsia="zh-CN"/>
        </w:rPr>
      </w:pPr>
      <w:r>
        <w:rPr>
          <w:rFonts w:hint="eastAsia" w:ascii="宋体" w:hAnsi="宋体" w:cs="宋体"/>
          <w:szCs w:val="20"/>
          <w:lang w:eastAsia="zh-CN"/>
        </w:rPr>
        <w:t xml:space="preserve">                                                                                             </w:t>
      </w:r>
    </w:p>
    <w:p w14:paraId="4BBF94A3">
      <w:pPr>
        <w:spacing w:line="340" w:lineRule="exact"/>
        <w:ind w:firstLine="420"/>
        <w:rPr>
          <w:rFonts w:ascii="宋体" w:hAnsi="宋体" w:cs="宋体"/>
          <w:szCs w:val="24"/>
          <w:lang w:eastAsia="zh-CN"/>
        </w:rPr>
      </w:pPr>
      <w:r>
        <w:rPr>
          <w:rFonts w:hint="eastAsia" w:ascii="宋体" w:hAnsi="宋体" w:cs="宋体"/>
          <w:szCs w:val="24"/>
          <w:lang w:eastAsia="zh-CN"/>
        </w:rPr>
        <w:t xml:space="preserve">代理人无转委托权,特此委托。 </w:t>
      </w:r>
    </w:p>
    <w:p w14:paraId="749F5E9D">
      <w:pPr>
        <w:rPr>
          <w:rFonts w:ascii="宋体" w:hAnsi="宋体" w:cs="宋体"/>
          <w:szCs w:val="24"/>
          <w:lang w:eastAsia="zh-CN"/>
        </w:rPr>
      </w:pPr>
    </w:p>
    <w:p w14:paraId="67C70E5B">
      <w:pPr>
        <w:spacing w:line="340" w:lineRule="exact"/>
        <w:ind w:firstLine="420"/>
        <w:rPr>
          <w:rFonts w:ascii="宋体" w:hAnsi="宋体" w:cs="宋体"/>
          <w:lang w:eastAsia="zh-CN"/>
        </w:rPr>
      </w:pPr>
      <w:r>
        <w:rPr>
          <w:rFonts w:hint="eastAsia" w:ascii="宋体" w:hAnsi="宋体" w:cs="宋体"/>
          <w:lang w:eastAsia="zh-CN"/>
        </w:rPr>
        <w:t>我已在下面签字，以资证明。</w:t>
      </w:r>
    </w:p>
    <w:p w14:paraId="0513AFE2">
      <w:pPr>
        <w:rPr>
          <w:rFonts w:ascii="宋体" w:hAnsi="宋体" w:cs="宋体"/>
          <w:szCs w:val="24"/>
          <w:lang w:eastAsia="zh-CN"/>
        </w:rPr>
      </w:pPr>
    </w:p>
    <w:p w14:paraId="460BEDDD">
      <w:pPr>
        <w:spacing w:line="340" w:lineRule="exact"/>
        <w:ind w:firstLine="420"/>
        <w:rPr>
          <w:rFonts w:ascii="宋体" w:hAnsi="宋体" w:cs="宋体"/>
          <w:lang w:eastAsia="zh-CN"/>
        </w:rPr>
      </w:pPr>
      <w:r>
        <w:rPr>
          <w:rFonts w:hint="eastAsia" w:ascii="宋体" w:hAnsi="宋体" w:cs="宋体"/>
          <w:lang w:eastAsia="zh-CN"/>
        </w:rPr>
        <w:t>自然人签字（或者电子签名）：</w:t>
      </w:r>
      <w:r>
        <w:rPr>
          <w:rFonts w:hint="eastAsia" w:ascii="宋体" w:hAnsi="宋体" w:cs="宋体"/>
          <w:u w:val="single"/>
          <w:lang w:eastAsia="zh-CN"/>
        </w:rPr>
        <w:t xml:space="preserve">                  </w:t>
      </w:r>
      <w:r>
        <w:rPr>
          <w:rFonts w:hint="eastAsia" w:ascii="宋体" w:hAnsi="宋体" w:cs="宋体"/>
          <w:lang w:eastAsia="zh-CN"/>
        </w:rPr>
        <w:t xml:space="preserve">     　　</w:t>
      </w:r>
    </w:p>
    <w:p w14:paraId="7B3458BA">
      <w:pPr>
        <w:spacing w:line="340" w:lineRule="exact"/>
        <w:ind w:firstLine="420"/>
        <w:rPr>
          <w:rFonts w:ascii="宋体" w:hAnsi="宋体" w:cs="宋体"/>
          <w:lang w:eastAsia="zh-CN"/>
        </w:rPr>
      </w:pPr>
    </w:p>
    <w:p w14:paraId="0D959B4C">
      <w:pPr>
        <w:spacing w:line="340" w:lineRule="exact"/>
        <w:ind w:firstLine="420"/>
        <w:rPr>
          <w:rFonts w:ascii="宋体" w:hAnsi="宋体" w:cs="宋体"/>
          <w:lang w:eastAsia="zh-CN"/>
        </w:rPr>
      </w:pPr>
      <w:r>
        <w:rPr>
          <w:rFonts w:hint="eastAsia" w:ascii="宋体" w:hAnsi="宋体" w:cs="宋体"/>
          <w:lang w:eastAsia="zh-CN"/>
        </w:rPr>
        <w:t xml:space="preserve"> </w:t>
      </w:r>
      <w:r>
        <w:rPr>
          <w:rFonts w:hint="eastAsia" w:ascii="宋体" w:hAnsi="宋体" w:cs="宋体"/>
          <w:u w:val="single"/>
          <w:lang w:eastAsia="zh-CN"/>
        </w:rPr>
        <w:t xml:space="preserve">       </w:t>
      </w:r>
      <w:r>
        <w:rPr>
          <w:rFonts w:hint="eastAsia" w:ascii="宋体" w:hAnsi="宋体" w:cs="宋体"/>
          <w:lang w:eastAsia="zh-CN"/>
        </w:rPr>
        <w:t>年</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w:t>
      </w:r>
    </w:p>
    <w:p w14:paraId="756980D7">
      <w:pPr>
        <w:rPr>
          <w:rFonts w:ascii="宋体" w:hAnsi="宋体" w:cs="宋体"/>
          <w:szCs w:val="24"/>
          <w:lang w:eastAsia="zh-CN"/>
        </w:rPr>
      </w:pPr>
    </w:p>
    <w:p w14:paraId="05058014">
      <w:pPr>
        <w:spacing w:line="400" w:lineRule="exact"/>
        <w:ind w:firstLine="525" w:firstLineChars="250"/>
        <w:rPr>
          <w:rFonts w:ascii="宋体" w:hAnsi="宋体" w:cs="宋体"/>
          <w:b/>
          <w:szCs w:val="24"/>
          <w:lang w:eastAsia="zh-CN"/>
        </w:rPr>
      </w:pPr>
      <w:r>
        <w:rPr>
          <w:rFonts w:hint="eastAsia" w:ascii="宋体" w:hAnsi="宋体" w:cs="宋体"/>
          <w:b/>
          <w:szCs w:val="24"/>
          <w:lang w:eastAsia="zh-CN"/>
        </w:rPr>
        <w:t>附：委托代理人身份证正反面复印件以及由社保经办机构出具的自然人本人及委托代理人所交纳的社保证明复印件（委托代理时必须提供）。</w:t>
      </w:r>
    </w:p>
    <w:p w14:paraId="30DDFA6B">
      <w:pPr>
        <w:bidi w:val="0"/>
        <w:rPr>
          <w:lang w:eastAsia="zh-CN"/>
        </w:rPr>
      </w:pPr>
    </w:p>
    <w:p w14:paraId="4D15EB72">
      <w:pPr>
        <w:bidi w:val="0"/>
        <w:rPr>
          <w:lang w:eastAsia="zh-CN"/>
        </w:rPr>
      </w:pPr>
    </w:p>
    <w:p w14:paraId="48E10673">
      <w:pPr>
        <w:rPr>
          <w:rFonts w:ascii="宋体" w:hAnsi="宋体" w:cs="宋体"/>
          <w:b/>
          <w:sz w:val="32"/>
          <w:szCs w:val="20"/>
          <w:lang w:eastAsia="zh-CN"/>
        </w:rPr>
      </w:pPr>
      <w:r>
        <w:rPr>
          <w:rFonts w:hint="eastAsia" w:ascii="宋体" w:hAnsi="宋体" w:cs="宋体"/>
          <w:b/>
          <w:sz w:val="32"/>
          <w:szCs w:val="32"/>
          <w:lang w:val="en-US" w:eastAsia="zh-CN"/>
        </w:rPr>
        <w:t>3</w:t>
      </w:r>
      <w:r>
        <w:rPr>
          <w:rFonts w:hint="eastAsia" w:ascii="宋体" w:hAnsi="宋体" w:cs="宋体"/>
          <w:b/>
          <w:sz w:val="32"/>
          <w:szCs w:val="32"/>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的法人或者其他组织营业执照等证明文件复印件（必须提供，自然人除外）</w:t>
      </w:r>
    </w:p>
    <w:p w14:paraId="5380D07A">
      <w:pPr>
        <w:tabs>
          <w:tab w:val="left" w:pos="1305"/>
        </w:tabs>
        <w:spacing w:line="380" w:lineRule="exact"/>
        <w:ind w:firstLine="422"/>
        <w:rPr>
          <w:rFonts w:ascii="宋体" w:hAnsi="宋体" w:cs="宋体"/>
          <w:lang w:eastAsia="zh-CN"/>
        </w:rPr>
      </w:pPr>
      <w:r>
        <w:rPr>
          <w:rFonts w:hint="eastAsia" w:ascii="宋体" w:hAnsi="宋体" w:cs="宋体"/>
          <w:b/>
          <w:lang w:eastAsia="zh-CN"/>
        </w:rPr>
        <w:t>注：①法人包括企业法人、机关法人、事业单位法人和社会团体法人；其他组织主要包括合伙企业、非企业专业服务机构、个体工商户、农村承包经营户。②如</w:t>
      </w:r>
      <w:r>
        <w:rPr>
          <w:rFonts w:hint="eastAsia" w:ascii="宋体" w:hAnsi="宋体" w:eastAsia="宋体" w:cs="宋体"/>
          <w:b/>
          <w:lang w:eastAsia="zh-CN"/>
        </w:rPr>
        <w:t>投标人</w:t>
      </w:r>
      <w:r>
        <w:rPr>
          <w:rFonts w:hint="eastAsia" w:ascii="宋体" w:hAnsi="宋体" w:cs="宋体"/>
          <w:b/>
          <w:lang w:eastAsia="zh-CN"/>
        </w:rPr>
        <w:t>为企业（包括合伙企业），应提供市场监督管理部门或行政审批部门注册的有效“企业法人营业执照”或“营业执照；</w:t>
      </w:r>
      <w:r>
        <w:rPr>
          <w:rFonts w:hint="eastAsia" w:ascii="宋体" w:hAnsi="宋体" w:eastAsia="宋体" w:cs="宋体"/>
          <w:b/>
          <w:lang w:eastAsia="zh-CN"/>
        </w:rPr>
        <w:t>投标人</w:t>
      </w:r>
      <w:r>
        <w:rPr>
          <w:rFonts w:hint="eastAsia" w:ascii="宋体" w:hAnsi="宋体" w:cs="宋体"/>
          <w:b/>
          <w:lang w:eastAsia="zh-CN"/>
        </w:rPr>
        <w:t>为事业单位，应提供有效的“事业单位法人证书”；</w:t>
      </w:r>
      <w:r>
        <w:rPr>
          <w:rFonts w:hint="eastAsia" w:ascii="宋体" w:hAnsi="宋体" w:eastAsia="宋体" w:cs="宋体"/>
          <w:b/>
          <w:lang w:eastAsia="zh-CN"/>
        </w:rPr>
        <w:t>投标人</w:t>
      </w:r>
      <w:r>
        <w:rPr>
          <w:rFonts w:hint="eastAsia" w:ascii="宋体" w:hAnsi="宋体" w:cs="宋体"/>
          <w:b/>
          <w:lang w:eastAsia="zh-CN"/>
        </w:rPr>
        <w:t>为非企业专业服务机构的，应提供执业许可证等证明文件；</w:t>
      </w:r>
      <w:r>
        <w:rPr>
          <w:rFonts w:hint="eastAsia" w:ascii="宋体" w:hAnsi="宋体" w:eastAsia="宋体" w:cs="宋体"/>
          <w:b/>
          <w:lang w:eastAsia="zh-CN"/>
        </w:rPr>
        <w:t>投标人</w:t>
      </w:r>
      <w:r>
        <w:rPr>
          <w:rFonts w:hint="eastAsia" w:ascii="宋体" w:hAnsi="宋体" w:cs="宋体"/>
          <w:b/>
          <w:lang w:eastAsia="zh-CN"/>
        </w:rPr>
        <w:t>为个体工商户，应提供有效的“个体工商户营业执照”。 ③如</w:t>
      </w:r>
      <w:r>
        <w:rPr>
          <w:rFonts w:hint="eastAsia" w:ascii="宋体" w:hAnsi="宋体" w:eastAsia="宋体" w:cs="宋体"/>
          <w:b/>
          <w:lang w:eastAsia="zh-CN"/>
        </w:rPr>
        <w:t>投标人</w:t>
      </w:r>
      <w:r>
        <w:rPr>
          <w:rFonts w:hint="eastAsia" w:ascii="宋体" w:hAnsi="宋体" w:cs="宋体"/>
          <w:b/>
          <w:lang w:eastAsia="zh-CN"/>
        </w:rPr>
        <w:t>为企业法人的分支机构的，除应提供营业执照复印件外，还应提供其所属的法人授权其参加政府采购活动或独立开展经营业务活动的证明材料复印件。</w:t>
      </w:r>
    </w:p>
    <w:p w14:paraId="7909D3B8">
      <w:pPr>
        <w:rPr>
          <w:rFonts w:ascii="宋体" w:hAnsi="宋体" w:cs="宋体"/>
          <w:b/>
          <w:sz w:val="28"/>
          <w:szCs w:val="28"/>
          <w:lang w:eastAsia="zh-CN"/>
        </w:rPr>
      </w:pPr>
    </w:p>
    <w:p w14:paraId="77CF7B5E">
      <w:pPr>
        <w:rPr>
          <w:rFonts w:ascii="宋体" w:hAnsi="宋体" w:cs="宋体"/>
          <w:b/>
          <w:sz w:val="28"/>
          <w:szCs w:val="28"/>
          <w:lang w:eastAsia="zh-CN"/>
        </w:rPr>
      </w:pPr>
    </w:p>
    <w:p w14:paraId="407E8D51">
      <w:pPr>
        <w:rPr>
          <w:rFonts w:ascii="宋体" w:hAnsi="宋体" w:cs="宋体"/>
          <w:b/>
          <w:sz w:val="28"/>
          <w:szCs w:val="28"/>
          <w:lang w:eastAsia="zh-CN"/>
        </w:rPr>
      </w:pPr>
    </w:p>
    <w:p w14:paraId="641E5228">
      <w:pPr>
        <w:rPr>
          <w:rFonts w:ascii="宋体" w:hAnsi="宋体" w:cs="宋体"/>
          <w:b/>
          <w:sz w:val="28"/>
          <w:szCs w:val="28"/>
          <w:lang w:eastAsia="zh-CN"/>
        </w:rPr>
      </w:pPr>
    </w:p>
    <w:p w14:paraId="5D10F31D">
      <w:pPr>
        <w:rPr>
          <w:rFonts w:ascii="宋体" w:hAnsi="宋体" w:cs="宋体"/>
          <w:b/>
          <w:sz w:val="28"/>
          <w:szCs w:val="28"/>
          <w:lang w:eastAsia="zh-CN"/>
        </w:rPr>
      </w:pPr>
      <w:r>
        <w:rPr>
          <w:rFonts w:hint="eastAsia" w:ascii="宋体" w:hAnsi="宋体" w:cs="宋体"/>
          <w:b/>
          <w:sz w:val="28"/>
          <w:szCs w:val="28"/>
          <w:lang w:val="en-US" w:eastAsia="zh-CN"/>
        </w:rPr>
        <w:t>4</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有效的资质证书复印件（必须提供）；</w:t>
      </w:r>
    </w:p>
    <w:p w14:paraId="3F62A334">
      <w:pPr>
        <w:rPr>
          <w:rFonts w:ascii="宋体" w:hAnsi="宋体" w:cs="宋体"/>
          <w:b/>
          <w:sz w:val="28"/>
          <w:szCs w:val="28"/>
          <w:lang w:eastAsia="zh-CN"/>
        </w:rPr>
      </w:pPr>
    </w:p>
    <w:p w14:paraId="22C49D1C">
      <w:pPr>
        <w:rPr>
          <w:rFonts w:ascii="宋体" w:hAnsi="宋体" w:cs="宋体"/>
          <w:b/>
          <w:sz w:val="28"/>
          <w:szCs w:val="28"/>
          <w:lang w:eastAsia="zh-CN"/>
        </w:rPr>
      </w:pPr>
    </w:p>
    <w:p w14:paraId="4DCA2A47">
      <w:pPr>
        <w:rPr>
          <w:rFonts w:ascii="宋体" w:hAnsi="宋体" w:cs="宋体"/>
          <w:b/>
          <w:sz w:val="28"/>
          <w:szCs w:val="28"/>
          <w:lang w:eastAsia="zh-CN"/>
        </w:rPr>
      </w:pPr>
    </w:p>
    <w:p w14:paraId="433F4BBC">
      <w:pPr>
        <w:rPr>
          <w:rFonts w:ascii="宋体" w:hAnsi="宋体" w:cs="宋体"/>
          <w:b/>
          <w:sz w:val="28"/>
          <w:szCs w:val="28"/>
          <w:lang w:eastAsia="zh-CN"/>
        </w:rPr>
      </w:pPr>
    </w:p>
    <w:p w14:paraId="6CFE9A4A">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79A6ED10">
      <w:pPr>
        <w:rPr>
          <w:rFonts w:ascii="宋体" w:hAnsi="宋体" w:cs="宋体"/>
        </w:rPr>
      </w:pPr>
      <w:r>
        <w:rPr>
          <w:rFonts w:hint="eastAsia" w:ascii="宋体" w:hAnsi="宋体" w:cs="宋体"/>
          <w:b/>
          <w:sz w:val="28"/>
          <w:szCs w:val="28"/>
          <w:lang w:val="en-US" w:eastAsia="zh-CN"/>
        </w:rPr>
        <w:t>5</w:t>
      </w:r>
      <w:r>
        <w:rPr>
          <w:rFonts w:hint="eastAsia" w:ascii="宋体" w:hAnsi="宋体" w:cs="宋体"/>
          <w:b/>
          <w:sz w:val="28"/>
          <w:szCs w:val="28"/>
          <w:lang w:eastAsia="zh-CN"/>
        </w:rPr>
        <w:t>.</w:t>
      </w:r>
      <w:r>
        <w:rPr>
          <w:rFonts w:hint="eastAsia" w:ascii="宋体" w:hAnsi="宋体" w:cs="宋体"/>
          <w:b/>
          <w:bCs/>
          <w:iCs/>
          <w:sz w:val="28"/>
          <w:szCs w:val="28"/>
          <w:lang w:eastAsia="zh-CN"/>
        </w:rPr>
        <w:t>小微企业声明函【如属于小型、微型企业的，</w:t>
      </w:r>
      <w:r>
        <w:rPr>
          <w:rFonts w:hint="eastAsia" w:ascii="宋体" w:hAnsi="宋体" w:eastAsia="宋体" w:cs="宋体"/>
          <w:b/>
          <w:bCs/>
          <w:iCs/>
          <w:sz w:val="28"/>
          <w:szCs w:val="28"/>
          <w:lang w:eastAsia="zh-CN"/>
        </w:rPr>
        <w:t>投标人</w:t>
      </w:r>
      <w:r>
        <w:rPr>
          <w:rFonts w:hint="eastAsia" w:ascii="宋体" w:hAnsi="宋体" w:cs="宋体"/>
          <w:b/>
          <w:bCs/>
          <w:iCs/>
          <w:sz w:val="28"/>
          <w:szCs w:val="28"/>
          <w:lang w:eastAsia="zh-CN"/>
        </w:rPr>
        <w:t>应按照中小微型企业划分标准按照《国家统计局关于印发《统计上大中小微型企业划分办法〔2017〕》的通知》（国统字〔2017〕213号）的划分标准进行如实申明，如提供虚假申明应依法承担相应法律责任。</w:t>
      </w:r>
      <w:r>
        <w:rPr>
          <w:rFonts w:hint="eastAsia" w:ascii="宋体" w:hAnsi="宋体" w:cs="宋体"/>
          <w:b/>
          <w:bCs/>
          <w:iCs/>
          <w:sz w:val="28"/>
          <w:szCs w:val="28"/>
        </w:rPr>
        <w:t>】（必须提供）；</w:t>
      </w:r>
    </w:p>
    <w:p w14:paraId="6485ACEE">
      <w:pPr>
        <w:jc w:val="center"/>
        <w:rPr>
          <w:rFonts w:ascii="宋体" w:hAnsi="宋体" w:cs="宋体"/>
          <w:b/>
          <w:bCs/>
          <w:iCs/>
          <w:sz w:val="28"/>
          <w:szCs w:val="28"/>
          <w:lang w:eastAsia="zh-CN"/>
        </w:rPr>
      </w:pPr>
      <w:r>
        <w:rPr>
          <w:rFonts w:hint="eastAsia" w:ascii="宋体" w:hAnsi="宋体" w:cs="宋体"/>
          <w:b/>
          <w:bCs/>
          <w:iCs/>
          <w:sz w:val="28"/>
          <w:szCs w:val="28"/>
          <w:lang w:eastAsia="zh-CN"/>
        </w:rPr>
        <w:t>小微企业声明函（格式）</w:t>
      </w:r>
    </w:p>
    <w:p w14:paraId="683D8E36">
      <w:pPr>
        <w:pStyle w:val="25"/>
        <w:rPr>
          <w:rFonts w:ascii="宋体" w:hAnsi="宋体" w:cs="宋体"/>
          <w:color w:val="auto"/>
        </w:rPr>
      </w:pPr>
    </w:p>
    <w:p w14:paraId="248E308A">
      <w:pPr>
        <w:ind w:firstLine="424" w:firstLineChars="202"/>
        <w:rPr>
          <w:rFonts w:ascii="宋体" w:hAnsi="宋体" w:cs="宋体"/>
          <w:lang w:eastAsia="zh-CN"/>
        </w:rPr>
      </w:pPr>
      <w:r>
        <w:rPr>
          <w:rFonts w:hint="eastAsia" w:ascii="宋体" w:hAnsi="宋体" w:cs="宋体"/>
          <w:lang w:eastAsia="zh-CN"/>
        </w:rPr>
        <w:t>本公司（联合体）郑重声明，根据《政府采购促进中小企业发展管理办法》（财库﹝2020﹞46 号）的规定，本公司（联合体）参加</w:t>
      </w:r>
      <w:r>
        <w:rPr>
          <w:rFonts w:hint="eastAsia" w:ascii="宋体" w:hAnsi="宋体" w:cs="宋体"/>
          <w:u w:val="single"/>
          <w:lang w:eastAsia="zh-CN"/>
        </w:rPr>
        <w:t>（单位名称）</w:t>
      </w:r>
      <w:r>
        <w:rPr>
          <w:rFonts w:hint="eastAsia" w:ascii="宋体" w:hAnsi="宋体" w:cs="宋体"/>
          <w:lang w:eastAsia="zh-CN"/>
        </w:rPr>
        <w:t>的</w:t>
      </w:r>
      <w:r>
        <w:rPr>
          <w:rFonts w:hint="eastAsia" w:ascii="宋体" w:hAnsi="宋体" w:cs="宋体"/>
          <w:u w:val="single"/>
          <w:lang w:eastAsia="zh-CN"/>
        </w:rPr>
        <w:t>（项目名称）</w:t>
      </w:r>
      <w:r>
        <w:rPr>
          <w:rFonts w:hint="eastAsia" w:ascii="宋体" w:hAnsi="宋体" w:cs="宋体"/>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1645C83">
      <w:pPr>
        <w:ind w:firstLine="424" w:firstLineChars="202"/>
        <w:rPr>
          <w:rFonts w:ascii="宋体" w:hAnsi="宋体" w:cs="宋体"/>
          <w:lang w:eastAsia="zh-CN"/>
        </w:rPr>
      </w:pPr>
      <w:r>
        <w:rPr>
          <w:rFonts w:hint="eastAsia" w:ascii="宋体" w:hAnsi="宋体" w:cs="宋体"/>
          <w:lang w:eastAsia="zh-CN"/>
        </w:rPr>
        <w:t xml:space="preserve">1. </w:t>
      </w:r>
      <w:r>
        <w:rPr>
          <w:rFonts w:hint="eastAsia" w:ascii="宋体" w:hAnsi="宋体" w:cs="宋体"/>
          <w:u w:val="single"/>
          <w:lang w:eastAsia="zh-CN"/>
        </w:rPr>
        <w:t>（标的名称）</w:t>
      </w:r>
      <w:r>
        <w:rPr>
          <w:rFonts w:hint="eastAsia" w:ascii="宋体" w:hAnsi="宋体" w:cs="宋体"/>
          <w:lang w:eastAsia="zh-CN"/>
        </w:rPr>
        <w:t xml:space="preserve"> ，属于</w:t>
      </w:r>
      <w:r>
        <w:rPr>
          <w:rFonts w:hint="eastAsia" w:ascii="宋体" w:hAnsi="宋体" w:cs="宋体"/>
          <w:u w:val="single"/>
          <w:lang w:eastAsia="zh-CN"/>
        </w:rPr>
        <w:t>（招标文件中明确的所属行业）</w:t>
      </w:r>
      <w:r>
        <w:rPr>
          <w:rFonts w:hint="eastAsia" w:ascii="宋体" w:hAnsi="宋体" w:cs="宋体"/>
          <w:lang w:eastAsia="zh-CN"/>
        </w:rPr>
        <w:t>；承建（承接）企业为</w:t>
      </w:r>
      <w:r>
        <w:rPr>
          <w:rFonts w:hint="eastAsia" w:ascii="宋体" w:hAnsi="宋体" w:cs="宋体"/>
          <w:u w:val="single"/>
          <w:lang w:eastAsia="zh-CN"/>
        </w:rPr>
        <w:t>（企业名称）</w:t>
      </w:r>
      <w:r>
        <w:rPr>
          <w:rFonts w:hint="eastAsia" w:ascii="宋体" w:hAnsi="宋体" w:cs="宋体"/>
          <w:lang w:eastAsia="zh-CN"/>
        </w:rPr>
        <w:t>，从业人员</w:t>
      </w:r>
      <w:r>
        <w:rPr>
          <w:rFonts w:hint="eastAsia" w:ascii="宋体" w:hAnsi="宋体" w:cs="宋体"/>
          <w:u w:val="single"/>
          <w:lang w:eastAsia="zh-CN"/>
        </w:rPr>
        <w:t xml:space="preserve">    </w:t>
      </w:r>
      <w:r>
        <w:rPr>
          <w:rFonts w:hint="eastAsia" w:ascii="宋体" w:hAnsi="宋体" w:cs="宋体"/>
          <w:lang w:eastAsia="zh-CN"/>
        </w:rPr>
        <w:t>人，营业收入为</w:t>
      </w:r>
      <w:r>
        <w:rPr>
          <w:rFonts w:hint="eastAsia" w:ascii="宋体" w:hAnsi="宋体" w:cs="宋体"/>
          <w:u w:val="single"/>
          <w:lang w:eastAsia="zh-CN"/>
        </w:rPr>
        <w:t xml:space="preserve">    </w:t>
      </w:r>
      <w:r>
        <w:rPr>
          <w:rFonts w:hint="eastAsia" w:ascii="宋体" w:hAnsi="宋体" w:cs="宋体"/>
          <w:lang w:eastAsia="zh-CN"/>
        </w:rPr>
        <w:t>万元，资产总额为</w:t>
      </w:r>
      <w:r>
        <w:rPr>
          <w:rFonts w:hint="eastAsia" w:ascii="宋体" w:hAnsi="宋体" w:cs="宋体"/>
          <w:u w:val="single"/>
          <w:lang w:eastAsia="zh-CN"/>
        </w:rPr>
        <w:t xml:space="preserve">    </w:t>
      </w:r>
      <w:r>
        <w:rPr>
          <w:rFonts w:hint="eastAsia" w:ascii="宋体" w:hAnsi="宋体" w:cs="宋体"/>
          <w:lang w:eastAsia="zh-CN"/>
        </w:rPr>
        <w:t>万元，属于</w:t>
      </w:r>
      <w:r>
        <w:rPr>
          <w:rFonts w:hint="eastAsia" w:ascii="宋体" w:hAnsi="宋体" w:cs="宋体"/>
          <w:u w:val="single"/>
          <w:lang w:eastAsia="zh-CN"/>
        </w:rPr>
        <w:t>（中型企业、小型企业、微型企业）</w:t>
      </w:r>
      <w:r>
        <w:rPr>
          <w:rFonts w:hint="eastAsia" w:ascii="宋体" w:hAnsi="宋体" w:cs="宋体"/>
          <w:lang w:eastAsia="zh-CN"/>
        </w:rPr>
        <w:t>；</w:t>
      </w:r>
    </w:p>
    <w:p w14:paraId="0D8DDEE9">
      <w:pPr>
        <w:ind w:firstLine="424" w:firstLineChars="202"/>
        <w:rPr>
          <w:rFonts w:ascii="宋体" w:hAnsi="宋体" w:cs="宋体"/>
          <w:lang w:eastAsia="zh-CN"/>
        </w:rPr>
      </w:pPr>
      <w:r>
        <w:rPr>
          <w:rFonts w:hint="eastAsia" w:ascii="宋体" w:hAnsi="宋体" w:cs="宋体"/>
          <w:lang w:eastAsia="zh-CN"/>
        </w:rPr>
        <w:t xml:space="preserve">2. </w:t>
      </w:r>
      <w:r>
        <w:rPr>
          <w:rFonts w:hint="eastAsia" w:ascii="宋体" w:hAnsi="宋体" w:cs="宋体"/>
          <w:u w:val="single"/>
          <w:lang w:eastAsia="zh-CN"/>
        </w:rPr>
        <w:t>（标的名称）</w:t>
      </w:r>
      <w:r>
        <w:rPr>
          <w:rFonts w:hint="eastAsia" w:ascii="宋体" w:hAnsi="宋体" w:cs="宋体"/>
          <w:lang w:eastAsia="zh-CN"/>
        </w:rPr>
        <w:t xml:space="preserve"> ，属于</w:t>
      </w:r>
      <w:r>
        <w:rPr>
          <w:rFonts w:hint="eastAsia" w:ascii="宋体" w:hAnsi="宋体" w:cs="宋体"/>
          <w:u w:val="single"/>
          <w:lang w:eastAsia="zh-CN"/>
        </w:rPr>
        <w:t>（招标文件中明确的所属行业）</w:t>
      </w:r>
      <w:r>
        <w:rPr>
          <w:rFonts w:hint="eastAsia" w:ascii="宋体" w:hAnsi="宋体" w:cs="宋体"/>
          <w:lang w:eastAsia="zh-CN"/>
        </w:rPr>
        <w:t>；承建（承接）企业为</w:t>
      </w:r>
      <w:r>
        <w:rPr>
          <w:rFonts w:hint="eastAsia" w:ascii="宋体" w:hAnsi="宋体" w:cs="宋体"/>
          <w:u w:val="single"/>
          <w:lang w:eastAsia="zh-CN"/>
        </w:rPr>
        <w:t>（企业名称）</w:t>
      </w:r>
      <w:r>
        <w:rPr>
          <w:rFonts w:hint="eastAsia" w:ascii="宋体" w:hAnsi="宋体" w:cs="宋体"/>
          <w:lang w:eastAsia="zh-CN"/>
        </w:rPr>
        <w:t>，从业人员</w:t>
      </w:r>
      <w:r>
        <w:rPr>
          <w:rFonts w:hint="eastAsia" w:ascii="宋体" w:hAnsi="宋体" w:cs="宋体"/>
          <w:u w:val="single"/>
          <w:lang w:eastAsia="zh-CN"/>
        </w:rPr>
        <w:t xml:space="preserve">    </w:t>
      </w:r>
      <w:r>
        <w:rPr>
          <w:rFonts w:hint="eastAsia" w:ascii="宋体" w:hAnsi="宋体" w:cs="宋体"/>
          <w:lang w:eastAsia="zh-CN"/>
        </w:rPr>
        <w:t>人，营业收入为</w:t>
      </w:r>
      <w:r>
        <w:rPr>
          <w:rFonts w:hint="eastAsia" w:ascii="宋体" w:hAnsi="宋体" w:cs="宋体"/>
          <w:u w:val="single"/>
          <w:lang w:eastAsia="zh-CN"/>
        </w:rPr>
        <w:t xml:space="preserve">    </w:t>
      </w:r>
      <w:r>
        <w:rPr>
          <w:rFonts w:hint="eastAsia" w:ascii="宋体" w:hAnsi="宋体" w:cs="宋体"/>
          <w:lang w:eastAsia="zh-CN"/>
        </w:rPr>
        <w:t>万元，资产总额为</w:t>
      </w:r>
      <w:r>
        <w:rPr>
          <w:rFonts w:hint="eastAsia" w:ascii="宋体" w:hAnsi="宋体" w:cs="宋体"/>
          <w:u w:val="single"/>
          <w:lang w:eastAsia="zh-CN"/>
        </w:rPr>
        <w:t xml:space="preserve">    </w:t>
      </w:r>
      <w:r>
        <w:rPr>
          <w:rFonts w:hint="eastAsia" w:ascii="宋体" w:hAnsi="宋体" w:cs="宋体"/>
          <w:lang w:eastAsia="zh-CN"/>
        </w:rPr>
        <w:t>万元，属于</w:t>
      </w:r>
      <w:r>
        <w:rPr>
          <w:rFonts w:hint="eastAsia" w:ascii="宋体" w:hAnsi="宋体" w:cs="宋体"/>
          <w:u w:val="single"/>
          <w:lang w:eastAsia="zh-CN"/>
        </w:rPr>
        <w:t>（中型企业、小型企业、微型企业）</w:t>
      </w:r>
      <w:r>
        <w:rPr>
          <w:rFonts w:hint="eastAsia" w:ascii="宋体" w:hAnsi="宋体" w:cs="宋体"/>
          <w:lang w:eastAsia="zh-CN"/>
        </w:rPr>
        <w:t>；</w:t>
      </w:r>
    </w:p>
    <w:p w14:paraId="1D2646C9">
      <w:pPr>
        <w:ind w:firstLine="424" w:firstLineChars="202"/>
        <w:rPr>
          <w:rFonts w:ascii="宋体" w:hAnsi="宋体" w:cs="宋体"/>
          <w:lang w:eastAsia="zh-CN"/>
        </w:rPr>
      </w:pPr>
      <w:r>
        <w:rPr>
          <w:rFonts w:hint="eastAsia" w:ascii="宋体" w:hAnsi="宋体" w:cs="宋体"/>
          <w:lang w:eastAsia="zh-CN"/>
        </w:rPr>
        <w:t>……</w:t>
      </w:r>
    </w:p>
    <w:p w14:paraId="525C99A2">
      <w:pPr>
        <w:ind w:firstLine="424" w:firstLineChars="202"/>
        <w:rPr>
          <w:rFonts w:ascii="宋体" w:hAnsi="宋体" w:cs="宋体"/>
          <w:lang w:eastAsia="zh-CN"/>
        </w:rPr>
      </w:pPr>
      <w:r>
        <w:rPr>
          <w:rFonts w:hint="eastAsia" w:ascii="宋体" w:hAnsi="宋体" w:cs="宋体"/>
          <w:lang w:eastAsia="zh-CN"/>
        </w:rPr>
        <w:t>以上企业，不属于大企业的分支机构，不存在控股股东为大企业的情形，也不存在与大企业的负责人为同一人的情形。</w:t>
      </w:r>
    </w:p>
    <w:p w14:paraId="099E09E4">
      <w:pPr>
        <w:spacing w:line="400" w:lineRule="exact"/>
        <w:ind w:firstLine="420"/>
        <w:rPr>
          <w:rFonts w:ascii="宋体" w:hAnsi="宋体" w:cs="宋体"/>
          <w:lang w:eastAsia="zh-CN"/>
        </w:rPr>
      </w:pPr>
      <w:r>
        <w:rPr>
          <w:rFonts w:hint="eastAsia" w:ascii="宋体" w:hAnsi="宋体" w:cs="宋体"/>
          <w:lang w:eastAsia="zh-CN"/>
        </w:rPr>
        <w:t>本企业对上述声明内容的真实性负责。如有虚假，将依法承担相应责任。</w:t>
      </w:r>
    </w:p>
    <w:p w14:paraId="69BD2965">
      <w:pPr>
        <w:tabs>
          <w:tab w:val="left" w:pos="4860"/>
        </w:tabs>
        <w:spacing w:line="588" w:lineRule="exact"/>
        <w:ind w:right="1560" w:firstLine="420"/>
        <w:jc w:val="center"/>
        <w:rPr>
          <w:rFonts w:ascii="宋体" w:hAnsi="宋体" w:cs="宋体"/>
          <w:lang w:eastAsia="zh-CN"/>
        </w:rPr>
      </w:pPr>
      <w:r>
        <w:rPr>
          <w:rFonts w:hint="eastAsia" w:ascii="宋体" w:hAnsi="宋体" w:cs="宋体"/>
          <w:lang w:eastAsia="zh-CN"/>
        </w:rPr>
        <w:t xml:space="preserve">                                 企业名称</w:t>
      </w:r>
      <w:r>
        <w:rPr>
          <w:rFonts w:hint="eastAsia" w:ascii="宋体" w:hAnsi="宋体" w:cs="宋体"/>
          <w:b/>
          <w:lang w:eastAsia="zh-CN"/>
        </w:rPr>
        <w:t>（CA认证证书签章）</w:t>
      </w:r>
      <w:r>
        <w:rPr>
          <w:rFonts w:hint="eastAsia" w:ascii="宋体" w:hAnsi="宋体" w:cs="宋体"/>
          <w:lang w:eastAsia="zh-CN"/>
        </w:rPr>
        <w:t xml:space="preserve">： </w:t>
      </w:r>
    </w:p>
    <w:p w14:paraId="074D2E0D">
      <w:pPr>
        <w:spacing w:before="156" w:after="50"/>
        <w:ind w:firstLine="420"/>
        <w:rPr>
          <w:rFonts w:ascii="宋体" w:hAnsi="宋体" w:cs="宋体"/>
          <w:b/>
          <w:lang w:eastAsia="zh-CN"/>
        </w:rPr>
      </w:pPr>
      <w:r>
        <w:rPr>
          <w:rFonts w:hint="eastAsia" w:ascii="宋体" w:hAnsi="宋体" w:cs="宋体"/>
          <w:lang w:eastAsia="zh-CN"/>
        </w:rPr>
        <w:t xml:space="preserve">                                     日  期：</w:t>
      </w:r>
    </w:p>
    <w:p w14:paraId="15FAE81B">
      <w:pPr>
        <w:pStyle w:val="14"/>
        <w:rPr>
          <w:rStyle w:val="26"/>
          <w:b/>
          <w:bCs/>
          <w:sz w:val="30"/>
          <w:szCs w:val="30"/>
          <w:lang w:eastAsia="zh-CN"/>
        </w:rPr>
      </w:pPr>
      <w:r>
        <w:rPr>
          <w:rFonts w:hint="eastAsia"/>
          <w:b/>
          <w:szCs w:val="21"/>
          <w:lang w:eastAsia="zh-CN"/>
        </w:rPr>
        <w:t>备注：</w:t>
      </w:r>
      <w:r>
        <w:rPr>
          <w:rFonts w:hint="eastAsia" w:eastAsia="宋体"/>
          <w:b/>
          <w:szCs w:val="21"/>
          <w:lang w:eastAsia="zh-CN"/>
        </w:rPr>
        <w:t>投标人</w:t>
      </w:r>
      <w:r>
        <w:rPr>
          <w:rFonts w:hint="eastAsia"/>
          <w:b/>
          <w:szCs w:val="21"/>
          <w:lang w:eastAsia="zh-CN"/>
        </w:rPr>
        <w:t>应按照中小微型企业划分标准按照《国家统计局关于印发《统计上大中小微型企业划分办法〔2017〕》的通知》（国统字〔2017〕213号）的划分标准进行如实申明，如提供虚假申明应依法承担相应法律责任。如</w:t>
      </w:r>
      <w:r>
        <w:rPr>
          <w:rFonts w:hint="eastAsia" w:eastAsia="宋体"/>
          <w:b/>
          <w:szCs w:val="21"/>
          <w:lang w:eastAsia="zh-CN"/>
        </w:rPr>
        <w:t>中标</w:t>
      </w:r>
      <w:r>
        <w:rPr>
          <w:rFonts w:hint="eastAsia"/>
          <w:b/>
          <w:szCs w:val="21"/>
          <w:lang w:eastAsia="zh-CN"/>
        </w:rPr>
        <w:t>人为小型和微型企业的，</w:t>
      </w:r>
      <w:r>
        <w:rPr>
          <w:rFonts w:hint="eastAsia" w:eastAsia="宋体"/>
          <w:b/>
          <w:szCs w:val="21"/>
          <w:lang w:eastAsia="zh-CN"/>
        </w:rPr>
        <w:t>中标</w:t>
      </w:r>
      <w:r>
        <w:rPr>
          <w:rFonts w:hint="eastAsia"/>
          <w:b/>
          <w:szCs w:val="21"/>
          <w:lang w:eastAsia="zh-CN"/>
        </w:rPr>
        <w:t>结果将同时公告（或</w:t>
      </w:r>
      <w:r>
        <w:rPr>
          <w:rFonts w:hint="eastAsia" w:eastAsia="宋体"/>
          <w:b/>
          <w:szCs w:val="21"/>
          <w:lang w:eastAsia="zh-CN"/>
        </w:rPr>
        <w:t>中标</w:t>
      </w:r>
      <w:r>
        <w:rPr>
          <w:rFonts w:hint="eastAsia"/>
          <w:b/>
          <w:szCs w:val="21"/>
          <w:lang w:eastAsia="zh-CN"/>
        </w:rPr>
        <w:t>人的《中小企业声明函》，接受社会监督。</w:t>
      </w:r>
    </w:p>
    <w:p w14:paraId="4119B502">
      <w:pPr>
        <w:rPr>
          <w:rStyle w:val="26"/>
          <w:rFonts w:ascii="宋体" w:hAnsi="宋体" w:cs="宋体"/>
          <w:b/>
          <w:bCs/>
          <w:sz w:val="30"/>
          <w:szCs w:val="30"/>
          <w:lang w:eastAsia="zh-CN"/>
        </w:rPr>
      </w:pPr>
      <w:r>
        <w:rPr>
          <w:rStyle w:val="26"/>
          <w:rFonts w:hint="eastAsia" w:ascii="宋体" w:hAnsi="宋体" w:cs="宋体"/>
          <w:b/>
          <w:bCs/>
          <w:sz w:val="30"/>
          <w:szCs w:val="30"/>
          <w:lang w:eastAsia="zh-CN"/>
        </w:rPr>
        <w:br w:type="page"/>
      </w:r>
    </w:p>
    <w:p w14:paraId="4A100F84">
      <w:pPr>
        <w:ind w:firstLine="602"/>
        <w:rPr>
          <w:rStyle w:val="26"/>
          <w:rFonts w:ascii="宋体" w:hAnsi="宋体" w:cs="宋体"/>
          <w:b/>
          <w:bCs/>
          <w:lang w:eastAsia="zh-CN"/>
        </w:rPr>
      </w:pPr>
      <w:r>
        <w:rPr>
          <w:rStyle w:val="26"/>
          <w:rFonts w:hint="eastAsia" w:ascii="宋体" w:hAnsi="宋体" w:cs="宋体"/>
          <w:b/>
          <w:bCs/>
          <w:sz w:val="30"/>
          <w:szCs w:val="30"/>
          <w:lang w:eastAsia="zh-CN"/>
        </w:rPr>
        <w:t>附表</w:t>
      </w:r>
    </w:p>
    <w:p w14:paraId="2CE1CBE9">
      <w:pPr>
        <w:spacing w:before="120" w:after="120" w:line="400" w:lineRule="exact"/>
        <w:ind w:firstLine="602"/>
        <w:jc w:val="center"/>
        <w:rPr>
          <w:rStyle w:val="26"/>
          <w:rFonts w:ascii="宋体" w:hAnsi="宋体" w:cs="宋体"/>
          <w:b/>
          <w:bCs/>
          <w:sz w:val="30"/>
          <w:szCs w:val="30"/>
          <w:lang w:eastAsia="zh-CN"/>
        </w:rPr>
      </w:pPr>
      <w:r>
        <w:rPr>
          <w:rStyle w:val="26"/>
          <w:rFonts w:hint="eastAsia" w:ascii="宋体" w:hAnsi="宋体" w:cs="宋体"/>
          <w:b/>
          <w:bCs/>
          <w:sz w:val="30"/>
          <w:szCs w:val="30"/>
          <w:lang w:eastAsia="zh-CN"/>
        </w:rPr>
        <w:t>统计上大中小微型企业划分标准</w:t>
      </w:r>
    </w:p>
    <w:tbl>
      <w:tblPr>
        <w:tblStyle w:val="1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E507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1AF47121">
            <w:pPr>
              <w:spacing w:line="240" w:lineRule="exact"/>
              <w:ind w:firstLine="361"/>
              <w:jc w:val="center"/>
              <w:rPr>
                <w:rStyle w:val="26"/>
                <w:rFonts w:ascii="宋体" w:hAnsi="宋体" w:cs="宋体"/>
                <w:b/>
                <w:bCs/>
                <w:sz w:val="18"/>
              </w:rPr>
            </w:pPr>
            <w:r>
              <w:rPr>
                <w:rStyle w:val="26"/>
                <w:rFonts w:hint="eastAsia" w:ascii="宋体" w:hAnsi="宋体" w:cs="宋体"/>
                <w:b/>
                <w:bCs/>
                <w:sz w:val="18"/>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108D5691">
            <w:pPr>
              <w:ind w:firstLine="361"/>
              <w:jc w:val="center"/>
              <w:rPr>
                <w:rStyle w:val="26"/>
                <w:rFonts w:ascii="宋体" w:hAnsi="宋体" w:cs="宋体"/>
                <w:b/>
                <w:bCs/>
                <w:sz w:val="18"/>
                <w:szCs w:val="18"/>
              </w:rPr>
            </w:pPr>
            <w:r>
              <w:rPr>
                <w:rStyle w:val="26"/>
                <w:rFonts w:hint="eastAsia" w:ascii="宋体" w:hAnsi="宋体" w:cs="宋体"/>
                <w:b/>
                <w:bCs/>
                <w:sz w:val="18"/>
                <w:szCs w:val="18"/>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5962876B">
            <w:pPr>
              <w:ind w:firstLine="361"/>
              <w:jc w:val="center"/>
              <w:rPr>
                <w:rStyle w:val="26"/>
                <w:rFonts w:ascii="宋体" w:hAnsi="宋体" w:cs="宋体"/>
                <w:b/>
                <w:bCs/>
                <w:sz w:val="18"/>
                <w:szCs w:val="18"/>
              </w:rPr>
            </w:pPr>
            <w:r>
              <w:rPr>
                <w:rStyle w:val="26"/>
                <w:rFonts w:hint="eastAsia" w:ascii="宋体" w:hAnsi="宋体" w:cs="宋体"/>
                <w:b/>
                <w:bCs/>
                <w:sz w:val="18"/>
                <w:szCs w:val="18"/>
              </w:rPr>
              <w:t>计量</w:t>
            </w:r>
          </w:p>
          <w:p w14:paraId="1E712CB2">
            <w:pPr>
              <w:ind w:firstLine="361"/>
              <w:jc w:val="center"/>
              <w:rPr>
                <w:rStyle w:val="26"/>
                <w:rFonts w:ascii="宋体" w:hAnsi="宋体" w:cs="宋体"/>
                <w:b/>
                <w:bCs/>
                <w:sz w:val="18"/>
                <w:szCs w:val="18"/>
              </w:rPr>
            </w:pPr>
            <w:r>
              <w:rPr>
                <w:rStyle w:val="26"/>
                <w:rFonts w:hint="eastAsia" w:ascii="宋体" w:hAnsi="宋体" w:cs="宋体"/>
                <w:b/>
                <w:bCs/>
                <w:sz w:val="18"/>
                <w:szCs w:val="18"/>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12EF2997">
            <w:pPr>
              <w:ind w:firstLine="361"/>
              <w:jc w:val="center"/>
              <w:rPr>
                <w:rStyle w:val="26"/>
                <w:rFonts w:ascii="宋体" w:hAnsi="宋体" w:cs="宋体"/>
                <w:b/>
                <w:bCs/>
                <w:sz w:val="18"/>
                <w:szCs w:val="18"/>
              </w:rPr>
            </w:pPr>
            <w:r>
              <w:rPr>
                <w:rStyle w:val="26"/>
                <w:rFonts w:hint="eastAsia" w:ascii="宋体" w:hAnsi="宋体" w:cs="宋体"/>
                <w:b/>
                <w:bCs/>
                <w:sz w:val="18"/>
                <w:szCs w:val="18"/>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66AA0AAE">
            <w:pPr>
              <w:ind w:firstLine="361"/>
              <w:jc w:val="center"/>
              <w:rPr>
                <w:rStyle w:val="26"/>
                <w:rFonts w:ascii="宋体" w:hAnsi="宋体" w:cs="宋体"/>
                <w:b/>
                <w:bCs/>
                <w:sz w:val="18"/>
                <w:szCs w:val="18"/>
              </w:rPr>
            </w:pPr>
            <w:r>
              <w:rPr>
                <w:rStyle w:val="26"/>
                <w:rFonts w:hint="eastAsia" w:ascii="宋体" w:hAnsi="宋体" w:cs="宋体"/>
                <w:b/>
                <w:bCs/>
                <w:sz w:val="18"/>
                <w:szCs w:val="18"/>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4A9A534D">
            <w:pPr>
              <w:ind w:firstLine="361"/>
              <w:jc w:val="center"/>
              <w:rPr>
                <w:rStyle w:val="26"/>
                <w:rFonts w:ascii="宋体" w:hAnsi="宋体" w:cs="宋体"/>
                <w:b/>
                <w:bCs/>
                <w:sz w:val="18"/>
                <w:szCs w:val="18"/>
              </w:rPr>
            </w:pPr>
            <w:r>
              <w:rPr>
                <w:rStyle w:val="26"/>
                <w:rFonts w:hint="eastAsia" w:ascii="宋体" w:hAnsi="宋体" w:cs="宋体"/>
                <w:b/>
                <w:bCs/>
                <w:sz w:val="18"/>
                <w:szCs w:val="18"/>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64828870">
            <w:pPr>
              <w:ind w:firstLine="361"/>
              <w:jc w:val="center"/>
              <w:rPr>
                <w:rStyle w:val="26"/>
                <w:rFonts w:ascii="宋体" w:hAnsi="宋体" w:cs="宋体"/>
                <w:b/>
                <w:bCs/>
                <w:sz w:val="18"/>
                <w:szCs w:val="18"/>
              </w:rPr>
            </w:pPr>
            <w:r>
              <w:rPr>
                <w:rStyle w:val="26"/>
                <w:rFonts w:hint="eastAsia" w:ascii="宋体" w:hAnsi="宋体" w:cs="宋体"/>
                <w:b/>
                <w:bCs/>
                <w:sz w:val="18"/>
                <w:szCs w:val="18"/>
              </w:rPr>
              <w:t>微型</w:t>
            </w:r>
          </w:p>
        </w:tc>
      </w:tr>
      <w:tr w14:paraId="2D9CE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vAlign w:val="center"/>
          </w:tcPr>
          <w:p w14:paraId="25702C9E">
            <w:pPr>
              <w:spacing w:line="240" w:lineRule="exact"/>
              <w:ind w:firstLine="360"/>
              <w:rPr>
                <w:rStyle w:val="26"/>
                <w:rFonts w:ascii="宋体" w:hAnsi="宋体" w:cs="宋体"/>
                <w:sz w:val="18"/>
                <w:szCs w:val="18"/>
              </w:rPr>
            </w:pPr>
            <w:r>
              <w:rPr>
                <w:rStyle w:val="26"/>
                <w:rFonts w:hint="eastAsia" w:ascii="宋体" w:hAnsi="宋体" w:cs="宋体"/>
                <w:sz w:val="18"/>
                <w:szCs w:val="18"/>
              </w:rPr>
              <w:t>农、林、牧、渔业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3BDA8701">
            <w:pPr>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4F4D5DEB">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70441BC9">
            <w:pPr>
              <w:ind w:firstLine="360"/>
              <w:jc w:val="center"/>
              <w:rPr>
                <w:rStyle w:val="26"/>
                <w:rFonts w:ascii="宋体" w:hAnsi="宋体" w:cs="宋体"/>
                <w:sz w:val="18"/>
                <w:szCs w:val="18"/>
              </w:rPr>
            </w:pPr>
            <w:r>
              <w:rPr>
                <w:rStyle w:val="26"/>
                <w:rFonts w:hint="eastAsia" w:ascii="宋体" w:hAnsi="宋体" w:cs="宋体"/>
                <w:sz w:val="18"/>
                <w:szCs w:val="18"/>
              </w:rPr>
              <w:t>Y≥20000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F28EE9A">
            <w:pPr>
              <w:ind w:firstLine="360"/>
              <w:jc w:val="center"/>
              <w:rPr>
                <w:rStyle w:val="26"/>
                <w:rFonts w:ascii="宋体" w:hAnsi="宋体" w:cs="宋体"/>
                <w:sz w:val="18"/>
                <w:szCs w:val="18"/>
              </w:rPr>
            </w:pPr>
            <w:r>
              <w:rPr>
                <w:rStyle w:val="26"/>
                <w:rFonts w:hint="eastAsia" w:ascii="宋体" w:hAnsi="宋体" w:cs="宋体"/>
                <w:sz w:val="18"/>
                <w:szCs w:val="18"/>
              </w:rPr>
              <w:t>500≤Y＜20000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CB32726">
            <w:pPr>
              <w:ind w:firstLine="360"/>
              <w:jc w:val="center"/>
              <w:rPr>
                <w:rStyle w:val="26"/>
                <w:rFonts w:ascii="宋体" w:hAnsi="宋体" w:cs="宋体"/>
                <w:sz w:val="18"/>
                <w:szCs w:val="18"/>
              </w:rPr>
            </w:pPr>
            <w:r>
              <w:rPr>
                <w:rStyle w:val="26"/>
                <w:rFonts w:hint="eastAsia" w:ascii="宋体" w:hAnsi="宋体" w:cs="宋体"/>
                <w:sz w:val="18"/>
                <w:szCs w:val="18"/>
              </w:rPr>
              <w:t>50≤Y＜500</w:t>
            </w:r>
          </w:p>
        </w:tc>
        <w:tc>
          <w:tcPr>
            <w:tcW w:w="992" w:type="dxa"/>
            <w:tcBorders>
              <w:top w:val="single" w:color="000000" w:sz="4" w:space="0"/>
              <w:left w:val="single" w:color="000000" w:sz="4" w:space="0"/>
              <w:bottom w:val="single" w:color="000000" w:sz="4" w:space="0"/>
              <w:right w:val="single" w:color="000000" w:sz="4" w:space="0"/>
            </w:tcBorders>
            <w:vAlign w:val="center"/>
          </w:tcPr>
          <w:p w14:paraId="324518B6">
            <w:pPr>
              <w:ind w:firstLine="360"/>
              <w:jc w:val="center"/>
              <w:rPr>
                <w:rStyle w:val="26"/>
                <w:rFonts w:ascii="宋体" w:hAnsi="宋体" w:cs="宋体"/>
                <w:sz w:val="18"/>
                <w:szCs w:val="18"/>
              </w:rPr>
            </w:pPr>
            <w:r>
              <w:rPr>
                <w:rStyle w:val="26"/>
                <w:rFonts w:hint="eastAsia" w:ascii="宋体" w:hAnsi="宋体" w:cs="宋体"/>
                <w:sz w:val="18"/>
                <w:szCs w:val="18"/>
              </w:rPr>
              <w:t>Y＜50</w:t>
            </w:r>
          </w:p>
        </w:tc>
      </w:tr>
      <w:tr w14:paraId="10CC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55F18B93">
            <w:pPr>
              <w:spacing w:line="240" w:lineRule="exact"/>
              <w:ind w:firstLine="360"/>
              <w:rPr>
                <w:rStyle w:val="26"/>
                <w:rFonts w:ascii="宋体" w:hAnsi="宋体" w:cs="宋体"/>
                <w:sz w:val="18"/>
                <w:szCs w:val="18"/>
              </w:rPr>
            </w:pPr>
            <w:r>
              <w:rPr>
                <w:rStyle w:val="26"/>
                <w:rFonts w:hint="eastAsia" w:ascii="宋体" w:hAnsi="宋体" w:cs="宋体"/>
                <w:sz w:val="18"/>
                <w:szCs w:val="18"/>
              </w:rPr>
              <w:t>工业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38575653">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07DA6ECF">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4CE0C885">
            <w:pPr>
              <w:ind w:firstLine="360"/>
              <w:jc w:val="center"/>
              <w:rPr>
                <w:rStyle w:val="26"/>
                <w:rFonts w:ascii="宋体" w:hAnsi="宋体" w:cs="宋体"/>
                <w:sz w:val="18"/>
                <w:szCs w:val="18"/>
              </w:rPr>
            </w:pPr>
            <w:r>
              <w:rPr>
                <w:rStyle w:val="26"/>
                <w:rFonts w:hint="eastAsia" w:ascii="宋体" w:hAnsi="宋体" w:cs="宋体"/>
                <w:sz w:val="18"/>
                <w:szCs w:val="18"/>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974BF09">
            <w:pPr>
              <w:ind w:firstLine="360"/>
              <w:jc w:val="center"/>
              <w:rPr>
                <w:rStyle w:val="26"/>
                <w:rFonts w:ascii="宋体" w:hAnsi="宋体" w:cs="宋体"/>
                <w:sz w:val="18"/>
                <w:szCs w:val="18"/>
              </w:rPr>
            </w:pPr>
            <w:r>
              <w:rPr>
                <w:rStyle w:val="26"/>
                <w:rFonts w:hint="eastAsia" w:ascii="宋体" w:hAnsi="宋体" w:cs="宋体"/>
                <w:sz w:val="18"/>
                <w:szCs w:val="18"/>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6F963F9">
            <w:pPr>
              <w:ind w:firstLine="360"/>
              <w:jc w:val="center"/>
              <w:rPr>
                <w:rStyle w:val="26"/>
                <w:rFonts w:ascii="宋体" w:hAnsi="宋体" w:cs="宋体"/>
                <w:sz w:val="18"/>
                <w:szCs w:val="18"/>
              </w:rPr>
            </w:pPr>
            <w:r>
              <w:rPr>
                <w:rStyle w:val="26"/>
                <w:rFonts w:hint="eastAsia" w:ascii="宋体" w:hAnsi="宋体" w:cs="宋体"/>
                <w:sz w:val="18"/>
                <w:szCs w:val="18"/>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479F03FB">
            <w:pPr>
              <w:ind w:firstLine="360"/>
              <w:jc w:val="center"/>
              <w:rPr>
                <w:rStyle w:val="26"/>
                <w:rFonts w:ascii="宋体" w:hAnsi="宋体" w:cs="宋体"/>
                <w:sz w:val="18"/>
                <w:szCs w:val="18"/>
              </w:rPr>
            </w:pPr>
            <w:r>
              <w:rPr>
                <w:rStyle w:val="26"/>
                <w:rFonts w:hint="eastAsia" w:ascii="宋体" w:hAnsi="宋体" w:cs="宋体"/>
                <w:sz w:val="18"/>
                <w:szCs w:val="18"/>
              </w:rPr>
              <w:t>X＜20</w:t>
            </w:r>
          </w:p>
        </w:tc>
      </w:tr>
      <w:tr w14:paraId="2DF33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5A4244C0">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4B16BB0">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69BAF192">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092D21D">
            <w:pPr>
              <w:ind w:firstLine="360"/>
              <w:jc w:val="center"/>
              <w:rPr>
                <w:rStyle w:val="26"/>
                <w:rFonts w:ascii="宋体" w:hAnsi="宋体" w:cs="宋体"/>
                <w:sz w:val="18"/>
                <w:szCs w:val="18"/>
              </w:rPr>
            </w:pPr>
            <w:r>
              <w:rPr>
                <w:rStyle w:val="26"/>
                <w:rFonts w:hint="eastAsia" w:ascii="宋体" w:hAnsi="宋体" w:cs="宋体"/>
                <w:sz w:val="18"/>
                <w:szCs w:val="18"/>
              </w:rPr>
              <w:t>Y≥40000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D3DC616">
            <w:pPr>
              <w:ind w:firstLine="360"/>
              <w:jc w:val="center"/>
              <w:rPr>
                <w:rStyle w:val="26"/>
                <w:rFonts w:ascii="宋体" w:hAnsi="宋体" w:cs="宋体"/>
                <w:sz w:val="18"/>
                <w:szCs w:val="18"/>
              </w:rPr>
            </w:pPr>
            <w:r>
              <w:rPr>
                <w:rStyle w:val="26"/>
                <w:rFonts w:hint="eastAsia" w:ascii="宋体" w:hAnsi="宋体" w:cs="宋体"/>
                <w:sz w:val="18"/>
                <w:szCs w:val="18"/>
              </w:rPr>
              <w:t>2000≤Y＜40000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F08B072">
            <w:pPr>
              <w:ind w:firstLine="360"/>
              <w:jc w:val="center"/>
              <w:rPr>
                <w:rStyle w:val="26"/>
                <w:rFonts w:ascii="宋体" w:hAnsi="宋体" w:cs="宋体"/>
                <w:sz w:val="18"/>
                <w:szCs w:val="18"/>
              </w:rPr>
            </w:pPr>
            <w:r>
              <w:rPr>
                <w:rStyle w:val="26"/>
                <w:rFonts w:hint="eastAsia" w:ascii="宋体" w:hAnsi="宋体" w:cs="宋体"/>
                <w:sz w:val="18"/>
                <w:szCs w:val="18"/>
              </w:rPr>
              <w:t>300≤Y＜2000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1C9CA950">
            <w:pPr>
              <w:ind w:firstLine="360"/>
              <w:jc w:val="center"/>
              <w:rPr>
                <w:rStyle w:val="26"/>
                <w:rFonts w:ascii="宋体" w:hAnsi="宋体" w:cs="宋体"/>
                <w:sz w:val="18"/>
                <w:szCs w:val="18"/>
              </w:rPr>
            </w:pPr>
            <w:r>
              <w:rPr>
                <w:rStyle w:val="26"/>
                <w:rFonts w:hint="eastAsia" w:ascii="宋体" w:hAnsi="宋体" w:cs="宋体"/>
                <w:sz w:val="18"/>
                <w:szCs w:val="18"/>
              </w:rPr>
              <w:t>Y＜300</w:t>
            </w:r>
          </w:p>
        </w:tc>
      </w:tr>
      <w:tr w14:paraId="1FDF4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229524DF">
            <w:pPr>
              <w:spacing w:line="240" w:lineRule="exact"/>
              <w:ind w:firstLine="360"/>
              <w:rPr>
                <w:rStyle w:val="26"/>
                <w:rFonts w:ascii="宋体" w:hAnsi="宋体" w:cs="宋体"/>
                <w:sz w:val="18"/>
                <w:szCs w:val="18"/>
              </w:rPr>
            </w:pPr>
            <w:r>
              <w:rPr>
                <w:rStyle w:val="26"/>
                <w:rFonts w:hint="eastAsia" w:ascii="宋体" w:hAnsi="宋体" w:cs="宋体"/>
                <w:sz w:val="18"/>
                <w:szCs w:val="18"/>
              </w:rPr>
              <w:t>建筑业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6A1D81AD">
            <w:pPr>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77C44BE2">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61A030BB">
            <w:pPr>
              <w:ind w:firstLine="360"/>
              <w:jc w:val="center"/>
              <w:rPr>
                <w:rStyle w:val="26"/>
                <w:rFonts w:ascii="宋体" w:hAnsi="宋体" w:cs="宋体"/>
                <w:sz w:val="18"/>
                <w:szCs w:val="18"/>
              </w:rPr>
            </w:pPr>
            <w:r>
              <w:rPr>
                <w:rStyle w:val="26"/>
                <w:rFonts w:hint="eastAsia" w:ascii="宋体" w:hAnsi="宋体" w:cs="宋体"/>
                <w:sz w:val="18"/>
                <w:szCs w:val="18"/>
              </w:rPr>
              <w:t>Y≥80000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647BBE6">
            <w:pPr>
              <w:ind w:firstLine="360"/>
              <w:jc w:val="center"/>
              <w:rPr>
                <w:rStyle w:val="26"/>
                <w:rFonts w:ascii="宋体" w:hAnsi="宋体" w:cs="宋体"/>
                <w:sz w:val="18"/>
                <w:szCs w:val="18"/>
              </w:rPr>
            </w:pPr>
            <w:r>
              <w:rPr>
                <w:rStyle w:val="26"/>
                <w:rFonts w:hint="eastAsia" w:ascii="宋体" w:hAnsi="宋体" w:cs="宋体"/>
                <w:sz w:val="18"/>
                <w:szCs w:val="18"/>
              </w:rPr>
              <w:t>6000≤Y＜80000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5E720EF1">
            <w:pPr>
              <w:ind w:firstLine="360"/>
              <w:jc w:val="center"/>
              <w:rPr>
                <w:rStyle w:val="26"/>
                <w:rFonts w:ascii="宋体" w:hAnsi="宋体" w:cs="宋体"/>
                <w:sz w:val="18"/>
                <w:szCs w:val="18"/>
              </w:rPr>
            </w:pPr>
            <w:r>
              <w:rPr>
                <w:rStyle w:val="26"/>
                <w:rFonts w:hint="eastAsia" w:ascii="宋体" w:hAnsi="宋体" w:cs="宋体"/>
                <w:sz w:val="18"/>
                <w:szCs w:val="18"/>
              </w:rPr>
              <w:t>300≤Y＜6000</w:t>
            </w:r>
          </w:p>
        </w:tc>
        <w:tc>
          <w:tcPr>
            <w:tcW w:w="992" w:type="dxa"/>
            <w:tcBorders>
              <w:top w:val="single" w:color="000000" w:sz="4" w:space="0"/>
              <w:left w:val="single" w:color="000000" w:sz="4" w:space="0"/>
              <w:bottom w:val="single" w:color="000000" w:sz="4" w:space="0"/>
              <w:right w:val="single" w:color="000000" w:sz="4" w:space="0"/>
            </w:tcBorders>
            <w:vAlign w:val="center"/>
          </w:tcPr>
          <w:p w14:paraId="49665BB8">
            <w:pPr>
              <w:ind w:firstLine="360"/>
              <w:jc w:val="center"/>
              <w:rPr>
                <w:rStyle w:val="26"/>
                <w:rFonts w:ascii="宋体" w:hAnsi="宋体" w:cs="宋体"/>
                <w:sz w:val="18"/>
                <w:szCs w:val="18"/>
              </w:rPr>
            </w:pPr>
            <w:r>
              <w:rPr>
                <w:rStyle w:val="26"/>
                <w:rFonts w:hint="eastAsia" w:ascii="宋体" w:hAnsi="宋体" w:cs="宋体"/>
                <w:sz w:val="18"/>
                <w:szCs w:val="18"/>
              </w:rPr>
              <w:t>Y＜300</w:t>
            </w:r>
          </w:p>
        </w:tc>
      </w:tr>
      <w:tr w14:paraId="5E0A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4C63AA15">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24686DD">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14:paraId="76A568AA">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5C15DF0">
            <w:pPr>
              <w:ind w:firstLine="360"/>
              <w:jc w:val="center"/>
              <w:rPr>
                <w:rStyle w:val="26"/>
                <w:rFonts w:ascii="宋体" w:hAnsi="宋体" w:cs="宋体"/>
                <w:sz w:val="18"/>
                <w:szCs w:val="18"/>
              </w:rPr>
            </w:pPr>
            <w:r>
              <w:rPr>
                <w:rStyle w:val="26"/>
                <w:rFonts w:hint="eastAsia" w:ascii="宋体" w:hAnsi="宋体" w:cs="宋体"/>
                <w:sz w:val="18"/>
                <w:szCs w:val="18"/>
              </w:rPr>
              <w:t>Z≥80000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D69328D">
            <w:pPr>
              <w:ind w:firstLine="360"/>
              <w:jc w:val="center"/>
              <w:rPr>
                <w:rStyle w:val="26"/>
                <w:rFonts w:ascii="宋体" w:hAnsi="宋体" w:cs="宋体"/>
                <w:sz w:val="18"/>
                <w:szCs w:val="18"/>
              </w:rPr>
            </w:pPr>
            <w:r>
              <w:rPr>
                <w:rStyle w:val="26"/>
                <w:rFonts w:hint="eastAsia" w:ascii="宋体" w:hAnsi="宋体" w:cs="宋体"/>
                <w:sz w:val="18"/>
                <w:szCs w:val="18"/>
              </w:rPr>
              <w:t>5000≤Z＜80000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5CD741E">
            <w:pPr>
              <w:ind w:firstLine="360"/>
              <w:jc w:val="center"/>
              <w:rPr>
                <w:rStyle w:val="26"/>
                <w:rFonts w:ascii="宋体" w:hAnsi="宋体" w:cs="宋体"/>
                <w:sz w:val="18"/>
                <w:szCs w:val="18"/>
              </w:rPr>
            </w:pPr>
            <w:r>
              <w:rPr>
                <w:rStyle w:val="26"/>
                <w:rFonts w:hint="eastAsia" w:ascii="宋体" w:hAnsi="宋体" w:cs="宋体"/>
                <w:sz w:val="18"/>
                <w:szCs w:val="18"/>
              </w:rPr>
              <w:t>300≤Z＜5000</w:t>
            </w:r>
          </w:p>
        </w:tc>
        <w:tc>
          <w:tcPr>
            <w:tcW w:w="992" w:type="dxa"/>
            <w:tcBorders>
              <w:top w:val="single" w:color="000000" w:sz="4" w:space="0"/>
              <w:left w:val="single" w:color="000000" w:sz="4" w:space="0"/>
              <w:bottom w:val="single" w:color="000000" w:sz="4" w:space="0"/>
              <w:right w:val="single" w:color="000000" w:sz="4" w:space="0"/>
            </w:tcBorders>
            <w:vAlign w:val="center"/>
          </w:tcPr>
          <w:p w14:paraId="6980885F">
            <w:pPr>
              <w:ind w:firstLine="360"/>
              <w:jc w:val="center"/>
              <w:rPr>
                <w:rStyle w:val="26"/>
                <w:rFonts w:ascii="宋体" w:hAnsi="宋体" w:cs="宋体"/>
                <w:sz w:val="18"/>
                <w:szCs w:val="18"/>
              </w:rPr>
            </w:pPr>
            <w:r>
              <w:rPr>
                <w:rStyle w:val="26"/>
                <w:rFonts w:hint="eastAsia" w:ascii="宋体" w:hAnsi="宋体" w:cs="宋体"/>
                <w:sz w:val="18"/>
                <w:szCs w:val="18"/>
              </w:rPr>
              <w:t>Z＜300</w:t>
            </w:r>
          </w:p>
        </w:tc>
      </w:tr>
      <w:tr w14:paraId="6AB9B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3EA25212">
            <w:pPr>
              <w:spacing w:line="240" w:lineRule="exact"/>
              <w:ind w:firstLine="360"/>
              <w:rPr>
                <w:rStyle w:val="26"/>
                <w:rFonts w:ascii="宋体" w:hAnsi="宋体" w:cs="宋体"/>
                <w:sz w:val="18"/>
                <w:szCs w:val="18"/>
              </w:rPr>
            </w:pPr>
            <w:r>
              <w:rPr>
                <w:rStyle w:val="26"/>
                <w:rFonts w:hint="eastAsia" w:ascii="宋体" w:hAnsi="宋体" w:cs="宋体"/>
                <w:sz w:val="18"/>
                <w:szCs w:val="18"/>
              </w:rPr>
              <w:t>批发业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430B3608">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0E36F17E">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6D55ECA2">
            <w:pPr>
              <w:ind w:firstLine="360"/>
              <w:jc w:val="center"/>
              <w:rPr>
                <w:rStyle w:val="26"/>
                <w:rFonts w:ascii="宋体" w:hAnsi="宋体" w:cs="宋体"/>
                <w:sz w:val="18"/>
                <w:szCs w:val="18"/>
              </w:rPr>
            </w:pPr>
            <w:r>
              <w:rPr>
                <w:rStyle w:val="26"/>
                <w:rFonts w:hint="eastAsia" w:ascii="宋体" w:hAnsi="宋体" w:cs="宋体"/>
                <w:sz w:val="18"/>
                <w:szCs w:val="18"/>
              </w:rPr>
              <w:t>X≥200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0869E95">
            <w:pPr>
              <w:ind w:firstLine="360"/>
              <w:jc w:val="center"/>
              <w:rPr>
                <w:rStyle w:val="26"/>
                <w:rFonts w:ascii="宋体" w:hAnsi="宋体" w:cs="宋体"/>
                <w:sz w:val="18"/>
                <w:szCs w:val="18"/>
              </w:rPr>
            </w:pPr>
            <w:r>
              <w:rPr>
                <w:rStyle w:val="26"/>
                <w:rFonts w:hint="eastAsia" w:ascii="宋体" w:hAnsi="宋体" w:cs="宋体"/>
                <w:sz w:val="18"/>
                <w:szCs w:val="18"/>
              </w:rPr>
              <w:t>20≤X＜200</w:t>
            </w:r>
          </w:p>
        </w:tc>
        <w:tc>
          <w:tcPr>
            <w:tcW w:w="1426" w:type="dxa"/>
            <w:tcBorders>
              <w:top w:val="single" w:color="000000" w:sz="4" w:space="0"/>
              <w:left w:val="single" w:color="000000" w:sz="4" w:space="0"/>
              <w:bottom w:val="single" w:color="000000" w:sz="4" w:space="0"/>
              <w:right w:val="single" w:color="000000" w:sz="4" w:space="0"/>
            </w:tcBorders>
            <w:vAlign w:val="center"/>
          </w:tcPr>
          <w:p w14:paraId="5E23C393">
            <w:pPr>
              <w:ind w:firstLine="360"/>
              <w:jc w:val="center"/>
              <w:rPr>
                <w:rStyle w:val="26"/>
                <w:rFonts w:ascii="宋体" w:hAnsi="宋体" w:cs="宋体"/>
                <w:sz w:val="18"/>
                <w:szCs w:val="18"/>
              </w:rPr>
            </w:pPr>
            <w:r>
              <w:rPr>
                <w:rStyle w:val="26"/>
                <w:rFonts w:hint="eastAsia" w:ascii="宋体" w:hAnsi="宋体" w:cs="宋体"/>
                <w:sz w:val="18"/>
                <w:szCs w:val="18"/>
              </w:rPr>
              <w:t>5≤X＜20</w:t>
            </w:r>
          </w:p>
        </w:tc>
        <w:tc>
          <w:tcPr>
            <w:tcW w:w="992" w:type="dxa"/>
            <w:tcBorders>
              <w:top w:val="single" w:color="000000" w:sz="4" w:space="0"/>
              <w:left w:val="single" w:color="000000" w:sz="4" w:space="0"/>
              <w:bottom w:val="single" w:color="000000" w:sz="4" w:space="0"/>
              <w:right w:val="single" w:color="000000" w:sz="4" w:space="0"/>
            </w:tcBorders>
            <w:vAlign w:val="center"/>
          </w:tcPr>
          <w:p w14:paraId="0B977817">
            <w:pPr>
              <w:ind w:firstLine="360"/>
              <w:jc w:val="center"/>
              <w:rPr>
                <w:rStyle w:val="26"/>
                <w:rFonts w:ascii="宋体" w:hAnsi="宋体" w:cs="宋体"/>
                <w:sz w:val="18"/>
                <w:szCs w:val="18"/>
              </w:rPr>
            </w:pPr>
            <w:r>
              <w:rPr>
                <w:rStyle w:val="26"/>
                <w:rFonts w:hint="eastAsia" w:ascii="宋体" w:hAnsi="宋体" w:cs="宋体"/>
                <w:sz w:val="18"/>
                <w:szCs w:val="18"/>
              </w:rPr>
              <w:t>X＜5</w:t>
            </w:r>
          </w:p>
        </w:tc>
      </w:tr>
      <w:tr w14:paraId="41DEA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03027703">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677EEA3">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74A42D07">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093D9C96">
            <w:pPr>
              <w:ind w:firstLine="360"/>
              <w:jc w:val="center"/>
              <w:rPr>
                <w:rStyle w:val="26"/>
                <w:rFonts w:ascii="宋体" w:hAnsi="宋体" w:cs="宋体"/>
                <w:sz w:val="18"/>
                <w:szCs w:val="18"/>
              </w:rPr>
            </w:pPr>
            <w:r>
              <w:rPr>
                <w:rStyle w:val="26"/>
                <w:rFonts w:hint="eastAsia" w:ascii="宋体" w:hAnsi="宋体" w:cs="宋体"/>
                <w:sz w:val="18"/>
                <w:szCs w:val="18"/>
              </w:rPr>
              <w:t>Y≥40000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D8C78DA">
            <w:pPr>
              <w:ind w:firstLine="360"/>
              <w:jc w:val="center"/>
              <w:rPr>
                <w:rStyle w:val="26"/>
                <w:rFonts w:ascii="宋体" w:hAnsi="宋体" w:cs="宋体"/>
                <w:sz w:val="18"/>
                <w:szCs w:val="18"/>
              </w:rPr>
            </w:pPr>
            <w:r>
              <w:rPr>
                <w:rStyle w:val="26"/>
                <w:rFonts w:hint="eastAsia" w:ascii="宋体" w:hAnsi="宋体" w:cs="宋体"/>
                <w:sz w:val="18"/>
                <w:szCs w:val="18"/>
              </w:rPr>
              <w:t>5000≤Y＜40000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47D16BD8">
            <w:pPr>
              <w:ind w:left="-2" w:leftChars="-1" w:firstLine="360"/>
              <w:jc w:val="center"/>
              <w:rPr>
                <w:rStyle w:val="26"/>
                <w:rFonts w:ascii="宋体" w:hAnsi="宋体" w:cs="宋体"/>
                <w:sz w:val="18"/>
                <w:szCs w:val="18"/>
              </w:rPr>
            </w:pPr>
            <w:r>
              <w:rPr>
                <w:rStyle w:val="26"/>
                <w:rFonts w:hint="eastAsia" w:ascii="宋体" w:hAnsi="宋体" w:cs="宋体"/>
                <w:sz w:val="18"/>
                <w:szCs w:val="18"/>
              </w:rPr>
              <w:t>1000≤Y＜5000</w:t>
            </w:r>
          </w:p>
        </w:tc>
        <w:tc>
          <w:tcPr>
            <w:tcW w:w="992" w:type="dxa"/>
            <w:tcBorders>
              <w:top w:val="single" w:color="000000" w:sz="4" w:space="0"/>
              <w:left w:val="single" w:color="000000" w:sz="4" w:space="0"/>
              <w:bottom w:val="single" w:color="000000" w:sz="4" w:space="0"/>
              <w:right w:val="single" w:color="000000" w:sz="4" w:space="0"/>
            </w:tcBorders>
            <w:vAlign w:val="center"/>
          </w:tcPr>
          <w:p w14:paraId="488316E7">
            <w:pPr>
              <w:ind w:firstLine="360"/>
              <w:jc w:val="center"/>
              <w:rPr>
                <w:rStyle w:val="26"/>
                <w:rFonts w:ascii="宋体" w:hAnsi="宋体" w:cs="宋体"/>
                <w:sz w:val="18"/>
                <w:szCs w:val="18"/>
              </w:rPr>
            </w:pPr>
            <w:r>
              <w:rPr>
                <w:rStyle w:val="26"/>
                <w:rFonts w:hint="eastAsia" w:ascii="宋体" w:hAnsi="宋体" w:cs="宋体"/>
                <w:sz w:val="18"/>
                <w:szCs w:val="18"/>
              </w:rPr>
              <w:t>Y＜1000</w:t>
            </w:r>
          </w:p>
        </w:tc>
      </w:tr>
      <w:tr w14:paraId="63B98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140CBE88">
            <w:pPr>
              <w:spacing w:line="240" w:lineRule="exact"/>
              <w:ind w:firstLine="360"/>
              <w:rPr>
                <w:rStyle w:val="26"/>
                <w:rFonts w:ascii="宋体" w:hAnsi="宋体" w:cs="宋体"/>
                <w:sz w:val="18"/>
                <w:szCs w:val="18"/>
              </w:rPr>
            </w:pPr>
            <w:r>
              <w:rPr>
                <w:rStyle w:val="26"/>
                <w:rFonts w:hint="eastAsia" w:ascii="宋体" w:hAnsi="宋体" w:cs="宋体"/>
                <w:sz w:val="18"/>
                <w:szCs w:val="18"/>
              </w:rPr>
              <w:t>零售业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532F9BF4">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501D33D3">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49245A9B">
            <w:pPr>
              <w:ind w:firstLine="360"/>
              <w:jc w:val="center"/>
              <w:rPr>
                <w:rStyle w:val="26"/>
                <w:rFonts w:ascii="宋体" w:hAnsi="宋体" w:cs="宋体"/>
                <w:sz w:val="18"/>
                <w:szCs w:val="18"/>
              </w:rPr>
            </w:pPr>
            <w:r>
              <w:rPr>
                <w:rStyle w:val="26"/>
                <w:rFonts w:hint="eastAsia" w:ascii="宋体" w:hAnsi="宋体" w:cs="宋体"/>
                <w:sz w:val="18"/>
                <w:szCs w:val="18"/>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50FDE70">
            <w:pPr>
              <w:ind w:firstLine="360"/>
              <w:jc w:val="center"/>
              <w:rPr>
                <w:rStyle w:val="26"/>
                <w:rFonts w:ascii="宋体" w:hAnsi="宋体" w:cs="宋体"/>
                <w:sz w:val="18"/>
                <w:szCs w:val="18"/>
              </w:rPr>
            </w:pPr>
            <w:r>
              <w:rPr>
                <w:rStyle w:val="26"/>
                <w:rFonts w:hint="eastAsia" w:ascii="宋体" w:hAnsi="宋体" w:cs="宋体"/>
                <w:sz w:val="18"/>
                <w:szCs w:val="18"/>
              </w:rPr>
              <w:t>50≤X＜300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4B35E74">
            <w:pPr>
              <w:ind w:left="-2" w:leftChars="-1" w:firstLine="360"/>
              <w:jc w:val="center"/>
              <w:rPr>
                <w:rStyle w:val="26"/>
                <w:rFonts w:ascii="宋体" w:hAnsi="宋体" w:cs="宋体"/>
                <w:sz w:val="18"/>
                <w:szCs w:val="18"/>
              </w:rPr>
            </w:pPr>
            <w:r>
              <w:rPr>
                <w:rStyle w:val="26"/>
                <w:rFonts w:hint="eastAsia" w:ascii="宋体" w:hAnsi="宋体" w:cs="宋体"/>
                <w:sz w:val="18"/>
                <w:szCs w:val="18"/>
              </w:rPr>
              <w:t xml:space="preserve">10≤X＜50 </w:t>
            </w:r>
          </w:p>
        </w:tc>
        <w:tc>
          <w:tcPr>
            <w:tcW w:w="992" w:type="dxa"/>
            <w:tcBorders>
              <w:top w:val="single" w:color="000000" w:sz="4" w:space="0"/>
              <w:left w:val="single" w:color="000000" w:sz="4" w:space="0"/>
              <w:bottom w:val="single" w:color="000000" w:sz="4" w:space="0"/>
              <w:right w:val="single" w:color="000000" w:sz="4" w:space="0"/>
            </w:tcBorders>
            <w:vAlign w:val="center"/>
          </w:tcPr>
          <w:p w14:paraId="0CB805DC">
            <w:pPr>
              <w:ind w:firstLine="360"/>
              <w:jc w:val="center"/>
              <w:rPr>
                <w:rStyle w:val="26"/>
                <w:rFonts w:ascii="宋体" w:hAnsi="宋体" w:cs="宋体"/>
                <w:sz w:val="18"/>
                <w:szCs w:val="18"/>
              </w:rPr>
            </w:pPr>
            <w:r>
              <w:rPr>
                <w:rStyle w:val="26"/>
                <w:rFonts w:hint="eastAsia" w:ascii="宋体" w:hAnsi="宋体" w:cs="宋体"/>
                <w:sz w:val="18"/>
                <w:szCs w:val="18"/>
              </w:rPr>
              <w:t>X＜10</w:t>
            </w:r>
          </w:p>
        </w:tc>
      </w:tr>
      <w:tr w14:paraId="478B4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21A374A8">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7021D32">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9FA2AA8">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6E163BF7">
            <w:pPr>
              <w:ind w:firstLine="360"/>
              <w:jc w:val="center"/>
              <w:rPr>
                <w:rStyle w:val="26"/>
                <w:rFonts w:ascii="宋体" w:hAnsi="宋体" w:cs="宋体"/>
                <w:sz w:val="18"/>
                <w:szCs w:val="18"/>
              </w:rPr>
            </w:pPr>
            <w:r>
              <w:rPr>
                <w:rStyle w:val="26"/>
                <w:rFonts w:hint="eastAsia" w:ascii="宋体" w:hAnsi="宋体" w:cs="宋体"/>
                <w:sz w:val="18"/>
                <w:szCs w:val="18"/>
              </w:rPr>
              <w:t>Y≥20000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1D134B2">
            <w:pPr>
              <w:ind w:firstLine="360"/>
              <w:jc w:val="center"/>
              <w:rPr>
                <w:rStyle w:val="26"/>
                <w:rFonts w:ascii="宋体" w:hAnsi="宋体" w:cs="宋体"/>
                <w:sz w:val="18"/>
                <w:szCs w:val="18"/>
              </w:rPr>
            </w:pPr>
            <w:r>
              <w:rPr>
                <w:rStyle w:val="26"/>
                <w:rFonts w:hint="eastAsia" w:ascii="宋体" w:hAnsi="宋体" w:cs="宋体"/>
                <w:sz w:val="18"/>
                <w:szCs w:val="18"/>
              </w:rPr>
              <w:t>500≤Y＜20000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19940C2">
            <w:pPr>
              <w:ind w:left="-2" w:leftChars="-1" w:firstLine="360"/>
              <w:jc w:val="center"/>
              <w:rPr>
                <w:rStyle w:val="26"/>
                <w:rFonts w:ascii="宋体" w:hAnsi="宋体" w:cs="宋体"/>
                <w:sz w:val="18"/>
                <w:szCs w:val="18"/>
              </w:rPr>
            </w:pPr>
            <w:r>
              <w:rPr>
                <w:rStyle w:val="26"/>
                <w:rFonts w:hint="eastAsia" w:ascii="宋体" w:hAnsi="宋体" w:cs="宋体"/>
                <w:sz w:val="18"/>
                <w:szCs w:val="18"/>
              </w:rPr>
              <w:t>100≤Y＜500</w:t>
            </w:r>
          </w:p>
        </w:tc>
        <w:tc>
          <w:tcPr>
            <w:tcW w:w="992" w:type="dxa"/>
            <w:tcBorders>
              <w:top w:val="single" w:color="000000" w:sz="4" w:space="0"/>
              <w:left w:val="single" w:color="000000" w:sz="4" w:space="0"/>
              <w:bottom w:val="single" w:color="000000" w:sz="4" w:space="0"/>
              <w:right w:val="single" w:color="000000" w:sz="4" w:space="0"/>
            </w:tcBorders>
            <w:vAlign w:val="center"/>
          </w:tcPr>
          <w:p w14:paraId="59A11855">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44DE0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3061AB5E">
            <w:pPr>
              <w:spacing w:line="240" w:lineRule="exact"/>
              <w:ind w:firstLine="360"/>
              <w:rPr>
                <w:rStyle w:val="26"/>
                <w:rFonts w:ascii="宋体" w:hAnsi="宋体" w:cs="宋体"/>
                <w:sz w:val="18"/>
                <w:szCs w:val="18"/>
              </w:rPr>
            </w:pPr>
            <w:r>
              <w:rPr>
                <w:rStyle w:val="26"/>
                <w:rFonts w:hint="eastAsia" w:ascii="宋体" w:hAnsi="宋体" w:cs="宋体"/>
                <w:sz w:val="18"/>
                <w:szCs w:val="18"/>
              </w:rPr>
              <w:t>交通运输业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098ECFC6">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6AE4D0AB">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703EF7F7">
            <w:pPr>
              <w:ind w:firstLine="360"/>
              <w:jc w:val="center"/>
              <w:rPr>
                <w:rStyle w:val="26"/>
                <w:rFonts w:ascii="宋体" w:hAnsi="宋体" w:cs="宋体"/>
                <w:sz w:val="18"/>
                <w:szCs w:val="18"/>
              </w:rPr>
            </w:pPr>
            <w:r>
              <w:rPr>
                <w:rStyle w:val="26"/>
                <w:rFonts w:hint="eastAsia" w:ascii="宋体" w:hAnsi="宋体" w:cs="宋体"/>
                <w:sz w:val="18"/>
                <w:szCs w:val="18"/>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F82C6A">
            <w:pPr>
              <w:ind w:firstLine="360"/>
              <w:jc w:val="center"/>
              <w:rPr>
                <w:rStyle w:val="26"/>
                <w:rFonts w:ascii="宋体" w:hAnsi="宋体" w:cs="宋体"/>
                <w:sz w:val="18"/>
                <w:szCs w:val="18"/>
              </w:rPr>
            </w:pPr>
            <w:r>
              <w:rPr>
                <w:rStyle w:val="26"/>
                <w:rFonts w:hint="eastAsia" w:ascii="宋体" w:hAnsi="宋体" w:cs="宋体"/>
                <w:sz w:val="18"/>
                <w:szCs w:val="18"/>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8E5BB17">
            <w:pPr>
              <w:ind w:firstLine="360"/>
              <w:jc w:val="center"/>
              <w:rPr>
                <w:rStyle w:val="26"/>
                <w:rFonts w:ascii="宋体" w:hAnsi="宋体" w:cs="宋体"/>
                <w:sz w:val="18"/>
                <w:szCs w:val="18"/>
              </w:rPr>
            </w:pPr>
            <w:r>
              <w:rPr>
                <w:rStyle w:val="26"/>
                <w:rFonts w:hint="eastAsia" w:ascii="宋体" w:hAnsi="宋体" w:cs="宋体"/>
                <w:sz w:val="18"/>
                <w:szCs w:val="18"/>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2241491F">
            <w:pPr>
              <w:ind w:firstLine="360"/>
              <w:jc w:val="center"/>
              <w:rPr>
                <w:rStyle w:val="26"/>
                <w:rFonts w:ascii="宋体" w:hAnsi="宋体" w:cs="宋体"/>
                <w:sz w:val="18"/>
                <w:szCs w:val="18"/>
              </w:rPr>
            </w:pPr>
            <w:r>
              <w:rPr>
                <w:rStyle w:val="26"/>
                <w:rFonts w:hint="eastAsia" w:ascii="宋体" w:hAnsi="宋体" w:cs="宋体"/>
                <w:sz w:val="18"/>
                <w:szCs w:val="18"/>
              </w:rPr>
              <w:t>X＜20</w:t>
            </w:r>
          </w:p>
        </w:tc>
      </w:tr>
      <w:tr w14:paraId="27C8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4BD09418">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2B326FD">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AB80247">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75A9062">
            <w:pPr>
              <w:ind w:firstLine="360"/>
              <w:jc w:val="center"/>
              <w:rPr>
                <w:rStyle w:val="26"/>
                <w:rFonts w:ascii="宋体" w:hAnsi="宋体" w:cs="宋体"/>
                <w:sz w:val="18"/>
                <w:szCs w:val="18"/>
              </w:rPr>
            </w:pPr>
            <w:r>
              <w:rPr>
                <w:rStyle w:val="26"/>
                <w:rFonts w:hint="eastAsia" w:ascii="宋体" w:hAnsi="宋体" w:cs="宋体"/>
                <w:sz w:val="18"/>
                <w:szCs w:val="18"/>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07FDF80">
            <w:pPr>
              <w:ind w:firstLine="360"/>
              <w:jc w:val="center"/>
              <w:rPr>
                <w:rStyle w:val="26"/>
                <w:rFonts w:ascii="宋体" w:hAnsi="宋体" w:cs="宋体"/>
                <w:sz w:val="18"/>
                <w:szCs w:val="18"/>
              </w:rPr>
            </w:pPr>
            <w:r>
              <w:rPr>
                <w:rStyle w:val="26"/>
                <w:rFonts w:hint="eastAsia" w:ascii="宋体" w:hAnsi="宋体" w:cs="宋体"/>
                <w:sz w:val="18"/>
                <w:szCs w:val="18"/>
              </w:rPr>
              <w:t>3000≤Y＜30000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C0DD68D">
            <w:pPr>
              <w:ind w:firstLine="360"/>
              <w:jc w:val="center"/>
              <w:rPr>
                <w:rStyle w:val="26"/>
                <w:rFonts w:ascii="宋体" w:hAnsi="宋体" w:cs="宋体"/>
                <w:sz w:val="18"/>
                <w:szCs w:val="18"/>
              </w:rPr>
            </w:pPr>
            <w:r>
              <w:rPr>
                <w:rStyle w:val="26"/>
                <w:rFonts w:hint="eastAsia" w:ascii="宋体" w:hAnsi="宋体" w:cs="宋体"/>
                <w:sz w:val="18"/>
                <w:szCs w:val="18"/>
              </w:rPr>
              <w:t>200≤Y＜3000</w:t>
            </w:r>
          </w:p>
        </w:tc>
        <w:tc>
          <w:tcPr>
            <w:tcW w:w="992" w:type="dxa"/>
            <w:tcBorders>
              <w:top w:val="single" w:color="000000" w:sz="4" w:space="0"/>
              <w:left w:val="single" w:color="000000" w:sz="4" w:space="0"/>
              <w:bottom w:val="single" w:color="000000" w:sz="4" w:space="0"/>
              <w:right w:val="single" w:color="000000" w:sz="4" w:space="0"/>
            </w:tcBorders>
            <w:vAlign w:val="center"/>
          </w:tcPr>
          <w:p w14:paraId="0C6FBC18">
            <w:pPr>
              <w:ind w:firstLine="360"/>
              <w:jc w:val="center"/>
              <w:rPr>
                <w:rStyle w:val="26"/>
                <w:rFonts w:ascii="宋体" w:hAnsi="宋体" w:cs="宋体"/>
                <w:sz w:val="18"/>
                <w:szCs w:val="18"/>
              </w:rPr>
            </w:pPr>
            <w:r>
              <w:rPr>
                <w:rStyle w:val="26"/>
                <w:rFonts w:hint="eastAsia" w:ascii="宋体" w:hAnsi="宋体" w:cs="宋体"/>
                <w:sz w:val="18"/>
                <w:szCs w:val="18"/>
              </w:rPr>
              <w:t>Y＜200</w:t>
            </w:r>
          </w:p>
        </w:tc>
      </w:tr>
      <w:tr w14:paraId="3A830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0F463BF5">
            <w:pPr>
              <w:spacing w:line="240" w:lineRule="exact"/>
              <w:ind w:firstLine="360"/>
              <w:rPr>
                <w:rStyle w:val="26"/>
                <w:rFonts w:ascii="宋体" w:hAnsi="宋体" w:cs="宋体"/>
                <w:sz w:val="18"/>
                <w:szCs w:val="18"/>
              </w:rPr>
            </w:pPr>
            <w:r>
              <w:rPr>
                <w:rStyle w:val="26"/>
                <w:rFonts w:hint="eastAsia" w:ascii="宋体" w:hAnsi="宋体" w:cs="宋体"/>
                <w:sz w:val="18"/>
                <w:szCs w:val="18"/>
              </w:rPr>
              <w:t>仓储业*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4F073433">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008656DE">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693EF8CF">
            <w:pPr>
              <w:ind w:firstLine="360"/>
              <w:jc w:val="center"/>
              <w:rPr>
                <w:rStyle w:val="26"/>
                <w:rFonts w:ascii="宋体" w:hAnsi="宋体" w:cs="宋体"/>
                <w:sz w:val="18"/>
                <w:szCs w:val="18"/>
              </w:rPr>
            </w:pPr>
            <w:r>
              <w:rPr>
                <w:rStyle w:val="26"/>
                <w:rFonts w:hint="eastAsia" w:ascii="宋体" w:hAnsi="宋体" w:cs="宋体"/>
                <w:sz w:val="18"/>
                <w:szCs w:val="18"/>
              </w:rPr>
              <w:t>X≥200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9701F2B">
            <w:pPr>
              <w:ind w:left="-107" w:leftChars="-51" w:firstLine="360"/>
              <w:jc w:val="center"/>
              <w:rPr>
                <w:rStyle w:val="26"/>
                <w:rFonts w:ascii="宋体" w:hAnsi="宋体" w:cs="宋体"/>
                <w:sz w:val="18"/>
                <w:szCs w:val="18"/>
              </w:rPr>
            </w:pPr>
            <w:r>
              <w:rPr>
                <w:rStyle w:val="26"/>
                <w:rFonts w:hint="eastAsia" w:ascii="宋体" w:hAnsi="宋体" w:cs="宋体"/>
                <w:sz w:val="18"/>
                <w:szCs w:val="18"/>
              </w:rPr>
              <w:t>100≤X＜200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3D57180">
            <w:pPr>
              <w:ind w:firstLine="360"/>
              <w:jc w:val="center"/>
              <w:rPr>
                <w:rStyle w:val="26"/>
                <w:rFonts w:ascii="宋体" w:hAnsi="宋体" w:cs="宋体"/>
                <w:sz w:val="18"/>
                <w:szCs w:val="18"/>
              </w:rPr>
            </w:pPr>
            <w:r>
              <w:rPr>
                <w:rStyle w:val="26"/>
                <w:rFonts w:hint="eastAsia" w:ascii="宋体" w:hAnsi="宋体" w:cs="宋体"/>
                <w:sz w:val="18"/>
                <w:szCs w:val="18"/>
              </w:rPr>
              <w:t>20≤X＜100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537FF720">
            <w:pPr>
              <w:ind w:firstLine="360"/>
              <w:jc w:val="center"/>
              <w:rPr>
                <w:rStyle w:val="26"/>
                <w:rFonts w:ascii="宋体" w:hAnsi="宋体" w:cs="宋体"/>
                <w:sz w:val="18"/>
                <w:szCs w:val="18"/>
              </w:rPr>
            </w:pPr>
            <w:r>
              <w:rPr>
                <w:rStyle w:val="26"/>
                <w:rFonts w:hint="eastAsia" w:ascii="宋体" w:hAnsi="宋体" w:cs="宋体"/>
                <w:sz w:val="18"/>
                <w:szCs w:val="18"/>
              </w:rPr>
              <w:t>X＜20</w:t>
            </w:r>
          </w:p>
        </w:tc>
      </w:tr>
      <w:tr w14:paraId="5EA2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5BB6E29B">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116A9F2">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294CC12C">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9684D45">
            <w:pPr>
              <w:ind w:firstLine="360"/>
              <w:jc w:val="center"/>
              <w:rPr>
                <w:rStyle w:val="26"/>
                <w:rFonts w:ascii="宋体" w:hAnsi="宋体" w:cs="宋体"/>
                <w:sz w:val="18"/>
                <w:szCs w:val="18"/>
              </w:rPr>
            </w:pPr>
            <w:r>
              <w:rPr>
                <w:rStyle w:val="26"/>
                <w:rFonts w:hint="eastAsia" w:ascii="宋体" w:hAnsi="宋体" w:cs="宋体"/>
                <w:sz w:val="18"/>
                <w:szCs w:val="18"/>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85A7E9C">
            <w:pPr>
              <w:ind w:firstLine="360"/>
              <w:jc w:val="center"/>
              <w:rPr>
                <w:rStyle w:val="26"/>
                <w:rFonts w:ascii="宋体" w:hAnsi="宋体" w:cs="宋体"/>
                <w:sz w:val="18"/>
                <w:szCs w:val="18"/>
              </w:rPr>
            </w:pPr>
            <w:r>
              <w:rPr>
                <w:rStyle w:val="26"/>
                <w:rFonts w:hint="eastAsia" w:ascii="宋体" w:hAnsi="宋体" w:cs="宋体"/>
                <w:sz w:val="18"/>
                <w:szCs w:val="18"/>
              </w:rPr>
              <w:t>1000≤Y＜30000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40B5A5CE">
            <w:pPr>
              <w:ind w:firstLine="360"/>
              <w:jc w:val="center"/>
              <w:rPr>
                <w:rStyle w:val="26"/>
                <w:rFonts w:ascii="宋体" w:hAnsi="宋体" w:cs="宋体"/>
                <w:sz w:val="18"/>
                <w:szCs w:val="18"/>
              </w:rPr>
            </w:pPr>
            <w:r>
              <w:rPr>
                <w:rStyle w:val="26"/>
                <w:rFonts w:hint="eastAsia" w:ascii="宋体" w:hAnsi="宋体" w:cs="宋体"/>
                <w:sz w:val="18"/>
                <w:szCs w:val="18"/>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42B8E54C">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74C5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4F3D7979">
            <w:pPr>
              <w:spacing w:line="240" w:lineRule="exact"/>
              <w:ind w:firstLine="360"/>
              <w:rPr>
                <w:rStyle w:val="26"/>
                <w:rFonts w:ascii="宋体" w:hAnsi="宋体" w:cs="宋体"/>
                <w:sz w:val="18"/>
                <w:szCs w:val="18"/>
              </w:rPr>
            </w:pPr>
            <w:r>
              <w:rPr>
                <w:rStyle w:val="26"/>
                <w:rFonts w:hint="eastAsia" w:ascii="宋体" w:hAnsi="宋体" w:cs="宋体"/>
                <w:sz w:val="18"/>
                <w:szCs w:val="18"/>
              </w:rPr>
              <w:t>邮政业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3360E7ED">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2E584764">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4122EDD1">
            <w:pPr>
              <w:ind w:firstLine="360"/>
              <w:jc w:val="center"/>
              <w:rPr>
                <w:rStyle w:val="26"/>
                <w:rFonts w:ascii="宋体" w:hAnsi="宋体" w:cs="宋体"/>
                <w:sz w:val="18"/>
                <w:szCs w:val="18"/>
              </w:rPr>
            </w:pPr>
            <w:r>
              <w:rPr>
                <w:rStyle w:val="26"/>
                <w:rFonts w:hint="eastAsia" w:ascii="宋体" w:hAnsi="宋体" w:cs="宋体"/>
                <w:sz w:val="18"/>
                <w:szCs w:val="18"/>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BF30AE1">
            <w:pPr>
              <w:ind w:firstLine="360"/>
              <w:jc w:val="center"/>
              <w:rPr>
                <w:rStyle w:val="26"/>
                <w:rFonts w:ascii="宋体" w:hAnsi="宋体" w:cs="宋体"/>
                <w:sz w:val="18"/>
                <w:szCs w:val="18"/>
              </w:rPr>
            </w:pPr>
            <w:r>
              <w:rPr>
                <w:rStyle w:val="26"/>
                <w:rFonts w:hint="eastAsia" w:ascii="宋体" w:hAnsi="宋体" w:cs="宋体"/>
                <w:sz w:val="18"/>
                <w:szCs w:val="18"/>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00ECA40">
            <w:pPr>
              <w:ind w:firstLine="360"/>
              <w:jc w:val="center"/>
              <w:rPr>
                <w:rStyle w:val="26"/>
                <w:rFonts w:ascii="宋体" w:hAnsi="宋体" w:cs="宋体"/>
                <w:sz w:val="18"/>
                <w:szCs w:val="18"/>
              </w:rPr>
            </w:pPr>
            <w:r>
              <w:rPr>
                <w:rStyle w:val="26"/>
                <w:rFonts w:hint="eastAsia" w:ascii="宋体" w:hAnsi="宋体" w:cs="宋体"/>
                <w:sz w:val="18"/>
                <w:szCs w:val="18"/>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6AE021F3">
            <w:pPr>
              <w:ind w:firstLine="360"/>
              <w:jc w:val="center"/>
              <w:rPr>
                <w:rStyle w:val="26"/>
                <w:rFonts w:ascii="宋体" w:hAnsi="宋体" w:cs="宋体"/>
                <w:sz w:val="18"/>
                <w:szCs w:val="18"/>
              </w:rPr>
            </w:pPr>
            <w:r>
              <w:rPr>
                <w:rStyle w:val="26"/>
                <w:rFonts w:hint="eastAsia" w:ascii="宋体" w:hAnsi="宋体" w:cs="宋体"/>
                <w:sz w:val="18"/>
                <w:szCs w:val="18"/>
              </w:rPr>
              <w:t>X＜20</w:t>
            </w:r>
          </w:p>
        </w:tc>
      </w:tr>
      <w:tr w14:paraId="5707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3CE1F08C">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6C361A8">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4F516A83">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48949935">
            <w:pPr>
              <w:ind w:firstLine="360"/>
              <w:jc w:val="center"/>
              <w:rPr>
                <w:rStyle w:val="26"/>
                <w:rFonts w:ascii="宋体" w:hAnsi="宋体" w:cs="宋体"/>
                <w:sz w:val="18"/>
                <w:szCs w:val="18"/>
              </w:rPr>
            </w:pPr>
            <w:r>
              <w:rPr>
                <w:rStyle w:val="26"/>
                <w:rFonts w:hint="eastAsia" w:ascii="宋体" w:hAnsi="宋体" w:cs="宋体"/>
                <w:sz w:val="18"/>
                <w:szCs w:val="18"/>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0A846D1">
            <w:pPr>
              <w:ind w:firstLine="360"/>
              <w:jc w:val="center"/>
              <w:rPr>
                <w:rStyle w:val="26"/>
                <w:rFonts w:ascii="宋体" w:hAnsi="宋体" w:cs="宋体"/>
                <w:sz w:val="18"/>
                <w:szCs w:val="18"/>
              </w:rPr>
            </w:pPr>
            <w:r>
              <w:rPr>
                <w:rStyle w:val="26"/>
                <w:rFonts w:hint="eastAsia" w:ascii="宋体" w:hAnsi="宋体" w:cs="宋体"/>
                <w:sz w:val="18"/>
                <w:szCs w:val="18"/>
              </w:rPr>
              <w:t>2000≤Y＜30000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D034286">
            <w:pPr>
              <w:ind w:firstLine="360"/>
              <w:jc w:val="center"/>
              <w:rPr>
                <w:rStyle w:val="26"/>
                <w:rFonts w:ascii="宋体" w:hAnsi="宋体" w:cs="宋体"/>
                <w:sz w:val="18"/>
                <w:szCs w:val="18"/>
              </w:rPr>
            </w:pPr>
            <w:r>
              <w:rPr>
                <w:rStyle w:val="26"/>
                <w:rFonts w:hint="eastAsia" w:ascii="宋体" w:hAnsi="宋体" w:cs="宋体"/>
                <w:sz w:val="18"/>
                <w:szCs w:val="18"/>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58247EE7">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0BC53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3B05448A">
            <w:pPr>
              <w:spacing w:line="240" w:lineRule="exact"/>
              <w:ind w:firstLine="360"/>
              <w:rPr>
                <w:rStyle w:val="26"/>
                <w:rFonts w:ascii="宋体" w:hAnsi="宋体" w:cs="宋体"/>
                <w:sz w:val="18"/>
                <w:szCs w:val="18"/>
              </w:rPr>
            </w:pPr>
            <w:r>
              <w:rPr>
                <w:rStyle w:val="26"/>
                <w:rFonts w:hint="eastAsia" w:ascii="宋体" w:hAnsi="宋体" w:cs="宋体"/>
                <w:sz w:val="18"/>
                <w:szCs w:val="18"/>
              </w:rPr>
              <w:t>住宿业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26C4940B">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5EE41FCD">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2C993C01">
            <w:pPr>
              <w:ind w:firstLine="360"/>
              <w:jc w:val="center"/>
              <w:rPr>
                <w:rStyle w:val="26"/>
                <w:rFonts w:ascii="宋体" w:hAnsi="宋体" w:cs="宋体"/>
                <w:sz w:val="18"/>
                <w:szCs w:val="18"/>
              </w:rPr>
            </w:pPr>
            <w:r>
              <w:rPr>
                <w:rStyle w:val="26"/>
                <w:rFonts w:hint="eastAsia" w:ascii="宋体" w:hAnsi="宋体" w:cs="宋体"/>
                <w:sz w:val="18"/>
                <w:szCs w:val="18"/>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671863A">
            <w:pPr>
              <w:ind w:left="-107" w:leftChars="-51" w:firstLine="360"/>
              <w:jc w:val="center"/>
              <w:rPr>
                <w:rStyle w:val="26"/>
                <w:rFonts w:ascii="宋体" w:hAnsi="宋体" w:cs="宋体"/>
                <w:sz w:val="18"/>
                <w:szCs w:val="18"/>
              </w:rPr>
            </w:pPr>
            <w:r>
              <w:rPr>
                <w:rStyle w:val="26"/>
                <w:rFonts w:hint="eastAsia" w:ascii="宋体" w:hAnsi="宋体" w:cs="宋体"/>
                <w:sz w:val="18"/>
                <w:szCs w:val="18"/>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B4A8BB5">
            <w:pPr>
              <w:ind w:firstLine="360"/>
              <w:jc w:val="center"/>
              <w:rPr>
                <w:rStyle w:val="26"/>
                <w:rFonts w:ascii="宋体" w:hAnsi="宋体" w:cs="宋体"/>
                <w:sz w:val="18"/>
                <w:szCs w:val="18"/>
              </w:rPr>
            </w:pPr>
            <w:r>
              <w:rPr>
                <w:rStyle w:val="26"/>
                <w:rFonts w:hint="eastAsia" w:ascii="宋体" w:hAnsi="宋体" w:cs="宋体"/>
                <w:sz w:val="18"/>
                <w:szCs w:val="18"/>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33C7B80E">
            <w:pPr>
              <w:ind w:firstLine="360"/>
              <w:jc w:val="center"/>
              <w:rPr>
                <w:rStyle w:val="26"/>
                <w:rFonts w:ascii="宋体" w:hAnsi="宋体" w:cs="宋体"/>
                <w:sz w:val="18"/>
                <w:szCs w:val="18"/>
              </w:rPr>
            </w:pPr>
            <w:r>
              <w:rPr>
                <w:rStyle w:val="26"/>
                <w:rFonts w:hint="eastAsia" w:ascii="宋体" w:hAnsi="宋体" w:cs="宋体"/>
                <w:sz w:val="18"/>
                <w:szCs w:val="18"/>
              </w:rPr>
              <w:t>X＜10</w:t>
            </w:r>
          </w:p>
        </w:tc>
      </w:tr>
      <w:tr w14:paraId="64E95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073D2726">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B41533C">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104CBA4C">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2CFE25BA">
            <w:pPr>
              <w:ind w:firstLine="360"/>
              <w:jc w:val="center"/>
              <w:rPr>
                <w:rStyle w:val="26"/>
                <w:rFonts w:ascii="宋体" w:hAnsi="宋体" w:cs="宋体"/>
                <w:sz w:val="18"/>
                <w:szCs w:val="18"/>
              </w:rPr>
            </w:pPr>
            <w:r>
              <w:rPr>
                <w:rStyle w:val="26"/>
                <w:rFonts w:hint="eastAsia" w:ascii="宋体" w:hAnsi="宋体" w:cs="宋体"/>
                <w:sz w:val="18"/>
                <w:szCs w:val="18"/>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4F425D">
            <w:pPr>
              <w:ind w:firstLine="360"/>
              <w:jc w:val="center"/>
              <w:rPr>
                <w:rStyle w:val="26"/>
                <w:rFonts w:ascii="宋体" w:hAnsi="宋体" w:cs="宋体"/>
                <w:sz w:val="18"/>
                <w:szCs w:val="18"/>
              </w:rPr>
            </w:pPr>
            <w:r>
              <w:rPr>
                <w:rStyle w:val="26"/>
                <w:rFonts w:hint="eastAsia" w:ascii="宋体" w:hAnsi="宋体" w:cs="宋体"/>
                <w:sz w:val="18"/>
                <w:szCs w:val="18"/>
              </w:rPr>
              <w:t>2000≤Y＜10000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44D32104">
            <w:pPr>
              <w:ind w:firstLine="360"/>
              <w:jc w:val="center"/>
              <w:rPr>
                <w:rStyle w:val="26"/>
                <w:rFonts w:ascii="宋体" w:hAnsi="宋体" w:cs="宋体"/>
                <w:sz w:val="18"/>
                <w:szCs w:val="18"/>
              </w:rPr>
            </w:pPr>
            <w:r>
              <w:rPr>
                <w:rStyle w:val="26"/>
                <w:rFonts w:hint="eastAsia" w:ascii="宋体" w:hAnsi="宋体" w:cs="宋体"/>
                <w:sz w:val="18"/>
                <w:szCs w:val="18"/>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4BFD8199">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5041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42944200">
            <w:pPr>
              <w:spacing w:line="240" w:lineRule="exact"/>
              <w:ind w:firstLine="360"/>
              <w:rPr>
                <w:rStyle w:val="26"/>
                <w:rFonts w:ascii="宋体" w:hAnsi="宋体" w:cs="宋体"/>
                <w:sz w:val="18"/>
                <w:szCs w:val="18"/>
              </w:rPr>
            </w:pPr>
            <w:r>
              <w:rPr>
                <w:rStyle w:val="26"/>
                <w:rFonts w:hint="eastAsia" w:ascii="宋体" w:hAnsi="宋体" w:cs="宋体"/>
                <w:sz w:val="18"/>
                <w:szCs w:val="18"/>
              </w:rPr>
              <w:t>餐饮业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6075C309">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515FD5C2">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1C5B30FA">
            <w:pPr>
              <w:ind w:firstLine="360"/>
              <w:jc w:val="center"/>
              <w:rPr>
                <w:rStyle w:val="26"/>
                <w:rFonts w:ascii="宋体" w:hAnsi="宋体" w:cs="宋体"/>
                <w:sz w:val="18"/>
                <w:szCs w:val="18"/>
              </w:rPr>
            </w:pPr>
            <w:r>
              <w:rPr>
                <w:rStyle w:val="26"/>
                <w:rFonts w:hint="eastAsia" w:ascii="宋体" w:hAnsi="宋体" w:cs="宋体"/>
                <w:sz w:val="18"/>
                <w:szCs w:val="18"/>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25FDEB6">
            <w:pPr>
              <w:ind w:left="-107" w:leftChars="-51" w:firstLine="360"/>
              <w:jc w:val="center"/>
              <w:rPr>
                <w:rStyle w:val="26"/>
                <w:rFonts w:ascii="宋体" w:hAnsi="宋体" w:cs="宋体"/>
                <w:sz w:val="18"/>
                <w:szCs w:val="18"/>
              </w:rPr>
            </w:pPr>
            <w:r>
              <w:rPr>
                <w:rStyle w:val="26"/>
                <w:rFonts w:hint="eastAsia" w:ascii="宋体" w:hAnsi="宋体" w:cs="宋体"/>
                <w:sz w:val="18"/>
                <w:szCs w:val="18"/>
              </w:rPr>
              <w:t xml:space="preserve">100≤X＜300 </w:t>
            </w:r>
          </w:p>
        </w:tc>
        <w:tc>
          <w:tcPr>
            <w:tcW w:w="1426" w:type="dxa"/>
            <w:tcBorders>
              <w:top w:val="single" w:color="000000" w:sz="4" w:space="0"/>
              <w:left w:val="single" w:color="000000" w:sz="4" w:space="0"/>
              <w:bottom w:val="single" w:color="000000" w:sz="4" w:space="0"/>
              <w:right w:val="single" w:color="000000" w:sz="4" w:space="0"/>
            </w:tcBorders>
            <w:vAlign w:val="center"/>
          </w:tcPr>
          <w:p w14:paraId="00C53B48">
            <w:pPr>
              <w:ind w:firstLine="360"/>
              <w:jc w:val="center"/>
              <w:rPr>
                <w:rStyle w:val="26"/>
                <w:rFonts w:ascii="宋体" w:hAnsi="宋体" w:cs="宋体"/>
                <w:sz w:val="18"/>
                <w:szCs w:val="18"/>
              </w:rPr>
            </w:pPr>
            <w:r>
              <w:rPr>
                <w:rStyle w:val="26"/>
                <w:rFonts w:hint="eastAsia" w:ascii="宋体" w:hAnsi="宋体" w:cs="宋体"/>
                <w:sz w:val="18"/>
                <w:szCs w:val="18"/>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4177D8F5">
            <w:pPr>
              <w:ind w:firstLine="360"/>
              <w:jc w:val="center"/>
              <w:rPr>
                <w:rStyle w:val="26"/>
                <w:rFonts w:ascii="宋体" w:hAnsi="宋体" w:cs="宋体"/>
                <w:sz w:val="18"/>
                <w:szCs w:val="18"/>
              </w:rPr>
            </w:pPr>
            <w:r>
              <w:rPr>
                <w:rStyle w:val="26"/>
                <w:rFonts w:hint="eastAsia" w:ascii="宋体" w:hAnsi="宋体" w:cs="宋体"/>
                <w:sz w:val="18"/>
                <w:szCs w:val="18"/>
              </w:rPr>
              <w:t>X＜10</w:t>
            </w:r>
          </w:p>
        </w:tc>
      </w:tr>
      <w:tr w14:paraId="70FC6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0CDA97BE">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9C9E82E">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2CB4224">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423DF2DF">
            <w:pPr>
              <w:ind w:firstLine="360"/>
              <w:jc w:val="center"/>
              <w:rPr>
                <w:rStyle w:val="26"/>
                <w:rFonts w:ascii="宋体" w:hAnsi="宋体" w:cs="宋体"/>
                <w:sz w:val="18"/>
                <w:szCs w:val="18"/>
              </w:rPr>
            </w:pPr>
            <w:r>
              <w:rPr>
                <w:rStyle w:val="26"/>
                <w:rFonts w:hint="eastAsia" w:ascii="宋体" w:hAnsi="宋体" w:cs="宋体"/>
                <w:sz w:val="18"/>
                <w:szCs w:val="18"/>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E9071A3">
            <w:pPr>
              <w:ind w:firstLine="360"/>
              <w:jc w:val="center"/>
              <w:rPr>
                <w:rStyle w:val="26"/>
                <w:rFonts w:ascii="宋体" w:hAnsi="宋体" w:cs="宋体"/>
                <w:sz w:val="18"/>
                <w:szCs w:val="18"/>
              </w:rPr>
            </w:pPr>
            <w:r>
              <w:rPr>
                <w:rStyle w:val="26"/>
                <w:rFonts w:hint="eastAsia" w:ascii="宋体" w:hAnsi="宋体" w:cs="宋体"/>
                <w:sz w:val="18"/>
                <w:szCs w:val="18"/>
              </w:rPr>
              <w:t>2000≤Y＜10000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AC4B623">
            <w:pPr>
              <w:ind w:firstLine="360"/>
              <w:jc w:val="center"/>
              <w:rPr>
                <w:rStyle w:val="26"/>
                <w:rFonts w:ascii="宋体" w:hAnsi="宋体" w:cs="宋体"/>
                <w:sz w:val="18"/>
                <w:szCs w:val="18"/>
              </w:rPr>
            </w:pPr>
            <w:r>
              <w:rPr>
                <w:rStyle w:val="26"/>
                <w:rFonts w:hint="eastAsia" w:ascii="宋体" w:hAnsi="宋体" w:cs="宋体"/>
                <w:sz w:val="18"/>
                <w:szCs w:val="18"/>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67ACA71D">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662B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6A365418">
            <w:pPr>
              <w:spacing w:line="240" w:lineRule="exact"/>
              <w:ind w:firstLine="360"/>
              <w:rPr>
                <w:rStyle w:val="26"/>
                <w:rFonts w:ascii="宋体" w:hAnsi="宋体" w:cs="宋体"/>
                <w:sz w:val="18"/>
                <w:szCs w:val="18"/>
              </w:rPr>
            </w:pPr>
            <w:r>
              <w:rPr>
                <w:rStyle w:val="26"/>
                <w:rFonts w:hint="eastAsia" w:ascii="宋体" w:hAnsi="宋体" w:cs="宋体"/>
                <w:sz w:val="18"/>
                <w:szCs w:val="18"/>
              </w:rPr>
              <w:t>信息传输业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0E40DB2F">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1A01997D">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78C228F4">
            <w:pPr>
              <w:ind w:firstLine="360"/>
              <w:jc w:val="center"/>
              <w:rPr>
                <w:rStyle w:val="26"/>
                <w:rFonts w:ascii="宋体" w:hAnsi="宋体" w:cs="宋体"/>
                <w:sz w:val="18"/>
                <w:szCs w:val="18"/>
              </w:rPr>
            </w:pPr>
            <w:r>
              <w:rPr>
                <w:rStyle w:val="26"/>
                <w:rFonts w:hint="eastAsia" w:ascii="宋体" w:hAnsi="宋体" w:cs="宋体"/>
                <w:sz w:val="18"/>
                <w:szCs w:val="18"/>
              </w:rPr>
              <w:t>X≥2000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E301CF8">
            <w:pPr>
              <w:ind w:firstLine="360"/>
              <w:jc w:val="center"/>
              <w:rPr>
                <w:rStyle w:val="26"/>
                <w:rFonts w:ascii="宋体" w:hAnsi="宋体" w:cs="宋体"/>
                <w:sz w:val="18"/>
                <w:szCs w:val="18"/>
              </w:rPr>
            </w:pPr>
            <w:r>
              <w:rPr>
                <w:rStyle w:val="26"/>
                <w:rFonts w:hint="eastAsia" w:ascii="宋体" w:hAnsi="宋体" w:cs="宋体"/>
                <w:sz w:val="18"/>
                <w:szCs w:val="18"/>
              </w:rPr>
              <w:t>100≤X＜2000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41E3E76F">
            <w:pPr>
              <w:ind w:firstLine="360"/>
              <w:jc w:val="center"/>
              <w:rPr>
                <w:rStyle w:val="26"/>
                <w:rFonts w:ascii="宋体" w:hAnsi="宋体" w:cs="宋体"/>
                <w:sz w:val="18"/>
                <w:szCs w:val="18"/>
              </w:rPr>
            </w:pPr>
            <w:r>
              <w:rPr>
                <w:rStyle w:val="26"/>
                <w:rFonts w:hint="eastAsia" w:ascii="宋体" w:hAnsi="宋体" w:cs="宋体"/>
                <w:sz w:val="18"/>
                <w:szCs w:val="18"/>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6EBF58D7">
            <w:pPr>
              <w:ind w:firstLine="360"/>
              <w:jc w:val="center"/>
              <w:rPr>
                <w:rStyle w:val="26"/>
                <w:rFonts w:ascii="宋体" w:hAnsi="宋体" w:cs="宋体"/>
                <w:sz w:val="18"/>
                <w:szCs w:val="18"/>
              </w:rPr>
            </w:pPr>
            <w:r>
              <w:rPr>
                <w:rStyle w:val="26"/>
                <w:rFonts w:hint="eastAsia" w:ascii="宋体" w:hAnsi="宋体" w:cs="宋体"/>
                <w:sz w:val="18"/>
                <w:szCs w:val="18"/>
              </w:rPr>
              <w:t>X＜10</w:t>
            </w:r>
          </w:p>
        </w:tc>
      </w:tr>
      <w:tr w14:paraId="7850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1B85CB06">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EA3F4A2">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1F798DD1">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396DC9CA">
            <w:pPr>
              <w:ind w:firstLine="360"/>
              <w:jc w:val="center"/>
              <w:rPr>
                <w:rStyle w:val="26"/>
                <w:rFonts w:ascii="宋体" w:hAnsi="宋体" w:cs="宋体"/>
                <w:sz w:val="18"/>
                <w:szCs w:val="18"/>
              </w:rPr>
            </w:pPr>
            <w:r>
              <w:rPr>
                <w:rStyle w:val="26"/>
                <w:rFonts w:hint="eastAsia" w:ascii="宋体" w:hAnsi="宋体" w:cs="宋体"/>
                <w:sz w:val="18"/>
                <w:szCs w:val="18"/>
              </w:rPr>
              <w:t>Y≥100000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5C867DF">
            <w:pPr>
              <w:ind w:firstLine="360"/>
              <w:jc w:val="center"/>
              <w:rPr>
                <w:rStyle w:val="26"/>
                <w:rFonts w:ascii="宋体" w:hAnsi="宋体" w:cs="宋体"/>
                <w:sz w:val="18"/>
                <w:szCs w:val="18"/>
              </w:rPr>
            </w:pPr>
            <w:r>
              <w:rPr>
                <w:rStyle w:val="26"/>
                <w:rFonts w:hint="eastAsia" w:ascii="宋体" w:hAnsi="宋体" w:cs="宋体"/>
                <w:sz w:val="18"/>
                <w:szCs w:val="18"/>
              </w:rPr>
              <w:t>1000≤Y＜100000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DEE0CF2">
            <w:pPr>
              <w:ind w:firstLine="360"/>
              <w:jc w:val="center"/>
              <w:rPr>
                <w:rStyle w:val="26"/>
                <w:rFonts w:ascii="宋体" w:hAnsi="宋体" w:cs="宋体"/>
                <w:sz w:val="18"/>
                <w:szCs w:val="18"/>
              </w:rPr>
            </w:pPr>
            <w:r>
              <w:rPr>
                <w:rStyle w:val="26"/>
                <w:rFonts w:hint="eastAsia" w:ascii="宋体" w:hAnsi="宋体" w:cs="宋体"/>
                <w:sz w:val="18"/>
                <w:szCs w:val="18"/>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25B46E4B">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7AF7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1F106341">
            <w:pPr>
              <w:spacing w:line="240" w:lineRule="exact"/>
              <w:ind w:firstLine="312"/>
              <w:rPr>
                <w:rStyle w:val="26"/>
                <w:rFonts w:ascii="宋体" w:hAnsi="宋体" w:cs="宋体"/>
                <w:spacing w:val="-12"/>
                <w:sz w:val="18"/>
                <w:szCs w:val="18"/>
                <w:lang w:eastAsia="zh-CN"/>
              </w:rPr>
            </w:pPr>
            <w:r>
              <w:rPr>
                <w:rStyle w:val="26"/>
                <w:rFonts w:hint="eastAsia" w:ascii="宋体" w:hAnsi="宋体" w:cs="宋体"/>
                <w:spacing w:val="-12"/>
                <w:sz w:val="18"/>
                <w:szCs w:val="18"/>
                <w:lang w:eastAsia="zh-CN"/>
              </w:rPr>
              <w:t>软件和信息技术服</w:t>
            </w:r>
            <w:r>
              <w:rPr>
                <w:rStyle w:val="26"/>
                <w:rFonts w:hint="eastAsia" w:ascii="宋体" w:hAnsi="宋体" w:cs="宋体"/>
                <w:sz w:val="18"/>
                <w:szCs w:val="18"/>
                <w:lang w:eastAsia="zh-CN"/>
              </w:rPr>
              <w:t>务业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655B9F34">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3D0F1727">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6F05FA51">
            <w:pPr>
              <w:ind w:firstLine="360"/>
              <w:jc w:val="center"/>
              <w:rPr>
                <w:rStyle w:val="26"/>
                <w:rFonts w:ascii="宋体" w:hAnsi="宋体" w:cs="宋体"/>
                <w:sz w:val="18"/>
                <w:szCs w:val="18"/>
              </w:rPr>
            </w:pPr>
            <w:r>
              <w:rPr>
                <w:rStyle w:val="26"/>
                <w:rFonts w:hint="eastAsia" w:ascii="宋体" w:hAnsi="宋体" w:cs="宋体"/>
                <w:sz w:val="18"/>
                <w:szCs w:val="18"/>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21858F2">
            <w:pPr>
              <w:ind w:left="-107" w:leftChars="-51" w:firstLine="360"/>
              <w:jc w:val="center"/>
              <w:rPr>
                <w:rStyle w:val="26"/>
                <w:rFonts w:ascii="宋体" w:hAnsi="宋体" w:cs="宋体"/>
                <w:sz w:val="18"/>
                <w:szCs w:val="18"/>
              </w:rPr>
            </w:pPr>
            <w:r>
              <w:rPr>
                <w:rStyle w:val="26"/>
                <w:rFonts w:hint="eastAsia" w:ascii="宋体" w:hAnsi="宋体" w:cs="宋体"/>
                <w:sz w:val="18"/>
                <w:szCs w:val="18"/>
              </w:rPr>
              <w:t xml:space="preserve">100≤X＜300 </w:t>
            </w:r>
          </w:p>
        </w:tc>
        <w:tc>
          <w:tcPr>
            <w:tcW w:w="1426" w:type="dxa"/>
            <w:tcBorders>
              <w:top w:val="single" w:color="000000" w:sz="4" w:space="0"/>
              <w:left w:val="single" w:color="000000" w:sz="4" w:space="0"/>
              <w:bottom w:val="single" w:color="000000" w:sz="4" w:space="0"/>
              <w:right w:val="single" w:color="000000" w:sz="4" w:space="0"/>
            </w:tcBorders>
            <w:vAlign w:val="center"/>
          </w:tcPr>
          <w:p w14:paraId="1AA78F6F">
            <w:pPr>
              <w:ind w:firstLine="360"/>
              <w:jc w:val="center"/>
              <w:rPr>
                <w:rStyle w:val="26"/>
                <w:rFonts w:ascii="宋体" w:hAnsi="宋体" w:cs="宋体"/>
                <w:sz w:val="18"/>
                <w:szCs w:val="18"/>
              </w:rPr>
            </w:pPr>
            <w:r>
              <w:rPr>
                <w:rStyle w:val="26"/>
                <w:rFonts w:hint="eastAsia" w:ascii="宋体" w:hAnsi="宋体" w:cs="宋体"/>
                <w:sz w:val="18"/>
                <w:szCs w:val="18"/>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056B0015">
            <w:pPr>
              <w:ind w:firstLine="360"/>
              <w:jc w:val="center"/>
              <w:rPr>
                <w:rStyle w:val="26"/>
                <w:rFonts w:ascii="宋体" w:hAnsi="宋体" w:cs="宋体"/>
                <w:sz w:val="18"/>
                <w:szCs w:val="18"/>
              </w:rPr>
            </w:pPr>
            <w:r>
              <w:rPr>
                <w:rStyle w:val="26"/>
                <w:rFonts w:hint="eastAsia" w:ascii="宋体" w:hAnsi="宋体" w:cs="宋体"/>
                <w:sz w:val="18"/>
                <w:szCs w:val="18"/>
              </w:rPr>
              <w:t>X＜10</w:t>
            </w:r>
          </w:p>
        </w:tc>
      </w:tr>
      <w:tr w14:paraId="32EF2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38CE60AE">
            <w:pPr>
              <w:ind w:firstLine="312"/>
              <w:rPr>
                <w:rStyle w:val="26"/>
                <w:rFonts w:ascii="宋体" w:hAnsi="宋体" w:cs="宋体"/>
                <w:spacing w:val="-12"/>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BE072AC">
            <w:pPr>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6EFD9F3C">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487E29F3">
            <w:pPr>
              <w:ind w:firstLine="360"/>
              <w:jc w:val="center"/>
              <w:rPr>
                <w:rStyle w:val="26"/>
                <w:rFonts w:ascii="宋体" w:hAnsi="宋体" w:cs="宋体"/>
                <w:sz w:val="18"/>
                <w:szCs w:val="18"/>
              </w:rPr>
            </w:pPr>
            <w:r>
              <w:rPr>
                <w:rStyle w:val="26"/>
                <w:rFonts w:hint="eastAsia" w:ascii="宋体" w:hAnsi="宋体" w:cs="宋体"/>
                <w:sz w:val="18"/>
                <w:szCs w:val="18"/>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7F8BDE1">
            <w:pPr>
              <w:ind w:firstLine="360"/>
              <w:jc w:val="center"/>
              <w:rPr>
                <w:rStyle w:val="26"/>
                <w:rFonts w:ascii="宋体" w:hAnsi="宋体" w:cs="宋体"/>
                <w:sz w:val="18"/>
                <w:szCs w:val="18"/>
              </w:rPr>
            </w:pPr>
            <w:r>
              <w:rPr>
                <w:rStyle w:val="26"/>
                <w:rFonts w:hint="eastAsia" w:ascii="宋体" w:hAnsi="宋体" w:cs="宋体"/>
                <w:sz w:val="18"/>
                <w:szCs w:val="18"/>
              </w:rPr>
              <w:t>1000≤Y＜10000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744BA70">
            <w:pPr>
              <w:ind w:firstLine="360"/>
              <w:jc w:val="center"/>
              <w:rPr>
                <w:rStyle w:val="26"/>
                <w:rFonts w:ascii="宋体" w:hAnsi="宋体" w:cs="宋体"/>
                <w:sz w:val="18"/>
                <w:szCs w:val="18"/>
              </w:rPr>
            </w:pPr>
            <w:r>
              <w:rPr>
                <w:rStyle w:val="26"/>
                <w:rFonts w:hint="eastAsia" w:ascii="宋体" w:hAnsi="宋体" w:cs="宋体"/>
                <w:sz w:val="18"/>
                <w:szCs w:val="18"/>
              </w:rPr>
              <w:t>50≤Y＜1000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3C249B59">
            <w:pPr>
              <w:ind w:firstLine="360"/>
              <w:jc w:val="center"/>
              <w:rPr>
                <w:rStyle w:val="26"/>
                <w:rFonts w:ascii="宋体" w:hAnsi="宋体" w:cs="宋体"/>
                <w:sz w:val="18"/>
                <w:szCs w:val="18"/>
              </w:rPr>
            </w:pPr>
            <w:r>
              <w:rPr>
                <w:rStyle w:val="26"/>
                <w:rFonts w:hint="eastAsia" w:ascii="宋体" w:hAnsi="宋体" w:cs="宋体"/>
                <w:sz w:val="18"/>
                <w:szCs w:val="18"/>
              </w:rPr>
              <w:t>Y＜50</w:t>
            </w:r>
          </w:p>
        </w:tc>
      </w:tr>
      <w:tr w14:paraId="3A5A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3B8B8119">
            <w:pPr>
              <w:spacing w:line="240" w:lineRule="exact"/>
              <w:ind w:firstLine="360"/>
              <w:rPr>
                <w:rStyle w:val="26"/>
                <w:rFonts w:ascii="宋体" w:hAnsi="宋体" w:cs="宋体"/>
                <w:sz w:val="18"/>
                <w:szCs w:val="18"/>
              </w:rPr>
            </w:pPr>
            <w:r>
              <w:rPr>
                <w:rStyle w:val="26"/>
                <w:rFonts w:hint="eastAsia" w:ascii="宋体" w:hAnsi="宋体" w:cs="宋体"/>
                <w:sz w:val="18"/>
                <w:szCs w:val="18"/>
              </w:rPr>
              <w:t>房地产开发经营</w:t>
            </w:r>
          </w:p>
        </w:tc>
        <w:tc>
          <w:tcPr>
            <w:tcW w:w="1369" w:type="dxa"/>
            <w:tcBorders>
              <w:top w:val="single" w:color="000000" w:sz="4" w:space="0"/>
              <w:left w:val="single" w:color="000000" w:sz="4" w:space="0"/>
              <w:bottom w:val="single" w:color="000000" w:sz="4" w:space="0"/>
              <w:right w:val="single" w:color="000000" w:sz="4" w:space="0"/>
            </w:tcBorders>
            <w:vAlign w:val="center"/>
          </w:tcPr>
          <w:p w14:paraId="6578B1C3">
            <w:pPr>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2BF67391">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6B1995D7">
            <w:pPr>
              <w:ind w:firstLine="360"/>
              <w:jc w:val="center"/>
              <w:rPr>
                <w:rStyle w:val="26"/>
                <w:rFonts w:ascii="宋体" w:hAnsi="宋体" w:cs="宋体"/>
                <w:sz w:val="18"/>
                <w:szCs w:val="18"/>
              </w:rPr>
            </w:pPr>
            <w:r>
              <w:rPr>
                <w:rStyle w:val="26"/>
                <w:rFonts w:hint="eastAsia" w:ascii="宋体" w:hAnsi="宋体" w:cs="宋体"/>
                <w:sz w:val="18"/>
                <w:szCs w:val="18"/>
              </w:rPr>
              <w:t>Y≥200000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DC39175">
            <w:pPr>
              <w:ind w:firstLine="360"/>
              <w:jc w:val="center"/>
              <w:rPr>
                <w:rStyle w:val="26"/>
                <w:rFonts w:ascii="宋体" w:hAnsi="宋体" w:cs="宋体"/>
                <w:sz w:val="18"/>
                <w:szCs w:val="18"/>
              </w:rPr>
            </w:pPr>
            <w:r>
              <w:rPr>
                <w:rStyle w:val="26"/>
                <w:rFonts w:hint="eastAsia" w:ascii="宋体" w:hAnsi="宋体" w:cs="宋体"/>
                <w:sz w:val="18"/>
                <w:szCs w:val="18"/>
              </w:rPr>
              <w:t>1000≤Y＜200000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3989572">
            <w:pPr>
              <w:ind w:firstLine="360"/>
              <w:jc w:val="center"/>
              <w:rPr>
                <w:rStyle w:val="26"/>
                <w:rFonts w:ascii="宋体" w:hAnsi="宋体" w:cs="宋体"/>
                <w:sz w:val="18"/>
                <w:szCs w:val="18"/>
              </w:rPr>
            </w:pPr>
            <w:r>
              <w:rPr>
                <w:rStyle w:val="26"/>
                <w:rFonts w:hint="eastAsia" w:ascii="宋体" w:hAnsi="宋体" w:cs="宋体"/>
                <w:sz w:val="18"/>
                <w:szCs w:val="18"/>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03156E68">
            <w:pPr>
              <w:ind w:firstLine="360"/>
              <w:jc w:val="center"/>
              <w:rPr>
                <w:rStyle w:val="26"/>
                <w:rFonts w:ascii="宋体" w:hAnsi="宋体" w:cs="宋体"/>
                <w:sz w:val="18"/>
                <w:szCs w:val="18"/>
              </w:rPr>
            </w:pPr>
            <w:r>
              <w:rPr>
                <w:rStyle w:val="26"/>
                <w:rFonts w:hint="eastAsia" w:ascii="宋体" w:hAnsi="宋体" w:cs="宋体"/>
                <w:sz w:val="18"/>
                <w:szCs w:val="18"/>
              </w:rPr>
              <w:t>Y＜100</w:t>
            </w:r>
          </w:p>
        </w:tc>
      </w:tr>
      <w:tr w14:paraId="406C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6C15CD56">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CA4EA96">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14:paraId="296C38E4">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03161909">
            <w:pPr>
              <w:ind w:firstLine="360"/>
              <w:jc w:val="center"/>
              <w:rPr>
                <w:rStyle w:val="26"/>
                <w:rFonts w:ascii="宋体" w:hAnsi="宋体" w:cs="宋体"/>
                <w:sz w:val="18"/>
                <w:szCs w:val="18"/>
              </w:rPr>
            </w:pPr>
            <w:r>
              <w:rPr>
                <w:rStyle w:val="26"/>
                <w:rFonts w:hint="eastAsia" w:ascii="宋体" w:hAnsi="宋体" w:cs="宋体"/>
                <w:sz w:val="18"/>
                <w:szCs w:val="18"/>
              </w:rPr>
              <w:t>Z≥10000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F321820">
            <w:pPr>
              <w:ind w:firstLine="360"/>
              <w:jc w:val="center"/>
              <w:rPr>
                <w:rStyle w:val="26"/>
                <w:rFonts w:ascii="宋体" w:hAnsi="宋体" w:cs="宋体"/>
                <w:sz w:val="18"/>
                <w:szCs w:val="18"/>
              </w:rPr>
            </w:pPr>
            <w:r>
              <w:rPr>
                <w:rStyle w:val="26"/>
                <w:rFonts w:hint="eastAsia" w:ascii="宋体" w:hAnsi="宋体" w:cs="宋体"/>
                <w:sz w:val="18"/>
                <w:szCs w:val="18"/>
              </w:rPr>
              <w:t>5000≤Z＜10000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01D326E">
            <w:pPr>
              <w:ind w:firstLine="360"/>
              <w:jc w:val="center"/>
              <w:rPr>
                <w:rStyle w:val="26"/>
                <w:rFonts w:ascii="宋体" w:hAnsi="宋体" w:cs="宋体"/>
                <w:sz w:val="18"/>
                <w:szCs w:val="18"/>
              </w:rPr>
            </w:pPr>
            <w:r>
              <w:rPr>
                <w:rStyle w:val="26"/>
                <w:rFonts w:hint="eastAsia" w:ascii="宋体" w:hAnsi="宋体" w:cs="宋体"/>
                <w:sz w:val="18"/>
                <w:szCs w:val="18"/>
              </w:rPr>
              <w:t>2000≤Z＜5000</w:t>
            </w:r>
          </w:p>
        </w:tc>
        <w:tc>
          <w:tcPr>
            <w:tcW w:w="992" w:type="dxa"/>
            <w:tcBorders>
              <w:top w:val="single" w:color="000000" w:sz="4" w:space="0"/>
              <w:left w:val="single" w:color="000000" w:sz="4" w:space="0"/>
              <w:bottom w:val="single" w:color="000000" w:sz="4" w:space="0"/>
              <w:right w:val="single" w:color="000000" w:sz="4" w:space="0"/>
            </w:tcBorders>
            <w:vAlign w:val="center"/>
          </w:tcPr>
          <w:p w14:paraId="399C4D25">
            <w:pPr>
              <w:ind w:firstLine="360"/>
              <w:jc w:val="center"/>
              <w:rPr>
                <w:rStyle w:val="26"/>
                <w:rFonts w:ascii="宋体" w:hAnsi="宋体" w:cs="宋体"/>
                <w:sz w:val="18"/>
                <w:szCs w:val="18"/>
              </w:rPr>
            </w:pPr>
            <w:r>
              <w:rPr>
                <w:rStyle w:val="26"/>
                <w:rFonts w:hint="eastAsia" w:ascii="宋体" w:hAnsi="宋体" w:cs="宋体"/>
                <w:sz w:val="18"/>
                <w:szCs w:val="18"/>
              </w:rPr>
              <w:t>Z＜2000</w:t>
            </w:r>
          </w:p>
        </w:tc>
      </w:tr>
      <w:tr w14:paraId="0817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2F6F74C4">
            <w:pPr>
              <w:spacing w:line="240" w:lineRule="exact"/>
              <w:ind w:firstLine="360"/>
              <w:rPr>
                <w:rStyle w:val="26"/>
                <w:rFonts w:ascii="宋体" w:hAnsi="宋体" w:cs="宋体"/>
                <w:sz w:val="18"/>
                <w:szCs w:val="18"/>
              </w:rPr>
            </w:pPr>
            <w:r>
              <w:rPr>
                <w:rStyle w:val="26"/>
                <w:rFonts w:hint="eastAsia" w:ascii="宋体" w:hAnsi="宋体" w:cs="宋体"/>
                <w:sz w:val="18"/>
                <w:szCs w:val="18"/>
              </w:rPr>
              <w:t>物业管理</w:t>
            </w:r>
          </w:p>
        </w:tc>
        <w:tc>
          <w:tcPr>
            <w:tcW w:w="1369" w:type="dxa"/>
            <w:tcBorders>
              <w:top w:val="single" w:color="000000" w:sz="4" w:space="0"/>
              <w:left w:val="single" w:color="000000" w:sz="4" w:space="0"/>
              <w:bottom w:val="single" w:color="000000" w:sz="4" w:space="0"/>
              <w:right w:val="single" w:color="000000" w:sz="4" w:space="0"/>
            </w:tcBorders>
            <w:vAlign w:val="center"/>
          </w:tcPr>
          <w:p w14:paraId="6AD4E4CF">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465BB5E3">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7DD3C39B">
            <w:pPr>
              <w:ind w:firstLine="360"/>
              <w:jc w:val="center"/>
              <w:rPr>
                <w:rStyle w:val="26"/>
                <w:rFonts w:ascii="宋体" w:hAnsi="宋体" w:cs="宋体"/>
                <w:sz w:val="18"/>
                <w:szCs w:val="18"/>
              </w:rPr>
            </w:pPr>
            <w:r>
              <w:rPr>
                <w:rStyle w:val="26"/>
                <w:rFonts w:hint="eastAsia" w:ascii="宋体" w:hAnsi="宋体" w:cs="宋体"/>
                <w:sz w:val="18"/>
                <w:szCs w:val="18"/>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9E1F128">
            <w:pPr>
              <w:ind w:firstLine="360"/>
              <w:jc w:val="center"/>
              <w:rPr>
                <w:rStyle w:val="26"/>
                <w:rFonts w:ascii="宋体" w:hAnsi="宋体" w:cs="宋体"/>
                <w:sz w:val="18"/>
                <w:szCs w:val="18"/>
              </w:rPr>
            </w:pPr>
            <w:r>
              <w:rPr>
                <w:rStyle w:val="26"/>
                <w:rFonts w:hint="eastAsia" w:ascii="宋体" w:hAnsi="宋体" w:cs="宋体"/>
                <w:sz w:val="18"/>
                <w:szCs w:val="18"/>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3707F3C">
            <w:pPr>
              <w:ind w:firstLine="360"/>
              <w:jc w:val="center"/>
              <w:rPr>
                <w:rStyle w:val="26"/>
                <w:rFonts w:ascii="宋体" w:hAnsi="宋体" w:cs="宋体"/>
                <w:sz w:val="18"/>
                <w:szCs w:val="18"/>
              </w:rPr>
            </w:pPr>
            <w:r>
              <w:rPr>
                <w:rStyle w:val="26"/>
                <w:rFonts w:hint="eastAsia" w:ascii="宋体" w:hAnsi="宋体" w:cs="宋体"/>
                <w:sz w:val="18"/>
                <w:szCs w:val="18"/>
              </w:rPr>
              <w:t>100≤X＜300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58AA96F0">
            <w:pPr>
              <w:ind w:firstLine="360"/>
              <w:jc w:val="center"/>
              <w:rPr>
                <w:rStyle w:val="26"/>
                <w:rFonts w:ascii="宋体" w:hAnsi="宋体" w:cs="宋体"/>
                <w:sz w:val="18"/>
                <w:szCs w:val="18"/>
              </w:rPr>
            </w:pPr>
            <w:r>
              <w:rPr>
                <w:rStyle w:val="26"/>
                <w:rFonts w:hint="eastAsia" w:ascii="宋体" w:hAnsi="宋体" w:cs="宋体"/>
                <w:sz w:val="18"/>
                <w:szCs w:val="18"/>
              </w:rPr>
              <w:t>X＜100</w:t>
            </w:r>
          </w:p>
        </w:tc>
      </w:tr>
      <w:tr w14:paraId="67A1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4A0C314B">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694DA29">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845C503">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018ABA8E">
            <w:pPr>
              <w:ind w:firstLine="360"/>
              <w:jc w:val="center"/>
              <w:rPr>
                <w:rStyle w:val="26"/>
                <w:rFonts w:ascii="宋体" w:hAnsi="宋体" w:cs="宋体"/>
                <w:sz w:val="18"/>
                <w:szCs w:val="18"/>
              </w:rPr>
            </w:pPr>
            <w:r>
              <w:rPr>
                <w:rStyle w:val="26"/>
                <w:rFonts w:hint="eastAsia" w:ascii="宋体" w:hAnsi="宋体" w:cs="宋体"/>
                <w:sz w:val="18"/>
                <w:szCs w:val="18"/>
              </w:rPr>
              <w:t>Y≥5000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C3890FA">
            <w:pPr>
              <w:ind w:left="-107" w:leftChars="-51" w:firstLine="360"/>
              <w:jc w:val="center"/>
              <w:rPr>
                <w:rStyle w:val="26"/>
                <w:rFonts w:ascii="宋体" w:hAnsi="宋体" w:cs="宋体"/>
                <w:sz w:val="18"/>
                <w:szCs w:val="18"/>
              </w:rPr>
            </w:pPr>
            <w:r>
              <w:rPr>
                <w:rStyle w:val="26"/>
                <w:rFonts w:hint="eastAsia" w:ascii="宋体" w:hAnsi="宋体" w:cs="宋体"/>
                <w:sz w:val="18"/>
                <w:szCs w:val="18"/>
              </w:rPr>
              <w:t>1000≤Y＜5000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C855481">
            <w:pPr>
              <w:ind w:firstLine="360"/>
              <w:jc w:val="center"/>
              <w:rPr>
                <w:rStyle w:val="26"/>
                <w:rFonts w:ascii="宋体" w:hAnsi="宋体" w:cs="宋体"/>
                <w:sz w:val="18"/>
                <w:szCs w:val="18"/>
              </w:rPr>
            </w:pPr>
            <w:r>
              <w:rPr>
                <w:rStyle w:val="26"/>
                <w:rFonts w:hint="eastAsia" w:ascii="宋体" w:hAnsi="宋体" w:cs="宋体"/>
                <w:sz w:val="18"/>
                <w:szCs w:val="18"/>
              </w:rPr>
              <w:t>500≤Y＜1000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12E1027B">
            <w:pPr>
              <w:ind w:firstLine="360"/>
              <w:jc w:val="center"/>
              <w:rPr>
                <w:rStyle w:val="26"/>
                <w:rFonts w:ascii="宋体" w:hAnsi="宋体" w:cs="宋体"/>
                <w:sz w:val="18"/>
                <w:szCs w:val="18"/>
              </w:rPr>
            </w:pPr>
            <w:r>
              <w:rPr>
                <w:rStyle w:val="26"/>
                <w:rFonts w:hint="eastAsia" w:ascii="宋体" w:hAnsi="宋体" w:cs="宋体"/>
                <w:sz w:val="18"/>
                <w:szCs w:val="18"/>
              </w:rPr>
              <w:t>Y＜500</w:t>
            </w:r>
          </w:p>
        </w:tc>
      </w:tr>
      <w:tr w14:paraId="3E283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266ED1B3">
            <w:pPr>
              <w:spacing w:line="240" w:lineRule="exact"/>
              <w:ind w:firstLine="360"/>
              <w:rPr>
                <w:rStyle w:val="26"/>
                <w:rFonts w:ascii="宋体" w:hAnsi="宋体" w:cs="宋体"/>
                <w:sz w:val="18"/>
                <w:szCs w:val="18"/>
              </w:rPr>
            </w:pPr>
            <w:r>
              <w:rPr>
                <w:rStyle w:val="26"/>
                <w:rFonts w:hint="eastAsia" w:ascii="宋体" w:hAnsi="宋体" w:cs="宋体"/>
                <w:sz w:val="18"/>
                <w:szCs w:val="18"/>
              </w:rPr>
              <w:t>租赁和商务服务业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76726EA4">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5E1766DD">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5F86B261">
            <w:pPr>
              <w:ind w:firstLine="360"/>
              <w:jc w:val="center"/>
              <w:rPr>
                <w:rStyle w:val="26"/>
                <w:rFonts w:ascii="宋体" w:hAnsi="宋体" w:cs="宋体"/>
                <w:sz w:val="18"/>
                <w:szCs w:val="18"/>
              </w:rPr>
            </w:pPr>
            <w:r>
              <w:rPr>
                <w:rStyle w:val="26"/>
                <w:rFonts w:hint="eastAsia" w:ascii="宋体" w:hAnsi="宋体" w:cs="宋体"/>
                <w:sz w:val="18"/>
                <w:szCs w:val="18"/>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8EC2836">
            <w:pPr>
              <w:ind w:left="-107" w:leftChars="-51" w:firstLine="360"/>
              <w:jc w:val="center"/>
              <w:rPr>
                <w:rStyle w:val="26"/>
                <w:rFonts w:ascii="宋体" w:hAnsi="宋体" w:cs="宋体"/>
                <w:sz w:val="18"/>
                <w:szCs w:val="18"/>
              </w:rPr>
            </w:pPr>
            <w:r>
              <w:rPr>
                <w:rStyle w:val="26"/>
                <w:rFonts w:hint="eastAsia" w:ascii="宋体" w:hAnsi="宋体" w:cs="宋体"/>
                <w:sz w:val="18"/>
                <w:szCs w:val="18"/>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536329BD">
            <w:pPr>
              <w:ind w:firstLine="360"/>
              <w:jc w:val="center"/>
              <w:rPr>
                <w:rStyle w:val="26"/>
                <w:rFonts w:ascii="宋体" w:hAnsi="宋体" w:cs="宋体"/>
                <w:sz w:val="18"/>
                <w:szCs w:val="18"/>
              </w:rPr>
            </w:pPr>
            <w:r>
              <w:rPr>
                <w:rStyle w:val="26"/>
                <w:rFonts w:hint="eastAsia" w:ascii="宋体" w:hAnsi="宋体" w:cs="宋体"/>
                <w:sz w:val="18"/>
                <w:szCs w:val="18"/>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5FD6E6CA">
            <w:pPr>
              <w:ind w:firstLine="360"/>
              <w:jc w:val="center"/>
              <w:rPr>
                <w:rStyle w:val="26"/>
                <w:rFonts w:ascii="宋体" w:hAnsi="宋体" w:cs="宋体"/>
                <w:sz w:val="18"/>
                <w:szCs w:val="18"/>
              </w:rPr>
            </w:pPr>
            <w:r>
              <w:rPr>
                <w:rStyle w:val="26"/>
                <w:rFonts w:hint="eastAsia" w:ascii="宋体" w:hAnsi="宋体" w:cs="宋体"/>
                <w:sz w:val="18"/>
                <w:szCs w:val="18"/>
              </w:rPr>
              <w:t>X＜10</w:t>
            </w:r>
          </w:p>
        </w:tc>
      </w:tr>
      <w:tr w14:paraId="723D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044BE79E">
            <w:pPr>
              <w:ind w:firstLine="360"/>
              <w:rPr>
                <w:rStyle w:val="26"/>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704C74F">
            <w:pPr>
              <w:spacing w:line="240" w:lineRule="exact"/>
              <w:ind w:firstLine="360"/>
              <w:jc w:val="center"/>
              <w:rPr>
                <w:rStyle w:val="26"/>
                <w:rFonts w:ascii="宋体" w:hAnsi="宋体" w:cs="宋体"/>
                <w:sz w:val="18"/>
                <w:szCs w:val="18"/>
              </w:rPr>
            </w:pPr>
            <w:r>
              <w:rPr>
                <w:rStyle w:val="26"/>
                <w:rFonts w:hint="eastAsia" w:ascii="宋体" w:hAnsi="宋体" w:cs="宋体"/>
                <w:sz w:val="18"/>
                <w:szCs w:val="18"/>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14:paraId="140BBA8B">
            <w:pPr>
              <w:ind w:firstLine="360"/>
              <w:jc w:val="center"/>
              <w:rPr>
                <w:rStyle w:val="26"/>
                <w:rFonts w:ascii="宋体" w:hAnsi="宋体" w:cs="宋体"/>
                <w:sz w:val="18"/>
                <w:szCs w:val="18"/>
              </w:rPr>
            </w:pPr>
            <w:r>
              <w:rPr>
                <w:rStyle w:val="26"/>
                <w:rFonts w:hint="eastAsia" w:ascii="宋体" w:hAnsi="宋体" w:cs="宋体"/>
                <w:sz w:val="18"/>
                <w:szCs w:val="18"/>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329B4B7">
            <w:pPr>
              <w:ind w:firstLine="360"/>
              <w:jc w:val="center"/>
              <w:rPr>
                <w:rStyle w:val="26"/>
                <w:rFonts w:ascii="宋体" w:hAnsi="宋体" w:cs="宋体"/>
                <w:sz w:val="18"/>
                <w:szCs w:val="18"/>
              </w:rPr>
            </w:pPr>
            <w:r>
              <w:rPr>
                <w:rStyle w:val="26"/>
                <w:rFonts w:hint="eastAsia" w:ascii="宋体" w:hAnsi="宋体" w:cs="宋体"/>
                <w:sz w:val="18"/>
                <w:szCs w:val="18"/>
              </w:rPr>
              <w:t>Z≥120000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8D2E6B9">
            <w:pPr>
              <w:ind w:firstLine="360"/>
              <w:jc w:val="center"/>
              <w:rPr>
                <w:rStyle w:val="26"/>
                <w:rFonts w:ascii="宋体" w:hAnsi="宋体" w:cs="宋体"/>
                <w:sz w:val="18"/>
                <w:szCs w:val="18"/>
              </w:rPr>
            </w:pPr>
            <w:r>
              <w:rPr>
                <w:rStyle w:val="26"/>
                <w:rFonts w:hint="eastAsia" w:ascii="宋体" w:hAnsi="宋体" w:cs="宋体"/>
                <w:sz w:val="18"/>
                <w:szCs w:val="18"/>
              </w:rPr>
              <w:t>8000≤Z＜120000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02975A4">
            <w:pPr>
              <w:ind w:firstLine="360"/>
              <w:jc w:val="center"/>
              <w:rPr>
                <w:rStyle w:val="26"/>
                <w:rFonts w:ascii="宋体" w:hAnsi="宋体" w:cs="宋体"/>
                <w:sz w:val="18"/>
                <w:szCs w:val="18"/>
              </w:rPr>
            </w:pPr>
            <w:r>
              <w:rPr>
                <w:rStyle w:val="26"/>
                <w:rFonts w:hint="eastAsia" w:ascii="宋体" w:hAnsi="宋体" w:cs="宋体"/>
                <w:sz w:val="18"/>
                <w:szCs w:val="18"/>
              </w:rPr>
              <w:t>100≤Z＜8000</w:t>
            </w:r>
          </w:p>
        </w:tc>
        <w:tc>
          <w:tcPr>
            <w:tcW w:w="992" w:type="dxa"/>
            <w:tcBorders>
              <w:top w:val="single" w:color="000000" w:sz="4" w:space="0"/>
              <w:left w:val="single" w:color="000000" w:sz="4" w:space="0"/>
              <w:bottom w:val="single" w:color="000000" w:sz="4" w:space="0"/>
              <w:right w:val="single" w:color="000000" w:sz="4" w:space="0"/>
            </w:tcBorders>
            <w:vAlign w:val="center"/>
          </w:tcPr>
          <w:p w14:paraId="198BD0D6">
            <w:pPr>
              <w:ind w:firstLine="360"/>
              <w:jc w:val="center"/>
              <w:rPr>
                <w:rStyle w:val="26"/>
                <w:rFonts w:ascii="宋体" w:hAnsi="宋体" w:cs="宋体"/>
                <w:sz w:val="18"/>
                <w:szCs w:val="18"/>
              </w:rPr>
            </w:pPr>
            <w:r>
              <w:rPr>
                <w:rStyle w:val="26"/>
                <w:rFonts w:hint="eastAsia" w:ascii="宋体" w:hAnsi="宋体" w:cs="宋体"/>
                <w:sz w:val="18"/>
                <w:szCs w:val="18"/>
              </w:rPr>
              <w:t>Z＜100</w:t>
            </w:r>
          </w:p>
        </w:tc>
      </w:tr>
      <w:tr w14:paraId="7BB5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vAlign w:val="center"/>
          </w:tcPr>
          <w:p w14:paraId="744A7BFF">
            <w:pPr>
              <w:spacing w:line="240" w:lineRule="exact"/>
              <w:ind w:firstLine="360"/>
              <w:rPr>
                <w:rStyle w:val="26"/>
                <w:rFonts w:ascii="宋体" w:hAnsi="宋体" w:cs="宋体"/>
                <w:sz w:val="18"/>
                <w:szCs w:val="18"/>
              </w:rPr>
            </w:pPr>
            <w:r>
              <w:rPr>
                <w:rStyle w:val="26"/>
                <w:rFonts w:hint="eastAsia" w:ascii="宋体" w:hAnsi="宋体" w:cs="宋体"/>
                <w:sz w:val="18"/>
                <w:szCs w:val="18"/>
              </w:rPr>
              <w:t>其他未列明行业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60031A85">
            <w:pPr>
              <w:ind w:firstLine="360"/>
              <w:jc w:val="center"/>
              <w:rPr>
                <w:rStyle w:val="26"/>
                <w:rFonts w:ascii="宋体" w:hAnsi="宋体" w:cs="宋体"/>
                <w:sz w:val="18"/>
                <w:szCs w:val="18"/>
              </w:rPr>
            </w:pPr>
            <w:r>
              <w:rPr>
                <w:rStyle w:val="26"/>
                <w:rFonts w:hint="eastAsia" w:ascii="宋体" w:hAnsi="宋体" w:cs="宋体"/>
                <w:sz w:val="18"/>
                <w:szCs w:val="18"/>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727DF8D8">
            <w:pPr>
              <w:ind w:firstLine="360"/>
              <w:jc w:val="center"/>
              <w:rPr>
                <w:rStyle w:val="26"/>
                <w:rFonts w:ascii="宋体" w:hAnsi="宋体" w:cs="宋体"/>
                <w:sz w:val="18"/>
                <w:szCs w:val="18"/>
              </w:rPr>
            </w:pPr>
            <w:r>
              <w:rPr>
                <w:rStyle w:val="26"/>
                <w:rFonts w:hint="eastAsia" w:ascii="宋体" w:hAnsi="宋体" w:cs="宋体"/>
                <w:sz w:val="18"/>
                <w:szCs w:val="18"/>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67DA4F18">
            <w:pPr>
              <w:ind w:firstLine="360"/>
              <w:jc w:val="center"/>
              <w:rPr>
                <w:rStyle w:val="26"/>
                <w:rFonts w:ascii="宋体" w:hAnsi="宋体" w:cs="宋体"/>
                <w:sz w:val="18"/>
                <w:szCs w:val="18"/>
              </w:rPr>
            </w:pPr>
            <w:r>
              <w:rPr>
                <w:rStyle w:val="26"/>
                <w:rFonts w:hint="eastAsia" w:ascii="宋体" w:hAnsi="宋体" w:cs="宋体"/>
                <w:sz w:val="18"/>
                <w:szCs w:val="18"/>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FB12E57">
            <w:pPr>
              <w:ind w:left="-107" w:leftChars="-51" w:firstLine="360"/>
              <w:jc w:val="center"/>
              <w:rPr>
                <w:rStyle w:val="26"/>
                <w:rFonts w:ascii="宋体" w:hAnsi="宋体" w:cs="宋体"/>
                <w:sz w:val="18"/>
                <w:szCs w:val="18"/>
              </w:rPr>
            </w:pPr>
            <w:r>
              <w:rPr>
                <w:rStyle w:val="26"/>
                <w:rFonts w:hint="eastAsia" w:ascii="宋体" w:hAnsi="宋体" w:cs="宋体"/>
                <w:sz w:val="18"/>
                <w:szCs w:val="18"/>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D44A05A">
            <w:pPr>
              <w:ind w:firstLine="360"/>
              <w:jc w:val="center"/>
              <w:rPr>
                <w:rStyle w:val="26"/>
                <w:rFonts w:ascii="宋体" w:hAnsi="宋体" w:cs="宋体"/>
                <w:sz w:val="18"/>
                <w:szCs w:val="18"/>
              </w:rPr>
            </w:pPr>
            <w:r>
              <w:rPr>
                <w:rStyle w:val="26"/>
                <w:rFonts w:hint="eastAsia" w:ascii="宋体" w:hAnsi="宋体" w:cs="宋体"/>
                <w:sz w:val="18"/>
                <w:szCs w:val="18"/>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65FE746E">
            <w:pPr>
              <w:ind w:firstLine="360"/>
              <w:jc w:val="center"/>
              <w:rPr>
                <w:rStyle w:val="26"/>
                <w:rFonts w:ascii="宋体" w:hAnsi="宋体" w:cs="宋体"/>
                <w:sz w:val="18"/>
                <w:szCs w:val="18"/>
              </w:rPr>
            </w:pPr>
            <w:r>
              <w:rPr>
                <w:rStyle w:val="26"/>
                <w:rFonts w:hint="eastAsia" w:ascii="宋体" w:hAnsi="宋体" w:cs="宋体"/>
                <w:sz w:val="18"/>
                <w:szCs w:val="18"/>
              </w:rPr>
              <w:t>X＜10</w:t>
            </w:r>
          </w:p>
        </w:tc>
      </w:tr>
    </w:tbl>
    <w:p w14:paraId="4CC74614">
      <w:pPr>
        <w:spacing w:line="540" w:lineRule="exact"/>
        <w:ind w:firstLine="452"/>
        <w:rPr>
          <w:rStyle w:val="26"/>
          <w:rFonts w:ascii="宋体" w:hAnsi="宋体" w:cs="宋体"/>
          <w:spacing w:val="8"/>
        </w:rPr>
      </w:pPr>
      <w:r>
        <w:rPr>
          <w:rStyle w:val="26"/>
          <w:rFonts w:hint="eastAsia" w:ascii="宋体" w:hAnsi="宋体" w:cs="宋体"/>
          <w:spacing w:val="8"/>
        </w:rPr>
        <w:t>说明：</w:t>
      </w:r>
    </w:p>
    <w:p w14:paraId="3AE99A7E">
      <w:pPr>
        <w:pStyle w:val="27"/>
        <w:spacing w:line="380" w:lineRule="exact"/>
        <w:ind w:firstLine="452"/>
        <w:rPr>
          <w:rStyle w:val="26"/>
          <w:rFonts w:hAnsi="宋体" w:cs="宋体"/>
          <w:spacing w:val="8"/>
          <w:sz w:val="21"/>
          <w:lang w:eastAsia="zh-CN"/>
        </w:rPr>
      </w:pPr>
      <w:r>
        <w:rPr>
          <w:rStyle w:val="26"/>
          <w:rFonts w:hint="eastAsia" w:hAnsi="宋体" w:cs="宋体"/>
          <w:spacing w:val="8"/>
          <w:sz w:val="21"/>
          <w:lang w:eastAsia="zh-CN"/>
        </w:rPr>
        <w:t>1.大型、中型和小型企业须同时满足所列指标的下限，否则下划一档；微型企业只须满足所列指标中的一项即可。</w:t>
      </w:r>
    </w:p>
    <w:p w14:paraId="31AC1721">
      <w:pPr>
        <w:pStyle w:val="27"/>
        <w:spacing w:line="380" w:lineRule="exact"/>
        <w:ind w:firstLine="452"/>
        <w:rPr>
          <w:rStyle w:val="26"/>
          <w:rFonts w:hAnsi="宋体" w:cs="宋体"/>
          <w:spacing w:val="8"/>
          <w:sz w:val="21"/>
          <w:lang w:eastAsia="zh-CN"/>
        </w:rPr>
      </w:pPr>
      <w:r>
        <w:rPr>
          <w:rStyle w:val="26"/>
          <w:rFonts w:hint="eastAsia" w:hAnsi="宋体" w:cs="宋体"/>
          <w:spacing w:val="8"/>
          <w:sz w:val="21"/>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38A2742">
      <w:pPr>
        <w:ind w:firstLine="452" w:firstLineChars="200"/>
        <w:rPr>
          <w:rFonts w:ascii="宋体" w:hAnsi="宋体" w:cs="宋体"/>
          <w:b/>
          <w:lang w:eastAsia="zh-CN"/>
        </w:rPr>
      </w:pPr>
      <w:r>
        <w:rPr>
          <w:rStyle w:val="26"/>
          <w:rFonts w:hint="eastAsia" w:ascii="宋体" w:hAnsi="宋体" w:cs="宋体"/>
          <w:spacing w:val="8"/>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B3C8D0D">
      <w:pPr>
        <w:rPr>
          <w:rFonts w:ascii="宋体" w:hAnsi="宋体" w:cs="宋体"/>
          <w:b/>
          <w:sz w:val="28"/>
          <w:szCs w:val="28"/>
          <w:lang w:eastAsia="zh-CN"/>
        </w:rPr>
      </w:pPr>
    </w:p>
    <w:p w14:paraId="7BDF620D">
      <w:pPr>
        <w:rPr>
          <w:rFonts w:ascii="宋体" w:hAnsi="宋体" w:cs="宋体"/>
          <w:b/>
          <w:sz w:val="28"/>
          <w:szCs w:val="28"/>
          <w:lang w:eastAsia="zh-CN"/>
        </w:rPr>
      </w:pPr>
      <w:r>
        <w:rPr>
          <w:rFonts w:hint="eastAsia" w:ascii="宋体" w:hAnsi="宋体" w:cs="宋体"/>
          <w:b/>
          <w:sz w:val="28"/>
          <w:szCs w:val="28"/>
          <w:lang w:val="en-US" w:eastAsia="zh-CN"/>
        </w:rPr>
        <w:t>6</w:t>
      </w:r>
      <w:r>
        <w:rPr>
          <w:rFonts w:hint="eastAsia" w:ascii="宋体" w:hAnsi="宋体" w:cs="宋体"/>
          <w:b/>
          <w:sz w:val="28"/>
          <w:szCs w:val="28"/>
          <w:lang w:eastAsia="zh-CN"/>
        </w:rPr>
        <w:t>.</w:t>
      </w:r>
      <w:r>
        <w:rPr>
          <w:rFonts w:hint="eastAsia" w:ascii="宋体" w:hAnsi="宋体" w:eastAsia="宋体" w:cs="宋体"/>
          <w:b/>
          <w:color w:val="000000" w:themeColor="text1"/>
          <w:sz w:val="28"/>
          <w:szCs w:val="28"/>
          <w:lang w:eastAsia="zh-CN"/>
          <w14:textFill>
            <w14:solidFill>
              <w14:schemeClr w14:val="tx1"/>
            </w14:solidFill>
          </w14:textFill>
        </w:rPr>
        <w:t>投标人</w:t>
      </w:r>
      <w:r>
        <w:rPr>
          <w:rFonts w:hint="eastAsia" w:ascii="宋体" w:hAnsi="宋体" w:eastAsia="宋体" w:cs="宋体"/>
          <w:b/>
          <w:color w:val="000000" w:themeColor="text1"/>
          <w:sz w:val="28"/>
          <w:szCs w:val="28"/>
          <w:lang w:val="en-US" w:eastAsia="zh-CN"/>
          <w14:textFill>
            <w14:solidFill>
              <w14:schemeClr w14:val="tx1"/>
            </w14:solidFill>
          </w14:textFill>
        </w:rPr>
        <w:t>2024年</w:t>
      </w:r>
      <w:r>
        <w:rPr>
          <w:rFonts w:hint="eastAsia" w:ascii="宋体" w:hAnsi="宋体" w:eastAsia="宋体" w:cs="宋体"/>
          <w:b/>
          <w:color w:val="000000" w:themeColor="text1"/>
          <w:sz w:val="28"/>
          <w:szCs w:val="28"/>
          <w:lang w:eastAsia="zh-CN"/>
          <w14:textFill>
            <w14:solidFill>
              <w14:schemeClr w14:val="tx1"/>
            </w14:solidFill>
          </w14:textFill>
        </w:rPr>
        <w:t>的</w:t>
      </w:r>
      <w:r>
        <w:rPr>
          <w:rFonts w:hint="eastAsia" w:ascii="宋体" w:hAnsi="宋体" w:cs="宋体"/>
          <w:b/>
          <w:color w:val="000000" w:themeColor="text1"/>
          <w:sz w:val="28"/>
          <w:szCs w:val="28"/>
          <w:lang w:eastAsia="zh-CN"/>
          <w14:textFill>
            <w14:solidFill>
              <w14:schemeClr w14:val="tx1"/>
            </w14:solidFill>
          </w14:textFill>
        </w:rPr>
        <w:t>财务</w:t>
      </w:r>
      <w:r>
        <w:rPr>
          <w:rFonts w:hint="eastAsia" w:ascii="宋体" w:hAnsi="宋体" w:cs="宋体"/>
          <w:b/>
          <w:sz w:val="28"/>
          <w:szCs w:val="28"/>
          <w:lang w:eastAsia="zh-CN"/>
        </w:rPr>
        <w:t>状况报告（或银行出具的资信证明）复印件（必须提供）</w:t>
      </w:r>
    </w:p>
    <w:p w14:paraId="2A1E2014">
      <w:pPr>
        <w:pStyle w:val="6"/>
        <w:rPr>
          <w:lang w:eastAsia="zh-CN"/>
        </w:rPr>
      </w:pPr>
    </w:p>
    <w:p w14:paraId="72CF36FF">
      <w:pPr>
        <w:ind w:firstLine="480"/>
        <w:rPr>
          <w:lang w:eastAsia="zh-CN"/>
        </w:rPr>
      </w:pPr>
    </w:p>
    <w:p w14:paraId="5363A98C">
      <w:pPr>
        <w:rPr>
          <w:rFonts w:ascii="宋体" w:hAnsi="宋体" w:cs="宋体"/>
          <w:b/>
          <w:sz w:val="28"/>
          <w:szCs w:val="28"/>
          <w:lang w:eastAsia="zh-CN"/>
        </w:rPr>
      </w:pPr>
      <w:r>
        <w:rPr>
          <w:rFonts w:hint="eastAsia" w:ascii="宋体" w:hAnsi="宋体" w:cs="宋体"/>
          <w:b/>
          <w:sz w:val="28"/>
          <w:szCs w:val="28"/>
          <w:lang w:val="en-US" w:eastAsia="zh-CN"/>
        </w:rPr>
        <w:t>7</w:t>
      </w:r>
      <w:r>
        <w:rPr>
          <w:rFonts w:hint="eastAsia" w:ascii="宋体" w:hAnsi="宋体" w:cs="宋体"/>
          <w:b/>
          <w:sz w:val="28"/>
          <w:szCs w:val="28"/>
          <w:lang w:eastAsia="zh-CN"/>
        </w:rPr>
        <w:t>.</w:t>
      </w:r>
      <w:r>
        <w:rPr>
          <w:rFonts w:hint="eastAsia" w:ascii="宋体" w:hAnsi="宋体" w:eastAsia="宋体" w:cs="宋体"/>
          <w:b/>
          <w:sz w:val="28"/>
          <w:szCs w:val="28"/>
          <w:lang w:eastAsia="zh-CN"/>
        </w:rPr>
        <w:t>投标人投标文件</w:t>
      </w:r>
      <w:r>
        <w:rPr>
          <w:rFonts w:hint="eastAsia" w:ascii="宋体" w:hAnsi="宋体" w:cs="宋体"/>
          <w:b/>
          <w:sz w:val="28"/>
          <w:szCs w:val="28"/>
          <w:lang w:eastAsia="zh-CN"/>
        </w:rPr>
        <w:t>递交截止时间前</w:t>
      </w:r>
      <w:r>
        <w:rPr>
          <w:rFonts w:hint="eastAsia" w:ascii="宋体" w:hAnsi="宋体" w:eastAsia="宋体" w:cs="宋体"/>
          <w:b/>
          <w:sz w:val="28"/>
          <w:szCs w:val="28"/>
          <w:lang w:eastAsia="zh-CN"/>
        </w:rPr>
        <w:t>半年内连续三个月依法缴纳</w:t>
      </w:r>
      <w:r>
        <w:rPr>
          <w:rFonts w:hint="eastAsia" w:ascii="宋体" w:hAnsi="宋体" w:cs="宋体"/>
          <w:b/>
          <w:sz w:val="28"/>
          <w:szCs w:val="28"/>
          <w:lang w:eastAsia="zh-CN"/>
        </w:rPr>
        <w:t>税收的相关材料复印件（必须提供）</w:t>
      </w:r>
    </w:p>
    <w:p w14:paraId="28F86C21">
      <w:pPr>
        <w:pStyle w:val="29"/>
        <w:rPr>
          <w:rFonts w:ascii="宋体" w:hAnsi="宋体" w:cs="宋体"/>
        </w:rPr>
      </w:pPr>
    </w:p>
    <w:p w14:paraId="5626B883">
      <w:pPr>
        <w:spacing w:line="340" w:lineRule="exact"/>
        <w:rPr>
          <w:rFonts w:ascii="宋体" w:hAnsi="宋体" w:cs="宋体"/>
          <w:b/>
          <w:sz w:val="28"/>
          <w:szCs w:val="28"/>
          <w:lang w:eastAsia="zh-CN"/>
        </w:rPr>
      </w:pPr>
    </w:p>
    <w:p w14:paraId="70EEAA69">
      <w:pPr>
        <w:spacing w:line="340" w:lineRule="exact"/>
        <w:rPr>
          <w:rFonts w:ascii="宋体" w:hAnsi="宋体" w:cs="宋体"/>
          <w:b/>
          <w:sz w:val="28"/>
          <w:szCs w:val="28"/>
          <w:lang w:eastAsia="zh-CN"/>
        </w:rPr>
      </w:pPr>
    </w:p>
    <w:p w14:paraId="6B39E263">
      <w:pPr>
        <w:spacing w:line="340" w:lineRule="exact"/>
        <w:rPr>
          <w:rFonts w:ascii="宋体" w:hAnsi="宋体" w:cs="宋体"/>
          <w:b/>
          <w:sz w:val="28"/>
          <w:szCs w:val="28"/>
          <w:lang w:eastAsia="zh-CN"/>
        </w:rPr>
      </w:pPr>
    </w:p>
    <w:p w14:paraId="02345060">
      <w:pPr>
        <w:spacing w:line="340" w:lineRule="exact"/>
        <w:rPr>
          <w:rFonts w:ascii="宋体" w:hAnsi="宋体" w:cs="宋体"/>
          <w:b/>
          <w:sz w:val="28"/>
          <w:szCs w:val="28"/>
          <w:lang w:eastAsia="zh-CN"/>
        </w:rPr>
      </w:pPr>
    </w:p>
    <w:p w14:paraId="6A501874">
      <w:pPr>
        <w:spacing w:line="340" w:lineRule="exact"/>
        <w:rPr>
          <w:rFonts w:ascii="宋体" w:hAnsi="宋体" w:cs="宋体"/>
          <w:b/>
          <w:sz w:val="28"/>
          <w:szCs w:val="28"/>
          <w:lang w:eastAsia="zh-CN"/>
        </w:rPr>
      </w:pPr>
    </w:p>
    <w:p w14:paraId="09DCAAB8">
      <w:pPr>
        <w:spacing w:line="340" w:lineRule="exact"/>
        <w:rPr>
          <w:rFonts w:ascii="宋体" w:hAnsi="宋体" w:cs="宋体"/>
          <w:b/>
          <w:sz w:val="28"/>
          <w:szCs w:val="28"/>
          <w:lang w:eastAsia="zh-CN"/>
        </w:rPr>
      </w:pPr>
    </w:p>
    <w:p w14:paraId="7642BB3C">
      <w:pPr>
        <w:rPr>
          <w:rFonts w:ascii="宋体" w:hAnsi="宋体" w:cs="宋体"/>
          <w:b/>
          <w:sz w:val="28"/>
          <w:szCs w:val="28"/>
          <w:lang w:eastAsia="zh-CN"/>
        </w:rPr>
      </w:pPr>
      <w:r>
        <w:rPr>
          <w:rFonts w:hint="eastAsia" w:ascii="宋体" w:hAnsi="宋体" w:cs="宋体"/>
          <w:b/>
          <w:sz w:val="28"/>
          <w:szCs w:val="28"/>
          <w:lang w:eastAsia="zh-CN"/>
        </w:rPr>
        <w:br w:type="page"/>
      </w:r>
    </w:p>
    <w:p w14:paraId="41AEF430">
      <w:pPr>
        <w:spacing w:line="340" w:lineRule="exact"/>
        <w:rPr>
          <w:rFonts w:ascii="宋体" w:hAnsi="宋体" w:cs="宋体"/>
          <w:b/>
          <w:sz w:val="28"/>
          <w:szCs w:val="28"/>
          <w:lang w:eastAsia="zh-CN"/>
        </w:rPr>
      </w:pPr>
      <w:r>
        <w:rPr>
          <w:rFonts w:hint="eastAsia" w:ascii="宋体" w:hAnsi="宋体" w:cs="宋体"/>
          <w:b/>
          <w:sz w:val="28"/>
          <w:szCs w:val="28"/>
          <w:lang w:val="en-US" w:eastAsia="zh-CN"/>
        </w:rPr>
        <w:t>8</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参加政府采购活动前3年内在经营活动中没有重大违法记录及有关信用信息的书面声明（必须提供）</w:t>
      </w:r>
    </w:p>
    <w:p w14:paraId="5C376F38">
      <w:pPr>
        <w:spacing w:line="400" w:lineRule="exact"/>
        <w:ind w:left="420" w:leftChars="200" w:firstLine="157" w:firstLineChars="49"/>
        <w:rPr>
          <w:rFonts w:ascii="宋体" w:hAnsi="宋体" w:cs="宋体"/>
          <w:b/>
          <w:sz w:val="32"/>
          <w:szCs w:val="32"/>
          <w:lang w:eastAsia="zh-CN"/>
        </w:rPr>
      </w:pPr>
    </w:p>
    <w:p w14:paraId="765EE453">
      <w:pPr>
        <w:rPr>
          <w:rFonts w:ascii="宋体" w:hAnsi="宋体" w:cs="宋体"/>
          <w:b/>
          <w:sz w:val="32"/>
          <w:szCs w:val="32"/>
          <w:lang w:eastAsia="zh-CN"/>
        </w:rPr>
      </w:pPr>
    </w:p>
    <w:p w14:paraId="56A99742">
      <w:pPr>
        <w:spacing w:line="400" w:lineRule="exact"/>
        <w:ind w:left="420" w:leftChars="200" w:firstLine="157" w:firstLineChars="49"/>
        <w:rPr>
          <w:rFonts w:ascii="宋体" w:hAnsi="宋体" w:cs="宋体"/>
          <w:b/>
          <w:sz w:val="32"/>
          <w:szCs w:val="32"/>
          <w:lang w:eastAsia="zh-CN"/>
        </w:rPr>
      </w:pPr>
      <w:r>
        <w:rPr>
          <w:rFonts w:hint="eastAsia" w:ascii="宋体" w:hAnsi="宋体" w:cs="宋体"/>
          <w:b/>
          <w:sz w:val="32"/>
          <w:szCs w:val="32"/>
          <w:lang w:eastAsia="zh-CN"/>
        </w:rPr>
        <w:t>附件：</w:t>
      </w:r>
    </w:p>
    <w:p w14:paraId="7A2903F8">
      <w:pPr>
        <w:spacing w:line="400" w:lineRule="exact"/>
        <w:jc w:val="center"/>
        <w:rPr>
          <w:rFonts w:ascii="宋体" w:hAnsi="宋体" w:cs="宋体"/>
          <w:b/>
          <w:sz w:val="32"/>
          <w:szCs w:val="32"/>
          <w:lang w:eastAsia="zh-CN"/>
        </w:rPr>
      </w:pPr>
      <w:r>
        <w:rPr>
          <w:rFonts w:hint="eastAsia" w:ascii="宋体" w:hAnsi="宋体" w:cs="宋体"/>
          <w:b/>
          <w:sz w:val="32"/>
          <w:szCs w:val="32"/>
          <w:lang w:eastAsia="zh-CN"/>
        </w:rPr>
        <w:t>声   明（格式）</w:t>
      </w:r>
    </w:p>
    <w:p w14:paraId="2C220D06">
      <w:pPr>
        <w:spacing w:line="400" w:lineRule="exact"/>
        <w:rPr>
          <w:rFonts w:ascii="宋体" w:hAnsi="宋体" w:eastAsia="宋体" w:cs="宋体"/>
          <w:szCs w:val="24"/>
          <w:lang w:eastAsia="zh-CN"/>
        </w:rPr>
      </w:pPr>
      <w:r>
        <w:rPr>
          <w:rFonts w:hint="eastAsia" w:ascii="宋体" w:hAnsi="宋体" w:cs="宋体"/>
          <w:b/>
          <w:lang w:eastAsia="zh-CN"/>
        </w:rPr>
        <w:t>致</w:t>
      </w:r>
      <w:r>
        <w:rPr>
          <w:rFonts w:hint="eastAsia" w:ascii="宋体" w:hAnsi="宋体" w:cs="宋体"/>
          <w:lang w:eastAsia="zh-CN"/>
        </w:rPr>
        <w:t>：</w:t>
      </w:r>
      <w:r>
        <w:rPr>
          <w:rFonts w:hint="eastAsia" w:ascii="宋体" w:hAnsi="宋体" w:eastAsia="宋体" w:cs="宋体"/>
          <w:szCs w:val="24"/>
          <w:u w:val="single"/>
          <w:lang w:eastAsia="zh-CN"/>
        </w:rPr>
        <w:t>广西火天信工程管理咨询有限公司</w:t>
      </w:r>
    </w:p>
    <w:p w14:paraId="5150EECF">
      <w:pPr>
        <w:rPr>
          <w:rFonts w:ascii="宋体" w:hAnsi="宋体" w:cs="宋体"/>
          <w:szCs w:val="24"/>
          <w:lang w:eastAsia="zh-CN"/>
        </w:rPr>
      </w:pPr>
    </w:p>
    <w:p w14:paraId="75443C87">
      <w:pPr>
        <w:spacing w:line="400" w:lineRule="exact"/>
        <w:ind w:firstLine="420"/>
        <w:rPr>
          <w:rFonts w:ascii="宋体" w:hAnsi="宋体" w:cs="宋体"/>
          <w:szCs w:val="20"/>
          <w:lang w:eastAsia="zh-CN"/>
        </w:rPr>
      </w:pPr>
      <w:r>
        <w:rPr>
          <w:rFonts w:hint="eastAsia" w:ascii="宋体" w:hAnsi="宋体" w:cs="宋体"/>
          <w:szCs w:val="20"/>
          <w:lang w:eastAsia="zh-CN"/>
        </w:rPr>
        <w:t>我（公司）郑重声明，在参加本项目政府采购活动前3年内在经营活动中没有重大违法记录（重大违法记录是指</w:t>
      </w:r>
      <w:r>
        <w:rPr>
          <w:rFonts w:hint="eastAsia" w:ascii="宋体" w:hAnsi="宋体" w:eastAsia="宋体" w:cs="宋体"/>
          <w:szCs w:val="20"/>
          <w:lang w:eastAsia="zh-CN"/>
        </w:rPr>
        <w:t>投标人</w:t>
      </w:r>
      <w:r>
        <w:rPr>
          <w:rFonts w:hint="eastAsia" w:ascii="宋体" w:hAnsi="宋体" w:cs="宋体"/>
          <w:szCs w:val="20"/>
          <w:lang w:eastAsia="zh-CN"/>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宋体" w:hAnsi="宋体" w:eastAsia="宋体" w:cs="宋体"/>
          <w:szCs w:val="20"/>
          <w:lang w:eastAsia="zh-CN"/>
        </w:rPr>
        <w:t>投标人</w:t>
      </w:r>
      <w:r>
        <w:rPr>
          <w:rFonts w:hint="eastAsia" w:ascii="宋体" w:hAnsi="宋体" w:cs="宋体"/>
          <w:szCs w:val="20"/>
          <w:lang w:eastAsia="zh-CN"/>
        </w:rPr>
        <w:t>资格条件，我方对此声明负全部法律责任。</w:t>
      </w:r>
    </w:p>
    <w:p w14:paraId="1931A324">
      <w:pPr>
        <w:spacing w:line="400" w:lineRule="exact"/>
        <w:ind w:firstLine="420"/>
        <w:rPr>
          <w:rFonts w:ascii="宋体" w:hAnsi="宋体" w:cs="宋体"/>
          <w:szCs w:val="20"/>
          <w:lang w:eastAsia="zh-CN"/>
        </w:rPr>
      </w:pPr>
    </w:p>
    <w:p w14:paraId="52B14CD5">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43C8CF15">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30723DCF">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7A4C14EF">
      <w:pPr>
        <w:rPr>
          <w:rFonts w:ascii="宋体" w:hAnsi="宋体" w:eastAsia="宋体" w:cs="宋体"/>
          <w:b/>
          <w:sz w:val="28"/>
          <w:szCs w:val="28"/>
          <w:lang w:eastAsia="zh-CN"/>
        </w:rPr>
      </w:pPr>
    </w:p>
    <w:p w14:paraId="347BFB4E">
      <w:pPr>
        <w:rPr>
          <w:rFonts w:ascii="宋体" w:hAnsi="宋体" w:eastAsia="宋体" w:cs="宋体"/>
          <w:b/>
          <w:sz w:val="28"/>
          <w:szCs w:val="28"/>
          <w:lang w:eastAsia="zh-CN"/>
        </w:rPr>
      </w:pPr>
      <w:r>
        <w:rPr>
          <w:rFonts w:hint="eastAsia" w:ascii="宋体" w:hAnsi="宋体" w:eastAsia="宋体" w:cs="宋体"/>
          <w:b/>
          <w:sz w:val="28"/>
          <w:szCs w:val="28"/>
          <w:lang w:eastAsia="zh-CN"/>
        </w:rPr>
        <w:br w:type="page"/>
      </w:r>
    </w:p>
    <w:p w14:paraId="4C39AA08">
      <w:pPr>
        <w:rPr>
          <w:rFonts w:ascii="宋体" w:hAnsi="宋体" w:eastAsia="宋体" w:cs="宋体"/>
          <w:b/>
          <w:sz w:val="28"/>
          <w:szCs w:val="28"/>
          <w:lang w:eastAsia="zh-CN"/>
        </w:rPr>
      </w:pPr>
      <w:r>
        <w:rPr>
          <w:rFonts w:hint="eastAsia" w:ascii="宋体" w:hAnsi="宋体" w:eastAsia="宋体" w:cs="宋体"/>
          <w:b/>
          <w:sz w:val="28"/>
          <w:szCs w:val="28"/>
          <w:lang w:val="en-US" w:eastAsia="zh-CN"/>
        </w:rPr>
        <w:t>9</w:t>
      </w:r>
      <w:r>
        <w:rPr>
          <w:rFonts w:hint="eastAsia" w:ascii="宋体" w:hAnsi="宋体" w:eastAsia="宋体" w:cs="宋体"/>
          <w:b/>
          <w:sz w:val="28"/>
          <w:szCs w:val="28"/>
          <w:lang w:eastAsia="zh-CN"/>
        </w:rPr>
        <w:t>.投标人参加本项目无围标串标行为的承诺函（必须提供）</w:t>
      </w:r>
    </w:p>
    <w:p w14:paraId="62463135">
      <w:pPr>
        <w:spacing w:line="400" w:lineRule="exact"/>
        <w:rPr>
          <w:rFonts w:ascii="宋体" w:hAnsi="宋体" w:cs="宋体"/>
          <w:b/>
          <w:sz w:val="32"/>
          <w:szCs w:val="32"/>
          <w:lang w:eastAsia="zh-CN"/>
        </w:rPr>
      </w:pPr>
    </w:p>
    <w:p w14:paraId="3EE50F1F">
      <w:pPr>
        <w:spacing w:line="400" w:lineRule="exact"/>
        <w:rPr>
          <w:rFonts w:ascii="宋体" w:hAnsi="宋体" w:cs="宋体"/>
          <w:b/>
          <w:sz w:val="32"/>
          <w:szCs w:val="32"/>
          <w:lang w:eastAsia="zh-CN"/>
        </w:rPr>
      </w:pPr>
      <w:r>
        <w:rPr>
          <w:rFonts w:hint="eastAsia" w:ascii="宋体" w:hAnsi="宋体" w:cs="宋体"/>
          <w:b/>
          <w:sz w:val="32"/>
          <w:szCs w:val="32"/>
          <w:lang w:eastAsia="zh-CN"/>
        </w:rPr>
        <w:t>附件：</w:t>
      </w:r>
    </w:p>
    <w:p w14:paraId="490F426B">
      <w:pPr>
        <w:rPr>
          <w:lang w:eastAsia="zh-CN"/>
        </w:rPr>
      </w:pPr>
    </w:p>
    <w:p w14:paraId="31F68C89">
      <w:pPr>
        <w:spacing w:line="400" w:lineRule="exact"/>
        <w:jc w:val="center"/>
        <w:rPr>
          <w:rFonts w:ascii="宋体" w:hAnsi="宋体" w:cs="宋体"/>
          <w:b/>
          <w:sz w:val="32"/>
          <w:szCs w:val="32"/>
          <w:lang w:eastAsia="zh-CN"/>
        </w:rPr>
      </w:pPr>
      <w:r>
        <w:rPr>
          <w:rFonts w:hint="eastAsia" w:ascii="宋体" w:hAnsi="宋体" w:eastAsia="宋体" w:cs="宋体"/>
          <w:b/>
          <w:sz w:val="32"/>
          <w:szCs w:val="32"/>
          <w:lang w:eastAsia="zh-CN"/>
        </w:rPr>
        <w:t>投标人</w:t>
      </w:r>
      <w:r>
        <w:rPr>
          <w:rFonts w:hint="eastAsia" w:ascii="宋体" w:hAnsi="宋体" w:cs="宋体"/>
          <w:b/>
          <w:sz w:val="32"/>
          <w:szCs w:val="32"/>
          <w:lang w:eastAsia="zh-CN"/>
        </w:rPr>
        <w:t>参加本项目无围标串标行为的承诺函（格式）</w:t>
      </w:r>
    </w:p>
    <w:p w14:paraId="65530A8C">
      <w:pPr>
        <w:spacing w:line="400" w:lineRule="exact"/>
        <w:ind w:firstLine="420"/>
        <w:rPr>
          <w:rFonts w:ascii="宋体" w:hAnsi="宋体" w:cs="宋体"/>
          <w:szCs w:val="20"/>
          <w:lang w:eastAsia="zh-CN"/>
        </w:rPr>
      </w:pPr>
      <w:r>
        <w:rPr>
          <w:rFonts w:hint="eastAsia" w:ascii="宋体" w:hAnsi="宋体" w:cs="宋体"/>
          <w:szCs w:val="20"/>
          <w:lang w:eastAsia="zh-CN"/>
        </w:rPr>
        <w:t>一、我（公司）承诺无下列相互串通的情形：</w:t>
      </w:r>
    </w:p>
    <w:p w14:paraId="3BD47E3B">
      <w:pPr>
        <w:spacing w:line="400" w:lineRule="exact"/>
        <w:ind w:firstLine="420"/>
        <w:rPr>
          <w:rFonts w:ascii="宋体" w:hAnsi="宋体" w:cs="宋体"/>
          <w:szCs w:val="20"/>
          <w:lang w:eastAsia="zh-CN"/>
        </w:rPr>
      </w:pPr>
      <w:r>
        <w:rPr>
          <w:rFonts w:hint="eastAsia" w:ascii="宋体" w:hAnsi="宋体" w:cs="宋体"/>
          <w:szCs w:val="20"/>
          <w:lang w:eastAsia="zh-CN"/>
        </w:rPr>
        <w:t>1.不同</w:t>
      </w:r>
      <w:r>
        <w:rPr>
          <w:rFonts w:hint="eastAsia" w:ascii="宋体" w:hAnsi="宋体" w:eastAsia="宋体" w:cs="宋体"/>
          <w:szCs w:val="20"/>
          <w:lang w:eastAsia="zh-CN"/>
        </w:rPr>
        <w:t>投标人</w:t>
      </w:r>
      <w:r>
        <w:rPr>
          <w:rFonts w:hint="eastAsia" w:ascii="宋体" w:hAnsi="宋体" w:cs="宋体"/>
          <w:szCs w:val="20"/>
          <w:lang w:eastAsia="zh-CN"/>
        </w:rPr>
        <w:t>的</w:t>
      </w:r>
      <w:r>
        <w:rPr>
          <w:rFonts w:hint="eastAsia" w:ascii="宋体" w:hAnsi="宋体" w:eastAsia="宋体" w:cs="宋体"/>
          <w:szCs w:val="20"/>
          <w:lang w:eastAsia="zh-CN"/>
        </w:rPr>
        <w:t>投标文件</w:t>
      </w:r>
      <w:r>
        <w:rPr>
          <w:rFonts w:hint="eastAsia" w:ascii="宋体" w:hAnsi="宋体" w:cs="宋体"/>
          <w:szCs w:val="20"/>
          <w:lang w:eastAsia="zh-CN"/>
        </w:rPr>
        <w:t>由同一单位或者个人编制；</w:t>
      </w:r>
    </w:p>
    <w:p w14:paraId="6A3E6BDC">
      <w:pPr>
        <w:spacing w:line="400" w:lineRule="exact"/>
        <w:ind w:firstLine="420"/>
        <w:rPr>
          <w:rFonts w:ascii="宋体" w:hAnsi="宋体" w:cs="宋体"/>
          <w:szCs w:val="20"/>
          <w:lang w:eastAsia="zh-CN"/>
        </w:rPr>
      </w:pPr>
      <w:r>
        <w:rPr>
          <w:rFonts w:hint="eastAsia" w:ascii="宋体" w:hAnsi="宋体" w:cs="宋体"/>
          <w:szCs w:val="20"/>
          <w:lang w:eastAsia="zh-CN"/>
        </w:rPr>
        <w:t>2.不同</w:t>
      </w:r>
      <w:r>
        <w:rPr>
          <w:rFonts w:hint="eastAsia" w:ascii="宋体" w:hAnsi="宋体" w:eastAsia="宋体" w:cs="宋体"/>
          <w:szCs w:val="20"/>
          <w:lang w:eastAsia="zh-CN"/>
        </w:rPr>
        <w:t>投标人</w:t>
      </w:r>
      <w:r>
        <w:rPr>
          <w:rFonts w:hint="eastAsia" w:ascii="宋体" w:hAnsi="宋体" w:cs="宋体"/>
          <w:szCs w:val="20"/>
          <w:lang w:eastAsia="zh-CN"/>
        </w:rPr>
        <w:t>委托同一单位或者个人办理</w:t>
      </w:r>
      <w:r>
        <w:rPr>
          <w:rFonts w:hint="eastAsia" w:ascii="宋体" w:hAnsi="宋体" w:eastAsia="宋体" w:cs="宋体"/>
          <w:szCs w:val="20"/>
          <w:lang w:eastAsia="zh-CN"/>
        </w:rPr>
        <w:t>投标</w:t>
      </w:r>
      <w:r>
        <w:rPr>
          <w:rFonts w:hint="eastAsia" w:ascii="宋体" w:hAnsi="宋体" w:cs="宋体"/>
          <w:szCs w:val="20"/>
          <w:lang w:eastAsia="zh-CN"/>
        </w:rPr>
        <w:t>事宜；</w:t>
      </w:r>
    </w:p>
    <w:p w14:paraId="3C2A535A">
      <w:pPr>
        <w:spacing w:line="400" w:lineRule="exact"/>
        <w:ind w:firstLine="420"/>
        <w:rPr>
          <w:rFonts w:ascii="宋体" w:hAnsi="宋体" w:cs="宋体"/>
          <w:szCs w:val="20"/>
          <w:lang w:eastAsia="zh-CN"/>
        </w:rPr>
      </w:pPr>
      <w:r>
        <w:rPr>
          <w:rFonts w:hint="eastAsia" w:ascii="宋体" w:hAnsi="宋体" w:cs="宋体"/>
          <w:szCs w:val="20"/>
          <w:lang w:eastAsia="zh-CN"/>
        </w:rPr>
        <w:t>3.不同的</w:t>
      </w:r>
      <w:r>
        <w:rPr>
          <w:rFonts w:hint="eastAsia" w:ascii="宋体" w:hAnsi="宋体" w:eastAsia="宋体" w:cs="宋体"/>
          <w:szCs w:val="20"/>
          <w:lang w:eastAsia="zh-CN"/>
        </w:rPr>
        <w:t>投标人</w:t>
      </w:r>
      <w:r>
        <w:rPr>
          <w:rFonts w:hint="eastAsia" w:ascii="宋体" w:hAnsi="宋体" w:cs="宋体"/>
          <w:szCs w:val="20"/>
          <w:lang w:eastAsia="zh-CN"/>
        </w:rPr>
        <w:t>的</w:t>
      </w:r>
      <w:r>
        <w:rPr>
          <w:rFonts w:hint="eastAsia" w:ascii="宋体" w:hAnsi="宋体" w:eastAsia="宋体" w:cs="宋体"/>
          <w:szCs w:val="20"/>
          <w:lang w:eastAsia="zh-CN"/>
        </w:rPr>
        <w:t>投标文件</w:t>
      </w:r>
      <w:r>
        <w:rPr>
          <w:rFonts w:hint="eastAsia" w:ascii="宋体" w:hAnsi="宋体" w:cs="宋体"/>
          <w:szCs w:val="20"/>
          <w:lang w:eastAsia="zh-CN"/>
        </w:rPr>
        <w:t>载明的项目管理员为同一个人；</w:t>
      </w:r>
    </w:p>
    <w:p w14:paraId="47CEBE94">
      <w:pPr>
        <w:spacing w:line="400" w:lineRule="exact"/>
        <w:ind w:firstLine="420"/>
        <w:rPr>
          <w:rFonts w:ascii="宋体" w:hAnsi="宋体" w:cs="宋体"/>
          <w:szCs w:val="20"/>
          <w:lang w:eastAsia="zh-CN"/>
        </w:rPr>
      </w:pPr>
      <w:r>
        <w:rPr>
          <w:rFonts w:hint="eastAsia" w:ascii="宋体" w:hAnsi="宋体" w:cs="宋体"/>
          <w:szCs w:val="20"/>
          <w:lang w:eastAsia="zh-CN"/>
        </w:rPr>
        <w:t>4.不同</w:t>
      </w:r>
      <w:r>
        <w:rPr>
          <w:rFonts w:hint="eastAsia" w:ascii="宋体" w:hAnsi="宋体" w:eastAsia="宋体" w:cs="宋体"/>
          <w:szCs w:val="20"/>
          <w:lang w:eastAsia="zh-CN"/>
        </w:rPr>
        <w:t>投标人</w:t>
      </w:r>
      <w:r>
        <w:rPr>
          <w:rFonts w:hint="eastAsia" w:ascii="宋体" w:hAnsi="宋体" w:cs="宋体"/>
          <w:szCs w:val="20"/>
          <w:lang w:eastAsia="zh-CN"/>
        </w:rPr>
        <w:t>的</w:t>
      </w:r>
      <w:r>
        <w:rPr>
          <w:rFonts w:hint="eastAsia" w:ascii="宋体" w:hAnsi="宋体" w:eastAsia="宋体" w:cs="宋体"/>
          <w:szCs w:val="20"/>
          <w:lang w:eastAsia="zh-CN"/>
        </w:rPr>
        <w:t>投标文件</w:t>
      </w:r>
      <w:r>
        <w:rPr>
          <w:rFonts w:hint="eastAsia" w:ascii="宋体" w:hAnsi="宋体" w:cs="宋体"/>
          <w:szCs w:val="20"/>
          <w:lang w:eastAsia="zh-CN"/>
        </w:rPr>
        <w:t>异常一致或</w:t>
      </w:r>
      <w:r>
        <w:rPr>
          <w:rFonts w:hint="eastAsia" w:ascii="宋体" w:hAnsi="宋体" w:eastAsia="宋体" w:cs="宋体"/>
          <w:szCs w:val="20"/>
          <w:lang w:eastAsia="zh-CN"/>
        </w:rPr>
        <w:t>投标</w:t>
      </w:r>
      <w:r>
        <w:rPr>
          <w:rFonts w:hint="eastAsia" w:ascii="宋体" w:hAnsi="宋体" w:cs="宋体"/>
          <w:szCs w:val="20"/>
          <w:lang w:eastAsia="zh-CN"/>
        </w:rPr>
        <w:t>报价呈规律性差异；</w:t>
      </w:r>
    </w:p>
    <w:p w14:paraId="4995AB2B">
      <w:pPr>
        <w:spacing w:line="400" w:lineRule="exact"/>
        <w:ind w:firstLine="420"/>
        <w:rPr>
          <w:rFonts w:ascii="宋体" w:hAnsi="宋体" w:cs="宋体"/>
          <w:szCs w:val="20"/>
          <w:lang w:eastAsia="zh-CN"/>
        </w:rPr>
      </w:pPr>
      <w:r>
        <w:rPr>
          <w:rFonts w:hint="eastAsia" w:ascii="宋体" w:hAnsi="宋体" w:cs="宋体"/>
          <w:szCs w:val="20"/>
          <w:lang w:eastAsia="zh-CN"/>
        </w:rPr>
        <w:t>5.不同</w:t>
      </w:r>
      <w:r>
        <w:rPr>
          <w:rFonts w:hint="eastAsia" w:ascii="宋体" w:hAnsi="宋体" w:eastAsia="宋体" w:cs="宋体"/>
          <w:szCs w:val="20"/>
          <w:lang w:eastAsia="zh-CN"/>
        </w:rPr>
        <w:t>投标人</w:t>
      </w:r>
      <w:r>
        <w:rPr>
          <w:rFonts w:hint="eastAsia" w:ascii="宋体" w:hAnsi="宋体" w:cs="宋体"/>
          <w:szCs w:val="20"/>
          <w:lang w:eastAsia="zh-CN"/>
        </w:rPr>
        <w:t>的</w:t>
      </w:r>
      <w:r>
        <w:rPr>
          <w:rFonts w:hint="eastAsia" w:ascii="宋体" w:hAnsi="宋体" w:eastAsia="宋体" w:cs="宋体"/>
          <w:szCs w:val="20"/>
          <w:lang w:eastAsia="zh-CN"/>
        </w:rPr>
        <w:t>投标文件</w:t>
      </w:r>
      <w:r>
        <w:rPr>
          <w:rFonts w:hint="eastAsia" w:ascii="宋体" w:hAnsi="宋体" w:cs="宋体"/>
          <w:szCs w:val="20"/>
          <w:lang w:eastAsia="zh-CN"/>
        </w:rPr>
        <w:t>相互混装；</w:t>
      </w:r>
    </w:p>
    <w:p w14:paraId="4FF88052">
      <w:pPr>
        <w:spacing w:line="400" w:lineRule="exact"/>
        <w:ind w:firstLine="420"/>
        <w:rPr>
          <w:rFonts w:ascii="宋体" w:hAnsi="宋体" w:cs="宋体"/>
          <w:szCs w:val="20"/>
          <w:lang w:eastAsia="zh-CN"/>
        </w:rPr>
      </w:pPr>
      <w:r>
        <w:rPr>
          <w:rFonts w:hint="eastAsia" w:ascii="宋体" w:hAnsi="宋体" w:cs="宋体"/>
          <w:szCs w:val="20"/>
          <w:lang w:eastAsia="zh-CN"/>
        </w:rPr>
        <w:t>二、我（公司）承诺无下列恶意串通的情形：</w:t>
      </w:r>
    </w:p>
    <w:p w14:paraId="6A4CCE27">
      <w:pPr>
        <w:spacing w:line="400" w:lineRule="exact"/>
        <w:ind w:firstLine="420"/>
        <w:rPr>
          <w:rFonts w:ascii="宋体" w:hAnsi="宋体" w:cs="宋体"/>
          <w:szCs w:val="20"/>
          <w:lang w:eastAsia="zh-CN"/>
        </w:rPr>
      </w:pPr>
      <w:r>
        <w:rPr>
          <w:rFonts w:hint="eastAsia" w:ascii="宋体" w:hAnsi="宋体" w:cs="宋体"/>
          <w:szCs w:val="20"/>
          <w:lang w:eastAsia="zh-CN"/>
        </w:rPr>
        <w:t>1.</w:t>
      </w:r>
      <w:r>
        <w:rPr>
          <w:rFonts w:hint="eastAsia" w:ascii="宋体" w:hAnsi="宋体" w:eastAsia="宋体" w:cs="宋体"/>
          <w:szCs w:val="20"/>
          <w:lang w:eastAsia="zh-CN"/>
        </w:rPr>
        <w:t>投标人</w:t>
      </w:r>
      <w:r>
        <w:rPr>
          <w:rFonts w:hint="eastAsia" w:ascii="宋体" w:hAnsi="宋体" w:cs="宋体"/>
          <w:szCs w:val="20"/>
          <w:lang w:eastAsia="zh-CN"/>
        </w:rPr>
        <w:t>直接或者间接从采购人或者采购代理机构处获得其他</w:t>
      </w:r>
      <w:r>
        <w:rPr>
          <w:rFonts w:hint="eastAsia" w:ascii="宋体" w:hAnsi="宋体" w:eastAsia="宋体" w:cs="宋体"/>
          <w:szCs w:val="20"/>
          <w:lang w:eastAsia="zh-CN"/>
        </w:rPr>
        <w:t>投标人</w:t>
      </w:r>
      <w:r>
        <w:rPr>
          <w:rFonts w:hint="eastAsia" w:ascii="宋体" w:hAnsi="宋体" w:cs="宋体"/>
          <w:szCs w:val="20"/>
          <w:lang w:eastAsia="zh-CN"/>
        </w:rPr>
        <w:t>的相关信息并修改其</w:t>
      </w:r>
      <w:r>
        <w:rPr>
          <w:rFonts w:hint="eastAsia" w:ascii="宋体" w:hAnsi="宋体" w:eastAsia="宋体" w:cs="宋体"/>
          <w:szCs w:val="20"/>
          <w:lang w:eastAsia="zh-CN"/>
        </w:rPr>
        <w:t>投标文件</w:t>
      </w:r>
      <w:r>
        <w:rPr>
          <w:rFonts w:hint="eastAsia" w:ascii="宋体" w:hAnsi="宋体" w:cs="宋体"/>
          <w:szCs w:val="20"/>
          <w:lang w:eastAsia="zh-CN"/>
        </w:rPr>
        <w:t>或者</w:t>
      </w:r>
      <w:r>
        <w:rPr>
          <w:rFonts w:hint="eastAsia" w:ascii="宋体" w:hAnsi="宋体" w:eastAsia="宋体" w:cs="宋体"/>
          <w:szCs w:val="20"/>
          <w:lang w:eastAsia="zh-CN"/>
        </w:rPr>
        <w:t>投标文件</w:t>
      </w:r>
      <w:r>
        <w:rPr>
          <w:rFonts w:hint="eastAsia" w:ascii="宋体" w:hAnsi="宋体" w:cs="宋体"/>
          <w:szCs w:val="20"/>
          <w:lang w:eastAsia="zh-CN"/>
        </w:rPr>
        <w:t>；</w:t>
      </w:r>
    </w:p>
    <w:p w14:paraId="08D8A87F">
      <w:pPr>
        <w:spacing w:line="400" w:lineRule="exact"/>
        <w:ind w:firstLine="420"/>
        <w:rPr>
          <w:rFonts w:ascii="宋体" w:hAnsi="宋体" w:cs="宋体"/>
          <w:szCs w:val="20"/>
          <w:lang w:eastAsia="zh-CN"/>
        </w:rPr>
      </w:pPr>
      <w:r>
        <w:rPr>
          <w:rFonts w:hint="eastAsia" w:ascii="宋体" w:hAnsi="宋体" w:cs="宋体"/>
          <w:szCs w:val="20"/>
          <w:lang w:eastAsia="zh-CN"/>
        </w:rPr>
        <w:t>2.</w:t>
      </w:r>
      <w:r>
        <w:rPr>
          <w:rFonts w:hint="eastAsia" w:ascii="宋体" w:hAnsi="宋体" w:eastAsia="宋体" w:cs="宋体"/>
          <w:szCs w:val="20"/>
          <w:lang w:eastAsia="zh-CN"/>
        </w:rPr>
        <w:t>投标人</w:t>
      </w:r>
      <w:r>
        <w:rPr>
          <w:rFonts w:hint="eastAsia" w:ascii="宋体" w:hAnsi="宋体" w:cs="宋体"/>
          <w:szCs w:val="20"/>
          <w:lang w:eastAsia="zh-CN"/>
        </w:rPr>
        <w:t>按照采购人或者采购代理机构的授意撤换、修改</w:t>
      </w:r>
      <w:r>
        <w:rPr>
          <w:rFonts w:hint="eastAsia" w:ascii="宋体" w:hAnsi="宋体" w:eastAsia="宋体" w:cs="宋体"/>
          <w:szCs w:val="20"/>
          <w:lang w:eastAsia="zh-CN"/>
        </w:rPr>
        <w:t>投标文件</w:t>
      </w:r>
      <w:r>
        <w:rPr>
          <w:rFonts w:hint="eastAsia" w:ascii="宋体" w:hAnsi="宋体" w:cs="宋体"/>
          <w:szCs w:val="20"/>
          <w:lang w:eastAsia="zh-CN"/>
        </w:rPr>
        <w:t>或者</w:t>
      </w:r>
      <w:r>
        <w:rPr>
          <w:rFonts w:hint="eastAsia" w:ascii="宋体" w:hAnsi="宋体" w:eastAsia="宋体" w:cs="宋体"/>
          <w:szCs w:val="20"/>
          <w:lang w:eastAsia="zh-CN"/>
        </w:rPr>
        <w:t>投标文件</w:t>
      </w:r>
      <w:r>
        <w:rPr>
          <w:rFonts w:hint="eastAsia" w:ascii="宋体" w:hAnsi="宋体" w:cs="宋体"/>
          <w:szCs w:val="20"/>
          <w:lang w:eastAsia="zh-CN"/>
        </w:rPr>
        <w:t>；</w:t>
      </w:r>
    </w:p>
    <w:p w14:paraId="4276C559">
      <w:pPr>
        <w:spacing w:line="400" w:lineRule="exact"/>
        <w:ind w:firstLine="420"/>
        <w:rPr>
          <w:rFonts w:ascii="宋体" w:hAnsi="宋体" w:cs="宋体"/>
          <w:szCs w:val="20"/>
          <w:lang w:eastAsia="zh-CN"/>
        </w:rPr>
      </w:pPr>
      <w:r>
        <w:rPr>
          <w:rFonts w:hint="eastAsia" w:ascii="宋体" w:hAnsi="宋体" w:cs="宋体"/>
          <w:szCs w:val="20"/>
          <w:lang w:eastAsia="zh-CN"/>
        </w:rPr>
        <w:t>3.</w:t>
      </w:r>
      <w:r>
        <w:rPr>
          <w:rFonts w:hint="eastAsia" w:ascii="宋体" w:hAnsi="宋体" w:eastAsia="宋体" w:cs="宋体"/>
          <w:szCs w:val="20"/>
          <w:lang w:eastAsia="zh-CN"/>
        </w:rPr>
        <w:t>投标人</w:t>
      </w:r>
      <w:r>
        <w:rPr>
          <w:rFonts w:hint="eastAsia" w:ascii="宋体" w:hAnsi="宋体" w:cs="宋体"/>
          <w:szCs w:val="20"/>
          <w:lang w:eastAsia="zh-CN"/>
        </w:rPr>
        <w:t>之间协商报价、技术方案等</w:t>
      </w:r>
      <w:r>
        <w:rPr>
          <w:rFonts w:hint="eastAsia" w:ascii="宋体" w:hAnsi="宋体" w:eastAsia="宋体" w:cs="宋体"/>
          <w:szCs w:val="20"/>
          <w:lang w:eastAsia="zh-CN"/>
        </w:rPr>
        <w:t>投标文件</w:t>
      </w:r>
      <w:r>
        <w:rPr>
          <w:rFonts w:hint="eastAsia" w:ascii="宋体" w:hAnsi="宋体" w:cs="宋体"/>
          <w:szCs w:val="20"/>
          <w:lang w:eastAsia="zh-CN"/>
        </w:rPr>
        <w:t>或者</w:t>
      </w:r>
      <w:r>
        <w:rPr>
          <w:rFonts w:hint="eastAsia" w:ascii="宋体" w:hAnsi="宋体" w:eastAsia="宋体" w:cs="宋体"/>
          <w:szCs w:val="20"/>
          <w:lang w:eastAsia="zh-CN"/>
        </w:rPr>
        <w:t>投标文件</w:t>
      </w:r>
      <w:r>
        <w:rPr>
          <w:rFonts w:hint="eastAsia" w:ascii="宋体" w:hAnsi="宋体" w:cs="宋体"/>
          <w:szCs w:val="20"/>
          <w:lang w:eastAsia="zh-CN"/>
        </w:rPr>
        <w:t>的实质性内容；</w:t>
      </w:r>
    </w:p>
    <w:p w14:paraId="2EFD8FB5">
      <w:pPr>
        <w:spacing w:line="400" w:lineRule="exact"/>
        <w:ind w:firstLine="420"/>
        <w:rPr>
          <w:rFonts w:ascii="宋体" w:hAnsi="宋体" w:cs="宋体"/>
          <w:szCs w:val="20"/>
          <w:lang w:eastAsia="zh-CN"/>
        </w:rPr>
      </w:pPr>
      <w:r>
        <w:rPr>
          <w:rFonts w:hint="eastAsia" w:ascii="宋体" w:hAnsi="宋体" w:cs="宋体"/>
          <w:szCs w:val="20"/>
          <w:lang w:eastAsia="zh-CN"/>
        </w:rPr>
        <w:t>4.属于同一集团、协会、商会等组织成员的</w:t>
      </w:r>
      <w:r>
        <w:rPr>
          <w:rFonts w:hint="eastAsia" w:ascii="宋体" w:hAnsi="宋体" w:eastAsia="宋体" w:cs="宋体"/>
          <w:szCs w:val="20"/>
          <w:lang w:eastAsia="zh-CN"/>
        </w:rPr>
        <w:t>投标人</w:t>
      </w:r>
      <w:r>
        <w:rPr>
          <w:rFonts w:hint="eastAsia" w:ascii="宋体" w:hAnsi="宋体" w:cs="宋体"/>
          <w:szCs w:val="20"/>
          <w:lang w:eastAsia="zh-CN"/>
        </w:rPr>
        <w:t>按照该组织要求协同参加政府采购活动；</w:t>
      </w:r>
    </w:p>
    <w:p w14:paraId="5007935B">
      <w:pPr>
        <w:spacing w:line="400" w:lineRule="exact"/>
        <w:ind w:firstLine="420"/>
        <w:rPr>
          <w:rFonts w:ascii="宋体" w:hAnsi="宋体" w:cs="宋体"/>
          <w:szCs w:val="20"/>
          <w:lang w:eastAsia="zh-CN"/>
        </w:rPr>
      </w:pPr>
      <w:r>
        <w:rPr>
          <w:rFonts w:hint="eastAsia" w:ascii="宋体" w:hAnsi="宋体" w:cs="宋体"/>
          <w:szCs w:val="20"/>
          <w:lang w:eastAsia="zh-CN"/>
        </w:rPr>
        <w:t>5.</w:t>
      </w:r>
      <w:r>
        <w:rPr>
          <w:rFonts w:hint="eastAsia" w:ascii="宋体" w:hAnsi="宋体" w:eastAsia="宋体" w:cs="宋体"/>
          <w:szCs w:val="20"/>
          <w:lang w:eastAsia="zh-CN"/>
        </w:rPr>
        <w:t>投标人</w:t>
      </w:r>
      <w:r>
        <w:rPr>
          <w:rFonts w:hint="eastAsia" w:ascii="宋体" w:hAnsi="宋体" w:cs="宋体"/>
          <w:szCs w:val="20"/>
          <w:lang w:eastAsia="zh-CN"/>
        </w:rPr>
        <w:t>之间事先约定一致抬高或者压低</w:t>
      </w:r>
      <w:r>
        <w:rPr>
          <w:rFonts w:hint="eastAsia" w:ascii="宋体" w:hAnsi="宋体" w:eastAsia="宋体" w:cs="宋体"/>
          <w:szCs w:val="20"/>
          <w:lang w:eastAsia="zh-CN"/>
        </w:rPr>
        <w:t>投标</w:t>
      </w:r>
      <w:r>
        <w:rPr>
          <w:rFonts w:hint="eastAsia" w:ascii="宋体" w:hAnsi="宋体" w:cs="宋体"/>
          <w:szCs w:val="20"/>
          <w:lang w:eastAsia="zh-CN"/>
        </w:rPr>
        <w:t>报价,或者在采购项目中事先约定轮流以高价位或者低价位</w:t>
      </w:r>
      <w:r>
        <w:rPr>
          <w:rFonts w:hint="eastAsia" w:ascii="宋体" w:hAnsi="宋体" w:eastAsia="宋体" w:cs="宋体"/>
          <w:szCs w:val="20"/>
          <w:lang w:eastAsia="zh-CN"/>
        </w:rPr>
        <w:t>中标</w:t>
      </w:r>
      <w:r>
        <w:rPr>
          <w:rFonts w:hint="eastAsia" w:ascii="宋体" w:hAnsi="宋体" w:cs="宋体"/>
          <w:szCs w:val="20"/>
          <w:lang w:eastAsia="zh-CN"/>
        </w:rPr>
        <w:t>，或者事先约定由某一特定</w:t>
      </w:r>
      <w:r>
        <w:rPr>
          <w:rFonts w:hint="eastAsia" w:ascii="宋体" w:hAnsi="宋体" w:eastAsia="宋体" w:cs="宋体"/>
          <w:szCs w:val="20"/>
          <w:lang w:eastAsia="zh-CN"/>
        </w:rPr>
        <w:t>投标人中标</w:t>
      </w:r>
      <w:r>
        <w:rPr>
          <w:rFonts w:hint="eastAsia" w:ascii="宋体" w:hAnsi="宋体" w:cs="宋体"/>
          <w:szCs w:val="20"/>
          <w:lang w:eastAsia="zh-CN"/>
        </w:rPr>
        <w:t>，然后再参加采购；</w:t>
      </w:r>
    </w:p>
    <w:p w14:paraId="06CCF4FF">
      <w:pPr>
        <w:spacing w:line="400" w:lineRule="exact"/>
        <w:ind w:firstLine="420"/>
        <w:rPr>
          <w:rFonts w:ascii="宋体" w:hAnsi="宋体" w:cs="宋体"/>
          <w:szCs w:val="20"/>
          <w:lang w:eastAsia="zh-CN"/>
        </w:rPr>
      </w:pPr>
      <w:r>
        <w:rPr>
          <w:rFonts w:hint="eastAsia" w:ascii="宋体" w:hAnsi="宋体" w:cs="宋体"/>
          <w:szCs w:val="20"/>
          <w:lang w:eastAsia="zh-CN"/>
        </w:rPr>
        <w:t>6.</w:t>
      </w:r>
      <w:r>
        <w:rPr>
          <w:rFonts w:hint="eastAsia" w:ascii="宋体" w:hAnsi="宋体" w:eastAsia="宋体" w:cs="宋体"/>
          <w:szCs w:val="20"/>
          <w:lang w:eastAsia="zh-CN"/>
        </w:rPr>
        <w:t>投标人</w:t>
      </w:r>
      <w:r>
        <w:rPr>
          <w:rFonts w:hint="eastAsia" w:ascii="宋体" w:hAnsi="宋体" w:cs="宋体"/>
          <w:szCs w:val="20"/>
          <w:lang w:eastAsia="zh-CN"/>
        </w:rPr>
        <w:t>之间商定部分</w:t>
      </w:r>
      <w:r>
        <w:rPr>
          <w:rFonts w:hint="eastAsia" w:ascii="宋体" w:hAnsi="宋体" w:eastAsia="宋体" w:cs="宋体"/>
          <w:szCs w:val="20"/>
          <w:lang w:eastAsia="zh-CN"/>
        </w:rPr>
        <w:t>投标人</w:t>
      </w:r>
      <w:r>
        <w:rPr>
          <w:rFonts w:hint="eastAsia" w:ascii="宋体" w:hAnsi="宋体" w:cs="宋体"/>
          <w:szCs w:val="20"/>
          <w:lang w:eastAsia="zh-CN"/>
        </w:rPr>
        <w:t>放弃参加政府采购活动或者放弃</w:t>
      </w:r>
      <w:r>
        <w:rPr>
          <w:rFonts w:hint="eastAsia" w:ascii="宋体" w:hAnsi="宋体" w:eastAsia="宋体" w:cs="宋体"/>
          <w:szCs w:val="20"/>
          <w:lang w:eastAsia="zh-CN"/>
        </w:rPr>
        <w:t>中标</w:t>
      </w:r>
      <w:r>
        <w:rPr>
          <w:rFonts w:hint="eastAsia" w:ascii="宋体" w:hAnsi="宋体" w:cs="宋体"/>
          <w:szCs w:val="20"/>
          <w:lang w:eastAsia="zh-CN"/>
        </w:rPr>
        <w:t>；</w:t>
      </w:r>
    </w:p>
    <w:p w14:paraId="4A028CD9">
      <w:pPr>
        <w:spacing w:line="400" w:lineRule="exact"/>
        <w:ind w:firstLine="420"/>
        <w:rPr>
          <w:rFonts w:ascii="宋体" w:hAnsi="宋体" w:cs="宋体"/>
          <w:szCs w:val="20"/>
          <w:lang w:eastAsia="zh-CN"/>
        </w:rPr>
      </w:pPr>
      <w:r>
        <w:rPr>
          <w:rFonts w:hint="eastAsia" w:ascii="宋体" w:hAnsi="宋体" w:cs="宋体"/>
          <w:szCs w:val="20"/>
          <w:lang w:eastAsia="zh-CN"/>
        </w:rPr>
        <w:t>7.</w:t>
      </w:r>
      <w:r>
        <w:rPr>
          <w:rFonts w:hint="eastAsia" w:ascii="宋体" w:hAnsi="宋体" w:eastAsia="宋体" w:cs="宋体"/>
          <w:szCs w:val="20"/>
          <w:lang w:eastAsia="zh-CN"/>
        </w:rPr>
        <w:t>投标人</w:t>
      </w:r>
      <w:r>
        <w:rPr>
          <w:rFonts w:hint="eastAsia" w:ascii="宋体" w:hAnsi="宋体" w:cs="宋体"/>
          <w:szCs w:val="20"/>
          <w:lang w:eastAsia="zh-CN"/>
        </w:rPr>
        <w:t>与采购人或者采购代理机构之间、</w:t>
      </w:r>
      <w:r>
        <w:rPr>
          <w:rFonts w:hint="eastAsia" w:ascii="宋体" w:hAnsi="宋体" w:eastAsia="宋体" w:cs="宋体"/>
          <w:szCs w:val="20"/>
          <w:lang w:eastAsia="zh-CN"/>
        </w:rPr>
        <w:t>投标人</w:t>
      </w:r>
      <w:r>
        <w:rPr>
          <w:rFonts w:hint="eastAsia" w:ascii="宋体" w:hAnsi="宋体" w:cs="宋体"/>
          <w:szCs w:val="20"/>
          <w:lang w:eastAsia="zh-CN"/>
        </w:rPr>
        <w:t>相互之间，为谋求特定</w:t>
      </w:r>
      <w:r>
        <w:rPr>
          <w:rFonts w:hint="eastAsia" w:ascii="宋体" w:hAnsi="宋体" w:eastAsia="宋体" w:cs="宋体"/>
          <w:szCs w:val="20"/>
          <w:lang w:eastAsia="zh-CN"/>
        </w:rPr>
        <w:t>投标人中标</w:t>
      </w:r>
      <w:r>
        <w:rPr>
          <w:rFonts w:hint="eastAsia" w:ascii="宋体" w:hAnsi="宋体" w:cs="宋体"/>
          <w:szCs w:val="20"/>
          <w:lang w:eastAsia="zh-CN"/>
        </w:rPr>
        <w:t>或者排斥其他</w:t>
      </w:r>
      <w:r>
        <w:rPr>
          <w:rFonts w:hint="eastAsia" w:ascii="宋体" w:hAnsi="宋体" w:eastAsia="宋体" w:cs="宋体"/>
          <w:szCs w:val="20"/>
          <w:lang w:eastAsia="zh-CN"/>
        </w:rPr>
        <w:t>投标人</w:t>
      </w:r>
      <w:r>
        <w:rPr>
          <w:rFonts w:hint="eastAsia" w:ascii="宋体" w:hAnsi="宋体" w:cs="宋体"/>
          <w:szCs w:val="20"/>
          <w:lang w:eastAsia="zh-CN"/>
        </w:rPr>
        <w:t>的其他串通行为。</w:t>
      </w:r>
    </w:p>
    <w:p w14:paraId="7FEDA71E">
      <w:pPr>
        <w:spacing w:line="400" w:lineRule="exact"/>
        <w:ind w:firstLine="420"/>
        <w:rPr>
          <w:rFonts w:ascii="宋体" w:hAnsi="宋体" w:cs="宋体"/>
          <w:szCs w:val="20"/>
          <w:lang w:eastAsia="zh-CN"/>
        </w:rPr>
      </w:pPr>
      <w:r>
        <w:rPr>
          <w:rFonts w:hint="eastAsia" w:ascii="宋体" w:hAnsi="宋体" w:cs="宋体"/>
          <w:szCs w:val="20"/>
          <w:lang w:eastAsia="zh-CN"/>
        </w:rPr>
        <w:t>以上情形一经核查属实，我方愿意承担一切后果，并不再寻求任何旨在减轻或免除法律责任的辩解。</w:t>
      </w:r>
    </w:p>
    <w:p w14:paraId="05A61B95">
      <w:pPr>
        <w:rPr>
          <w:rFonts w:ascii="宋体" w:hAnsi="宋体" w:cs="宋体"/>
          <w:szCs w:val="24"/>
          <w:lang w:eastAsia="zh-CN"/>
        </w:rPr>
      </w:pPr>
    </w:p>
    <w:p w14:paraId="227EFA71">
      <w:pPr>
        <w:rPr>
          <w:rFonts w:ascii="宋体" w:hAnsi="宋体" w:cs="宋体"/>
          <w:szCs w:val="24"/>
          <w:lang w:eastAsia="zh-CN"/>
        </w:rPr>
      </w:pPr>
    </w:p>
    <w:p w14:paraId="460D93E4">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57C4E778">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3DE2D081">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08740F34">
      <w:pPr>
        <w:spacing w:line="400" w:lineRule="exact"/>
        <w:ind w:left="420"/>
        <w:jc w:val="center"/>
        <w:rPr>
          <w:rFonts w:ascii="宋体" w:hAnsi="宋体" w:cs="宋体"/>
          <w:b/>
          <w:lang w:eastAsia="zh-CN"/>
        </w:rPr>
      </w:pPr>
    </w:p>
    <w:p w14:paraId="0E78BDA8">
      <w:pPr>
        <w:spacing w:line="340" w:lineRule="exact"/>
        <w:rPr>
          <w:rFonts w:ascii="宋体" w:hAnsi="宋体" w:cs="宋体"/>
          <w:b/>
          <w:lang w:eastAsia="zh-CN"/>
        </w:rPr>
      </w:pPr>
    </w:p>
    <w:p w14:paraId="0B3CC135">
      <w:pPr>
        <w:spacing w:line="400" w:lineRule="exact"/>
        <w:ind w:left="420" w:leftChars="200" w:firstLine="3780" w:firstLineChars="1800"/>
        <w:rPr>
          <w:rFonts w:ascii="宋体" w:hAnsi="宋体" w:cs="宋体"/>
          <w:lang w:eastAsia="zh-CN"/>
        </w:rPr>
      </w:pPr>
    </w:p>
    <w:p w14:paraId="5E9ED464">
      <w:pPr>
        <w:spacing w:line="400" w:lineRule="exact"/>
        <w:ind w:left="420" w:leftChars="200" w:firstLine="3780" w:firstLineChars="1800"/>
        <w:rPr>
          <w:rFonts w:ascii="宋体" w:hAnsi="宋体" w:cs="宋体"/>
          <w:lang w:eastAsia="zh-CN"/>
        </w:rPr>
      </w:pPr>
    </w:p>
    <w:p w14:paraId="1EF8C3A9">
      <w:pPr>
        <w:spacing w:line="400" w:lineRule="exact"/>
        <w:rPr>
          <w:rFonts w:ascii="宋体" w:hAnsi="宋体" w:cs="宋体"/>
          <w:lang w:eastAsia="zh-CN"/>
        </w:rPr>
      </w:pPr>
    </w:p>
    <w:p w14:paraId="7C572CB8">
      <w:pPr>
        <w:ind w:left="2940"/>
        <w:rPr>
          <w:rFonts w:ascii="宋体" w:hAnsi="宋体" w:cs="宋体"/>
          <w:szCs w:val="24"/>
          <w:lang w:eastAsia="zh-CN"/>
        </w:rPr>
      </w:pPr>
    </w:p>
    <w:p w14:paraId="52D43FCE">
      <w:pPr>
        <w:rPr>
          <w:rFonts w:ascii="宋体" w:hAnsi="宋体" w:cs="宋体"/>
          <w:b/>
          <w:sz w:val="32"/>
          <w:szCs w:val="32"/>
          <w:lang w:eastAsia="zh-CN"/>
        </w:rPr>
      </w:pPr>
    </w:p>
    <w:p w14:paraId="5CD36145">
      <w:pPr>
        <w:spacing w:line="340" w:lineRule="exact"/>
        <w:rPr>
          <w:rFonts w:ascii="宋体" w:hAnsi="宋体" w:cs="宋体"/>
          <w:b/>
          <w:sz w:val="28"/>
          <w:szCs w:val="28"/>
          <w:lang w:eastAsia="zh-CN"/>
        </w:rPr>
      </w:pPr>
    </w:p>
    <w:p w14:paraId="047BB530">
      <w:pPr>
        <w:spacing w:line="340" w:lineRule="exact"/>
        <w:rPr>
          <w:lang w:eastAsia="zh-CN"/>
        </w:rPr>
      </w:pPr>
      <w:r>
        <w:rPr>
          <w:rFonts w:hint="eastAsia" w:ascii="宋体" w:hAnsi="宋体" w:cs="宋体"/>
          <w:b/>
          <w:sz w:val="28"/>
          <w:szCs w:val="28"/>
          <w:lang w:eastAsia="zh-CN"/>
        </w:rPr>
        <w:t>1</w:t>
      </w:r>
      <w:r>
        <w:rPr>
          <w:rFonts w:hint="eastAsia" w:ascii="宋体" w:hAnsi="宋体" w:cs="宋体"/>
          <w:b/>
          <w:sz w:val="28"/>
          <w:szCs w:val="28"/>
          <w:lang w:val="en-US" w:eastAsia="zh-CN"/>
        </w:rPr>
        <w:t>0</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直接控股股东信息</w:t>
      </w:r>
    </w:p>
    <w:tbl>
      <w:tblPr>
        <w:tblStyle w:val="17"/>
        <w:tblpPr w:leftFromText="180" w:rightFromText="180" w:vertAnchor="text" w:horzAnchor="page" w:tblpXSpec="center" w:tblpY="456"/>
        <w:tblOverlap w:val="neve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64"/>
        <w:gridCol w:w="1576"/>
        <w:gridCol w:w="2369"/>
        <w:gridCol w:w="1622"/>
      </w:tblGrid>
      <w:tr w14:paraId="6F77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19" w:type="dxa"/>
            <w:vAlign w:val="center"/>
          </w:tcPr>
          <w:p w14:paraId="1CF83EE1">
            <w:pPr>
              <w:jc w:val="center"/>
              <w:rPr>
                <w:rFonts w:ascii="宋体" w:cs="宋体"/>
              </w:rPr>
            </w:pPr>
            <w:r>
              <w:rPr>
                <w:rFonts w:hint="eastAsia" w:ascii="宋体" w:cs="宋体"/>
              </w:rPr>
              <w:t>序号</w:t>
            </w:r>
          </w:p>
        </w:tc>
        <w:tc>
          <w:tcPr>
            <w:tcW w:w="2964" w:type="dxa"/>
            <w:vAlign w:val="center"/>
          </w:tcPr>
          <w:p w14:paraId="12F641D4">
            <w:pPr>
              <w:ind w:firstLine="480"/>
              <w:rPr>
                <w:rFonts w:ascii="宋体" w:cs="宋体"/>
              </w:rPr>
            </w:pPr>
            <w:r>
              <w:rPr>
                <w:rFonts w:hint="eastAsia" w:ascii="宋体" w:cs="宋体"/>
              </w:rPr>
              <w:t>直接控股股东名称</w:t>
            </w:r>
          </w:p>
        </w:tc>
        <w:tc>
          <w:tcPr>
            <w:tcW w:w="1576" w:type="dxa"/>
            <w:vAlign w:val="center"/>
          </w:tcPr>
          <w:p w14:paraId="6A81BB54">
            <w:pPr>
              <w:jc w:val="center"/>
              <w:rPr>
                <w:rFonts w:ascii="宋体" w:cs="宋体"/>
              </w:rPr>
            </w:pPr>
            <w:r>
              <w:rPr>
                <w:rFonts w:hint="eastAsia" w:ascii="宋体" w:cs="宋体"/>
              </w:rPr>
              <w:t>出资比例</w:t>
            </w:r>
          </w:p>
        </w:tc>
        <w:tc>
          <w:tcPr>
            <w:tcW w:w="2369" w:type="dxa"/>
            <w:vAlign w:val="center"/>
          </w:tcPr>
          <w:p w14:paraId="50A36AA8">
            <w:pPr>
              <w:jc w:val="center"/>
              <w:rPr>
                <w:rFonts w:ascii="宋体" w:cs="宋体"/>
                <w:lang w:eastAsia="zh-CN"/>
              </w:rPr>
            </w:pPr>
            <w:r>
              <w:rPr>
                <w:rFonts w:hint="eastAsia" w:ascii="宋体" w:cs="宋体"/>
                <w:lang w:eastAsia="zh-CN"/>
              </w:rPr>
              <w:t>身份证号码或者统一社会信用代码</w:t>
            </w:r>
          </w:p>
        </w:tc>
        <w:tc>
          <w:tcPr>
            <w:tcW w:w="1622" w:type="dxa"/>
            <w:vAlign w:val="center"/>
          </w:tcPr>
          <w:p w14:paraId="79387395">
            <w:pPr>
              <w:ind w:firstLine="480"/>
              <w:rPr>
                <w:rFonts w:ascii="宋体" w:cs="宋体"/>
              </w:rPr>
            </w:pPr>
            <w:r>
              <w:rPr>
                <w:rFonts w:hint="eastAsia" w:ascii="宋体" w:cs="宋体"/>
              </w:rPr>
              <w:t>备注</w:t>
            </w:r>
          </w:p>
        </w:tc>
      </w:tr>
      <w:tr w14:paraId="5187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3C612FB9">
            <w:pPr>
              <w:ind w:firstLine="210" w:firstLineChars="100"/>
              <w:rPr>
                <w:rFonts w:ascii="宋体" w:cs="宋体"/>
              </w:rPr>
            </w:pPr>
            <w:r>
              <w:rPr>
                <w:rFonts w:ascii="宋体" w:cs="宋体"/>
              </w:rPr>
              <w:t>1</w:t>
            </w:r>
          </w:p>
        </w:tc>
        <w:tc>
          <w:tcPr>
            <w:tcW w:w="2964" w:type="dxa"/>
          </w:tcPr>
          <w:p w14:paraId="6CB3DD02">
            <w:pPr>
              <w:ind w:firstLine="480"/>
              <w:rPr>
                <w:rFonts w:ascii="宋体" w:cs="宋体"/>
              </w:rPr>
            </w:pPr>
          </w:p>
        </w:tc>
        <w:tc>
          <w:tcPr>
            <w:tcW w:w="1576" w:type="dxa"/>
          </w:tcPr>
          <w:p w14:paraId="7A3E81EF">
            <w:pPr>
              <w:ind w:firstLine="480"/>
              <w:rPr>
                <w:rFonts w:ascii="宋体" w:cs="宋体"/>
              </w:rPr>
            </w:pPr>
          </w:p>
        </w:tc>
        <w:tc>
          <w:tcPr>
            <w:tcW w:w="2369" w:type="dxa"/>
          </w:tcPr>
          <w:p w14:paraId="2EFD9705">
            <w:pPr>
              <w:ind w:firstLine="480"/>
              <w:rPr>
                <w:rFonts w:ascii="宋体" w:cs="宋体"/>
              </w:rPr>
            </w:pPr>
          </w:p>
        </w:tc>
        <w:tc>
          <w:tcPr>
            <w:tcW w:w="1622" w:type="dxa"/>
          </w:tcPr>
          <w:p w14:paraId="571726F7">
            <w:pPr>
              <w:ind w:firstLine="480"/>
              <w:rPr>
                <w:rFonts w:ascii="宋体" w:cs="宋体"/>
              </w:rPr>
            </w:pPr>
          </w:p>
        </w:tc>
      </w:tr>
      <w:tr w14:paraId="494D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03FDB871">
            <w:pPr>
              <w:ind w:firstLine="210" w:firstLineChars="100"/>
              <w:rPr>
                <w:rFonts w:ascii="宋体" w:cs="宋体"/>
              </w:rPr>
            </w:pPr>
            <w:r>
              <w:rPr>
                <w:rFonts w:ascii="宋体" w:cs="宋体"/>
              </w:rPr>
              <w:t>2</w:t>
            </w:r>
          </w:p>
        </w:tc>
        <w:tc>
          <w:tcPr>
            <w:tcW w:w="2964" w:type="dxa"/>
          </w:tcPr>
          <w:p w14:paraId="03159B2A">
            <w:pPr>
              <w:ind w:firstLine="480"/>
              <w:rPr>
                <w:rFonts w:ascii="宋体" w:cs="宋体"/>
              </w:rPr>
            </w:pPr>
          </w:p>
        </w:tc>
        <w:tc>
          <w:tcPr>
            <w:tcW w:w="1576" w:type="dxa"/>
          </w:tcPr>
          <w:p w14:paraId="2C8D3D12">
            <w:pPr>
              <w:ind w:firstLine="480"/>
              <w:rPr>
                <w:rFonts w:ascii="宋体" w:cs="宋体"/>
              </w:rPr>
            </w:pPr>
          </w:p>
        </w:tc>
        <w:tc>
          <w:tcPr>
            <w:tcW w:w="2369" w:type="dxa"/>
          </w:tcPr>
          <w:p w14:paraId="7659B1F6">
            <w:pPr>
              <w:ind w:firstLine="480"/>
              <w:rPr>
                <w:rFonts w:ascii="宋体" w:cs="宋体"/>
              </w:rPr>
            </w:pPr>
          </w:p>
        </w:tc>
        <w:tc>
          <w:tcPr>
            <w:tcW w:w="1622" w:type="dxa"/>
          </w:tcPr>
          <w:p w14:paraId="02F713C3">
            <w:pPr>
              <w:ind w:firstLine="480"/>
              <w:rPr>
                <w:rFonts w:ascii="宋体" w:cs="宋体"/>
              </w:rPr>
            </w:pPr>
          </w:p>
        </w:tc>
      </w:tr>
      <w:tr w14:paraId="394A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3CB7A851">
            <w:pPr>
              <w:ind w:firstLine="210" w:firstLineChars="100"/>
              <w:rPr>
                <w:rFonts w:ascii="宋体" w:cs="宋体"/>
              </w:rPr>
            </w:pPr>
            <w:r>
              <w:rPr>
                <w:rFonts w:ascii="宋体" w:cs="宋体"/>
              </w:rPr>
              <w:t>3</w:t>
            </w:r>
          </w:p>
        </w:tc>
        <w:tc>
          <w:tcPr>
            <w:tcW w:w="2964" w:type="dxa"/>
          </w:tcPr>
          <w:p w14:paraId="30B5B73C">
            <w:pPr>
              <w:ind w:firstLine="480"/>
              <w:rPr>
                <w:rFonts w:ascii="宋体" w:cs="宋体"/>
              </w:rPr>
            </w:pPr>
          </w:p>
        </w:tc>
        <w:tc>
          <w:tcPr>
            <w:tcW w:w="1576" w:type="dxa"/>
          </w:tcPr>
          <w:p w14:paraId="4A95E8B8">
            <w:pPr>
              <w:ind w:firstLine="480"/>
              <w:rPr>
                <w:rFonts w:ascii="宋体" w:cs="宋体"/>
              </w:rPr>
            </w:pPr>
          </w:p>
        </w:tc>
        <w:tc>
          <w:tcPr>
            <w:tcW w:w="2369" w:type="dxa"/>
          </w:tcPr>
          <w:p w14:paraId="0EC708A8">
            <w:pPr>
              <w:ind w:firstLine="480"/>
              <w:rPr>
                <w:rFonts w:ascii="宋体" w:cs="宋体"/>
              </w:rPr>
            </w:pPr>
          </w:p>
        </w:tc>
        <w:tc>
          <w:tcPr>
            <w:tcW w:w="1622" w:type="dxa"/>
          </w:tcPr>
          <w:p w14:paraId="20853E9B">
            <w:pPr>
              <w:ind w:firstLine="480"/>
              <w:rPr>
                <w:rFonts w:ascii="宋体" w:cs="宋体"/>
              </w:rPr>
            </w:pPr>
          </w:p>
        </w:tc>
      </w:tr>
      <w:tr w14:paraId="328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9" w:type="dxa"/>
            <w:vAlign w:val="center"/>
          </w:tcPr>
          <w:p w14:paraId="73D9053D">
            <w:pPr>
              <w:jc w:val="center"/>
              <w:rPr>
                <w:rFonts w:ascii="宋体" w:cs="宋体"/>
              </w:rPr>
            </w:pPr>
            <w:r>
              <w:rPr>
                <w:rFonts w:hint="eastAsia" w:ascii="宋体" w:cs="宋体"/>
              </w:rPr>
              <w:t>……</w:t>
            </w:r>
          </w:p>
        </w:tc>
        <w:tc>
          <w:tcPr>
            <w:tcW w:w="2964" w:type="dxa"/>
          </w:tcPr>
          <w:p w14:paraId="22B2F216">
            <w:pPr>
              <w:ind w:firstLine="480"/>
              <w:rPr>
                <w:rFonts w:ascii="宋体" w:cs="宋体"/>
              </w:rPr>
            </w:pPr>
          </w:p>
        </w:tc>
        <w:tc>
          <w:tcPr>
            <w:tcW w:w="1576" w:type="dxa"/>
          </w:tcPr>
          <w:p w14:paraId="13B0464A">
            <w:pPr>
              <w:ind w:firstLine="480"/>
              <w:rPr>
                <w:rFonts w:ascii="宋体" w:cs="宋体"/>
              </w:rPr>
            </w:pPr>
          </w:p>
        </w:tc>
        <w:tc>
          <w:tcPr>
            <w:tcW w:w="2369" w:type="dxa"/>
          </w:tcPr>
          <w:p w14:paraId="48597CC8">
            <w:pPr>
              <w:ind w:firstLine="480"/>
              <w:rPr>
                <w:rFonts w:ascii="宋体" w:cs="宋体"/>
              </w:rPr>
            </w:pPr>
          </w:p>
        </w:tc>
        <w:tc>
          <w:tcPr>
            <w:tcW w:w="1622" w:type="dxa"/>
          </w:tcPr>
          <w:p w14:paraId="6BB39F99">
            <w:pPr>
              <w:ind w:firstLine="480"/>
              <w:rPr>
                <w:rFonts w:ascii="宋体" w:cs="宋体"/>
              </w:rPr>
            </w:pPr>
          </w:p>
        </w:tc>
      </w:tr>
    </w:tbl>
    <w:p w14:paraId="0493F28A"/>
    <w:p w14:paraId="6E762135">
      <w:pPr>
        <w:ind w:firstLine="480"/>
        <w:rPr>
          <w:rFonts w:ascii="仿宋" w:hAnsi="Calibri" w:eastAsia="仿宋" w:cs="仿宋"/>
        </w:rPr>
      </w:pPr>
      <w:r>
        <w:rPr>
          <w:rFonts w:hint="eastAsia" w:ascii="宋体" w:hAnsi="宋体" w:cs="宋体"/>
        </w:rPr>
        <w:t>注：</w:t>
      </w:r>
    </w:p>
    <w:p w14:paraId="45C29883">
      <w:pPr>
        <w:ind w:firstLine="480"/>
        <w:rPr>
          <w:rFonts w:ascii="仿宋" w:hAnsi="Calibri" w:eastAsia="仿宋" w:cs="仿宋"/>
          <w:lang w:eastAsia="zh-CN"/>
        </w:rPr>
      </w:pPr>
      <w:r>
        <w:rPr>
          <w:rFonts w:ascii="仿宋" w:hAnsi="Calibri" w:eastAsia="仿宋" w:cs="仿宋"/>
          <w:lang w:eastAsia="zh-CN"/>
        </w:rPr>
        <w:t>1.</w:t>
      </w:r>
      <w:r>
        <w:rPr>
          <w:rFonts w:hint="eastAsia" w:ascii="宋体" w:hAnsi="宋体" w:cs="宋体"/>
          <w:lang w:eastAsia="zh-CN"/>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E9FFBE">
      <w:pPr>
        <w:ind w:firstLine="480"/>
        <w:rPr>
          <w:rFonts w:ascii="仿宋" w:hAnsi="Calibri" w:eastAsia="仿宋" w:cs="仿宋"/>
          <w:lang w:eastAsia="zh-CN"/>
        </w:rPr>
      </w:pPr>
      <w:r>
        <w:rPr>
          <w:rFonts w:ascii="仿宋" w:hAnsi="Calibri" w:eastAsia="仿宋" w:cs="仿宋"/>
          <w:lang w:eastAsia="zh-CN"/>
        </w:rPr>
        <w:t>2.</w:t>
      </w:r>
      <w:r>
        <w:rPr>
          <w:rFonts w:hint="eastAsia" w:ascii="宋体" w:hAnsi="宋体" w:cs="宋体"/>
          <w:lang w:eastAsia="zh-CN"/>
        </w:rPr>
        <w:t>本表所指的控股关系仅限于直接控股关系，不包括间接的控股关系。公司实际控制人与公司之间的关系不属于本表所指的直接控股关系。</w:t>
      </w:r>
    </w:p>
    <w:p w14:paraId="0B2433F5">
      <w:pPr>
        <w:ind w:firstLine="480"/>
        <w:rPr>
          <w:rFonts w:ascii="仿宋" w:hAnsi="Calibri" w:eastAsia="仿宋" w:cs="仿宋"/>
          <w:lang w:eastAsia="zh-CN"/>
        </w:rPr>
      </w:pPr>
      <w:r>
        <w:rPr>
          <w:rFonts w:ascii="仿宋" w:hAnsi="Calibri" w:eastAsia="仿宋" w:cs="仿宋"/>
          <w:lang w:eastAsia="zh-CN"/>
        </w:rPr>
        <w:t>3.</w:t>
      </w:r>
      <w:r>
        <w:rPr>
          <w:rFonts w:hint="eastAsia" w:ascii="宋体" w:hAnsi="宋体" w:eastAsia="仿宋" w:cs="宋体"/>
          <w:lang w:eastAsia="zh-CN"/>
        </w:rPr>
        <w:t>投标人</w:t>
      </w:r>
      <w:r>
        <w:rPr>
          <w:rFonts w:hint="eastAsia" w:ascii="宋体" w:hAnsi="宋体" w:cs="宋体"/>
          <w:lang w:eastAsia="zh-CN"/>
        </w:rPr>
        <w:t>不存在直接控股股东的，则填</w:t>
      </w:r>
      <w:r>
        <w:rPr>
          <w:rFonts w:eastAsia="仿宋"/>
          <w:lang w:eastAsia="zh-CN"/>
        </w:rPr>
        <w:t>“</w:t>
      </w:r>
      <w:r>
        <w:rPr>
          <w:rFonts w:hint="eastAsia" w:ascii="宋体" w:hAnsi="宋体" w:cs="宋体"/>
          <w:lang w:eastAsia="zh-CN"/>
        </w:rPr>
        <w:t>无</w:t>
      </w:r>
      <w:r>
        <w:rPr>
          <w:rFonts w:eastAsia="仿宋"/>
          <w:lang w:eastAsia="zh-CN"/>
        </w:rPr>
        <w:t>”</w:t>
      </w:r>
      <w:r>
        <w:rPr>
          <w:rFonts w:hint="eastAsia" w:ascii="宋体" w:hAnsi="宋体" w:cs="宋体"/>
          <w:lang w:eastAsia="zh-CN"/>
        </w:rPr>
        <w:t>。</w:t>
      </w:r>
    </w:p>
    <w:p w14:paraId="742ED822">
      <w:pPr>
        <w:wordWrap w:val="0"/>
        <w:ind w:firstLine="480"/>
        <w:jc w:val="right"/>
        <w:rPr>
          <w:rFonts w:ascii="宋体" w:hAnsi="宋体" w:cs="宋体"/>
          <w:lang w:eastAsia="zh-CN"/>
        </w:rPr>
      </w:pPr>
    </w:p>
    <w:p w14:paraId="71E8DE89">
      <w:pPr>
        <w:wordWrap w:val="0"/>
        <w:ind w:firstLine="480"/>
        <w:jc w:val="right"/>
        <w:rPr>
          <w:rFonts w:ascii="仿宋" w:hAnsi="Calibri" w:eastAsia="仿宋" w:cs="仿宋"/>
          <w:lang w:eastAsia="zh-CN"/>
        </w:rPr>
      </w:pPr>
      <w:r>
        <w:rPr>
          <w:rFonts w:hint="eastAsia" w:ascii="宋体" w:hAnsi="宋体" w:eastAsia="宋体" w:cs="宋体"/>
          <w:lang w:eastAsia="zh-CN"/>
        </w:rPr>
        <w:t>投标人</w:t>
      </w:r>
      <w:r>
        <w:rPr>
          <w:rFonts w:hint="eastAsia" w:ascii="宋体" w:hAnsi="宋体" w:cs="宋体"/>
          <w:lang w:eastAsia="zh-CN"/>
        </w:rPr>
        <w:t>名称（盖章）：</w:t>
      </w:r>
      <w:r>
        <w:rPr>
          <w:rFonts w:hint="eastAsia" w:ascii="仿宋" w:hAnsi="Calibri" w:eastAsia="仿宋" w:cs="仿宋"/>
          <w:u w:val="single"/>
          <w:lang w:eastAsia="zh-CN"/>
        </w:rPr>
        <w:t xml:space="preserve">       </w:t>
      </w:r>
    </w:p>
    <w:p w14:paraId="27AAA880">
      <w:pPr>
        <w:wordWrap w:val="0"/>
        <w:spacing w:line="440" w:lineRule="exact"/>
        <w:ind w:firstLine="480"/>
        <w:jc w:val="right"/>
        <w:rPr>
          <w:rFonts w:ascii="Calibri" w:hAnsi="宋体"/>
          <w:b/>
          <w:lang w:eastAsia="zh-CN"/>
        </w:rPr>
      </w:pPr>
      <w:r>
        <w:rPr>
          <w:rFonts w:hint="eastAsia" w:ascii="宋体" w:hAnsi="宋体" w:cs="宋体"/>
          <w:lang w:eastAsia="zh-CN"/>
        </w:rPr>
        <w:t>日期：</w:t>
      </w:r>
      <w:r>
        <w:rPr>
          <w:rFonts w:ascii="仿宋" w:hAnsi="Calibri" w:eastAsia="仿宋" w:cs="仿宋"/>
          <w:lang w:eastAsia="zh-CN"/>
        </w:rPr>
        <w:t xml:space="preserve"> </w:t>
      </w:r>
      <w:r>
        <w:rPr>
          <w:rFonts w:hint="eastAsia" w:ascii="仿宋" w:hAnsi="Calibri" w:eastAsia="仿宋" w:cs="仿宋"/>
          <w:lang w:eastAsia="zh-CN"/>
        </w:rPr>
        <w:t xml:space="preserve">  </w:t>
      </w:r>
      <w:r>
        <w:rPr>
          <w:rFonts w:hint="eastAsia" w:ascii="宋体" w:hAnsi="宋体" w:cs="宋体"/>
          <w:lang w:eastAsia="zh-CN"/>
        </w:rPr>
        <w:t>年</w:t>
      </w:r>
      <w:r>
        <w:rPr>
          <w:rFonts w:hint="eastAsia" w:ascii="仿宋" w:hAnsi="Calibri" w:eastAsia="仿宋" w:cs="仿宋"/>
          <w:lang w:eastAsia="zh-CN"/>
        </w:rPr>
        <w:t xml:space="preserve">   </w:t>
      </w:r>
      <w:r>
        <w:rPr>
          <w:rFonts w:hint="eastAsia" w:ascii="宋体" w:hAnsi="宋体" w:cs="宋体"/>
          <w:lang w:eastAsia="zh-CN"/>
        </w:rPr>
        <w:t>月</w:t>
      </w:r>
      <w:r>
        <w:rPr>
          <w:rFonts w:hint="eastAsia" w:ascii="仿宋" w:hAnsi="Calibri" w:eastAsia="仿宋" w:cs="仿宋"/>
          <w:lang w:eastAsia="zh-CN"/>
        </w:rPr>
        <w:t xml:space="preserve">   </w:t>
      </w:r>
      <w:r>
        <w:rPr>
          <w:rFonts w:hint="eastAsia" w:ascii="宋体" w:hAnsi="宋体" w:cs="宋体"/>
          <w:lang w:eastAsia="zh-CN"/>
        </w:rPr>
        <w:t>日</w:t>
      </w:r>
    </w:p>
    <w:p w14:paraId="6D201265">
      <w:pPr>
        <w:rPr>
          <w:lang w:eastAsia="zh-CN"/>
        </w:rPr>
      </w:pPr>
    </w:p>
    <w:p w14:paraId="61123D9D">
      <w:pPr>
        <w:spacing w:line="340" w:lineRule="exact"/>
        <w:rPr>
          <w:rFonts w:ascii="宋体" w:hAnsi="宋体" w:cs="宋体"/>
          <w:b/>
          <w:sz w:val="28"/>
          <w:szCs w:val="28"/>
          <w:lang w:eastAsia="zh-CN"/>
        </w:rPr>
      </w:pPr>
      <w:r>
        <w:rPr>
          <w:rFonts w:hint="eastAsia" w:ascii="宋体" w:hAnsi="宋体" w:cs="宋体"/>
          <w:b/>
          <w:sz w:val="28"/>
          <w:szCs w:val="28"/>
          <w:lang w:eastAsia="zh-CN"/>
        </w:rPr>
        <w:t>1</w:t>
      </w:r>
      <w:r>
        <w:rPr>
          <w:rFonts w:hint="eastAsia" w:ascii="宋体" w:hAnsi="宋体" w:cs="宋体"/>
          <w:b/>
          <w:sz w:val="28"/>
          <w:szCs w:val="28"/>
          <w:lang w:val="en-US" w:eastAsia="zh-CN"/>
        </w:rPr>
        <w:t>1</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直接管理关系信息表</w:t>
      </w:r>
    </w:p>
    <w:p w14:paraId="6A5AC781">
      <w:pPr>
        <w:rPr>
          <w:lang w:eastAsia="zh-CN"/>
        </w:rPr>
      </w:pPr>
    </w:p>
    <w:p w14:paraId="51BB8173">
      <w:pPr>
        <w:rPr>
          <w:lang w:eastAsia="zh-CN"/>
        </w:rPr>
      </w:pPr>
    </w:p>
    <w:tbl>
      <w:tblPr>
        <w:tblStyle w:val="17"/>
        <w:tblW w:w="932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83"/>
        <w:gridCol w:w="1576"/>
        <w:gridCol w:w="2369"/>
        <w:gridCol w:w="1672"/>
      </w:tblGrid>
      <w:tr w14:paraId="71C4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25" w:type="dxa"/>
            <w:vAlign w:val="center"/>
          </w:tcPr>
          <w:p w14:paraId="5AEBA388">
            <w:pPr>
              <w:jc w:val="center"/>
              <w:rPr>
                <w:rFonts w:ascii="宋体" w:cs="宋体"/>
              </w:rPr>
            </w:pPr>
            <w:r>
              <w:rPr>
                <w:rFonts w:hint="eastAsia" w:ascii="宋体" w:cs="宋体"/>
              </w:rPr>
              <w:t>序号</w:t>
            </w:r>
          </w:p>
        </w:tc>
        <w:tc>
          <w:tcPr>
            <w:tcW w:w="2783" w:type="dxa"/>
            <w:vAlign w:val="center"/>
          </w:tcPr>
          <w:p w14:paraId="12DDF597">
            <w:pPr>
              <w:jc w:val="center"/>
              <w:rPr>
                <w:rFonts w:ascii="宋体" w:cs="宋体"/>
                <w:lang w:eastAsia="zh-CN"/>
              </w:rPr>
            </w:pPr>
            <w:r>
              <w:rPr>
                <w:rFonts w:hint="eastAsia" w:ascii="宋体" w:cs="宋体"/>
                <w:lang w:eastAsia="zh-CN"/>
              </w:rPr>
              <w:t>直接管理关系单位名称</w:t>
            </w:r>
          </w:p>
        </w:tc>
        <w:tc>
          <w:tcPr>
            <w:tcW w:w="1576" w:type="dxa"/>
            <w:vAlign w:val="center"/>
          </w:tcPr>
          <w:p w14:paraId="1967BABA">
            <w:pPr>
              <w:jc w:val="center"/>
              <w:rPr>
                <w:rFonts w:ascii="宋体" w:cs="宋体"/>
              </w:rPr>
            </w:pPr>
            <w:r>
              <w:rPr>
                <w:rFonts w:hint="eastAsia" w:ascii="宋体" w:cs="宋体"/>
              </w:rPr>
              <w:t>出资比例</w:t>
            </w:r>
          </w:p>
        </w:tc>
        <w:tc>
          <w:tcPr>
            <w:tcW w:w="2369" w:type="dxa"/>
            <w:vAlign w:val="center"/>
          </w:tcPr>
          <w:p w14:paraId="0862E444">
            <w:pPr>
              <w:jc w:val="center"/>
              <w:rPr>
                <w:rFonts w:ascii="宋体" w:cs="宋体"/>
              </w:rPr>
            </w:pPr>
            <w:r>
              <w:rPr>
                <w:rFonts w:hint="eastAsia" w:ascii="宋体" w:cs="宋体"/>
              </w:rPr>
              <w:t>统一社会信用代码</w:t>
            </w:r>
          </w:p>
        </w:tc>
        <w:tc>
          <w:tcPr>
            <w:tcW w:w="1672" w:type="dxa"/>
            <w:vAlign w:val="center"/>
          </w:tcPr>
          <w:p w14:paraId="2DB2801C">
            <w:pPr>
              <w:ind w:firstLine="480"/>
              <w:rPr>
                <w:rFonts w:ascii="宋体" w:cs="宋体"/>
              </w:rPr>
            </w:pPr>
            <w:r>
              <w:rPr>
                <w:rFonts w:hint="eastAsia" w:ascii="宋体" w:cs="宋体"/>
              </w:rPr>
              <w:t>备注</w:t>
            </w:r>
          </w:p>
        </w:tc>
      </w:tr>
      <w:tr w14:paraId="147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2E365D7E">
            <w:pPr>
              <w:ind w:firstLine="210" w:firstLineChars="100"/>
              <w:rPr>
                <w:rFonts w:ascii="宋体" w:cs="宋体"/>
              </w:rPr>
            </w:pPr>
            <w:r>
              <w:rPr>
                <w:rFonts w:ascii="宋体" w:cs="宋体"/>
              </w:rPr>
              <w:t>1</w:t>
            </w:r>
          </w:p>
        </w:tc>
        <w:tc>
          <w:tcPr>
            <w:tcW w:w="2783" w:type="dxa"/>
          </w:tcPr>
          <w:p w14:paraId="079D461D">
            <w:pPr>
              <w:ind w:firstLine="480"/>
              <w:rPr>
                <w:rFonts w:ascii="宋体" w:cs="宋体"/>
              </w:rPr>
            </w:pPr>
          </w:p>
        </w:tc>
        <w:tc>
          <w:tcPr>
            <w:tcW w:w="1576" w:type="dxa"/>
          </w:tcPr>
          <w:p w14:paraId="3964EFEA">
            <w:pPr>
              <w:ind w:firstLine="480"/>
              <w:rPr>
                <w:rFonts w:ascii="宋体" w:cs="宋体"/>
              </w:rPr>
            </w:pPr>
          </w:p>
        </w:tc>
        <w:tc>
          <w:tcPr>
            <w:tcW w:w="2369" w:type="dxa"/>
          </w:tcPr>
          <w:p w14:paraId="50C7B4A0">
            <w:pPr>
              <w:ind w:firstLine="480"/>
              <w:rPr>
                <w:rFonts w:ascii="宋体" w:cs="宋体"/>
              </w:rPr>
            </w:pPr>
          </w:p>
        </w:tc>
        <w:tc>
          <w:tcPr>
            <w:tcW w:w="1672" w:type="dxa"/>
          </w:tcPr>
          <w:p w14:paraId="1AB43C90">
            <w:pPr>
              <w:ind w:firstLine="480"/>
              <w:rPr>
                <w:rFonts w:ascii="宋体" w:cs="宋体"/>
              </w:rPr>
            </w:pPr>
          </w:p>
        </w:tc>
      </w:tr>
      <w:tr w14:paraId="07C2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19352454">
            <w:pPr>
              <w:ind w:firstLine="210" w:firstLineChars="100"/>
              <w:rPr>
                <w:rFonts w:ascii="宋体" w:cs="宋体"/>
              </w:rPr>
            </w:pPr>
            <w:r>
              <w:rPr>
                <w:rFonts w:ascii="宋体" w:cs="宋体"/>
              </w:rPr>
              <w:t>2</w:t>
            </w:r>
          </w:p>
        </w:tc>
        <w:tc>
          <w:tcPr>
            <w:tcW w:w="2783" w:type="dxa"/>
          </w:tcPr>
          <w:p w14:paraId="286B02B5">
            <w:pPr>
              <w:ind w:firstLine="480"/>
              <w:rPr>
                <w:rFonts w:ascii="宋体" w:cs="宋体"/>
              </w:rPr>
            </w:pPr>
          </w:p>
        </w:tc>
        <w:tc>
          <w:tcPr>
            <w:tcW w:w="1576" w:type="dxa"/>
          </w:tcPr>
          <w:p w14:paraId="6346E303">
            <w:pPr>
              <w:ind w:firstLine="480"/>
              <w:rPr>
                <w:rFonts w:ascii="宋体" w:cs="宋体"/>
              </w:rPr>
            </w:pPr>
          </w:p>
        </w:tc>
        <w:tc>
          <w:tcPr>
            <w:tcW w:w="2369" w:type="dxa"/>
          </w:tcPr>
          <w:p w14:paraId="4A952474">
            <w:pPr>
              <w:ind w:firstLine="480"/>
              <w:rPr>
                <w:rFonts w:ascii="宋体" w:cs="宋体"/>
              </w:rPr>
            </w:pPr>
          </w:p>
        </w:tc>
        <w:tc>
          <w:tcPr>
            <w:tcW w:w="1672" w:type="dxa"/>
          </w:tcPr>
          <w:p w14:paraId="346F6582">
            <w:pPr>
              <w:ind w:firstLine="480"/>
              <w:rPr>
                <w:rFonts w:ascii="宋体" w:cs="宋体"/>
              </w:rPr>
            </w:pPr>
          </w:p>
        </w:tc>
      </w:tr>
      <w:tr w14:paraId="2614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116103CA">
            <w:pPr>
              <w:ind w:firstLine="210" w:firstLineChars="100"/>
              <w:rPr>
                <w:rFonts w:ascii="宋体" w:cs="宋体"/>
              </w:rPr>
            </w:pPr>
            <w:r>
              <w:rPr>
                <w:rFonts w:ascii="宋体" w:cs="宋体"/>
              </w:rPr>
              <w:t>3</w:t>
            </w:r>
          </w:p>
        </w:tc>
        <w:tc>
          <w:tcPr>
            <w:tcW w:w="2783" w:type="dxa"/>
          </w:tcPr>
          <w:p w14:paraId="0470BD5E">
            <w:pPr>
              <w:ind w:firstLine="480"/>
              <w:rPr>
                <w:rFonts w:ascii="宋体" w:cs="宋体"/>
              </w:rPr>
            </w:pPr>
          </w:p>
        </w:tc>
        <w:tc>
          <w:tcPr>
            <w:tcW w:w="1576" w:type="dxa"/>
          </w:tcPr>
          <w:p w14:paraId="2D0A73E9">
            <w:pPr>
              <w:ind w:firstLine="480"/>
              <w:rPr>
                <w:rFonts w:ascii="宋体" w:cs="宋体"/>
              </w:rPr>
            </w:pPr>
          </w:p>
        </w:tc>
        <w:tc>
          <w:tcPr>
            <w:tcW w:w="2369" w:type="dxa"/>
          </w:tcPr>
          <w:p w14:paraId="6598CB32">
            <w:pPr>
              <w:ind w:firstLine="480"/>
              <w:rPr>
                <w:rFonts w:ascii="宋体" w:cs="宋体"/>
              </w:rPr>
            </w:pPr>
          </w:p>
        </w:tc>
        <w:tc>
          <w:tcPr>
            <w:tcW w:w="1672" w:type="dxa"/>
          </w:tcPr>
          <w:p w14:paraId="0A09F987">
            <w:pPr>
              <w:ind w:firstLine="480"/>
              <w:rPr>
                <w:rFonts w:ascii="宋体" w:cs="宋体"/>
              </w:rPr>
            </w:pPr>
          </w:p>
        </w:tc>
      </w:tr>
      <w:tr w14:paraId="28EB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5" w:type="dxa"/>
            <w:vAlign w:val="center"/>
          </w:tcPr>
          <w:p w14:paraId="03A8F00B">
            <w:pPr>
              <w:jc w:val="center"/>
              <w:rPr>
                <w:rFonts w:ascii="宋体" w:cs="宋体"/>
              </w:rPr>
            </w:pPr>
            <w:r>
              <w:rPr>
                <w:rFonts w:hint="eastAsia" w:ascii="宋体" w:cs="宋体"/>
              </w:rPr>
              <w:t>……</w:t>
            </w:r>
          </w:p>
        </w:tc>
        <w:tc>
          <w:tcPr>
            <w:tcW w:w="2783" w:type="dxa"/>
          </w:tcPr>
          <w:p w14:paraId="15A3BC32">
            <w:pPr>
              <w:ind w:firstLine="480"/>
              <w:rPr>
                <w:rFonts w:ascii="宋体" w:cs="宋体"/>
              </w:rPr>
            </w:pPr>
          </w:p>
        </w:tc>
        <w:tc>
          <w:tcPr>
            <w:tcW w:w="1576" w:type="dxa"/>
          </w:tcPr>
          <w:p w14:paraId="0AB69AB2">
            <w:pPr>
              <w:ind w:firstLine="480"/>
              <w:rPr>
                <w:rFonts w:ascii="宋体" w:cs="宋体"/>
              </w:rPr>
            </w:pPr>
          </w:p>
        </w:tc>
        <w:tc>
          <w:tcPr>
            <w:tcW w:w="2369" w:type="dxa"/>
          </w:tcPr>
          <w:p w14:paraId="22B5D5A9">
            <w:pPr>
              <w:ind w:firstLine="480"/>
              <w:rPr>
                <w:rFonts w:ascii="宋体" w:cs="宋体"/>
              </w:rPr>
            </w:pPr>
          </w:p>
        </w:tc>
        <w:tc>
          <w:tcPr>
            <w:tcW w:w="1672" w:type="dxa"/>
          </w:tcPr>
          <w:p w14:paraId="4A7D6A68">
            <w:pPr>
              <w:ind w:firstLine="480"/>
              <w:rPr>
                <w:rFonts w:ascii="宋体" w:cs="宋体"/>
              </w:rPr>
            </w:pPr>
          </w:p>
        </w:tc>
      </w:tr>
    </w:tbl>
    <w:p w14:paraId="74FF1A28">
      <w:pPr>
        <w:ind w:firstLine="480"/>
        <w:rPr>
          <w:rFonts w:ascii="仿宋" w:hAnsi="Calibri" w:eastAsia="仿宋" w:cs="仿宋"/>
        </w:rPr>
      </w:pPr>
      <w:r>
        <w:rPr>
          <w:rFonts w:hint="eastAsia" w:ascii="宋体" w:hAnsi="宋体" w:cs="宋体"/>
        </w:rPr>
        <w:t>注：</w:t>
      </w:r>
    </w:p>
    <w:p w14:paraId="47A85720">
      <w:pPr>
        <w:ind w:firstLine="480"/>
        <w:rPr>
          <w:rFonts w:ascii="仿宋" w:hAnsi="Calibri" w:eastAsia="仿宋" w:cs="仿宋"/>
          <w:lang w:eastAsia="zh-CN"/>
        </w:rPr>
      </w:pPr>
      <w:r>
        <w:rPr>
          <w:rFonts w:hint="eastAsia" w:ascii="仿宋" w:hAnsi="Calibri" w:eastAsia="仿宋" w:cs="仿宋"/>
          <w:lang w:eastAsia="zh-CN"/>
        </w:rPr>
        <w:t>1.</w:t>
      </w:r>
      <w:r>
        <w:rPr>
          <w:rFonts w:hint="eastAsia" w:ascii="宋体" w:hAnsi="宋体" w:cs="宋体"/>
          <w:lang w:eastAsia="zh-CN"/>
        </w:rPr>
        <w:t>管理关系：是指不具有出资持股关系的其他单位之间存在的管理与被管理关系，如一些上下级关系的事业单位和团体组织。</w:t>
      </w:r>
    </w:p>
    <w:p w14:paraId="08BF2382">
      <w:pPr>
        <w:ind w:firstLine="480"/>
        <w:rPr>
          <w:rFonts w:ascii="仿宋" w:hAnsi="Calibri" w:eastAsia="仿宋" w:cs="仿宋"/>
          <w:lang w:eastAsia="zh-CN"/>
        </w:rPr>
      </w:pPr>
      <w:r>
        <w:rPr>
          <w:rFonts w:hint="eastAsia" w:ascii="仿宋" w:hAnsi="Calibri" w:eastAsia="仿宋" w:cs="仿宋"/>
          <w:lang w:eastAsia="zh-CN"/>
        </w:rPr>
        <w:t>2.</w:t>
      </w:r>
      <w:r>
        <w:rPr>
          <w:rFonts w:hint="eastAsia" w:ascii="宋体" w:hAnsi="宋体" w:cs="宋体"/>
          <w:lang w:eastAsia="zh-CN"/>
        </w:rPr>
        <w:t>本表所指的管理关系仅限于直接管理关系，不包括间接的管理关系。</w:t>
      </w:r>
    </w:p>
    <w:p w14:paraId="3E55D984">
      <w:pPr>
        <w:ind w:firstLine="480"/>
        <w:rPr>
          <w:rFonts w:ascii="仿宋" w:hAnsi="Calibri" w:eastAsia="仿宋" w:cs="仿宋"/>
          <w:lang w:eastAsia="zh-CN"/>
        </w:rPr>
      </w:pPr>
      <w:r>
        <w:rPr>
          <w:rFonts w:hint="eastAsia" w:ascii="仿宋" w:hAnsi="Calibri" w:eastAsia="仿宋" w:cs="仿宋"/>
          <w:lang w:eastAsia="zh-CN"/>
        </w:rPr>
        <w:t>3.</w:t>
      </w:r>
      <w:r>
        <w:rPr>
          <w:rFonts w:hint="eastAsia" w:ascii="宋体" w:hAnsi="宋体" w:eastAsia="仿宋" w:cs="宋体"/>
          <w:lang w:eastAsia="zh-CN"/>
        </w:rPr>
        <w:t>投标人</w:t>
      </w:r>
      <w:r>
        <w:rPr>
          <w:rFonts w:hint="eastAsia" w:ascii="宋体" w:hAnsi="宋体" w:cs="宋体"/>
          <w:lang w:eastAsia="zh-CN"/>
        </w:rPr>
        <w:t>不存在直接管理关系的，则填</w:t>
      </w:r>
      <w:r>
        <w:rPr>
          <w:rFonts w:eastAsia="仿宋"/>
          <w:lang w:eastAsia="zh-CN"/>
        </w:rPr>
        <w:t>“</w:t>
      </w:r>
      <w:r>
        <w:rPr>
          <w:rFonts w:hint="eastAsia" w:ascii="宋体" w:hAnsi="宋体" w:cs="宋体"/>
          <w:lang w:eastAsia="zh-CN"/>
        </w:rPr>
        <w:t>无</w:t>
      </w:r>
      <w:r>
        <w:rPr>
          <w:rFonts w:eastAsia="仿宋"/>
          <w:lang w:eastAsia="zh-CN"/>
        </w:rPr>
        <w:t>”</w:t>
      </w:r>
      <w:r>
        <w:rPr>
          <w:rFonts w:hint="eastAsia" w:ascii="宋体" w:hAnsi="宋体" w:cs="宋体"/>
          <w:lang w:eastAsia="zh-CN"/>
        </w:rPr>
        <w:t>。</w:t>
      </w:r>
    </w:p>
    <w:p w14:paraId="73D280CB">
      <w:pPr>
        <w:wordWrap w:val="0"/>
        <w:ind w:firstLine="480"/>
        <w:jc w:val="right"/>
        <w:rPr>
          <w:rFonts w:ascii="宋体" w:hAnsi="宋体" w:cs="宋体"/>
          <w:lang w:eastAsia="zh-CN"/>
        </w:rPr>
      </w:pPr>
    </w:p>
    <w:p w14:paraId="53022BDC">
      <w:pPr>
        <w:wordWrap w:val="0"/>
        <w:ind w:firstLine="480"/>
        <w:jc w:val="right"/>
        <w:rPr>
          <w:rFonts w:ascii="仿宋" w:hAnsi="Calibri" w:eastAsia="仿宋" w:cs="仿宋"/>
          <w:lang w:eastAsia="zh-CN"/>
        </w:rPr>
      </w:pPr>
      <w:r>
        <w:rPr>
          <w:rFonts w:hint="eastAsia" w:ascii="宋体" w:hAnsi="宋体" w:eastAsia="宋体" w:cs="宋体"/>
          <w:lang w:eastAsia="zh-CN"/>
        </w:rPr>
        <w:t>投标人</w:t>
      </w:r>
      <w:r>
        <w:rPr>
          <w:rFonts w:hint="eastAsia" w:ascii="宋体" w:hAnsi="宋体" w:cs="宋体"/>
          <w:lang w:eastAsia="zh-CN"/>
        </w:rPr>
        <w:t>名称（盖章）：</w:t>
      </w:r>
      <w:r>
        <w:rPr>
          <w:rFonts w:hint="eastAsia" w:ascii="仿宋" w:hAnsi="Calibri" w:eastAsia="仿宋" w:cs="仿宋"/>
          <w:u w:val="single"/>
          <w:lang w:eastAsia="zh-CN"/>
        </w:rPr>
        <w:t xml:space="preserve">       </w:t>
      </w:r>
    </w:p>
    <w:p w14:paraId="546FAE86">
      <w:pPr>
        <w:wordWrap w:val="0"/>
        <w:spacing w:line="440" w:lineRule="exact"/>
        <w:ind w:firstLine="480"/>
        <w:jc w:val="right"/>
        <w:rPr>
          <w:rFonts w:ascii="宋体" w:hAnsi="宋体"/>
          <w:lang w:eastAsia="zh-CN"/>
        </w:rPr>
        <w:sectPr>
          <w:pgSz w:w="11906" w:h="16838"/>
          <w:pgMar w:top="1304" w:right="1304" w:bottom="1304" w:left="1304" w:header="720" w:footer="720" w:gutter="0"/>
          <w:cols w:space="720" w:num="1"/>
          <w:docGrid w:type="lines" w:linePitch="312" w:charSpace="0"/>
        </w:sectPr>
      </w:pPr>
      <w:r>
        <w:rPr>
          <w:rFonts w:hint="eastAsia" w:ascii="宋体" w:hAnsi="宋体" w:cs="宋体"/>
          <w:lang w:eastAsia="zh-CN"/>
        </w:rPr>
        <w:t>日期：</w:t>
      </w:r>
      <w:r>
        <w:rPr>
          <w:rFonts w:ascii="仿宋" w:hAnsi="Calibri" w:eastAsia="仿宋" w:cs="仿宋"/>
          <w:lang w:eastAsia="zh-CN"/>
        </w:rPr>
        <w:t xml:space="preserve"> </w:t>
      </w:r>
      <w:r>
        <w:rPr>
          <w:rFonts w:hint="eastAsia" w:ascii="仿宋" w:hAnsi="Calibri" w:eastAsia="仿宋" w:cs="仿宋"/>
          <w:lang w:eastAsia="zh-CN"/>
        </w:rPr>
        <w:t xml:space="preserve">  </w:t>
      </w:r>
      <w:r>
        <w:rPr>
          <w:rFonts w:hint="eastAsia" w:ascii="宋体" w:hAnsi="宋体" w:cs="宋体"/>
          <w:lang w:eastAsia="zh-CN"/>
        </w:rPr>
        <w:t>年</w:t>
      </w:r>
      <w:r>
        <w:rPr>
          <w:rFonts w:hint="eastAsia" w:ascii="仿宋" w:hAnsi="Calibri" w:eastAsia="仿宋" w:cs="仿宋"/>
          <w:lang w:eastAsia="zh-CN"/>
        </w:rPr>
        <w:t xml:space="preserve">   </w:t>
      </w:r>
      <w:r>
        <w:rPr>
          <w:rFonts w:hint="eastAsia" w:ascii="宋体" w:hAnsi="宋体" w:cs="宋体"/>
          <w:lang w:eastAsia="zh-CN"/>
        </w:rPr>
        <w:t>月</w:t>
      </w:r>
      <w:r>
        <w:rPr>
          <w:rFonts w:hint="eastAsia" w:ascii="仿宋" w:hAnsi="Calibri" w:eastAsia="仿宋" w:cs="仿宋"/>
          <w:lang w:eastAsia="zh-CN"/>
        </w:rPr>
        <w:t xml:space="preserve">   </w:t>
      </w:r>
      <w:r>
        <w:rPr>
          <w:rFonts w:hint="eastAsia" w:ascii="宋体" w:hAnsi="宋体" w:cs="宋体"/>
          <w:lang w:eastAsia="zh-CN"/>
        </w:rPr>
        <w:t>日</w:t>
      </w:r>
    </w:p>
    <w:p w14:paraId="1C337807">
      <w:pPr>
        <w:spacing w:line="319" w:lineRule="auto"/>
        <w:jc w:val="center"/>
        <w:rPr>
          <w:rFonts w:ascii="宋体" w:hAnsi="宋体" w:cs="宋体"/>
          <w:b/>
          <w:bCs/>
          <w:color w:val="auto"/>
          <w:sz w:val="44"/>
          <w:szCs w:val="44"/>
          <w:lang w:eastAsia="zh-CN"/>
        </w:rPr>
      </w:pPr>
    </w:p>
    <w:p w14:paraId="1FD12591">
      <w:pPr>
        <w:bidi w:val="0"/>
        <w:jc w:val="center"/>
        <w:rPr>
          <w:b/>
          <w:bCs/>
          <w:sz w:val="44"/>
          <w:szCs w:val="44"/>
          <w:lang w:eastAsia="zh-CN"/>
        </w:rPr>
      </w:pPr>
      <w:r>
        <w:rPr>
          <w:rFonts w:hint="eastAsia"/>
          <w:b/>
          <w:bCs/>
          <w:sz w:val="44"/>
          <w:szCs w:val="44"/>
          <w:lang w:eastAsia="zh-CN"/>
        </w:rPr>
        <w:t>电子响应文件</w:t>
      </w:r>
    </w:p>
    <w:p w14:paraId="3927470D">
      <w:pPr>
        <w:bidi w:val="0"/>
        <w:rPr>
          <w:b/>
          <w:bCs/>
          <w:sz w:val="44"/>
          <w:szCs w:val="44"/>
          <w:lang w:eastAsia="zh-CN"/>
        </w:rPr>
      </w:pPr>
    </w:p>
    <w:p w14:paraId="024E5233">
      <w:pPr>
        <w:bidi w:val="0"/>
        <w:jc w:val="center"/>
        <w:rPr>
          <w:b/>
          <w:bCs/>
          <w:sz w:val="44"/>
          <w:szCs w:val="44"/>
          <w:lang w:eastAsia="zh-CN"/>
        </w:rPr>
      </w:pPr>
      <w:r>
        <w:rPr>
          <w:rFonts w:hint="eastAsia"/>
          <w:b/>
          <w:bCs/>
          <w:sz w:val="44"/>
          <w:szCs w:val="44"/>
          <w:lang w:eastAsia="zh-CN"/>
        </w:rPr>
        <w:t>商 务 技 术 文 件</w:t>
      </w:r>
    </w:p>
    <w:p w14:paraId="2EED9B3A">
      <w:pPr>
        <w:bidi w:val="0"/>
        <w:rPr>
          <w:sz w:val="32"/>
          <w:szCs w:val="32"/>
          <w:lang w:eastAsia="zh-CN"/>
        </w:rPr>
      </w:pPr>
    </w:p>
    <w:p w14:paraId="5A68DB4A">
      <w:pPr>
        <w:bidi w:val="0"/>
        <w:rPr>
          <w:sz w:val="32"/>
          <w:szCs w:val="32"/>
          <w:lang w:eastAsia="zh-CN"/>
        </w:rPr>
      </w:pPr>
    </w:p>
    <w:p w14:paraId="04B6CB2A">
      <w:pPr>
        <w:bidi w:val="0"/>
        <w:rPr>
          <w:sz w:val="32"/>
          <w:szCs w:val="32"/>
          <w:lang w:eastAsia="zh-CN"/>
        </w:rPr>
      </w:pPr>
    </w:p>
    <w:p w14:paraId="13E1798E">
      <w:pPr>
        <w:bidi w:val="0"/>
        <w:rPr>
          <w:sz w:val="32"/>
          <w:szCs w:val="32"/>
          <w:lang w:eastAsia="zh-CN"/>
        </w:rPr>
      </w:pPr>
    </w:p>
    <w:p w14:paraId="4C081D9F">
      <w:pPr>
        <w:bidi w:val="0"/>
        <w:rPr>
          <w:sz w:val="32"/>
          <w:szCs w:val="32"/>
          <w:lang w:eastAsia="zh-CN"/>
        </w:rPr>
      </w:pPr>
    </w:p>
    <w:p w14:paraId="2C9F14B3">
      <w:pPr>
        <w:bidi w:val="0"/>
        <w:rPr>
          <w:sz w:val="32"/>
          <w:szCs w:val="32"/>
          <w:lang w:eastAsia="zh-CN"/>
        </w:rPr>
      </w:pPr>
    </w:p>
    <w:p w14:paraId="68F836EC">
      <w:pPr>
        <w:bidi w:val="0"/>
        <w:rPr>
          <w:sz w:val="32"/>
          <w:szCs w:val="32"/>
          <w:lang w:eastAsia="zh-CN"/>
        </w:rPr>
      </w:pPr>
    </w:p>
    <w:p w14:paraId="327A94CC">
      <w:pPr>
        <w:bidi w:val="0"/>
        <w:rPr>
          <w:sz w:val="32"/>
          <w:szCs w:val="32"/>
          <w:lang w:eastAsia="zh-CN"/>
        </w:rPr>
      </w:pPr>
    </w:p>
    <w:p w14:paraId="58FE3792">
      <w:pPr>
        <w:bidi w:val="0"/>
        <w:rPr>
          <w:sz w:val="32"/>
          <w:szCs w:val="32"/>
          <w:lang w:eastAsia="zh-CN"/>
        </w:rPr>
      </w:pPr>
      <w:r>
        <w:rPr>
          <w:sz w:val="32"/>
          <w:szCs w:val="32"/>
          <w:lang w:eastAsia="zh-CN"/>
        </w:rPr>
        <w:t>项目名称：</w:t>
      </w:r>
      <w:r>
        <w:rPr>
          <w:rFonts w:hint="eastAsia"/>
          <w:sz w:val="32"/>
          <w:szCs w:val="32"/>
          <w:lang w:eastAsia="zh-CN"/>
        </w:rPr>
        <w:t>2026-2028年兴安县高标准农田建设项目</w:t>
      </w:r>
      <w:r>
        <w:rPr>
          <w:rFonts w:hint="eastAsia"/>
          <w:sz w:val="32"/>
          <w:szCs w:val="32"/>
          <w:lang w:val="en-US" w:eastAsia="zh-CN"/>
        </w:rPr>
        <w:t>勘测</w:t>
      </w:r>
      <w:r>
        <w:rPr>
          <w:rFonts w:hint="eastAsia"/>
          <w:sz w:val="32"/>
          <w:szCs w:val="32"/>
          <w:lang w:eastAsia="zh-CN"/>
        </w:rPr>
        <w:t>设计服务</w:t>
      </w:r>
      <w:r>
        <w:rPr>
          <w:sz w:val="32"/>
          <w:szCs w:val="32"/>
          <w:lang w:eastAsia="zh-CN"/>
        </w:rPr>
        <w:t xml:space="preserve"> </w:t>
      </w:r>
    </w:p>
    <w:p w14:paraId="189A96F7">
      <w:pPr>
        <w:bidi w:val="0"/>
        <w:rPr>
          <w:sz w:val="32"/>
          <w:szCs w:val="32"/>
          <w:lang w:eastAsia="zh-CN"/>
        </w:rPr>
      </w:pPr>
    </w:p>
    <w:p w14:paraId="5832C64B">
      <w:pPr>
        <w:bidi w:val="0"/>
        <w:rPr>
          <w:sz w:val="32"/>
          <w:szCs w:val="32"/>
          <w:lang w:eastAsia="zh-CN"/>
        </w:rPr>
      </w:pPr>
      <w:r>
        <w:rPr>
          <w:sz w:val="32"/>
          <w:szCs w:val="32"/>
          <w:lang w:eastAsia="zh-CN"/>
        </w:rPr>
        <w:t xml:space="preserve">项目编号：                         </w:t>
      </w:r>
      <w:r>
        <w:rPr>
          <w:rFonts w:hint="eastAsia"/>
          <w:sz w:val="32"/>
          <w:szCs w:val="32"/>
          <w:lang w:eastAsia="zh-CN"/>
        </w:rPr>
        <w:t xml:space="preserve">      </w:t>
      </w:r>
      <w:r>
        <w:rPr>
          <w:sz w:val="32"/>
          <w:szCs w:val="32"/>
          <w:lang w:eastAsia="zh-CN"/>
        </w:rPr>
        <w:t xml:space="preserve">   </w:t>
      </w:r>
    </w:p>
    <w:p w14:paraId="098BFBF9">
      <w:pPr>
        <w:bidi w:val="0"/>
        <w:rPr>
          <w:sz w:val="32"/>
          <w:szCs w:val="32"/>
          <w:lang w:eastAsia="zh-CN"/>
        </w:rPr>
      </w:pPr>
    </w:p>
    <w:p w14:paraId="2ADC188D">
      <w:pPr>
        <w:bidi w:val="0"/>
        <w:rPr>
          <w:sz w:val="32"/>
          <w:szCs w:val="32"/>
          <w:lang w:eastAsia="zh-CN"/>
        </w:rPr>
      </w:pPr>
      <w:r>
        <w:rPr>
          <w:rFonts w:hint="eastAsia"/>
          <w:sz w:val="32"/>
          <w:szCs w:val="32"/>
          <w:lang w:eastAsia="zh-CN"/>
        </w:rPr>
        <w:t>投标人名称</w:t>
      </w:r>
      <w:r>
        <w:rPr>
          <w:sz w:val="32"/>
          <w:szCs w:val="32"/>
          <w:lang w:eastAsia="zh-CN"/>
        </w:rPr>
        <w:t xml:space="preserve">：                               </w:t>
      </w:r>
    </w:p>
    <w:p w14:paraId="1DF23459">
      <w:pPr>
        <w:bidi w:val="0"/>
        <w:rPr>
          <w:sz w:val="32"/>
          <w:szCs w:val="32"/>
          <w:lang w:eastAsia="zh-CN"/>
        </w:rPr>
      </w:pPr>
    </w:p>
    <w:p w14:paraId="4B6D12B5">
      <w:pPr>
        <w:bidi w:val="0"/>
        <w:rPr>
          <w:sz w:val="32"/>
          <w:szCs w:val="32"/>
          <w:lang w:eastAsia="zh-CN"/>
        </w:rPr>
      </w:pPr>
      <w:r>
        <w:rPr>
          <w:rFonts w:hint="eastAsia"/>
          <w:sz w:val="32"/>
          <w:szCs w:val="32"/>
          <w:lang w:eastAsia="zh-CN"/>
        </w:rPr>
        <w:t xml:space="preserve">投标人地址：                                   </w:t>
      </w:r>
    </w:p>
    <w:p w14:paraId="2F840A7B">
      <w:pPr>
        <w:bidi w:val="0"/>
        <w:rPr>
          <w:sz w:val="32"/>
          <w:szCs w:val="32"/>
          <w:lang w:eastAsia="zh-CN"/>
        </w:rPr>
      </w:pPr>
    </w:p>
    <w:p w14:paraId="4E53740B">
      <w:pPr>
        <w:bidi w:val="0"/>
        <w:rPr>
          <w:sz w:val="32"/>
          <w:szCs w:val="32"/>
          <w:lang w:eastAsia="zh-CN"/>
        </w:rPr>
      </w:pPr>
      <w:r>
        <w:rPr>
          <w:sz w:val="32"/>
          <w:szCs w:val="32"/>
          <w:lang w:eastAsia="zh-CN"/>
        </w:rPr>
        <w:t>年      月      日</w:t>
      </w:r>
    </w:p>
    <w:p w14:paraId="1C525C3C">
      <w:pPr>
        <w:bidi w:val="0"/>
        <w:rPr>
          <w:sz w:val="32"/>
          <w:szCs w:val="32"/>
          <w:lang w:eastAsia="zh-CN"/>
        </w:rPr>
      </w:pPr>
      <w:r>
        <w:rPr>
          <w:rFonts w:hint="eastAsia"/>
          <w:sz w:val="32"/>
          <w:szCs w:val="32"/>
          <w:lang w:eastAsia="zh-CN"/>
        </w:rPr>
        <w:br w:type="page"/>
      </w:r>
    </w:p>
    <w:p w14:paraId="2495CF4C">
      <w:pPr>
        <w:jc w:val="center"/>
        <w:rPr>
          <w:rFonts w:ascii="宋体" w:hAnsi="宋体" w:cs="宋体"/>
          <w:sz w:val="32"/>
          <w:szCs w:val="32"/>
          <w:lang w:eastAsia="zh-CN"/>
        </w:rPr>
      </w:pPr>
      <w:r>
        <w:rPr>
          <w:rFonts w:hint="eastAsia" w:ascii="宋体" w:hAnsi="宋体" w:cs="宋体"/>
          <w:b/>
          <w:sz w:val="32"/>
          <w:szCs w:val="32"/>
          <w:lang w:eastAsia="zh-CN"/>
        </w:rPr>
        <w:t>商务技术</w:t>
      </w:r>
      <w:r>
        <w:rPr>
          <w:rFonts w:hint="eastAsia" w:ascii="宋体" w:hAnsi="宋体" w:eastAsia="宋体" w:cs="宋体"/>
          <w:b/>
          <w:sz w:val="32"/>
          <w:szCs w:val="32"/>
          <w:lang w:eastAsia="zh-CN"/>
        </w:rPr>
        <w:t>文件</w:t>
      </w:r>
      <w:r>
        <w:rPr>
          <w:rFonts w:hint="eastAsia" w:ascii="宋体" w:hAnsi="宋体" w:cs="宋体"/>
          <w:b/>
          <w:sz w:val="32"/>
          <w:szCs w:val="32"/>
          <w:lang w:eastAsia="zh-CN"/>
        </w:rPr>
        <w:t>目录</w:t>
      </w:r>
    </w:p>
    <w:p w14:paraId="415AC886">
      <w:pPr>
        <w:tabs>
          <w:tab w:val="left" w:pos="1305"/>
        </w:tabs>
        <w:spacing w:line="380" w:lineRule="exact"/>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投标函</w:t>
      </w:r>
      <w:r>
        <w:rPr>
          <w:rFonts w:hint="eastAsia" w:ascii="宋体" w:hAnsi="宋体" w:cs="宋体"/>
          <w:b/>
          <w:color w:val="000000" w:themeColor="text1"/>
          <w:lang w:eastAsia="zh-CN"/>
          <w14:textFill>
            <w14:solidFill>
              <w14:schemeClr w14:val="tx1"/>
            </w14:solidFill>
          </w14:textFill>
        </w:rPr>
        <w:t>（必须提供）</w:t>
      </w:r>
      <w:r>
        <w:rPr>
          <w:rFonts w:hint="eastAsia" w:ascii="宋体" w:hAnsi="宋体" w:cs="宋体"/>
          <w:color w:val="000000" w:themeColor="text1"/>
          <w:lang w:eastAsia="zh-CN"/>
          <w14:textFill>
            <w14:solidFill>
              <w14:schemeClr w14:val="tx1"/>
            </w14:solidFill>
          </w14:textFill>
        </w:rPr>
        <w:t>；</w:t>
      </w:r>
    </w:p>
    <w:p w14:paraId="6C597DFA">
      <w:pPr>
        <w:tabs>
          <w:tab w:val="left" w:pos="1305"/>
        </w:tabs>
        <w:spacing w:line="380" w:lineRule="exact"/>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投标</w:t>
      </w:r>
      <w:r>
        <w:rPr>
          <w:rFonts w:hint="eastAsia" w:ascii="宋体" w:hAnsi="宋体" w:cs="宋体"/>
          <w:color w:val="000000" w:themeColor="text1"/>
          <w:lang w:eastAsia="zh-CN"/>
          <w14:textFill>
            <w14:solidFill>
              <w14:schemeClr w14:val="tx1"/>
            </w14:solidFill>
          </w14:textFill>
        </w:rPr>
        <w:t>报价表</w:t>
      </w:r>
      <w:r>
        <w:rPr>
          <w:rFonts w:hint="eastAsia" w:ascii="宋体" w:hAnsi="宋体" w:cs="宋体"/>
          <w:b/>
          <w:color w:val="000000" w:themeColor="text1"/>
          <w:lang w:eastAsia="zh-CN"/>
          <w14:textFill>
            <w14:solidFill>
              <w14:schemeClr w14:val="tx1"/>
            </w14:solidFill>
          </w14:textFill>
        </w:rPr>
        <w:t>（必须提供）</w:t>
      </w:r>
      <w:r>
        <w:rPr>
          <w:rFonts w:hint="eastAsia" w:ascii="宋体" w:hAnsi="宋体" w:cs="宋体"/>
          <w:color w:val="000000" w:themeColor="text1"/>
          <w:lang w:eastAsia="zh-CN"/>
          <w14:textFill>
            <w14:solidFill>
              <w14:schemeClr w14:val="tx1"/>
            </w14:solidFill>
          </w14:textFill>
        </w:rPr>
        <w:t>；</w:t>
      </w:r>
    </w:p>
    <w:p w14:paraId="5C46048C">
      <w:pPr>
        <w:spacing w:line="380" w:lineRule="exact"/>
        <w:rPr>
          <w:rFonts w:ascii="宋体" w:hAnsi="宋体" w:cs="宋体"/>
          <w:b/>
          <w:color w:val="000000" w:themeColor="text1"/>
          <w:szCs w:val="24"/>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）服务内容及要求响应表</w:t>
      </w:r>
      <w:r>
        <w:rPr>
          <w:rFonts w:hint="eastAsia" w:ascii="宋体" w:hAnsi="宋体" w:cs="宋体"/>
          <w:b/>
          <w:color w:val="000000" w:themeColor="text1"/>
          <w:szCs w:val="24"/>
          <w:lang w:eastAsia="zh-CN"/>
          <w14:textFill>
            <w14:solidFill>
              <w14:schemeClr w14:val="tx1"/>
            </w14:solidFill>
          </w14:textFill>
        </w:rPr>
        <w:t>（必须提供）；</w:t>
      </w:r>
    </w:p>
    <w:p w14:paraId="53FC8FC3">
      <w:pPr>
        <w:spacing w:line="380" w:lineRule="exact"/>
        <w:rPr>
          <w:rFonts w:ascii="宋体" w:hAnsi="宋体" w:cs="宋体"/>
          <w:b/>
          <w:color w:val="000000" w:themeColor="text1"/>
          <w:szCs w:val="24"/>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lang w:eastAsia="zh-CN"/>
          <w14:textFill>
            <w14:solidFill>
              <w14:schemeClr w14:val="tx1"/>
            </w14:solidFill>
          </w14:textFill>
        </w:rPr>
        <w:t>）商务响应表</w:t>
      </w:r>
      <w:r>
        <w:rPr>
          <w:rFonts w:hint="eastAsia" w:ascii="宋体" w:hAnsi="宋体" w:cs="宋体"/>
          <w:b/>
          <w:color w:val="000000" w:themeColor="text1"/>
          <w:szCs w:val="24"/>
          <w:lang w:eastAsia="zh-CN"/>
          <w14:textFill>
            <w14:solidFill>
              <w14:schemeClr w14:val="tx1"/>
            </w14:solidFill>
          </w14:textFill>
        </w:rPr>
        <w:t>（必须提供）。</w:t>
      </w:r>
    </w:p>
    <w:p w14:paraId="6E1C3A01">
      <w:pPr>
        <w:tabs>
          <w:tab w:val="left" w:pos="1305"/>
        </w:tabs>
        <w:spacing w:line="380" w:lineRule="exact"/>
        <w:rPr>
          <w:rFonts w:ascii="宋体" w:hAnsi="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lang w:eastAsia="zh-CN"/>
          <w14:textFill>
            <w14:solidFill>
              <w14:schemeClr w14:val="tx1"/>
            </w14:solidFill>
          </w14:textFill>
        </w:rPr>
        <w:t>（</w:t>
      </w:r>
      <w:r>
        <w:rPr>
          <w:rFonts w:hint="eastAsia" w:ascii="宋体" w:hAnsi="宋体" w:cs="宋体"/>
          <w:color w:val="000000" w:themeColor="text1"/>
          <w:spacing w:val="-2"/>
          <w:lang w:val="en-US" w:eastAsia="zh-CN"/>
          <w14:textFill>
            <w14:solidFill>
              <w14:schemeClr w14:val="tx1"/>
            </w14:solidFill>
          </w14:textFill>
        </w:rPr>
        <w:t>5</w:t>
      </w:r>
      <w:r>
        <w:rPr>
          <w:rFonts w:hint="eastAsia" w:ascii="宋体" w:hAnsi="宋体" w:cs="宋体"/>
          <w:color w:val="000000" w:themeColor="text1"/>
          <w:spacing w:val="-2"/>
          <w:lang w:eastAsia="zh-CN"/>
          <w14:textFill>
            <w14:solidFill>
              <w14:schemeClr w14:val="tx1"/>
            </w14:solidFill>
          </w14:textFill>
        </w:rPr>
        <w:t>）</w:t>
      </w:r>
      <w:r>
        <w:rPr>
          <w:rFonts w:hint="eastAsia" w:ascii="宋体" w:hAnsi="宋体" w:cs="宋体"/>
          <w:color w:val="000000" w:themeColor="text1"/>
          <w:spacing w:val="-2"/>
          <w:lang w:val="en-US" w:eastAsia="zh-CN"/>
          <w14:textFill>
            <w14:solidFill>
              <w14:schemeClr w14:val="tx1"/>
            </w14:solidFill>
          </w14:textFill>
        </w:rPr>
        <w:t>投标人针对本项目的</w:t>
      </w:r>
      <w:r>
        <w:rPr>
          <w:rFonts w:hint="eastAsia" w:ascii="宋体" w:hAnsi="宋体" w:eastAsia="宋体" w:cs="宋体"/>
          <w:color w:val="000000" w:themeColor="text1"/>
          <w:spacing w:val="-2"/>
          <w:lang w:val="en-US" w:eastAsia="zh-CN"/>
          <w14:textFill>
            <w14:solidFill>
              <w14:schemeClr w14:val="tx1"/>
            </w14:solidFill>
          </w14:textFill>
        </w:rPr>
        <w:t>项目实施</w:t>
      </w:r>
      <w:r>
        <w:rPr>
          <w:rFonts w:hint="eastAsia" w:ascii="宋体" w:hAnsi="宋体" w:cs="宋体"/>
          <w:color w:val="000000" w:themeColor="text1"/>
          <w:spacing w:val="-2"/>
          <w:lang w:eastAsia="zh-CN"/>
          <w14:textFill>
            <w14:solidFill>
              <w14:schemeClr w14:val="tx1"/>
            </w14:solidFill>
          </w14:textFill>
        </w:rPr>
        <w:t>方案（根据“服务采购需求”要求及评审办法提供，格式自拟）</w:t>
      </w:r>
      <w:r>
        <w:rPr>
          <w:rFonts w:hint="eastAsia" w:ascii="宋体" w:hAnsi="宋体" w:cs="宋体"/>
          <w:b/>
          <w:bCs/>
          <w:color w:val="000000" w:themeColor="text1"/>
          <w:spacing w:val="-2"/>
          <w:lang w:eastAsia="zh-CN"/>
          <w14:textFill>
            <w14:solidFill>
              <w14:schemeClr w14:val="tx1"/>
            </w14:solidFill>
          </w14:textFill>
        </w:rPr>
        <w:t>（必须提供）</w:t>
      </w:r>
      <w:r>
        <w:rPr>
          <w:rFonts w:hint="eastAsia" w:ascii="宋体" w:hAnsi="宋体" w:cs="宋体"/>
          <w:color w:val="000000" w:themeColor="text1"/>
          <w:spacing w:val="-2"/>
          <w:lang w:eastAsia="zh-CN"/>
          <w14:textFill>
            <w14:solidFill>
              <w14:schemeClr w14:val="tx1"/>
            </w14:solidFill>
          </w14:textFill>
        </w:rPr>
        <w:t>；</w:t>
      </w:r>
    </w:p>
    <w:p w14:paraId="6B3A041B">
      <w:pPr>
        <w:tabs>
          <w:tab w:val="left" w:pos="1305"/>
        </w:tabs>
        <w:spacing w:line="380" w:lineRule="exact"/>
        <w:rPr>
          <w:rFonts w:ascii="宋体" w:hAnsi="宋体" w:cs="宋体"/>
          <w:b/>
          <w:color w:val="000000" w:themeColor="text1"/>
          <w:lang w:eastAsia="zh-CN"/>
          <w14:textFill>
            <w14:solidFill>
              <w14:schemeClr w14:val="tx1"/>
            </w14:solidFill>
          </w14:textFill>
        </w:rPr>
      </w:pPr>
      <w:r>
        <w:rPr>
          <w:rFonts w:hint="eastAsia" w:ascii="宋体" w:hAnsi="宋体" w:cs="宋体"/>
          <w:color w:val="000000" w:themeColor="text1"/>
          <w:spacing w:val="-2"/>
          <w:lang w:eastAsia="zh-CN"/>
          <w14:textFill>
            <w14:solidFill>
              <w14:schemeClr w14:val="tx1"/>
            </w14:solidFill>
          </w14:textFill>
        </w:rPr>
        <w:t>（</w:t>
      </w:r>
      <w:r>
        <w:rPr>
          <w:rFonts w:hint="eastAsia" w:ascii="宋体" w:hAnsi="宋体" w:cs="宋体"/>
          <w:color w:val="000000" w:themeColor="text1"/>
          <w:spacing w:val="-2"/>
          <w:lang w:val="en-US" w:eastAsia="zh-CN"/>
          <w14:textFill>
            <w14:solidFill>
              <w14:schemeClr w14:val="tx1"/>
            </w14:solidFill>
          </w14:textFill>
        </w:rPr>
        <w:t>6</w:t>
      </w:r>
      <w:r>
        <w:rPr>
          <w:rFonts w:hint="eastAsia" w:ascii="宋体" w:hAnsi="宋体" w:cs="宋体"/>
          <w:color w:val="000000" w:themeColor="text1"/>
          <w:spacing w:val="-2"/>
          <w:lang w:eastAsia="zh-CN"/>
          <w14:textFill>
            <w14:solidFill>
              <w14:schemeClr w14:val="tx1"/>
            </w14:solidFill>
          </w14:textFill>
        </w:rPr>
        <w:t>）</w:t>
      </w:r>
      <w:r>
        <w:rPr>
          <w:rFonts w:hint="eastAsia" w:ascii="宋体" w:hAnsi="宋体" w:eastAsia="宋体" w:cs="宋体"/>
          <w:color w:val="000000" w:themeColor="text1"/>
          <w:spacing w:val="-2"/>
          <w:lang w:eastAsia="zh-CN"/>
          <w14:textFill>
            <w14:solidFill>
              <w14:schemeClr w14:val="tx1"/>
            </w14:solidFill>
          </w14:textFill>
        </w:rPr>
        <w:t>投标人</w:t>
      </w:r>
      <w:r>
        <w:rPr>
          <w:rFonts w:hint="eastAsia" w:ascii="宋体" w:hAnsi="宋体" w:cs="宋体"/>
          <w:color w:val="000000" w:themeColor="text1"/>
          <w:spacing w:val="-2"/>
          <w:lang w:eastAsia="zh-CN"/>
          <w14:textFill>
            <w14:solidFill>
              <w14:schemeClr w14:val="tx1"/>
            </w14:solidFill>
          </w14:textFill>
        </w:rPr>
        <w:t>针对本项目的服务承诺（根据“服务采购需求”要求及评审办法提供，格式自拟）</w:t>
      </w:r>
      <w:r>
        <w:rPr>
          <w:rFonts w:hint="eastAsia" w:ascii="宋体" w:hAnsi="宋体" w:cs="宋体"/>
          <w:b/>
          <w:bCs/>
          <w:color w:val="000000" w:themeColor="text1"/>
          <w:spacing w:val="-2"/>
          <w:lang w:eastAsia="zh-CN"/>
          <w14:textFill>
            <w14:solidFill>
              <w14:schemeClr w14:val="tx1"/>
            </w14:solidFill>
          </w14:textFill>
        </w:rPr>
        <w:t>（必须提供）</w:t>
      </w:r>
      <w:r>
        <w:rPr>
          <w:rFonts w:hint="eastAsia" w:ascii="宋体" w:hAnsi="宋体" w:cs="宋体"/>
          <w:color w:val="000000" w:themeColor="text1"/>
          <w:spacing w:val="-2"/>
          <w:lang w:eastAsia="zh-CN"/>
          <w14:textFill>
            <w14:solidFill>
              <w14:schemeClr w14:val="tx1"/>
            </w14:solidFill>
          </w14:textFill>
        </w:rPr>
        <w:t>；</w:t>
      </w:r>
    </w:p>
    <w:p w14:paraId="38B07649">
      <w:pPr>
        <w:tabs>
          <w:tab w:val="left" w:pos="1305"/>
        </w:tabs>
        <w:spacing w:line="380" w:lineRule="exact"/>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lang w:eastAsia="zh-CN"/>
          <w14:textFill>
            <w14:solidFill>
              <w14:schemeClr w14:val="tx1"/>
            </w14:solidFill>
          </w14:textFill>
        </w:rPr>
        <w:t>）项目实施人员一览表（如有，请提供，并一起提供由县级以上（含县级）社会养老保险经办机构出具的</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cs="宋体"/>
          <w:color w:val="000000" w:themeColor="text1"/>
          <w:lang w:eastAsia="zh-CN"/>
          <w14:textFill>
            <w14:solidFill>
              <w14:schemeClr w14:val="tx1"/>
            </w14:solidFill>
          </w14:textFill>
        </w:rPr>
        <w:t>为项目实施人员交纳的开标截止时间前半年内连续三个月社保证明复印件（如</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cs="宋体"/>
          <w:color w:val="000000" w:themeColor="text1"/>
          <w:lang w:eastAsia="zh-CN"/>
          <w14:textFill>
            <w14:solidFill>
              <w14:schemeClr w14:val="tx1"/>
            </w14:solidFill>
          </w14:textFill>
        </w:rPr>
        <w:t>为截标时间前60日以内成立的公司，可以提供</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cs="宋体"/>
          <w:color w:val="000000" w:themeColor="text1"/>
          <w:lang w:eastAsia="zh-CN"/>
          <w14:textFill>
            <w14:solidFill>
              <w14:schemeClr w14:val="tx1"/>
            </w14:solidFill>
          </w14:textFill>
        </w:rPr>
        <w:t>与项目实施人员签订的劳动合同复印件代替社保证明复印件；项目实施人员为免缴纳社保人员，提供免缴纳社保的证明材料复印件及</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cs="宋体"/>
          <w:color w:val="000000" w:themeColor="text1"/>
          <w:lang w:eastAsia="zh-CN"/>
          <w14:textFill>
            <w14:solidFill>
              <w14:schemeClr w14:val="tx1"/>
            </w14:solidFill>
          </w14:textFill>
        </w:rPr>
        <w:t>与项目实施人员签订的劳动合同复印件代替社保证明复印件）；</w:t>
      </w:r>
    </w:p>
    <w:p w14:paraId="2332C346">
      <w:pPr>
        <w:tabs>
          <w:tab w:val="left" w:pos="1305"/>
        </w:tabs>
        <w:spacing w:line="380" w:lineRule="exact"/>
        <w:rPr>
          <w:rFonts w:ascii="宋体" w:hAnsi="宋体" w:cs="宋体"/>
          <w:szCs w:val="24"/>
          <w:lang w:eastAsia="zh-CN"/>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8</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投标人</w:t>
      </w:r>
      <w:r>
        <w:rPr>
          <w:rFonts w:hint="eastAsia" w:ascii="宋体" w:hAnsi="宋体" w:cs="宋体"/>
          <w:color w:val="000000" w:themeColor="text1"/>
          <w:szCs w:val="24"/>
          <w:lang w:eastAsia="zh-CN"/>
          <w14:textFill>
            <w14:solidFill>
              <w14:schemeClr w14:val="tx1"/>
            </w14:solidFill>
          </w14:textFill>
        </w:rPr>
        <w:t>自202</w:t>
      </w:r>
      <w:r>
        <w:rPr>
          <w:rFonts w:hint="eastAsia" w:ascii="宋体" w:hAnsi="宋体" w:cs="宋体"/>
          <w:color w:val="000000" w:themeColor="text1"/>
          <w:szCs w:val="24"/>
          <w:lang w:val="en-US" w:eastAsia="zh-CN"/>
          <w14:textFill>
            <w14:solidFill>
              <w14:schemeClr w14:val="tx1"/>
            </w14:solidFill>
          </w14:textFill>
        </w:rPr>
        <w:t>2</w:t>
      </w:r>
      <w:r>
        <w:rPr>
          <w:rFonts w:hint="eastAsia" w:ascii="宋体" w:hAnsi="宋体" w:cs="宋体"/>
          <w:color w:val="000000" w:themeColor="text1"/>
          <w:szCs w:val="24"/>
          <w:lang w:eastAsia="zh-CN"/>
          <w14:textFill>
            <w14:solidFill>
              <w14:schemeClr w14:val="tx1"/>
            </w14:solidFill>
          </w14:textFill>
        </w:rPr>
        <w:t>年1月1日至本项目</w:t>
      </w:r>
      <w:r>
        <w:rPr>
          <w:rFonts w:hint="eastAsia" w:ascii="宋体" w:hAnsi="宋体" w:eastAsia="宋体" w:cs="宋体"/>
          <w:color w:val="000000" w:themeColor="text1"/>
          <w:szCs w:val="24"/>
          <w:lang w:eastAsia="zh-CN"/>
          <w14:textFill>
            <w14:solidFill>
              <w14:schemeClr w14:val="tx1"/>
            </w14:solidFill>
          </w14:textFill>
        </w:rPr>
        <w:t>投标</w:t>
      </w:r>
      <w:r>
        <w:rPr>
          <w:rFonts w:hint="eastAsia" w:ascii="宋体" w:hAnsi="宋体" w:cs="宋体"/>
          <w:color w:val="000000" w:themeColor="text1"/>
          <w:szCs w:val="24"/>
          <w:lang w:eastAsia="zh-CN"/>
          <w14:textFill>
            <w14:solidFill>
              <w14:schemeClr w14:val="tx1"/>
            </w14:solidFill>
          </w14:textFill>
        </w:rPr>
        <w:t>截止之日止，</w:t>
      </w:r>
      <w:r>
        <w:rPr>
          <w:rFonts w:hint="eastAsia" w:ascii="宋体" w:hAnsi="宋体" w:cs="宋体"/>
          <w:color w:val="000000" w:themeColor="text1"/>
          <w:lang w:eastAsia="zh-CN"/>
          <w14:textFill>
            <w14:solidFill>
              <w14:schemeClr w14:val="tx1"/>
            </w14:solidFill>
          </w14:textFill>
        </w:rPr>
        <w:t>同类项目（高标准农田测量或设计项</w:t>
      </w:r>
      <w:r>
        <w:rPr>
          <w:rFonts w:hint="eastAsia" w:ascii="宋体" w:hAnsi="宋体" w:cs="宋体"/>
          <w:color w:val="000000" w:themeColor="text1"/>
          <w:szCs w:val="24"/>
          <w:lang w:eastAsia="zh-CN"/>
          <w14:textFill>
            <w14:solidFill>
              <w14:schemeClr w14:val="tx1"/>
            </w14:solidFill>
          </w14:textFill>
        </w:rPr>
        <w:t>目）业绩的相关证明材料（无不良记录，以中标、</w:t>
      </w:r>
      <w:r>
        <w:rPr>
          <w:rFonts w:hint="eastAsia" w:ascii="宋体" w:hAnsi="宋体" w:eastAsia="宋体" w:cs="宋体"/>
          <w:color w:val="000000" w:themeColor="text1"/>
          <w:szCs w:val="24"/>
          <w:lang w:eastAsia="zh-CN"/>
          <w14:textFill>
            <w14:solidFill>
              <w14:schemeClr w14:val="tx1"/>
            </w14:solidFill>
          </w14:textFill>
        </w:rPr>
        <w:t>中标</w:t>
      </w:r>
      <w:r>
        <w:rPr>
          <w:rFonts w:hint="eastAsia" w:ascii="宋体" w:hAnsi="宋体" w:cs="宋体"/>
          <w:color w:val="000000" w:themeColor="text1"/>
          <w:szCs w:val="24"/>
          <w:lang w:eastAsia="zh-CN"/>
          <w14:textFill>
            <w14:solidFill>
              <w14:schemeClr w14:val="tx1"/>
            </w14:solidFill>
          </w14:textFill>
        </w:rPr>
        <w:t>通知书或签订的合同为准，并能清晰反映</w:t>
      </w:r>
      <w:r>
        <w:rPr>
          <w:rFonts w:hint="eastAsia" w:ascii="宋体" w:hAnsi="宋体" w:cs="宋体"/>
          <w:szCs w:val="24"/>
          <w:lang w:eastAsia="zh-CN"/>
        </w:rPr>
        <w:t>服务名称、种类）</w:t>
      </w:r>
      <w:r>
        <w:rPr>
          <w:rFonts w:hint="eastAsia" w:ascii="宋体" w:hAnsi="宋体" w:cs="宋体"/>
          <w:b/>
          <w:bCs/>
          <w:szCs w:val="24"/>
          <w:lang w:eastAsia="zh-CN"/>
        </w:rPr>
        <w:t>（如有，请提供）</w:t>
      </w:r>
      <w:r>
        <w:rPr>
          <w:rFonts w:hint="eastAsia" w:ascii="宋体" w:hAnsi="宋体" w:cs="宋体"/>
          <w:b/>
          <w:szCs w:val="24"/>
          <w:lang w:eastAsia="zh-CN"/>
        </w:rPr>
        <w:t>；</w:t>
      </w:r>
    </w:p>
    <w:p w14:paraId="54F0FD73">
      <w:pPr>
        <w:tabs>
          <w:tab w:val="left" w:pos="1305"/>
        </w:tabs>
        <w:spacing w:line="380" w:lineRule="exact"/>
        <w:rPr>
          <w:rFonts w:ascii="宋体" w:hAnsi="宋体" w:cs="宋体"/>
          <w:szCs w:val="24"/>
          <w:lang w:eastAsia="zh-CN"/>
        </w:rPr>
      </w:pPr>
      <w:r>
        <w:rPr>
          <w:rFonts w:hint="eastAsia" w:ascii="宋体" w:hAnsi="宋体" w:cs="宋体"/>
          <w:szCs w:val="24"/>
          <w:lang w:eastAsia="zh-CN"/>
        </w:rPr>
        <w:t>（</w:t>
      </w:r>
      <w:r>
        <w:rPr>
          <w:rFonts w:hint="eastAsia" w:ascii="宋体" w:hAnsi="宋体" w:cs="宋体"/>
          <w:szCs w:val="24"/>
          <w:lang w:val="en-US" w:eastAsia="zh-CN"/>
        </w:rPr>
        <w:t>9</w:t>
      </w:r>
      <w:r>
        <w:rPr>
          <w:rFonts w:hint="eastAsia" w:ascii="宋体" w:hAnsi="宋体" w:cs="宋体"/>
          <w:szCs w:val="24"/>
          <w:lang w:eastAsia="zh-CN"/>
        </w:rPr>
        <w:t>）</w:t>
      </w:r>
      <w:r>
        <w:rPr>
          <w:rFonts w:hint="eastAsia" w:ascii="宋体" w:hAnsi="宋体" w:eastAsia="宋体" w:cs="宋体"/>
          <w:szCs w:val="24"/>
          <w:lang w:eastAsia="zh-CN"/>
        </w:rPr>
        <w:t>投标人</w:t>
      </w:r>
      <w:r>
        <w:rPr>
          <w:rFonts w:hint="eastAsia" w:ascii="宋体" w:hAnsi="宋体" w:cs="宋体"/>
          <w:szCs w:val="24"/>
          <w:lang w:eastAsia="zh-CN"/>
        </w:rPr>
        <w:t>属于监狱企业的，提供由省级以上监狱管理局、戒毒管理局(含新疆生产建设兵团)出具的属于监狱企业的证明文件</w:t>
      </w:r>
      <w:r>
        <w:rPr>
          <w:rFonts w:hint="eastAsia" w:ascii="宋体" w:hAnsi="宋体" w:cs="宋体"/>
          <w:b/>
          <w:szCs w:val="24"/>
          <w:lang w:eastAsia="zh-CN"/>
        </w:rPr>
        <w:t>（如有，请提供）；</w:t>
      </w:r>
    </w:p>
    <w:p w14:paraId="398A34AF">
      <w:pPr>
        <w:tabs>
          <w:tab w:val="left" w:pos="1305"/>
        </w:tabs>
        <w:spacing w:line="380" w:lineRule="exact"/>
        <w:rPr>
          <w:rFonts w:ascii="宋体" w:hAnsi="宋体" w:cs="宋体"/>
          <w:szCs w:val="24"/>
          <w:lang w:eastAsia="zh-CN"/>
        </w:rPr>
      </w:pPr>
      <w:r>
        <w:rPr>
          <w:rFonts w:hint="eastAsia" w:ascii="宋体" w:hAnsi="宋体" w:cs="宋体"/>
          <w:szCs w:val="24"/>
          <w:lang w:eastAsia="zh-CN"/>
        </w:rPr>
        <w:t>（</w:t>
      </w:r>
      <w:r>
        <w:rPr>
          <w:rFonts w:hint="eastAsia" w:ascii="宋体" w:hAnsi="宋体" w:cs="宋体"/>
          <w:szCs w:val="24"/>
          <w:lang w:val="en-US" w:eastAsia="zh-CN"/>
        </w:rPr>
        <w:t>10</w:t>
      </w:r>
      <w:r>
        <w:rPr>
          <w:rFonts w:hint="eastAsia" w:ascii="宋体" w:hAnsi="宋体" w:cs="宋体"/>
          <w:szCs w:val="24"/>
          <w:lang w:eastAsia="zh-CN"/>
        </w:rPr>
        <w:t>）符合条件的残疾人福利性单位在参加政府采购活动时，提供《残疾人福利性单位声明函》，并对声明的真实性负责</w:t>
      </w:r>
      <w:r>
        <w:rPr>
          <w:rFonts w:hint="eastAsia" w:ascii="宋体" w:hAnsi="宋体" w:cs="宋体"/>
          <w:b/>
          <w:szCs w:val="24"/>
          <w:lang w:eastAsia="zh-CN"/>
        </w:rPr>
        <w:t>（如有，请提供）；</w:t>
      </w:r>
    </w:p>
    <w:p w14:paraId="5F104E49">
      <w:pPr>
        <w:tabs>
          <w:tab w:val="left" w:pos="1305"/>
        </w:tabs>
        <w:spacing w:line="380" w:lineRule="exact"/>
        <w:rPr>
          <w:rFonts w:ascii="宋体" w:hAnsi="宋体" w:cs="宋体"/>
          <w:b/>
          <w:szCs w:val="24"/>
          <w:lang w:eastAsia="zh-CN"/>
        </w:rPr>
      </w:pPr>
      <w:r>
        <w:rPr>
          <w:rFonts w:hint="eastAsia" w:ascii="宋体" w:hAnsi="宋体" w:cs="宋体"/>
          <w:szCs w:val="24"/>
          <w:lang w:eastAsia="zh-CN"/>
        </w:rPr>
        <w:t>（1</w:t>
      </w:r>
      <w:r>
        <w:rPr>
          <w:rFonts w:hint="eastAsia" w:ascii="宋体" w:hAnsi="宋体" w:cs="宋体"/>
          <w:szCs w:val="24"/>
          <w:lang w:val="en-US" w:eastAsia="zh-CN"/>
        </w:rPr>
        <w:t>1</w:t>
      </w:r>
      <w:r>
        <w:rPr>
          <w:rFonts w:hint="eastAsia" w:ascii="宋体" w:hAnsi="宋体" w:cs="宋体"/>
          <w:szCs w:val="24"/>
          <w:lang w:eastAsia="zh-CN"/>
        </w:rPr>
        <w:t>）</w:t>
      </w:r>
      <w:r>
        <w:rPr>
          <w:rFonts w:hint="eastAsia" w:ascii="宋体" w:hAnsi="宋体" w:eastAsia="宋体" w:cs="宋体"/>
          <w:szCs w:val="24"/>
          <w:lang w:eastAsia="zh-CN"/>
        </w:rPr>
        <w:t>投标人</w:t>
      </w:r>
      <w:r>
        <w:rPr>
          <w:rFonts w:hint="eastAsia" w:ascii="宋体" w:hAnsi="宋体" w:cs="宋体"/>
          <w:szCs w:val="24"/>
          <w:lang w:eastAsia="zh-CN"/>
        </w:rPr>
        <w:t>可结合本项目的评审办法视自身情况自行提交其他相关证明材料</w:t>
      </w:r>
      <w:r>
        <w:rPr>
          <w:rFonts w:hint="eastAsia" w:ascii="宋体" w:hAnsi="宋体" w:cs="宋体"/>
          <w:b/>
          <w:szCs w:val="24"/>
          <w:lang w:eastAsia="zh-CN"/>
        </w:rPr>
        <w:t>（如有，请提供）。</w:t>
      </w:r>
    </w:p>
    <w:p w14:paraId="24DE7F6C">
      <w:pPr>
        <w:spacing w:line="400" w:lineRule="exact"/>
        <w:ind w:firstLine="422"/>
        <w:rPr>
          <w:lang w:eastAsia="zh-CN"/>
        </w:rPr>
      </w:pPr>
      <w:r>
        <w:rPr>
          <w:rFonts w:hint="eastAsia" w:ascii="宋体" w:hAnsi="宋体" w:eastAsia="宋体" w:cs="宋体"/>
          <w:b/>
          <w:lang w:eastAsia="zh-CN"/>
        </w:rPr>
        <w:t>投标人</w:t>
      </w:r>
      <w:r>
        <w:rPr>
          <w:rFonts w:hint="eastAsia" w:ascii="宋体" w:hAnsi="宋体" w:cs="宋体"/>
          <w:b/>
          <w:lang w:eastAsia="zh-CN"/>
        </w:rPr>
        <w:t>提供的以上相关证明材料必须真实有效，属于“必须提供”的文件应加盖</w:t>
      </w:r>
      <w:r>
        <w:rPr>
          <w:rFonts w:hint="eastAsia" w:ascii="宋体" w:hAnsi="宋体" w:eastAsia="宋体" w:cs="宋体"/>
          <w:b/>
          <w:lang w:eastAsia="zh-CN"/>
        </w:rPr>
        <w:t>投标人</w:t>
      </w:r>
      <w:r>
        <w:rPr>
          <w:rFonts w:hint="eastAsia" w:ascii="宋体" w:hAnsi="宋体" w:cs="宋体"/>
          <w:b/>
          <w:lang w:eastAsia="zh-CN"/>
        </w:rPr>
        <w:t>公章（或者电子签章），否则</w:t>
      </w:r>
      <w:r>
        <w:rPr>
          <w:rFonts w:hint="eastAsia" w:ascii="宋体" w:hAnsi="宋体" w:eastAsia="宋体" w:cs="宋体"/>
          <w:b/>
          <w:lang w:eastAsia="zh-CN"/>
        </w:rPr>
        <w:t>投标文件</w:t>
      </w:r>
      <w:r>
        <w:rPr>
          <w:rFonts w:hint="eastAsia" w:ascii="宋体" w:hAnsi="宋体" w:cs="宋体"/>
          <w:b/>
          <w:lang w:eastAsia="zh-CN"/>
        </w:rPr>
        <w:t>无效；其中“必须提供”的文件于“</w:t>
      </w:r>
      <w:r>
        <w:rPr>
          <w:rFonts w:hint="eastAsia" w:ascii="宋体" w:hAnsi="宋体" w:eastAsia="宋体" w:cs="宋体"/>
          <w:b/>
          <w:lang w:eastAsia="zh-CN"/>
        </w:rPr>
        <w:t>投标文件</w:t>
      </w:r>
      <w:r>
        <w:rPr>
          <w:rFonts w:hint="eastAsia" w:ascii="宋体" w:hAnsi="宋体" w:cs="宋体"/>
          <w:b/>
          <w:lang w:eastAsia="zh-CN"/>
        </w:rPr>
        <w:t>（格式）”中有要求法定代表人(负责人、自然人)或相应的授权委托代理人在规定位置签字（或者电子签名）的，必须由法定代表人或委托代理人签字（或者电子签名），否则，</w:t>
      </w:r>
      <w:r>
        <w:rPr>
          <w:rFonts w:hint="eastAsia" w:ascii="宋体" w:hAnsi="宋体" w:eastAsia="宋体" w:cs="宋体"/>
          <w:b/>
          <w:lang w:eastAsia="zh-CN"/>
        </w:rPr>
        <w:t>投标文件</w:t>
      </w:r>
      <w:r>
        <w:rPr>
          <w:rFonts w:hint="eastAsia" w:ascii="宋体" w:hAnsi="宋体" w:cs="宋体"/>
          <w:b/>
          <w:lang w:eastAsia="zh-CN"/>
        </w:rPr>
        <w:t>按无效处理。</w:t>
      </w:r>
    </w:p>
    <w:p w14:paraId="01B19292">
      <w:pPr>
        <w:rPr>
          <w:lang w:eastAsia="zh-CN"/>
        </w:rPr>
      </w:pPr>
    </w:p>
    <w:p w14:paraId="6B908846">
      <w:pPr>
        <w:rPr>
          <w:lang w:eastAsia="zh-CN"/>
        </w:rPr>
      </w:pPr>
    </w:p>
    <w:p w14:paraId="6C3DCD80">
      <w:pPr>
        <w:rPr>
          <w:lang w:eastAsia="zh-CN"/>
        </w:rPr>
      </w:pPr>
    </w:p>
    <w:p w14:paraId="52FD3AEF">
      <w:pPr>
        <w:rPr>
          <w:lang w:eastAsia="zh-CN"/>
        </w:rPr>
      </w:pPr>
    </w:p>
    <w:p w14:paraId="4C1F2AAE">
      <w:pPr>
        <w:rPr>
          <w:lang w:eastAsia="zh-CN"/>
        </w:rPr>
      </w:pPr>
    </w:p>
    <w:p w14:paraId="37B6E63B">
      <w:pPr>
        <w:rPr>
          <w:lang w:eastAsia="zh-CN"/>
        </w:rPr>
      </w:pPr>
    </w:p>
    <w:p w14:paraId="24DEA4CF">
      <w:pPr>
        <w:rPr>
          <w:lang w:eastAsia="zh-CN"/>
        </w:rPr>
      </w:pPr>
    </w:p>
    <w:p w14:paraId="6F7504C6">
      <w:pPr>
        <w:rPr>
          <w:lang w:eastAsia="zh-CN"/>
        </w:rPr>
      </w:pPr>
    </w:p>
    <w:p w14:paraId="093BB758">
      <w:pPr>
        <w:rPr>
          <w:lang w:eastAsia="zh-CN"/>
        </w:rPr>
      </w:pPr>
    </w:p>
    <w:p w14:paraId="4A66E212">
      <w:pPr>
        <w:rPr>
          <w:lang w:eastAsia="zh-CN"/>
        </w:rPr>
      </w:pPr>
    </w:p>
    <w:p w14:paraId="032ED11B">
      <w:pPr>
        <w:rPr>
          <w:lang w:eastAsia="zh-CN"/>
        </w:rPr>
      </w:pPr>
    </w:p>
    <w:p w14:paraId="69DBC089">
      <w:pPr>
        <w:rPr>
          <w:lang w:eastAsia="zh-CN"/>
        </w:rPr>
      </w:pPr>
    </w:p>
    <w:p w14:paraId="02491578">
      <w:pPr>
        <w:rPr>
          <w:lang w:eastAsia="zh-CN"/>
        </w:rPr>
      </w:pPr>
    </w:p>
    <w:p w14:paraId="7BE3041E">
      <w:pPr>
        <w:rPr>
          <w:lang w:eastAsia="zh-CN"/>
        </w:rPr>
      </w:pPr>
    </w:p>
    <w:p w14:paraId="639BB5E0">
      <w:pPr>
        <w:rPr>
          <w:lang w:eastAsia="zh-CN"/>
        </w:rPr>
      </w:pPr>
    </w:p>
    <w:p w14:paraId="6EBE6B9C">
      <w:pPr>
        <w:rPr>
          <w:lang w:eastAsia="zh-CN"/>
        </w:rPr>
      </w:pPr>
    </w:p>
    <w:p w14:paraId="6B589514">
      <w:pPr>
        <w:rPr>
          <w:lang w:eastAsia="zh-CN"/>
        </w:rPr>
      </w:pPr>
    </w:p>
    <w:p w14:paraId="15F10A5F">
      <w:pPr>
        <w:rPr>
          <w:lang w:eastAsia="zh-CN"/>
        </w:rPr>
      </w:pPr>
    </w:p>
    <w:p w14:paraId="6B2ED74F">
      <w:pPr>
        <w:rPr>
          <w:lang w:eastAsia="zh-CN"/>
        </w:rPr>
      </w:pPr>
    </w:p>
    <w:p w14:paraId="20E8B035">
      <w:pPr>
        <w:rPr>
          <w:rFonts w:ascii="宋体" w:hAnsi="宋体" w:cs="宋体"/>
          <w:b/>
          <w:sz w:val="28"/>
          <w:szCs w:val="28"/>
          <w:lang w:eastAsia="zh-CN"/>
        </w:rPr>
      </w:pPr>
      <w:r>
        <w:rPr>
          <w:rFonts w:hint="eastAsia" w:ascii="宋体" w:hAnsi="宋体" w:cs="宋体"/>
          <w:b/>
          <w:sz w:val="28"/>
          <w:szCs w:val="28"/>
          <w:lang w:eastAsia="zh-CN"/>
        </w:rPr>
        <w:t xml:space="preserve">1. </w:t>
      </w:r>
      <w:r>
        <w:rPr>
          <w:rFonts w:hint="eastAsia" w:ascii="宋体" w:hAnsi="宋体" w:eastAsia="宋体" w:cs="宋体"/>
          <w:b/>
          <w:sz w:val="28"/>
          <w:szCs w:val="28"/>
          <w:lang w:eastAsia="zh-CN"/>
        </w:rPr>
        <w:t>投标</w:t>
      </w:r>
      <w:r>
        <w:rPr>
          <w:rFonts w:hint="eastAsia" w:ascii="宋体" w:hAnsi="宋体" w:cs="宋体"/>
          <w:b/>
          <w:sz w:val="28"/>
          <w:szCs w:val="28"/>
          <w:lang w:eastAsia="zh-CN"/>
        </w:rPr>
        <w:t>函（必须提供）</w:t>
      </w:r>
    </w:p>
    <w:p w14:paraId="400048F2">
      <w:pPr>
        <w:ind w:firstLine="803" w:firstLineChars="250"/>
        <w:jc w:val="center"/>
        <w:rPr>
          <w:rFonts w:hint="eastAsia" w:ascii="宋体" w:hAnsi="宋体" w:eastAsia="宋体" w:cs="宋体"/>
          <w:b/>
          <w:sz w:val="32"/>
          <w:szCs w:val="20"/>
          <w:lang w:eastAsia="zh-CN"/>
        </w:rPr>
      </w:pPr>
    </w:p>
    <w:p w14:paraId="6303881E">
      <w:pPr>
        <w:ind w:firstLine="803" w:firstLineChars="250"/>
        <w:jc w:val="center"/>
        <w:rPr>
          <w:rFonts w:ascii="宋体" w:hAnsi="宋体" w:cs="宋体"/>
          <w:b/>
          <w:sz w:val="32"/>
          <w:szCs w:val="20"/>
          <w:lang w:eastAsia="zh-CN"/>
        </w:rPr>
      </w:pPr>
      <w:r>
        <w:rPr>
          <w:rFonts w:hint="eastAsia" w:ascii="宋体" w:hAnsi="宋体" w:eastAsia="宋体" w:cs="宋体"/>
          <w:b/>
          <w:sz w:val="32"/>
          <w:szCs w:val="20"/>
          <w:lang w:eastAsia="zh-CN"/>
        </w:rPr>
        <w:t>投标</w:t>
      </w:r>
      <w:r>
        <w:rPr>
          <w:rFonts w:hint="eastAsia" w:ascii="宋体" w:hAnsi="宋体" w:cs="宋体"/>
          <w:b/>
          <w:sz w:val="32"/>
          <w:szCs w:val="20"/>
          <w:lang w:eastAsia="zh-CN"/>
        </w:rPr>
        <w:t>函（格 式）</w:t>
      </w:r>
    </w:p>
    <w:p w14:paraId="0F0407BB">
      <w:pPr>
        <w:rPr>
          <w:rFonts w:ascii="宋体" w:hAnsi="宋体" w:eastAsia="宋体" w:cs="宋体"/>
          <w:lang w:eastAsia="zh-CN"/>
        </w:rPr>
      </w:pPr>
      <w:r>
        <w:rPr>
          <w:rFonts w:hint="eastAsia" w:ascii="宋体" w:hAnsi="宋体" w:cs="宋体"/>
          <w:lang w:eastAsia="zh-CN"/>
        </w:rPr>
        <w:t>致：</w:t>
      </w:r>
      <w:r>
        <w:rPr>
          <w:rFonts w:hint="eastAsia" w:ascii="宋体" w:hAnsi="宋体" w:eastAsia="宋体" w:cs="宋体"/>
          <w:u w:val="single"/>
          <w:lang w:eastAsia="zh-CN"/>
        </w:rPr>
        <w:t>广西火天信工程管理咨询有限公司</w:t>
      </w:r>
    </w:p>
    <w:p w14:paraId="17A11135">
      <w:pPr>
        <w:rPr>
          <w:rFonts w:ascii="宋体" w:hAnsi="宋体" w:cs="宋体"/>
          <w:lang w:eastAsia="zh-CN"/>
        </w:rPr>
      </w:pPr>
    </w:p>
    <w:p w14:paraId="2B549F55">
      <w:pPr>
        <w:ind w:left="105" w:leftChars="50" w:firstLine="315" w:firstLineChars="150"/>
        <w:rPr>
          <w:rFonts w:ascii="宋体" w:hAnsi="宋体" w:cs="宋体"/>
          <w:lang w:eastAsia="zh-CN"/>
        </w:rPr>
      </w:pPr>
      <w:r>
        <w:rPr>
          <w:rFonts w:hint="eastAsia" w:ascii="宋体" w:hAnsi="宋体" w:cs="宋体"/>
          <w:lang w:eastAsia="zh-CN"/>
        </w:rPr>
        <w:t>根据贵方项目</w:t>
      </w:r>
      <w:r>
        <w:rPr>
          <w:rFonts w:hint="eastAsia" w:ascii="宋体" w:hAnsi="宋体" w:eastAsia="宋体" w:cs="宋体"/>
          <w:lang w:eastAsia="zh-CN"/>
        </w:rPr>
        <w:t>招标文件</w:t>
      </w:r>
      <w:r>
        <w:rPr>
          <w:rFonts w:hint="eastAsia" w:ascii="宋体" w:hAnsi="宋体" w:cs="宋体"/>
          <w:lang w:eastAsia="zh-CN"/>
        </w:rPr>
        <w:t>，项目编号</w:t>
      </w:r>
      <w:r>
        <w:rPr>
          <w:rFonts w:hint="eastAsia" w:ascii="宋体" w:hAnsi="宋体" w:cs="宋体"/>
          <w:u w:val="single"/>
          <w:lang w:eastAsia="zh-CN"/>
        </w:rPr>
        <w:t xml:space="preserve">            </w:t>
      </w:r>
      <w:r>
        <w:rPr>
          <w:rFonts w:hint="eastAsia" w:ascii="宋体" w:hAnsi="宋体" w:cs="宋体"/>
          <w:lang w:eastAsia="zh-CN"/>
        </w:rPr>
        <w:t>，签字代表</w:t>
      </w:r>
      <w:r>
        <w:rPr>
          <w:rFonts w:hint="eastAsia" w:ascii="宋体" w:hAnsi="宋体" w:cs="宋体"/>
          <w:u w:val="single"/>
          <w:lang w:eastAsia="zh-CN"/>
        </w:rPr>
        <w:t xml:space="preserve">             </w:t>
      </w:r>
      <w:r>
        <w:rPr>
          <w:rFonts w:hint="eastAsia" w:ascii="宋体" w:hAnsi="宋体" w:cs="宋体"/>
          <w:lang w:eastAsia="zh-CN"/>
        </w:rPr>
        <w:t>（姓名）经正式授权并代表</w:t>
      </w:r>
      <w:r>
        <w:rPr>
          <w:rFonts w:hint="eastAsia" w:ascii="宋体" w:hAnsi="宋体" w:eastAsia="宋体" w:cs="宋体"/>
          <w:lang w:eastAsia="zh-CN"/>
        </w:rPr>
        <w:t>投标人</w:t>
      </w:r>
      <w:r>
        <w:rPr>
          <w:rFonts w:hint="eastAsia" w:ascii="宋体" w:hAnsi="宋体" w:cs="宋体"/>
          <w:u w:val="single"/>
          <w:lang w:eastAsia="zh-CN"/>
        </w:rPr>
        <w:t xml:space="preserve">               （</w:t>
      </w:r>
      <w:r>
        <w:rPr>
          <w:rFonts w:hint="eastAsia" w:ascii="宋体" w:hAnsi="宋体" w:eastAsia="宋体" w:cs="宋体"/>
          <w:lang w:eastAsia="zh-CN"/>
        </w:rPr>
        <w:t>投标人</w:t>
      </w:r>
      <w:r>
        <w:rPr>
          <w:rFonts w:hint="eastAsia" w:ascii="宋体" w:hAnsi="宋体" w:cs="宋体"/>
          <w:lang w:eastAsia="zh-CN"/>
        </w:rPr>
        <w:t>单位名称），提交</w:t>
      </w:r>
      <w:r>
        <w:rPr>
          <w:rFonts w:hint="eastAsia" w:ascii="宋体" w:hAnsi="宋体" w:eastAsia="宋体" w:cs="宋体"/>
          <w:lang w:eastAsia="zh-CN"/>
        </w:rPr>
        <w:t>投标文件</w:t>
      </w:r>
      <w:r>
        <w:rPr>
          <w:rFonts w:hint="eastAsia" w:ascii="宋体" w:hAnsi="宋体" w:cs="宋体"/>
          <w:lang w:eastAsia="zh-CN"/>
        </w:rPr>
        <w:t>。</w:t>
      </w:r>
    </w:p>
    <w:p w14:paraId="035CB75E">
      <w:pPr>
        <w:ind w:firstLine="420"/>
        <w:rPr>
          <w:rFonts w:ascii="宋体" w:hAnsi="宋体" w:cs="宋体"/>
          <w:lang w:eastAsia="zh-CN"/>
        </w:rPr>
      </w:pPr>
      <w:r>
        <w:rPr>
          <w:rFonts w:hint="eastAsia" w:ascii="宋体" w:hAnsi="宋体" w:cs="宋体"/>
          <w:lang w:eastAsia="zh-CN"/>
        </w:rPr>
        <w:t>据此函，签字代表宣布同意如下：</w:t>
      </w:r>
    </w:p>
    <w:p w14:paraId="62F7CBC5">
      <w:pPr>
        <w:ind w:firstLine="420"/>
        <w:rPr>
          <w:rFonts w:ascii="宋体" w:hAnsi="宋体" w:cs="宋体"/>
          <w:lang w:eastAsia="zh-CN"/>
        </w:rPr>
      </w:pPr>
      <w:r>
        <w:rPr>
          <w:rFonts w:hint="eastAsia" w:ascii="宋体" w:hAnsi="宋体" w:cs="宋体"/>
          <w:lang w:eastAsia="zh-CN"/>
        </w:rPr>
        <w:t>1.按</w:t>
      </w:r>
      <w:r>
        <w:rPr>
          <w:rFonts w:hint="eastAsia" w:ascii="宋体" w:hAnsi="宋体" w:eastAsia="宋体" w:cs="宋体"/>
          <w:lang w:eastAsia="zh-CN"/>
        </w:rPr>
        <w:t>招标文件</w:t>
      </w:r>
      <w:r>
        <w:rPr>
          <w:rFonts w:hint="eastAsia" w:ascii="宋体" w:hAnsi="宋体" w:cs="宋体"/>
          <w:lang w:eastAsia="zh-CN"/>
        </w:rPr>
        <w:t>采购需求和</w:t>
      </w:r>
      <w:r>
        <w:rPr>
          <w:rFonts w:hint="eastAsia" w:ascii="宋体" w:hAnsi="宋体" w:eastAsia="宋体" w:cs="宋体"/>
          <w:lang w:eastAsia="zh-CN"/>
        </w:rPr>
        <w:t>投标</w:t>
      </w:r>
      <w:r>
        <w:rPr>
          <w:rFonts w:hint="eastAsia" w:ascii="宋体" w:hAnsi="宋体" w:cs="宋体"/>
          <w:lang w:eastAsia="zh-CN"/>
        </w:rPr>
        <w:t>报价表：</w:t>
      </w:r>
    </w:p>
    <w:p w14:paraId="1AC5715A">
      <w:pPr>
        <w:ind w:firstLine="420"/>
        <w:rPr>
          <w:rFonts w:ascii="宋体" w:hAnsi="宋体" w:cs="宋体"/>
          <w:b/>
          <w:lang w:eastAsia="zh-CN"/>
        </w:rPr>
      </w:pPr>
      <w:r>
        <w:rPr>
          <w:rFonts w:hint="eastAsia" w:ascii="宋体" w:hAnsi="宋体" w:eastAsia="宋体" w:cs="宋体"/>
          <w:b/>
          <w:lang w:eastAsia="zh-CN"/>
        </w:rPr>
        <w:t>投标</w:t>
      </w:r>
      <w:r>
        <w:rPr>
          <w:rFonts w:hint="eastAsia" w:ascii="宋体" w:hAnsi="宋体" w:cs="宋体"/>
          <w:b/>
          <w:lang w:eastAsia="zh-CN"/>
        </w:rPr>
        <w:t>报价（大写）</w:t>
      </w:r>
      <w:r>
        <w:rPr>
          <w:rFonts w:hint="eastAsia" w:ascii="宋体" w:hAnsi="宋体" w:cs="宋体"/>
          <w:b/>
          <w:u w:val="single"/>
          <w:lang w:eastAsia="zh-CN"/>
        </w:rPr>
        <w:t xml:space="preserve">          </w:t>
      </w:r>
      <w:r>
        <w:rPr>
          <w:rFonts w:hint="eastAsia" w:ascii="宋体" w:hAnsi="宋体" w:cs="宋体"/>
          <w:b/>
          <w:lang w:eastAsia="zh-CN"/>
        </w:rPr>
        <w:t>元人民币(￥</w:t>
      </w:r>
      <w:r>
        <w:rPr>
          <w:rFonts w:hint="eastAsia" w:ascii="宋体" w:hAnsi="宋体" w:cs="宋体"/>
          <w:b/>
          <w:u w:val="single"/>
          <w:lang w:eastAsia="zh-CN"/>
        </w:rPr>
        <w:t xml:space="preserve">           </w:t>
      </w:r>
      <w:r>
        <w:rPr>
          <w:rFonts w:hint="eastAsia" w:ascii="宋体" w:hAnsi="宋体" w:cs="宋体"/>
          <w:b/>
          <w:lang w:eastAsia="zh-CN"/>
        </w:rPr>
        <w:t>)，</w:t>
      </w:r>
      <w:r>
        <w:rPr>
          <w:rFonts w:hint="eastAsia" w:ascii="宋体" w:hAnsi="宋体" w:cs="宋体"/>
          <w:b/>
          <w:lang w:val="en-US" w:eastAsia="zh-CN"/>
        </w:rPr>
        <w:t>合同履约期限</w:t>
      </w:r>
      <w:r>
        <w:rPr>
          <w:rFonts w:hint="eastAsia" w:ascii="宋体" w:hAnsi="宋体" w:cs="宋体"/>
          <w:b/>
          <w:lang w:eastAsia="zh-CN"/>
        </w:rPr>
        <w:t>：</w:t>
      </w:r>
      <w:r>
        <w:rPr>
          <w:rFonts w:hint="eastAsia" w:ascii="宋体" w:hAnsi="宋体" w:cs="宋体"/>
          <w:b/>
          <w:u w:val="single"/>
          <w:lang w:eastAsia="zh-CN"/>
        </w:rPr>
        <w:t xml:space="preserve">                 </w:t>
      </w:r>
      <w:r>
        <w:rPr>
          <w:rFonts w:hint="eastAsia" w:ascii="宋体" w:hAnsi="宋体" w:cs="宋体"/>
          <w:b/>
          <w:lang w:eastAsia="zh-CN"/>
        </w:rPr>
        <w:t>；</w:t>
      </w:r>
    </w:p>
    <w:p w14:paraId="2BF84732">
      <w:pPr>
        <w:ind w:firstLine="420"/>
        <w:rPr>
          <w:rFonts w:ascii="宋体" w:hAnsi="宋体" w:cs="宋体"/>
          <w:lang w:eastAsia="zh-CN"/>
        </w:rPr>
      </w:pPr>
      <w:r>
        <w:rPr>
          <w:rFonts w:hint="eastAsia" w:ascii="宋体" w:hAnsi="宋体" w:cs="宋体"/>
          <w:lang w:eastAsia="zh-CN"/>
        </w:rPr>
        <w:t>2.我方承诺已具备</w:t>
      </w:r>
      <w:r>
        <w:rPr>
          <w:rFonts w:hint="eastAsia" w:ascii="宋体" w:hAnsi="宋体" w:eastAsia="宋体" w:cs="宋体"/>
          <w:lang w:eastAsia="zh-CN"/>
        </w:rPr>
        <w:t>招标文件</w:t>
      </w:r>
      <w:r>
        <w:rPr>
          <w:rFonts w:hint="eastAsia" w:ascii="宋体" w:hAnsi="宋体" w:cs="宋体"/>
          <w:lang w:eastAsia="zh-CN"/>
        </w:rPr>
        <w:t>规定的</w:t>
      </w:r>
      <w:r>
        <w:rPr>
          <w:rFonts w:hint="eastAsia" w:ascii="宋体" w:hAnsi="宋体" w:eastAsia="宋体" w:cs="宋体"/>
          <w:lang w:eastAsia="zh-CN"/>
        </w:rPr>
        <w:t>投标人</w:t>
      </w:r>
      <w:r>
        <w:rPr>
          <w:rFonts w:hint="eastAsia" w:ascii="宋体" w:hAnsi="宋体" w:cs="宋体"/>
          <w:lang w:eastAsia="zh-CN"/>
        </w:rPr>
        <w:t>资格条件。</w:t>
      </w:r>
    </w:p>
    <w:p w14:paraId="669EE363">
      <w:pPr>
        <w:ind w:firstLine="420"/>
        <w:rPr>
          <w:rFonts w:ascii="宋体" w:hAnsi="宋体" w:cs="宋体"/>
          <w:lang w:eastAsia="zh-CN"/>
        </w:rPr>
      </w:pPr>
      <w:r>
        <w:rPr>
          <w:rFonts w:hint="eastAsia" w:ascii="宋体" w:hAnsi="宋体" w:cs="宋体"/>
          <w:lang w:eastAsia="zh-CN"/>
        </w:rPr>
        <w:t>3.我方已详细审核</w:t>
      </w:r>
      <w:r>
        <w:rPr>
          <w:rFonts w:hint="eastAsia" w:ascii="宋体" w:hAnsi="宋体" w:eastAsia="宋体" w:cs="宋体"/>
          <w:lang w:eastAsia="zh-CN"/>
        </w:rPr>
        <w:t>招标文件</w:t>
      </w:r>
      <w:r>
        <w:rPr>
          <w:rFonts w:hint="eastAsia" w:ascii="宋体" w:hAnsi="宋体" w:cs="宋体"/>
          <w:lang w:eastAsia="zh-CN"/>
        </w:rPr>
        <w:t>，包括修改文件（如有的话）和有关附件，将自行承担因对全部</w:t>
      </w:r>
      <w:r>
        <w:rPr>
          <w:rFonts w:hint="eastAsia" w:ascii="宋体" w:hAnsi="宋体" w:eastAsia="宋体" w:cs="宋体"/>
          <w:lang w:eastAsia="zh-CN"/>
        </w:rPr>
        <w:t>招标文件</w:t>
      </w:r>
      <w:r>
        <w:rPr>
          <w:rFonts w:hint="eastAsia" w:ascii="宋体" w:hAnsi="宋体" w:cs="宋体"/>
          <w:lang w:eastAsia="zh-CN"/>
        </w:rPr>
        <w:t xml:space="preserve">理解不正确或误解而产生的相应后果。 </w:t>
      </w:r>
    </w:p>
    <w:p w14:paraId="06CB568F">
      <w:pPr>
        <w:ind w:firstLine="420"/>
        <w:rPr>
          <w:rFonts w:ascii="宋体" w:hAnsi="宋体" w:cs="宋体"/>
          <w:lang w:eastAsia="zh-CN"/>
        </w:rPr>
      </w:pPr>
      <w:r>
        <w:rPr>
          <w:rFonts w:hint="eastAsia" w:ascii="宋体" w:hAnsi="宋体" w:cs="宋体"/>
          <w:lang w:eastAsia="zh-CN"/>
        </w:rPr>
        <w:t>4.</w:t>
      </w:r>
      <w:r>
        <w:rPr>
          <w:rFonts w:hint="eastAsia" w:ascii="宋体" w:hAnsi="宋体" w:eastAsia="宋体" w:cs="宋体"/>
          <w:lang w:eastAsia="zh-CN"/>
        </w:rPr>
        <w:t>投标文件</w:t>
      </w:r>
      <w:r>
        <w:rPr>
          <w:rFonts w:hint="eastAsia" w:ascii="宋体" w:hAnsi="宋体" w:cs="宋体"/>
          <w:lang w:eastAsia="zh-CN"/>
        </w:rPr>
        <w:t>有效期为自</w:t>
      </w:r>
      <w:r>
        <w:rPr>
          <w:rFonts w:hint="eastAsia" w:ascii="宋体" w:hAnsi="宋体" w:eastAsia="宋体" w:cs="宋体"/>
          <w:lang w:eastAsia="zh-CN"/>
        </w:rPr>
        <w:t>投标文件</w:t>
      </w:r>
      <w:r>
        <w:rPr>
          <w:rFonts w:hint="eastAsia" w:ascii="宋体" w:hAnsi="宋体" w:cs="宋体"/>
          <w:lang w:eastAsia="zh-CN"/>
        </w:rPr>
        <w:t xml:space="preserve">提交截止时间之日起90天。 </w:t>
      </w:r>
    </w:p>
    <w:p w14:paraId="6D9B5313">
      <w:pPr>
        <w:ind w:firstLine="420"/>
        <w:rPr>
          <w:rFonts w:ascii="宋体" w:hAnsi="宋体" w:cs="宋体"/>
          <w:lang w:eastAsia="zh-CN"/>
        </w:rPr>
      </w:pPr>
      <w:r>
        <w:rPr>
          <w:rFonts w:hint="eastAsia" w:ascii="宋体" w:hAnsi="宋体" w:cs="宋体"/>
          <w:lang w:eastAsia="zh-CN"/>
        </w:rPr>
        <w:t>5.如我方</w:t>
      </w:r>
      <w:r>
        <w:rPr>
          <w:rFonts w:hint="eastAsia" w:ascii="宋体" w:hAnsi="宋体" w:eastAsia="宋体" w:cs="宋体"/>
          <w:lang w:eastAsia="zh-CN"/>
        </w:rPr>
        <w:t>中标</w:t>
      </w:r>
      <w:r>
        <w:rPr>
          <w:rFonts w:hint="eastAsia" w:ascii="宋体" w:hAnsi="宋体" w:cs="宋体"/>
          <w:lang w:eastAsia="zh-CN"/>
        </w:rPr>
        <w:t>：</w:t>
      </w:r>
    </w:p>
    <w:p w14:paraId="30C95F25">
      <w:pPr>
        <w:ind w:firstLine="420"/>
        <w:rPr>
          <w:rFonts w:ascii="宋体" w:hAnsi="宋体" w:cs="宋体"/>
          <w:lang w:eastAsia="zh-CN"/>
        </w:rPr>
      </w:pPr>
      <w:r>
        <w:rPr>
          <w:rFonts w:hint="eastAsia" w:ascii="宋体" w:hAnsi="宋体" w:cs="宋体"/>
          <w:lang w:eastAsia="zh-CN"/>
        </w:rPr>
        <w:t>（1）我方承诺在收到</w:t>
      </w:r>
      <w:r>
        <w:rPr>
          <w:rFonts w:hint="eastAsia" w:ascii="宋体" w:hAnsi="宋体" w:eastAsia="宋体" w:cs="宋体"/>
          <w:lang w:eastAsia="zh-CN"/>
        </w:rPr>
        <w:t>中标</w:t>
      </w:r>
      <w:r>
        <w:rPr>
          <w:rFonts w:hint="eastAsia" w:ascii="宋体" w:hAnsi="宋体" w:cs="宋体"/>
          <w:lang w:eastAsia="zh-CN"/>
        </w:rPr>
        <w:t>通知书后，在</w:t>
      </w:r>
      <w:r>
        <w:rPr>
          <w:rFonts w:hint="eastAsia" w:ascii="宋体" w:hAnsi="宋体" w:eastAsia="宋体" w:cs="宋体"/>
          <w:lang w:eastAsia="zh-CN"/>
        </w:rPr>
        <w:t>中标通知</w:t>
      </w:r>
      <w:r>
        <w:rPr>
          <w:rFonts w:hint="eastAsia" w:ascii="宋体" w:hAnsi="宋体" w:cs="宋体"/>
          <w:lang w:eastAsia="zh-CN"/>
        </w:rPr>
        <w:t>书规定的期限内与采购人签订合同。</w:t>
      </w:r>
    </w:p>
    <w:p w14:paraId="34C9B62B">
      <w:pPr>
        <w:ind w:firstLine="420"/>
        <w:rPr>
          <w:rFonts w:ascii="宋体" w:hAnsi="宋体" w:cs="宋体"/>
          <w:lang w:eastAsia="zh-CN"/>
        </w:rPr>
      </w:pPr>
      <w:r>
        <w:rPr>
          <w:rFonts w:hint="eastAsia" w:ascii="宋体" w:hAnsi="宋体" w:cs="宋体"/>
          <w:lang w:eastAsia="zh-CN"/>
        </w:rPr>
        <w:t>（2）我方承诺按照</w:t>
      </w:r>
      <w:r>
        <w:rPr>
          <w:rFonts w:hint="eastAsia" w:ascii="宋体" w:hAnsi="宋体" w:eastAsia="宋体" w:cs="宋体"/>
          <w:lang w:eastAsia="zh-CN"/>
        </w:rPr>
        <w:t>招标文件</w:t>
      </w:r>
      <w:r>
        <w:rPr>
          <w:rFonts w:hint="eastAsia" w:ascii="宋体" w:hAnsi="宋体" w:cs="宋体"/>
          <w:lang w:eastAsia="zh-CN"/>
        </w:rPr>
        <w:t>规定提交履约担保。</w:t>
      </w:r>
    </w:p>
    <w:p w14:paraId="7B7F914E">
      <w:pPr>
        <w:ind w:firstLine="420"/>
        <w:rPr>
          <w:rFonts w:ascii="宋体" w:hAnsi="宋体" w:cs="宋体"/>
          <w:lang w:eastAsia="zh-CN"/>
        </w:rPr>
      </w:pPr>
      <w:r>
        <w:rPr>
          <w:rFonts w:hint="eastAsia" w:ascii="宋体" w:hAnsi="宋体" w:cs="宋体"/>
          <w:lang w:eastAsia="zh-CN"/>
        </w:rPr>
        <w:t>（3）我方承诺本</w:t>
      </w:r>
      <w:r>
        <w:rPr>
          <w:rFonts w:hint="eastAsia" w:ascii="宋体" w:hAnsi="宋体" w:eastAsia="宋体" w:cs="宋体"/>
          <w:lang w:eastAsia="zh-CN"/>
        </w:rPr>
        <w:t>投标文件</w:t>
      </w:r>
      <w:r>
        <w:rPr>
          <w:rFonts w:hint="eastAsia" w:ascii="宋体" w:hAnsi="宋体" w:cs="宋体"/>
          <w:lang w:eastAsia="zh-CN"/>
        </w:rPr>
        <w:t>至本项目合同履行完毕止均保持有效，按</w:t>
      </w:r>
      <w:r>
        <w:rPr>
          <w:rFonts w:hint="eastAsia" w:ascii="宋体" w:hAnsi="宋体" w:eastAsia="宋体" w:cs="宋体"/>
          <w:lang w:eastAsia="zh-CN"/>
        </w:rPr>
        <w:t>招标文件</w:t>
      </w:r>
      <w:r>
        <w:rPr>
          <w:rFonts w:hint="eastAsia" w:ascii="宋体" w:hAnsi="宋体" w:cs="宋体"/>
          <w:lang w:eastAsia="zh-CN"/>
        </w:rPr>
        <w:t>及政府采购法律、法规的规定履行合同责任和义务。</w:t>
      </w:r>
    </w:p>
    <w:p w14:paraId="3510D3AD">
      <w:pPr>
        <w:ind w:firstLine="420"/>
        <w:rPr>
          <w:rFonts w:ascii="宋体" w:hAnsi="宋体" w:cs="宋体"/>
          <w:lang w:eastAsia="zh-CN"/>
        </w:rPr>
      </w:pPr>
      <w:r>
        <w:rPr>
          <w:rFonts w:hint="eastAsia" w:ascii="宋体" w:hAnsi="宋体" w:cs="宋体"/>
          <w:lang w:eastAsia="zh-CN"/>
        </w:rPr>
        <w:t>与本响应有关的正式通讯地址为：</w:t>
      </w:r>
    </w:p>
    <w:p w14:paraId="12DADDCC">
      <w:pPr>
        <w:ind w:firstLine="420"/>
        <w:rPr>
          <w:rFonts w:ascii="宋体" w:hAnsi="宋体" w:cs="宋体"/>
          <w:u w:val="single"/>
          <w:lang w:eastAsia="zh-CN"/>
        </w:rPr>
      </w:pPr>
      <w:r>
        <w:rPr>
          <w:rFonts w:hint="eastAsia" w:ascii="宋体" w:hAnsi="宋体" w:cs="宋体"/>
          <w:lang w:eastAsia="zh-CN"/>
        </w:rPr>
        <w:t>地址：</w:t>
      </w:r>
      <w:r>
        <w:rPr>
          <w:rFonts w:hint="eastAsia" w:ascii="宋体" w:hAnsi="宋体" w:cs="宋体"/>
          <w:u w:val="single"/>
          <w:lang w:eastAsia="zh-CN"/>
        </w:rPr>
        <w:t xml:space="preserve">            </w:t>
      </w:r>
      <w:r>
        <w:rPr>
          <w:rFonts w:hint="eastAsia" w:ascii="宋体" w:hAnsi="宋体" w:cs="宋体"/>
          <w:lang w:eastAsia="zh-CN"/>
        </w:rPr>
        <w:t>邮编：</w:t>
      </w:r>
      <w:r>
        <w:rPr>
          <w:rFonts w:hint="eastAsia" w:ascii="宋体" w:hAnsi="宋体" w:cs="宋体"/>
          <w:u w:val="single"/>
          <w:lang w:eastAsia="zh-CN"/>
        </w:rPr>
        <w:t xml:space="preserve">              </w:t>
      </w:r>
      <w:r>
        <w:rPr>
          <w:rFonts w:hint="eastAsia" w:ascii="宋体" w:hAnsi="宋体" w:cs="宋体"/>
          <w:lang w:eastAsia="zh-CN"/>
        </w:rPr>
        <w:t>邮箱：</w:t>
      </w:r>
      <w:r>
        <w:rPr>
          <w:rFonts w:hint="eastAsia" w:ascii="宋体" w:hAnsi="宋体" w:cs="宋体"/>
          <w:u w:val="single"/>
          <w:lang w:eastAsia="zh-CN"/>
        </w:rPr>
        <w:t xml:space="preserve">                   </w:t>
      </w:r>
    </w:p>
    <w:p w14:paraId="37A18DB3">
      <w:pPr>
        <w:ind w:firstLine="420"/>
        <w:rPr>
          <w:rFonts w:ascii="宋体" w:hAnsi="宋体" w:cs="宋体"/>
          <w:u w:val="single"/>
          <w:lang w:eastAsia="zh-CN"/>
        </w:rPr>
      </w:pPr>
      <w:r>
        <w:rPr>
          <w:rFonts w:hint="eastAsia" w:ascii="宋体" w:hAnsi="宋体" w:cs="宋体"/>
          <w:lang w:eastAsia="zh-CN"/>
        </w:rPr>
        <w:t>办公电话：</w:t>
      </w:r>
      <w:r>
        <w:rPr>
          <w:rFonts w:hint="eastAsia" w:ascii="宋体" w:hAnsi="宋体" w:cs="宋体"/>
          <w:u w:val="single"/>
          <w:lang w:eastAsia="zh-CN"/>
        </w:rPr>
        <w:t xml:space="preserve">                  </w:t>
      </w:r>
      <w:r>
        <w:rPr>
          <w:rFonts w:hint="eastAsia" w:ascii="宋体" w:hAnsi="宋体" w:cs="宋体"/>
          <w:lang w:eastAsia="zh-CN"/>
        </w:rPr>
        <w:t>传真：</w:t>
      </w:r>
      <w:r>
        <w:rPr>
          <w:rFonts w:hint="eastAsia" w:ascii="宋体" w:hAnsi="宋体" w:cs="宋体"/>
          <w:u w:val="single"/>
          <w:lang w:eastAsia="zh-CN"/>
        </w:rPr>
        <w:t xml:space="preserve">               </w:t>
      </w:r>
    </w:p>
    <w:p w14:paraId="5055F1EA">
      <w:pPr>
        <w:ind w:firstLine="420"/>
        <w:rPr>
          <w:rFonts w:ascii="宋体" w:hAnsi="宋体" w:cs="宋体"/>
          <w:u w:val="single"/>
          <w:lang w:eastAsia="zh-CN"/>
        </w:rPr>
      </w:pPr>
      <w:r>
        <w:rPr>
          <w:rFonts w:hint="eastAsia" w:ascii="宋体" w:hAnsi="宋体" w:cs="宋体"/>
          <w:lang w:eastAsia="zh-CN"/>
        </w:rPr>
        <w:t>委托代理人联系电话：</w:t>
      </w:r>
      <w:r>
        <w:rPr>
          <w:rFonts w:hint="eastAsia" w:ascii="宋体" w:hAnsi="宋体" w:cs="宋体"/>
          <w:u w:val="single"/>
          <w:lang w:eastAsia="zh-CN"/>
        </w:rPr>
        <w:t xml:space="preserve">                        </w:t>
      </w:r>
    </w:p>
    <w:p w14:paraId="0584FCFF">
      <w:pPr>
        <w:ind w:firstLine="420"/>
        <w:rPr>
          <w:rFonts w:ascii="宋体" w:hAnsi="宋体" w:cs="宋体"/>
          <w:u w:val="single"/>
          <w:lang w:eastAsia="zh-CN"/>
        </w:rPr>
      </w:pPr>
      <w:r>
        <w:rPr>
          <w:rFonts w:hint="eastAsia" w:ascii="宋体" w:hAnsi="宋体" w:cs="宋体"/>
          <w:lang w:eastAsia="zh-CN"/>
        </w:rPr>
        <w:t>开户名称：</w:t>
      </w:r>
      <w:r>
        <w:rPr>
          <w:rFonts w:hint="eastAsia" w:ascii="宋体" w:hAnsi="宋体" w:cs="宋体"/>
          <w:u w:val="single"/>
          <w:lang w:eastAsia="zh-CN"/>
        </w:rPr>
        <w:t xml:space="preserve">                         </w:t>
      </w:r>
    </w:p>
    <w:p w14:paraId="1FE83FFF">
      <w:pPr>
        <w:ind w:firstLine="420"/>
        <w:rPr>
          <w:rFonts w:ascii="宋体" w:hAnsi="宋体" w:cs="宋体"/>
          <w:lang w:eastAsia="zh-CN"/>
        </w:rPr>
      </w:pPr>
      <w:r>
        <w:rPr>
          <w:rFonts w:hint="eastAsia" w:ascii="宋体" w:hAnsi="宋体" w:cs="宋体"/>
          <w:lang w:eastAsia="zh-CN"/>
        </w:rPr>
        <w:t>开户银行：</w:t>
      </w:r>
      <w:r>
        <w:rPr>
          <w:rFonts w:hint="eastAsia" w:ascii="宋体" w:hAnsi="宋体" w:cs="宋体"/>
          <w:u w:val="single"/>
          <w:lang w:eastAsia="zh-CN"/>
        </w:rPr>
        <w:t xml:space="preserve">                               　       </w:t>
      </w:r>
    </w:p>
    <w:p w14:paraId="7A8D677F">
      <w:pPr>
        <w:ind w:firstLine="420"/>
        <w:rPr>
          <w:rFonts w:ascii="宋体" w:hAnsi="宋体" w:cs="宋体"/>
          <w:lang w:eastAsia="zh-CN"/>
        </w:rPr>
      </w:pPr>
      <w:r>
        <w:rPr>
          <w:rFonts w:hint="eastAsia" w:ascii="宋体" w:hAnsi="宋体" w:cs="宋体"/>
          <w:lang w:eastAsia="zh-CN"/>
        </w:rPr>
        <w:t>账号：</w:t>
      </w:r>
      <w:r>
        <w:rPr>
          <w:rFonts w:hint="eastAsia" w:ascii="宋体" w:hAnsi="宋体" w:cs="宋体"/>
          <w:u w:val="single"/>
          <w:lang w:eastAsia="zh-CN"/>
        </w:rPr>
        <w:t xml:space="preserve">                                   　　　   </w:t>
      </w:r>
    </w:p>
    <w:p w14:paraId="06DF70D2">
      <w:pPr>
        <w:ind w:firstLine="420"/>
        <w:rPr>
          <w:rFonts w:ascii="宋体" w:hAnsi="宋体" w:cs="宋体"/>
          <w:lang w:eastAsia="zh-CN"/>
        </w:rPr>
      </w:pPr>
    </w:p>
    <w:p w14:paraId="1318AEAB">
      <w:pPr>
        <w:ind w:firstLine="420"/>
        <w:rPr>
          <w:rFonts w:ascii="宋体" w:hAnsi="宋体" w:cs="宋体"/>
          <w:lang w:eastAsia="zh-CN"/>
        </w:rPr>
      </w:pPr>
      <w:r>
        <w:rPr>
          <w:rFonts w:hint="eastAsia" w:ascii="宋体" w:hAnsi="宋体" w:eastAsia="宋体" w:cs="宋体"/>
          <w:lang w:eastAsia="zh-CN"/>
        </w:rPr>
        <w:t>投标人</w:t>
      </w:r>
      <w:r>
        <w:rPr>
          <w:rFonts w:hint="eastAsia" w:ascii="宋体" w:hAnsi="宋体" w:cs="宋体"/>
          <w:bCs/>
          <w:lang w:eastAsia="zh-CN"/>
        </w:rPr>
        <w:t>公章（或者电子签章）</w:t>
      </w:r>
      <w:r>
        <w:rPr>
          <w:rFonts w:hint="eastAsia" w:ascii="宋体" w:hAnsi="宋体" w:cs="宋体"/>
          <w:lang w:eastAsia="zh-CN"/>
        </w:rPr>
        <w:t>：</w:t>
      </w:r>
      <w:r>
        <w:rPr>
          <w:rFonts w:hint="eastAsia" w:ascii="宋体" w:hAnsi="宋体" w:cs="宋体"/>
          <w:u w:val="single"/>
          <w:lang w:eastAsia="zh-CN"/>
        </w:rPr>
        <w:t xml:space="preserve">                                              </w:t>
      </w:r>
    </w:p>
    <w:p w14:paraId="56DB0FB9">
      <w:pPr>
        <w:ind w:firstLine="420"/>
        <w:rPr>
          <w:rFonts w:ascii="宋体" w:hAnsi="宋体" w:cs="宋体"/>
          <w:lang w:eastAsia="zh-CN"/>
        </w:rPr>
      </w:pPr>
      <w:r>
        <w:rPr>
          <w:rFonts w:hint="eastAsia" w:ascii="宋体" w:hAnsi="宋体" w:cs="宋体"/>
          <w:lang w:eastAsia="zh-CN"/>
        </w:rPr>
        <w:t>法定代表人(负责人、自然人)或相应的委托代理人签字（或者电子签名）：</w:t>
      </w:r>
      <w:r>
        <w:rPr>
          <w:rFonts w:hint="eastAsia" w:ascii="宋体" w:hAnsi="宋体" w:cs="宋体"/>
          <w:u w:val="single"/>
          <w:lang w:eastAsia="zh-CN"/>
        </w:rPr>
        <w:t xml:space="preserve">        </w:t>
      </w:r>
    </w:p>
    <w:p w14:paraId="4014E9A1">
      <w:pPr>
        <w:ind w:firstLine="420"/>
        <w:rPr>
          <w:rFonts w:ascii="宋体" w:hAnsi="宋体" w:cs="宋体"/>
          <w:u w:val="single"/>
          <w:lang w:eastAsia="zh-CN"/>
        </w:rPr>
      </w:pPr>
      <w:r>
        <w:rPr>
          <w:rFonts w:hint="eastAsia" w:ascii="宋体" w:hAnsi="宋体" w:eastAsia="宋体" w:cs="宋体"/>
          <w:bCs/>
          <w:lang w:eastAsia="zh-CN"/>
        </w:rPr>
        <w:t>投标日期</w:t>
      </w:r>
      <w:r>
        <w:rPr>
          <w:rFonts w:hint="eastAsia" w:ascii="宋体" w:hAnsi="宋体" w:cs="宋体"/>
          <w:lang w:eastAsia="zh-CN"/>
        </w:rPr>
        <w:t>：</w:t>
      </w:r>
      <w:r>
        <w:rPr>
          <w:rFonts w:hint="eastAsia" w:ascii="宋体" w:hAnsi="宋体" w:cs="宋体"/>
          <w:u w:val="single"/>
          <w:lang w:eastAsia="zh-CN"/>
        </w:rPr>
        <w:t xml:space="preserve">                               </w:t>
      </w:r>
    </w:p>
    <w:p w14:paraId="6E1D26A5">
      <w:pPr>
        <w:ind w:firstLine="420"/>
        <w:rPr>
          <w:rFonts w:ascii="宋体" w:hAnsi="宋体" w:cs="宋体"/>
          <w:bCs/>
          <w:lang w:eastAsia="zh-CN"/>
        </w:rPr>
      </w:pPr>
      <w:r>
        <w:rPr>
          <w:rFonts w:hint="eastAsia" w:ascii="宋体" w:hAnsi="宋体" w:cs="宋体"/>
          <w:bCs/>
          <w:lang w:eastAsia="zh-CN"/>
        </w:rPr>
        <w:t>注：1.未按照本</w:t>
      </w:r>
      <w:r>
        <w:rPr>
          <w:rFonts w:hint="eastAsia" w:ascii="宋体" w:hAnsi="宋体" w:eastAsia="宋体" w:cs="宋体"/>
          <w:bCs/>
          <w:lang w:eastAsia="zh-CN"/>
        </w:rPr>
        <w:t>投标函</w:t>
      </w:r>
      <w:r>
        <w:rPr>
          <w:rFonts w:hint="eastAsia" w:ascii="宋体" w:hAnsi="宋体" w:cs="宋体"/>
          <w:bCs/>
          <w:lang w:eastAsia="zh-CN"/>
        </w:rPr>
        <w:t>（格式）要求填报的</w:t>
      </w:r>
      <w:r>
        <w:rPr>
          <w:rFonts w:hint="eastAsia" w:ascii="宋体" w:hAnsi="宋体" w:eastAsia="宋体" w:cs="宋体"/>
          <w:bCs/>
          <w:lang w:eastAsia="zh-CN"/>
        </w:rPr>
        <w:t>投标函</w:t>
      </w:r>
      <w:r>
        <w:rPr>
          <w:rFonts w:hint="eastAsia" w:ascii="宋体" w:hAnsi="宋体" w:cs="宋体"/>
          <w:bCs/>
          <w:lang w:eastAsia="zh-CN"/>
        </w:rPr>
        <w:t>将被视为未实质性响应</w:t>
      </w:r>
      <w:r>
        <w:rPr>
          <w:rFonts w:hint="eastAsia" w:ascii="宋体" w:hAnsi="宋体" w:eastAsia="宋体" w:cs="宋体"/>
          <w:bCs/>
          <w:lang w:eastAsia="zh-CN"/>
        </w:rPr>
        <w:t>招标文件</w:t>
      </w:r>
      <w:r>
        <w:rPr>
          <w:rFonts w:hint="eastAsia" w:ascii="宋体" w:hAnsi="宋体" w:cs="宋体"/>
          <w:bCs/>
          <w:lang w:eastAsia="zh-CN"/>
        </w:rPr>
        <w:t>要求，从而导致该响应被拒绝。</w:t>
      </w:r>
    </w:p>
    <w:p w14:paraId="30371D5D">
      <w:pPr>
        <w:ind w:firstLine="420"/>
        <w:rPr>
          <w:rFonts w:ascii="宋体" w:hAnsi="宋体" w:cs="宋体"/>
          <w:bCs/>
          <w:lang w:eastAsia="zh-CN"/>
        </w:rPr>
      </w:pPr>
      <w:r>
        <w:rPr>
          <w:rFonts w:hint="eastAsia" w:ascii="宋体" w:hAnsi="宋体" w:cs="宋体"/>
          <w:bCs/>
          <w:lang w:eastAsia="zh-CN"/>
        </w:rPr>
        <w:t>2.</w:t>
      </w:r>
      <w:r>
        <w:rPr>
          <w:rFonts w:hint="eastAsia" w:ascii="宋体" w:hAnsi="宋体" w:eastAsia="宋体" w:cs="宋体"/>
          <w:bCs/>
          <w:lang w:eastAsia="zh-CN"/>
        </w:rPr>
        <w:t>投标人</w:t>
      </w:r>
      <w:r>
        <w:rPr>
          <w:rFonts w:hint="eastAsia" w:ascii="宋体" w:hAnsi="宋体" w:cs="宋体"/>
          <w:bCs/>
          <w:lang w:eastAsia="zh-CN"/>
        </w:rPr>
        <w:t>必须按本</w:t>
      </w:r>
      <w:r>
        <w:rPr>
          <w:rFonts w:hint="eastAsia" w:ascii="宋体" w:hAnsi="宋体" w:eastAsia="宋体" w:cs="宋体"/>
          <w:bCs/>
          <w:lang w:eastAsia="zh-CN"/>
        </w:rPr>
        <w:t>投标函</w:t>
      </w:r>
      <w:r>
        <w:rPr>
          <w:rFonts w:hint="eastAsia" w:ascii="宋体" w:hAnsi="宋体" w:cs="宋体"/>
          <w:bCs/>
          <w:lang w:eastAsia="zh-CN"/>
        </w:rPr>
        <w:t>（格式）要求注明清楚联系方式（包括地址、邮编、邮箱、电话等），从而确保</w:t>
      </w:r>
      <w:r>
        <w:rPr>
          <w:rFonts w:hint="eastAsia" w:ascii="宋体" w:hAnsi="宋体" w:eastAsia="宋体" w:cs="宋体"/>
          <w:bCs/>
          <w:lang w:eastAsia="zh-CN"/>
        </w:rPr>
        <w:t>中标</w:t>
      </w:r>
      <w:r>
        <w:rPr>
          <w:rFonts w:hint="eastAsia" w:ascii="宋体" w:hAnsi="宋体" w:cs="宋体"/>
          <w:bCs/>
          <w:lang w:eastAsia="zh-CN"/>
        </w:rPr>
        <w:t>结果等相关信息能及时通知到位。</w:t>
      </w:r>
    </w:p>
    <w:p w14:paraId="6691AAEE">
      <w:pPr>
        <w:rPr>
          <w:lang w:eastAsia="zh-CN"/>
        </w:rPr>
      </w:pPr>
    </w:p>
    <w:p w14:paraId="7C18F5C7">
      <w:pPr>
        <w:rPr>
          <w:lang w:eastAsia="zh-CN"/>
        </w:rPr>
      </w:pPr>
    </w:p>
    <w:p w14:paraId="577D57F9">
      <w:pPr>
        <w:rPr>
          <w:lang w:eastAsia="zh-CN"/>
        </w:rPr>
      </w:pPr>
    </w:p>
    <w:p w14:paraId="571B4E3A">
      <w:pPr>
        <w:rPr>
          <w:lang w:eastAsia="zh-CN"/>
        </w:rPr>
      </w:pPr>
    </w:p>
    <w:p w14:paraId="6B79674F">
      <w:pPr>
        <w:rPr>
          <w:lang w:eastAsia="zh-CN"/>
        </w:rPr>
      </w:pPr>
    </w:p>
    <w:p w14:paraId="4A1275AF">
      <w:pPr>
        <w:spacing w:line="320" w:lineRule="exact"/>
        <w:rPr>
          <w:rFonts w:ascii="宋体" w:hAnsi="宋体" w:cs="宋体"/>
          <w:b/>
          <w:sz w:val="28"/>
          <w:szCs w:val="28"/>
          <w:lang w:eastAsia="zh-CN"/>
        </w:rPr>
      </w:pPr>
    </w:p>
    <w:p w14:paraId="1D7C1EC2">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262F3822">
      <w:pPr>
        <w:spacing w:line="320" w:lineRule="exact"/>
        <w:rPr>
          <w:rFonts w:ascii="宋体" w:hAnsi="宋体" w:cs="宋体"/>
          <w:b/>
          <w:sz w:val="28"/>
          <w:szCs w:val="28"/>
          <w:lang w:eastAsia="zh-CN"/>
        </w:rPr>
      </w:pP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eastAsia="宋体" w:cs="宋体"/>
          <w:b/>
          <w:sz w:val="28"/>
          <w:szCs w:val="28"/>
          <w:lang w:eastAsia="zh-CN"/>
        </w:rPr>
        <w:t>投标</w:t>
      </w:r>
      <w:r>
        <w:rPr>
          <w:rFonts w:hint="eastAsia" w:ascii="宋体" w:hAnsi="宋体" w:cs="宋体"/>
          <w:b/>
          <w:sz w:val="28"/>
          <w:szCs w:val="28"/>
          <w:lang w:eastAsia="zh-CN"/>
        </w:rPr>
        <w:t>报价表（必须提供）</w:t>
      </w:r>
    </w:p>
    <w:p w14:paraId="163F025B">
      <w:pPr>
        <w:spacing w:line="300" w:lineRule="exact"/>
        <w:ind w:left="420"/>
        <w:rPr>
          <w:rFonts w:ascii="宋体" w:hAnsi="宋体" w:cs="宋体"/>
          <w:b/>
          <w:sz w:val="30"/>
          <w:szCs w:val="30"/>
          <w:lang w:eastAsia="zh-CN"/>
        </w:rPr>
      </w:pPr>
    </w:p>
    <w:p w14:paraId="66917544">
      <w:pPr>
        <w:spacing w:line="300" w:lineRule="exact"/>
        <w:rPr>
          <w:rFonts w:ascii="宋体" w:hAnsi="宋体" w:cs="宋体"/>
          <w:b/>
          <w:sz w:val="30"/>
          <w:szCs w:val="30"/>
          <w:lang w:eastAsia="zh-CN"/>
        </w:rPr>
      </w:pPr>
      <w:r>
        <w:rPr>
          <w:rFonts w:hint="eastAsia" w:ascii="宋体" w:hAnsi="宋体" w:cs="宋体"/>
          <w:b/>
          <w:sz w:val="30"/>
          <w:szCs w:val="30"/>
          <w:lang w:eastAsia="zh-CN"/>
        </w:rPr>
        <w:t xml:space="preserve">附件：                                      </w:t>
      </w:r>
    </w:p>
    <w:p w14:paraId="08A4F439">
      <w:pPr>
        <w:spacing w:line="300" w:lineRule="exact"/>
        <w:ind w:left="420"/>
        <w:rPr>
          <w:rFonts w:ascii="宋体" w:hAnsi="宋体" w:cs="宋体"/>
          <w:b/>
          <w:sz w:val="30"/>
          <w:szCs w:val="30"/>
          <w:lang w:eastAsia="zh-CN"/>
        </w:rPr>
      </w:pPr>
    </w:p>
    <w:p w14:paraId="61B4C5B3">
      <w:pPr>
        <w:spacing w:line="500" w:lineRule="exact"/>
        <w:ind w:left="420"/>
        <w:jc w:val="center"/>
        <w:rPr>
          <w:rFonts w:ascii="宋体" w:hAnsi="宋体" w:cs="宋体"/>
          <w:b/>
          <w:sz w:val="32"/>
          <w:szCs w:val="20"/>
          <w:lang w:eastAsia="zh-CN"/>
        </w:rPr>
      </w:pPr>
      <w:r>
        <w:rPr>
          <w:rFonts w:hint="eastAsia" w:ascii="宋体" w:hAnsi="宋体" w:eastAsia="宋体" w:cs="宋体"/>
          <w:b/>
          <w:sz w:val="32"/>
          <w:szCs w:val="20"/>
          <w:lang w:eastAsia="zh-CN"/>
        </w:rPr>
        <w:t>投标</w:t>
      </w:r>
      <w:r>
        <w:rPr>
          <w:rFonts w:hint="eastAsia" w:ascii="宋体" w:hAnsi="宋体" w:cs="宋体"/>
          <w:b/>
          <w:sz w:val="32"/>
          <w:szCs w:val="20"/>
          <w:lang w:eastAsia="zh-CN"/>
        </w:rPr>
        <w:t>报价表（格式）</w:t>
      </w:r>
    </w:p>
    <w:p w14:paraId="323FAE21">
      <w:pPr>
        <w:pStyle w:val="11"/>
        <w:ind w:firstLine="360"/>
        <w:rPr>
          <w:rFonts w:ascii="宋体" w:hAnsi="宋体" w:cs="宋体"/>
          <w:lang w:eastAsia="zh-CN"/>
        </w:rPr>
      </w:pPr>
    </w:p>
    <w:p w14:paraId="73EB7BFD">
      <w:pPr>
        <w:pStyle w:val="11"/>
        <w:ind w:firstLine="360"/>
        <w:rPr>
          <w:rFonts w:ascii="宋体" w:hAnsi="宋体" w:cs="宋体"/>
          <w:lang w:eastAsia="zh-CN"/>
        </w:rPr>
      </w:pPr>
      <w:r>
        <w:rPr>
          <w:rFonts w:hint="eastAsia" w:ascii="宋体" w:hAnsi="宋体" w:cs="宋体"/>
          <w:lang w:eastAsia="zh-CN"/>
        </w:rPr>
        <w:t xml:space="preserve">项目名称：                    项目编号：                        </w:t>
      </w:r>
    </w:p>
    <w:p w14:paraId="2B5F6299">
      <w:pPr>
        <w:pStyle w:val="11"/>
        <w:ind w:firstLine="360"/>
        <w:rPr>
          <w:rFonts w:ascii="宋体" w:hAnsi="宋体" w:cs="宋体"/>
          <w:lang w:eastAsia="zh-CN"/>
        </w:rPr>
      </w:pPr>
      <w:r>
        <w:rPr>
          <w:rFonts w:hint="eastAsia" w:ascii="宋体" w:hAnsi="宋体" w:cs="宋体"/>
          <w:lang w:eastAsia="zh-CN"/>
        </w:rPr>
        <w:t>分标（如有）：</w:t>
      </w:r>
      <w:r>
        <w:rPr>
          <w:rFonts w:hint="eastAsia" w:ascii="宋体" w:hAnsi="宋体" w:eastAsia="宋体" w:cs="宋体"/>
          <w:lang w:eastAsia="zh-CN"/>
        </w:rPr>
        <w:t>/</w:t>
      </w:r>
      <w:r>
        <w:rPr>
          <w:rFonts w:hint="eastAsia" w:ascii="宋体" w:hAnsi="宋体" w:cs="宋体"/>
          <w:lang w:eastAsia="zh-CN"/>
        </w:rPr>
        <w:t xml:space="preserve">                                                                     单位：元</w:t>
      </w:r>
    </w:p>
    <w:tbl>
      <w:tblPr>
        <w:tblStyle w:val="1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86"/>
        <w:gridCol w:w="1400"/>
        <w:gridCol w:w="1562"/>
        <w:gridCol w:w="1848"/>
        <w:gridCol w:w="1012"/>
      </w:tblGrid>
      <w:tr w14:paraId="39E2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042A6D7">
            <w:pPr>
              <w:jc w:val="center"/>
              <w:rPr>
                <w:rFonts w:ascii="宋体" w:hAnsi="宋体" w:cs="宋体"/>
              </w:rPr>
            </w:pPr>
            <w:r>
              <w:rPr>
                <w:rFonts w:hint="eastAsia" w:ascii="宋体" w:hAnsi="宋体" w:cs="宋体"/>
              </w:rPr>
              <w:t>序号</w:t>
            </w:r>
          </w:p>
        </w:tc>
        <w:tc>
          <w:tcPr>
            <w:tcW w:w="2986" w:type="dxa"/>
            <w:tcBorders>
              <w:top w:val="single" w:color="auto" w:sz="4" w:space="0"/>
              <w:left w:val="single" w:color="auto" w:sz="4" w:space="0"/>
              <w:bottom w:val="single" w:color="auto" w:sz="4" w:space="0"/>
              <w:right w:val="single" w:color="auto" w:sz="4" w:space="0"/>
            </w:tcBorders>
            <w:vAlign w:val="center"/>
          </w:tcPr>
          <w:p w14:paraId="5CA47B53">
            <w:pPr>
              <w:ind w:firstLine="420"/>
              <w:jc w:val="center"/>
              <w:rPr>
                <w:rFonts w:ascii="宋体" w:hAnsi="宋体" w:cs="宋体"/>
              </w:rPr>
            </w:pPr>
            <w:r>
              <w:rPr>
                <w:rFonts w:hint="eastAsia" w:ascii="宋体" w:hAnsi="宋体" w:cs="宋体"/>
              </w:rPr>
              <w:t>服务名称</w:t>
            </w:r>
          </w:p>
        </w:tc>
        <w:tc>
          <w:tcPr>
            <w:tcW w:w="1400" w:type="dxa"/>
            <w:tcBorders>
              <w:top w:val="single" w:color="auto" w:sz="4" w:space="0"/>
              <w:left w:val="single" w:color="auto" w:sz="4" w:space="0"/>
              <w:bottom w:val="single" w:color="auto" w:sz="4" w:space="0"/>
              <w:right w:val="single" w:color="auto" w:sz="4" w:space="0"/>
            </w:tcBorders>
            <w:vAlign w:val="center"/>
          </w:tcPr>
          <w:p w14:paraId="5366E96B">
            <w:pPr>
              <w:pStyle w:val="11"/>
              <w:jc w:val="center"/>
              <w:rPr>
                <w:rFonts w:ascii="宋体" w:hAnsi="宋体" w:cs="宋体"/>
                <w:sz w:val="21"/>
                <w:szCs w:val="21"/>
              </w:rPr>
            </w:pPr>
            <w:r>
              <w:rPr>
                <w:rFonts w:hint="eastAsia" w:ascii="宋体" w:hAnsi="宋体" w:cs="宋体"/>
                <w:sz w:val="21"/>
                <w:szCs w:val="21"/>
              </w:rPr>
              <w:t>数量/单位</w:t>
            </w:r>
          </w:p>
        </w:tc>
        <w:tc>
          <w:tcPr>
            <w:tcW w:w="1562" w:type="dxa"/>
            <w:tcBorders>
              <w:top w:val="single" w:color="auto" w:sz="4" w:space="0"/>
              <w:left w:val="single" w:color="auto" w:sz="4" w:space="0"/>
              <w:bottom w:val="single" w:color="auto" w:sz="4" w:space="0"/>
              <w:right w:val="single" w:color="auto" w:sz="4" w:space="0"/>
            </w:tcBorders>
            <w:vAlign w:val="center"/>
          </w:tcPr>
          <w:p w14:paraId="7F42C4BE">
            <w:pPr>
              <w:pStyle w:val="11"/>
              <w:ind w:firstLine="420"/>
              <w:rPr>
                <w:rFonts w:ascii="宋体" w:hAnsi="宋体" w:cs="宋体"/>
                <w:sz w:val="21"/>
                <w:szCs w:val="21"/>
              </w:rPr>
            </w:pPr>
            <w:r>
              <w:rPr>
                <w:rFonts w:hint="eastAsia" w:ascii="宋体" w:hAnsi="宋体" w:cs="宋体"/>
                <w:sz w:val="21"/>
                <w:szCs w:val="21"/>
              </w:rPr>
              <w:t>单价（元）</w:t>
            </w:r>
          </w:p>
        </w:tc>
        <w:tc>
          <w:tcPr>
            <w:tcW w:w="1848" w:type="dxa"/>
            <w:tcBorders>
              <w:top w:val="single" w:color="auto" w:sz="4" w:space="0"/>
              <w:left w:val="single" w:color="auto" w:sz="4" w:space="0"/>
              <w:bottom w:val="single" w:color="auto" w:sz="4" w:space="0"/>
              <w:right w:val="single" w:color="auto" w:sz="4" w:space="0"/>
            </w:tcBorders>
            <w:vAlign w:val="center"/>
          </w:tcPr>
          <w:p w14:paraId="5A8C4090">
            <w:pPr>
              <w:pStyle w:val="11"/>
              <w:ind w:firstLine="420"/>
              <w:rPr>
                <w:rFonts w:ascii="宋体" w:hAnsi="宋体" w:cs="宋体"/>
                <w:sz w:val="21"/>
                <w:szCs w:val="21"/>
              </w:rPr>
            </w:pPr>
            <w:r>
              <w:rPr>
                <w:rFonts w:hint="eastAsia" w:ascii="宋体" w:hAnsi="宋体" w:cs="宋体"/>
                <w:sz w:val="21"/>
                <w:szCs w:val="21"/>
              </w:rPr>
              <w:t>总价（元）</w:t>
            </w:r>
          </w:p>
        </w:tc>
        <w:tc>
          <w:tcPr>
            <w:tcW w:w="1012" w:type="dxa"/>
            <w:tcBorders>
              <w:top w:val="single" w:color="auto" w:sz="4" w:space="0"/>
              <w:left w:val="single" w:color="auto" w:sz="4" w:space="0"/>
              <w:bottom w:val="single" w:color="auto" w:sz="4" w:space="0"/>
              <w:right w:val="single" w:color="auto" w:sz="4" w:space="0"/>
            </w:tcBorders>
            <w:vAlign w:val="center"/>
          </w:tcPr>
          <w:p w14:paraId="328AD082">
            <w:pPr>
              <w:pStyle w:val="11"/>
              <w:jc w:val="center"/>
              <w:rPr>
                <w:rFonts w:ascii="宋体" w:hAnsi="宋体" w:cs="宋体"/>
                <w:sz w:val="21"/>
                <w:szCs w:val="21"/>
              </w:rPr>
            </w:pPr>
            <w:r>
              <w:rPr>
                <w:rFonts w:hint="eastAsia" w:ascii="宋体" w:hAnsi="宋体" w:cs="宋体"/>
                <w:sz w:val="21"/>
                <w:szCs w:val="21"/>
              </w:rPr>
              <w:t>备注</w:t>
            </w:r>
          </w:p>
        </w:tc>
      </w:tr>
      <w:tr w14:paraId="0BD2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ABCE48">
            <w:pPr>
              <w:jc w:val="center"/>
              <w:rPr>
                <w:rFonts w:ascii="宋体" w:hAnsi="宋体" w:cs="宋体"/>
              </w:rPr>
            </w:pPr>
            <w:r>
              <w:rPr>
                <w:rFonts w:hint="eastAsia" w:ascii="宋体" w:hAnsi="宋体" w:cs="宋体"/>
              </w:rPr>
              <w:t>1</w:t>
            </w:r>
          </w:p>
        </w:tc>
        <w:tc>
          <w:tcPr>
            <w:tcW w:w="2986" w:type="dxa"/>
            <w:tcBorders>
              <w:top w:val="single" w:color="auto" w:sz="4" w:space="0"/>
              <w:left w:val="single" w:color="auto" w:sz="4" w:space="0"/>
              <w:bottom w:val="single" w:color="auto" w:sz="4" w:space="0"/>
              <w:right w:val="single" w:color="auto" w:sz="4" w:space="0"/>
            </w:tcBorders>
            <w:vAlign w:val="center"/>
          </w:tcPr>
          <w:p w14:paraId="6072BD3A">
            <w:pPr>
              <w:bidi w:val="0"/>
              <w:rPr>
                <w:rFonts w:ascii="宋体" w:hAnsi="宋体" w:eastAsia="宋体" w:cs="宋体"/>
                <w:lang w:eastAsia="zh-CN"/>
              </w:rPr>
            </w:pPr>
            <w:r>
              <w:rPr>
                <w:rFonts w:hint="eastAsia"/>
                <w:lang w:eastAsia="zh-CN"/>
              </w:rPr>
              <w:t>2026-2028年兴安县高标准农田建设项目</w:t>
            </w:r>
            <w:r>
              <w:rPr>
                <w:rFonts w:hint="eastAsia"/>
                <w:lang w:val="en-US" w:eastAsia="zh-CN"/>
              </w:rPr>
              <w:t>勘测</w:t>
            </w:r>
            <w:r>
              <w:rPr>
                <w:rFonts w:hint="eastAsia"/>
                <w:lang w:eastAsia="zh-CN"/>
              </w:rPr>
              <w:t>设计服务</w:t>
            </w:r>
          </w:p>
        </w:tc>
        <w:tc>
          <w:tcPr>
            <w:tcW w:w="1400" w:type="dxa"/>
            <w:tcBorders>
              <w:top w:val="single" w:color="auto" w:sz="4" w:space="0"/>
              <w:left w:val="single" w:color="auto" w:sz="4" w:space="0"/>
              <w:bottom w:val="single" w:color="auto" w:sz="4" w:space="0"/>
              <w:right w:val="single" w:color="auto" w:sz="4" w:space="0"/>
            </w:tcBorders>
            <w:vAlign w:val="center"/>
          </w:tcPr>
          <w:p w14:paraId="60C7DD62">
            <w:pPr>
              <w:pStyle w:val="11"/>
              <w:jc w:val="center"/>
              <w:rPr>
                <w:rFonts w:ascii="宋体" w:hAnsi="宋体" w:cs="宋体"/>
                <w:sz w:val="21"/>
                <w:szCs w:val="21"/>
              </w:rPr>
            </w:pPr>
            <w:r>
              <w:rPr>
                <w:rFonts w:hint="eastAsia" w:ascii="宋体" w:hAnsi="宋体" w:cs="宋体"/>
                <w:sz w:val="21"/>
                <w:szCs w:val="21"/>
              </w:rPr>
              <w:t>1项</w:t>
            </w:r>
          </w:p>
        </w:tc>
        <w:tc>
          <w:tcPr>
            <w:tcW w:w="1562" w:type="dxa"/>
            <w:tcBorders>
              <w:top w:val="single" w:color="auto" w:sz="4" w:space="0"/>
              <w:left w:val="single" w:color="auto" w:sz="4" w:space="0"/>
              <w:bottom w:val="single" w:color="auto" w:sz="4" w:space="0"/>
              <w:right w:val="single" w:color="auto" w:sz="4" w:space="0"/>
            </w:tcBorders>
          </w:tcPr>
          <w:p w14:paraId="2C1D62DB">
            <w:pPr>
              <w:pStyle w:val="11"/>
              <w:ind w:firstLine="420"/>
              <w:rPr>
                <w:rFonts w:ascii="宋体" w:hAnsi="宋体" w:cs="宋体"/>
                <w:sz w:val="21"/>
                <w:szCs w:val="21"/>
              </w:rPr>
            </w:pPr>
          </w:p>
        </w:tc>
        <w:tc>
          <w:tcPr>
            <w:tcW w:w="1848" w:type="dxa"/>
            <w:tcBorders>
              <w:top w:val="single" w:color="auto" w:sz="4" w:space="0"/>
              <w:left w:val="single" w:color="auto" w:sz="4" w:space="0"/>
              <w:bottom w:val="single" w:color="auto" w:sz="4" w:space="0"/>
              <w:right w:val="single" w:color="auto" w:sz="4" w:space="0"/>
            </w:tcBorders>
          </w:tcPr>
          <w:p w14:paraId="4E187E97">
            <w:pPr>
              <w:pStyle w:val="11"/>
              <w:ind w:firstLine="420"/>
              <w:rPr>
                <w:rFonts w:ascii="宋体" w:hAnsi="宋体" w:cs="宋体"/>
                <w:sz w:val="21"/>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6349DB9A">
            <w:pPr>
              <w:pStyle w:val="11"/>
              <w:ind w:firstLine="420"/>
              <w:rPr>
                <w:rFonts w:ascii="宋体" w:hAnsi="宋体" w:cs="宋体"/>
                <w:sz w:val="21"/>
                <w:szCs w:val="21"/>
              </w:rPr>
            </w:pPr>
          </w:p>
        </w:tc>
      </w:tr>
      <w:tr w14:paraId="5AC0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14:paraId="6BFB3E7F">
            <w:pPr>
              <w:pStyle w:val="11"/>
              <w:ind w:firstLine="420"/>
              <w:rPr>
                <w:rFonts w:ascii="宋体" w:hAnsi="宋体" w:cs="宋体"/>
                <w:sz w:val="21"/>
                <w:szCs w:val="21"/>
                <w:lang w:eastAsia="zh-CN"/>
              </w:rPr>
            </w:pPr>
            <w:r>
              <w:rPr>
                <w:rFonts w:hint="eastAsia" w:ascii="宋体" w:hAnsi="宋体" w:cs="宋体"/>
                <w:sz w:val="21"/>
                <w:szCs w:val="21"/>
                <w:lang w:eastAsia="zh-CN"/>
              </w:rPr>
              <w:t>合计金额大写：人民币           （￥           ）</w:t>
            </w:r>
          </w:p>
        </w:tc>
      </w:tr>
      <w:tr w14:paraId="5016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14:paraId="7BA13586">
            <w:pPr>
              <w:pStyle w:val="11"/>
              <w:ind w:firstLine="420"/>
              <w:rPr>
                <w:rFonts w:ascii="宋体" w:hAnsi="宋体" w:cs="宋体"/>
                <w:sz w:val="21"/>
                <w:szCs w:val="21"/>
              </w:rPr>
            </w:pPr>
            <w:r>
              <w:rPr>
                <w:rFonts w:hint="eastAsia" w:ascii="宋体" w:hAnsi="宋体" w:cs="宋体"/>
                <w:sz w:val="21"/>
                <w:szCs w:val="21"/>
              </w:rPr>
              <w:t>合同履约期限：</w:t>
            </w:r>
          </w:p>
        </w:tc>
      </w:tr>
      <w:tr w14:paraId="210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14:paraId="573E9679">
            <w:pPr>
              <w:pStyle w:val="11"/>
              <w:ind w:firstLine="422"/>
              <w:rPr>
                <w:rFonts w:ascii="宋体" w:hAnsi="宋体" w:cs="宋体"/>
                <w:sz w:val="21"/>
                <w:szCs w:val="21"/>
                <w:lang w:eastAsia="zh-CN"/>
              </w:rPr>
            </w:pPr>
            <w:r>
              <w:rPr>
                <w:rFonts w:hint="eastAsia" w:ascii="宋体" w:hAnsi="宋体" w:cs="宋体"/>
                <w:b/>
                <w:sz w:val="21"/>
                <w:szCs w:val="21"/>
                <w:lang w:eastAsia="zh-CN"/>
              </w:rPr>
              <w:t>注：本项目政府采购预算金额（人民币）：伍佰柒拾万元整（￥5700000.00），</w:t>
            </w:r>
            <w:r>
              <w:rPr>
                <w:rFonts w:hint="eastAsia" w:ascii="宋体" w:hAnsi="宋体" w:eastAsia="宋体" w:cs="宋体"/>
                <w:b/>
                <w:sz w:val="21"/>
                <w:szCs w:val="21"/>
                <w:lang w:eastAsia="zh-CN"/>
              </w:rPr>
              <w:t>投标</w:t>
            </w:r>
            <w:r>
              <w:rPr>
                <w:rFonts w:hint="eastAsia" w:ascii="宋体" w:hAnsi="宋体" w:cs="宋体"/>
                <w:b/>
                <w:sz w:val="21"/>
                <w:szCs w:val="21"/>
                <w:lang w:eastAsia="zh-CN"/>
              </w:rPr>
              <w:t>报价超采购预算金额的，</w:t>
            </w:r>
            <w:r>
              <w:rPr>
                <w:rFonts w:hint="eastAsia" w:ascii="宋体" w:hAnsi="宋体" w:eastAsia="宋体" w:cs="宋体"/>
                <w:b/>
                <w:sz w:val="21"/>
                <w:szCs w:val="21"/>
                <w:lang w:eastAsia="zh-CN"/>
              </w:rPr>
              <w:t>投标文件</w:t>
            </w:r>
            <w:r>
              <w:rPr>
                <w:rFonts w:hint="eastAsia" w:ascii="宋体" w:hAnsi="宋体" w:cs="宋体"/>
                <w:b/>
                <w:sz w:val="21"/>
                <w:szCs w:val="21"/>
                <w:lang w:eastAsia="zh-CN"/>
              </w:rPr>
              <w:t>作无效处理。</w:t>
            </w:r>
          </w:p>
        </w:tc>
      </w:tr>
    </w:tbl>
    <w:p w14:paraId="6A34B81A">
      <w:pPr>
        <w:pStyle w:val="11"/>
        <w:ind w:firstLine="360"/>
        <w:rPr>
          <w:rFonts w:ascii="宋体" w:hAnsi="宋体" w:cs="宋体"/>
          <w:lang w:eastAsia="zh-CN"/>
        </w:rPr>
      </w:pPr>
    </w:p>
    <w:p w14:paraId="4B385100">
      <w:pPr>
        <w:pStyle w:val="11"/>
        <w:ind w:firstLine="360"/>
        <w:rPr>
          <w:rFonts w:ascii="宋体" w:hAnsi="宋体" w:cs="宋体"/>
          <w:lang w:eastAsia="zh-CN"/>
        </w:rPr>
      </w:pPr>
    </w:p>
    <w:p w14:paraId="1E58876A">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13A67411">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688371B7">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37D74516">
      <w:pPr>
        <w:rPr>
          <w:lang w:eastAsia="zh-CN"/>
        </w:rPr>
      </w:pPr>
    </w:p>
    <w:p w14:paraId="3135B2A0">
      <w:pPr>
        <w:tabs>
          <w:tab w:val="left" w:pos="1305"/>
        </w:tabs>
        <w:spacing w:line="390" w:lineRule="exact"/>
        <w:rPr>
          <w:rFonts w:ascii="宋体" w:hAnsi="宋体" w:cs="宋体"/>
          <w:b/>
          <w:lang w:eastAsia="zh-CN"/>
        </w:rPr>
      </w:pPr>
      <w:r>
        <w:rPr>
          <w:rFonts w:hint="eastAsia" w:ascii="宋体" w:hAnsi="宋体" w:cs="宋体"/>
          <w:b/>
          <w:lang w:eastAsia="zh-CN"/>
        </w:rPr>
        <w:t>注：</w:t>
      </w:r>
    </w:p>
    <w:p w14:paraId="2678130D">
      <w:pPr>
        <w:spacing w:line="280" w:lineRule="exact"/>
        <w:ind w:firstLine="422"/>
        <w:rPr>
          <w:rFonts w:ascii="宋体" w:hAnsi="宋体" w:eastAsia="宋体" w:cs="宋体"/>
          <w:b/>
          <w:lang w:eastAsia="zh-CN"/>
        </w:rPr>
      </w:pPr>
      <w:r>
        <w:rPr>
          <w:rFonts w:hint="eastAsia" w:ascii="宋体" w:hAnsi="宋体" w:eastAsia="宋体" w:cs="宋体"/>
          <w:b/>
          <w:lang w:eastAsia="zh-CN"/>
        </w:rPr>
        <w:t>1.投标人必须就“采购需求”中的全部内容作完整唯一报价，投标文件只允许有一个报价方案，有选择的或有条件的报价将不予接受。</w:t>
      </w:r>
    </w:p>
    <w:p w14:paraId="149511D3">
      <w:pPr>
        <w:spacing w:line="280" w:lineRule="exact"/>
        <w:ind w:firstLine="422"/>
        <w:rPr>
          <w:rFonts w:ascii="宋体" w:hAnsi="宋体" w:eastAsia="宋体" w:cs="宋体"/>
          <w:b/>
          <w:lang w:eastAsia="zh-CN"/>
        </w:rPr>
      </w:pPr>
      <w:r>
        <w:rPr>
          <w:rFonts w:hint="eastAsia" w:ascii="宋体" w:hAnsi="宋体" w:eastAsia="宋体" w:cs="宋体"/>
          <w:b/>
          <w:lang w:eastAsia="zh-CN"/>
        </w:rPr>
        <w:t>2.投标人应如实填写投标报价表的各项内容，否则，响应无效。</w:t>
      </w:r>
    </w:p>
    <w:p w14:paraId="59C23D36">
      <w:pPr>
        <w:spacing w:line="280" w:lineRule="exact"/>
        <w:ind w:firstLine="422"/>
        <w:rPr>
          <w:rFonts w:ascii="宋体" w:hAnsi="宋体" w:cs="宋体"/>
          <w:b/>
          <w:sz w:val="18"/>
          <w:szCs w:val="18"/>
          <w:lang w:eastAsia="zh-CN"/>
        </w:rPr>
        <w:sectPr>
          <w:headerReference r:id="rId15" w:type="first"/>
          <w:footerReference r:id="rId18" w:type="first"/>
          <w:headerReference r:id="rId13" w:type="default"/>
          <w:footerReference r:id="rId16" w:type="default"/>
          <w:headerReference r:id="rId14" w:type="even"/>
          <w:footerReference r:id="rId17" w:type="even"/>
          <w:pgSz w:w="11906" w:h="16838"/>
          <w:pgMar w:top="1080" w:right="1274" w:bottom="1080" w:left="1440" w:header="851" w:footer="992" w:gutter="0"/>
          <w:cols w:space="720" w:num="1"/>
          <w:docGrid w:linePitch="312" w:charSpace="0"/>
        </w:sectPr>
      </w:pPr>
    </w:p>
    <w:p w14:paraId="4490F078">
      <w:pPr>
        <w:spacing w:line="400" w:lineRule="exact"/>
        <w:rPr>
          <w:rFonts w:ascii="宋体" w:hAnsi="宋体" w:cs="宋体"/>
          <w:b/>
          <w:sz w:val="28"/>
          <w:szCs w:val="28"/>
          <w:lang w:eastAsia="zh-CN"/>
        </w:rPr>
      </w:pPr>
      <w:r>
        <w:rPr>
          <w:rFonts w:hint="eastAsia" w:ascii="宋体" w:hAnsi="宋体" w:cs="宋体"/>
          <w:b/>
          <w:bCs/>
          <w:sz w:val="28"/>
          <w:szCs w:val="28"/>
          <w:lang w:val="en-US" w:eastAsia="zh-CN"/>
        </w:rPr>
        <w:t>3</w:t>
      </w:r>
      <w:r>
        <w:rPr>
          <w:rFonts w:hint="eastAsia" w:ascii="宋体" w:hAnsi="宋体" w:cs="宋体"/>
          <w:b/>
          <w:bCs/>
          <w:sz w:val="28"/>
          <w:szCs w:val="28"/>
          <w:lang w:eastAsia="zh-CN"/>
        </w:rPr>
        <w:t>.服务内容及要求响应表（必须提供）</w:t>
      </w:r>
    </w:p>
    <w:p w14:paraId="77061A7F">
      <w:pPr>
        <w:spacing w:line="400" w:lineRule="exact"/>
        <w:rPr>
          <w:rFonts w:ascii="宋体" w:hAnsi="宋体" w:cs="宋体"/>
          <w:b/>
          <w:sz w:val="28"/>
          <w:szCs w:val="28"/>
          <w:lang w:eastAsia="zh-CN"/>
        </w:rPr>
      </w:pPr>
    </w:p>
    <w:p w14:paraId="69AFEE92">
      <w:pPr>
        <w:spacing w:line="400" w:lineRule="exact"/>
        <w:rPr>
          <w:rFonts w:ascii="宋体" w:hAnsi="宋体" w:cs="宋体"/>
          <w:b/>
          <w:sz w:val="28"/>
          <w:szCs w:val="28"/>
          <w:lang w:eastAsia="zh-CN"/>
        </w:rPr>
      </w:pPr>
      <w:r>
        <w:rPr>
          <w:rFonts w:hint="eastAsia" w:ascii="宋体" w:hAnsi="宋体" w:cs="宋体"/>
          <w:b/>
          <w:sz w:val="28"/>
          <w:szCs w:val="28"/>
          <w:lang w:eastAsia="zh-CN"/>
        </w:rPr>
        <w:t>附件：</w:t>
      </w:r>
    </w:p>
    <w:p w14:paraId="7CEC59A6">
      <w:pPr>
        <w:jc w:val="center"/>
        <w:rPr>
          <w:rFonts w:ascii="宋体" w:hAnsi="宋体" w:cs="宋体"/>
          <w:b/>
          <w:bCs/>
          <w:sz w:val="28"/>
          <w:szCs w:val="28"/>
          <w:lang w:eastAsia="zh-CN"/>
        </w:rPr>
      </w:pPr>
      <w:r>
        <w:rPr>
          <w:rFonts w:hint="eastAsia" w:ascii="宋体" w:hAnsi="宋体" w:cs="宋体"/>
          <w:b/>
          <w:bCs/>
          <w:sz w:val="28"/>
          <w:szCs w:val="28"/>
          <w:lang w:eastAsia="zh-CN"/>
        </w:rPr>
        <w:t>服务内容及要求响应表（格式）</w:t>
      </w:r>
    </w:p>
    <w:p w14:paraId="30EF19DC">
      <w:pPr>
        <w:rPr>
          <w:rFonts w:ascii="宋体" w:hAnsi="宋体" w:cs="宋体"/>
          <w:szCs w:val="24"/>
          <w:lang w:eastAsia="zh-CN"/>
        </w:rPr>
      </w:pPr>
    </w:p>
    <w:tbl>
      <w:tblPr>
        <w:tblStyle w:val="1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790"/>
        <w:gridCol w:w="3107"/>
        <w:gridCol w:w="2158"/>
      </w:tblGrid>
      <w:tr w14:paraId="2B64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vAlign w:val="center"/>
          </w:tcPr>
          <w:p w14:paraId="6C0F7A12">
            <w:pPr>
              <w:spacing w:line="400" w:lineRule="exact"/>
              <w:jc w:val="center"/>
              <w:rPr>
                <w:rFonts w:ascii="宋体" w:hAnsi="宋体" w:cs="宋体"/>
                <w:b/>
              </w:rPr>
            </w:pPr>
            <w:r>
              <w:rPr>
                <w:rFonts w:hint="eastAsia" w:ascii="宋体" w:hAnsi="宋体" w:cs="宋体"/>
                <w:b/>
              </w:rPr>
              <w:t>采购标的</w:t>
            </w:r>
          </w:p>
        </w:tc>
        <w:tc>
          <w:tcPr>
            <w:tcW w:w="2790" w:type="dxa"/>
            <w:vAlign w:val="center"/>
          </w:tcPr>
          <w:p w14:paraId="215BB378">
            <w:pPr>
              <w:spacing w:line="400" w:lineRule="exact"/>
              <w:jc w:val="center"/>
              <w:rPr>
                <w:rFonts w:ascii="宋体" w:hAnsi="宋体" w:cs="宋体"/>
                <w:b/>
                <w:lang w:eastAsia="zh-CN"/>
              </w:rPr>
            </w:pPr>
            <w:r>
              <w:rPr>
                <w:rFonts w:hint="eastAsia" w:ascii="宋体" w:hAnsi="宋体" w:eastAsia="宋体" w:cs="宋体"/>
                <w:b/>
                <w:lang w:eastAsia="zh-CN"/>
              </w:rPr>
              <w:t>招标文件</w:t>
            </w:r>
            <w:r>
              <w:rPr>
                <w:rFonts w:hint="eastAsia" w:ascii="宋体" w:hAnsi="宋体" w:cs="宋体"/>
                <w:b/>
                <w:lang w:eastAsia="zh-CN"/>
              </w:rPr>
              <w:t>的</w:t>
            </w:r>
          </w:p>
          <w:p w14:paraId="262B251F">
            <w:pPr>
              <w:spacing w:line="400" w:lineRule="exact"/>
              <w:jc w:val="center"/>
              <w:rPr>
                <w:rFonts w:ascii="宋体" w:hAnsi="宋体" w:cs="宋体"/>
                <w:b/>
                <w:lang w:eastAsia="zh-CN"/>
              </w:rPr>
            </w:pPr>
            <w:r>
              <w:rPr>
                <w:rFonts w:hint="eastAsia" w:ascii="宋体" w:hAnsi="宋体" w:eastAsia="宋体" w:cs="宋体"/>
                <w:b/>
                <w:lang w:eastAsia="zh-CN"/>
              </w:rPr>
              <w:t>“服务内容及要求”</w:t>
            </w:r>
          </w:p>
        </w:tc>
        <w:tc>
          <w:tcPr>
            <w:tcW w:w="3107" w:type="dxa"/>
            <w:vAlign w:val="center"/>
          </w:tcPr>
          <w:p w14:paraId="25FD5AC8">
            <w:pPr>
              <w:spacing w:line="400" w:lineRule="exact"/>
              <w:jc w:val="center"/>
              <w:rPr>
                <w:rFonts w:hint="eastAsia" w:ascii="宋体" w:hAnsi="宋体" w:eastAsia="宋体" w:cs="宋体"/>
                <w:b/>
                <w:lang w:eastAsia="zh-CN"/>
              </w:rPr>
            </w:pPr>
            <w:r>
              <w:rPr>
                <w:rFonts w:hint="eastAsia" w:ascii="宋体" w:hAnsi="宋体" w:eastAsia="宋体" w:cs="宋体"/>
                <w:b/>
                <w:lang w:eastAsia="zh-CN"/>
              </w:rPr>
              <w:t>对照“服务内容及要求”，</w:t>
            </w:r>
          </w:p>
          <w:p w14:paraId="79EE4167">
            <w:pPr>
              <w:spacing w:line="400" w:lineRule="exact"/>
              <w:jc w:val="center"/>
              <w:rPr>
                <w:rFonts w:ascii="宋体" w:hAnsi="宋体" w:cs="宋体"/>
                <w:b/>
                <w:lang w:eastAsia="zh-CN"/>
              </w:rPr>
            </w:pPr>
            <w:r>
              <w:rPr>
                <w:rFonts w:hint="eastAsia" w:ascii="宋体" w:hAnsi="宋体" w:eastAsia="宋体" w:cs="宋体"/>
                <w:b/>
                <w:lang w:eastAsia="zh-CN"/>
              </w:rPr>
              <w:t>投标人</w:t>
            </w:r>
            <w:r>
              <w:rPr>
                <w:rFonts w:hint="eastAsia" w:ascii="宋体" w:hAnsi="宋体" w:cs="宋体"/>
                <w:b/>
                <w:lang w:eastAsia="zh-CN"/>
              </w:rPr>
              <w:t>的详细响应服务承诺</w:t>
            </w:r>
          </w:p>
        </w:tc>
        <w:tc>
          <w:tcPr>
            <w:tcW w:w="2158" w:type="dxa"/>
            <w:vAlign w:val="center"/>
          </w:tcPr>
          <w:p w14:paraId="5538ED60">
            <w:pPr>
              <w:spacing w:line="400" w:lineRule="exact"/>
              <w:jc w:val="center"/>
              <w:rPr>
                <w:rFonts w:ascii="宋体" w:hAnsi="宋体" w:cs="宋体"/>
                <w:b/>
              </w:rPr>
            </w:pPr>
            <w:r>
              <w:rPr>
                <w:rFonts w:hint="eastAsia" w:ascii="宋体" w:hAnsi="宋体" w:cs="宋体"/>
                <w:b/>
              </w:rPr>
              <w:t>偏离情况说明</w:t>
            </w:r>
          </w:p>
        </w:tc>
      </w:tr>
      <w:tr w14:paraId="590A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vAlign w:val="center"/>
          </w:tcPr>
          <w:p w14:paraId="0A649B67">
            <w:pPr>
              <w:bidi w:val="0"/>
              <w:rPr>
                <w:rFonts w:ascii="宋体" w:hAnsi="宋体" w:eastAsia="宋体" w:cs="宋体"/>
                <w:b/>
                <w:szCs w:val="24"/>
                <w:lang w:eastAsia="zh-CN"/>
              </w:rPr>
            </w:pPr>
            <w:r>
              <w:rPr>
                <w:rFonts w:hint="eastAsia"/>
                <w:lang w:eastAsia="zh-CN"/>
              </w:rPr>
              <w:t>2026-2028年兴安县高标准农田建设项目</w:t>
            </w:r>
            <w:r>
              <w:rPr>
                <w:rFonts w:hint="eastAsia"/>
                <w:lang w:val="en-US" w:eastAsia="zh-CN"/>
              </w:rPr>
              <w:t>勘测</w:t>
            </w:r>
            <w:r>
              <w:rPr>
                <w:rFonts w:hint="eastAsia"/>
                <w:lang w:eastAsia="zh-CN"/>
              </w:rPr>
              <w:t>设计服务</w:t>
            </w:r>
          </w:p>
        </w:tc>
        <w:tc>
          <w:tcPr>
            <w:tcW w:w="2790" w:type="dxa"/>
          </w:tcPr>
          <w:p w14:paraId="44564C22">
            <w:pPr>
              <w:spacing w:line="400" w:lineRule="exact"/>
              <w:rPr>
                <w:rFonts w:ascii="宋体" w:hAnsi="宋体" w:cs="宋体"/>
                <w:b/>
                <w:szCs w:val="24"/>
                <w:lang w:eastAsia="zh-CN"/>
              </w:rPr>
            </w:pPr>
          </w:p>
        </w:tc>
        <w:tc>
          <w:tcPr>
            <w:tcW w:w="3107" w:type="dxa"/>
          </w:tcPr>
          <w:p w14:paraId="7B1C402F">
            <w:pPr>
              <w:spacing w:line="400" w:lineRule="exact"/>
              <w:rPr>
                <w:rFonts w:ascii="宋体" w:hAnsi="宋体" w:cs="宋体"/>
                <w:b/>
                <w:szCs w:val="24"/>
                <w:lang w:eastAsia="zh-CN"/>
              </w:rPr>
            </w:pPr>
          </w:p>
        </w:tc>
        <w:tc>
          <w:tcPr>
            <w:tcW w:w="2158" w:type="dxa"/>
          </w:tcPr>
          <w:p w14:paraId="7AC42398">
            <w:pPr>
              <w:spacing w:line="400" w:lineRule="exact"/>
              <w:rPr>
                <w:rFonts w:ascii="宋体" w:hAnsi="宋体" w:cs="宋体"/>
                <w:b/>
                <w:szCs w:val="24"/>
                <w:lang w:eastAsia="zh-CN"/>
              </w:rPr>
            </w:pPr>
          </w:p>
        </w:tc>
      </w:tr>
    </w:tbl>
    <w:p w14:paraId="2E5D37EC">
      <w:pPr>
        <w:spacing w:line="400" w:lineRule="exact"/>
        <w:ind w:firstLine="4202" w:firstLineChars="2000"/>
        <w:rPr>
          <w:rFonts w:ascii="宋体" w:hAnsi="宋体" w:cs="宋体"/>
          <w:b/>
          <w:szCs w:val="24"/>
          <w:lang w:eastAsia="zh-CN"/>
        </w:rPr>
      </w:pPr>
    </w:p>
    <w:p w14:paraId="07B885FA">
      <w:pPr>
        <w:spacing w:line="400" w:lineRule="exact"/>
        <w:ind w:firstLine="4200" w:firstLineChars="2000"/>
        <w:rPr>
          <w:rFonts w:ascii="宋体" w:hAnsi="宋体" w:cs="宋体"/>
          <w:lang w:eastAsia="zh-CN"/>
        </w:rPr>
      </w:pPr>
    </w:p>
    <w:p w14:paraId="6CC0F72A">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02FD3452">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1C976EFF">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7E2CBD8C">
      <w:pPr>
        <w:ind w:firstLine="4200" w:firstLineChars="2000"/>
        <w:rPr>
          <w:rFonts w:ascii="宋体" w:hAnsi="宋体" w:cs="宋体"/>
          <w:szCs w:val="20"/>
          <w:u w:val="single"/>
          <w:lang w:eastAsia="zh-CN"/>
        </w:rPr>
      </w:pPr>
    </w:p>
    <w:p w14:paraId="2261AD02">
      <w:pPr>
        <w:ind w:firstLine="4200" w:firstLineChars="2000"/>
        <w:rPr>
          <w:rFonts w:ascii="宋体" w:hAnsi="宋体" w:cs="宋体"/>
          <w:szCs w:val="20"/>
          <w:u w:val="single"/>
          <w:lang w:eastAsia="zh-CN"/>
        </w:rPr>
      </w:pPr>
    </w:p>
    <w:p w14:paraId="2F869C52">
      <w:pPr>
        <w:rPr>
          <w:rFonts w:ascii="宋体" w:hAnsi="宋体" w:cs="宋体"/>
          <w:b/>
          <w:lang w:eastAsia="zh-CN"/>
        </w:rPr>
      </w:pPr>
    </w:p>
    <w:p w14:paraId="64988C97">
      <w:pPr>
        <w:ind w:firstLine="4200" w:firstLineChars="2000"/>
        <w:rPr>
          <w:rFonts w:ascii="宋体" w:hAnsi="宋体" w:cs="宋体"/>
          <w:szCs w:val="20"/>
          <w:u w:val="single"/>
          <w:lang w:eastAsia="zh-CN"/>
        </w:rPr>
      </w:pPr>
    </w:p>
    <w:p w14:paraId="2F4DF958">
      <w:pPr>
        <w:ind w:firstLine="4200" w:firstLineChars="2000"/>
        <w:rPr>
          <w:rFonts w:ascii="宋体" w:hAnsi="宋体" w:cs="宋体"/>
          <w:szCs w:val="20"/>
          <w:u w:val="single"/>
          <w:lang w:eastAsia="zh-CN"/>
        </w:rPr>
      </w:pPr>
    </w:p>
    <w:p w14:paraId="3105926A">
      <w:pPr>
        <w:ind w:left="2940"/>
        <w:rPr>
          <w:rFonts w:ascii="宋体" w:hAnsi="宋体" w:cs="宋体"/>
          <w:szCs w:val="24"/>
          <w:lang w:eastAsia="zh-CN"/>
        </w:rPr>
      </w:pPr>
    </w:p>
    <w:p w14:paraId="2E8E2C3C">
      <w:pPr>
        <w:rPr>
          <w:rFonts w:ascii="宋体" w:hAnsi="宋体" w:cs="宋体"/>
          <w:szCs w:val="24"/>
          <w:lang w:eastAsia="zh-CN"/>
        </w:rPr>
      </w:pPr>
    </w:p>
    <w:p w14:paraId="712B54F6">
      <w:pPr>
        <w:rPr>
          <w:rFonts w:ascii="宋体" w:hAnsi="宋体" w:cs="宋体"/>
          <w:szCs w:val="24"/>
          <w:lang w:eastAsia="zh-CN"/>
        </w:rPr>
      </w:pPr>
    </w:p>
    <w:p w14:paraId="69D94D6F">
      <w:pPr>
        <w:rPr>
          <w:rFonts w:ascii="宋体" w:hAnsi="宋体" w:cs="宋体"/>
          <w:szCs w:val="24"/>
          <w:lang w:eastAsia="zh-CN"/>
        </w:rPr>
      </w:pPr>
    </w:p>
    <w:p w14:paraId="6C073D9E">
      <w:pPr>
        <w:rPr>
          <w:rFonts w:ascii="宋体" w:hAnsi="宋体" w:cs="宋体"/>
          <w:szCs w:val="24"/>
          <w:lang w:eastAsia="zh-CN"/>
        </w:rPr>
      </w:pPr>
    </w:p>
    <w:p w14:paraId="1435E1AF">
      <w:pPr>
        <w:rPr>
          <w:rFonts w:ascii="宋体" w:hAnsi="宋体" w:cs="宋体"/>
          <w:szCs w:val="24"/>
          <w:lang w:eastAsia="zh-CN"/>
        </w:rPr>
      </w:pPr>
    </w:p>
    <w:p w14:paraId="4327D50D">
      <w:pPr>
        <w:rPr>
          <w:rFonts w:ascii="宋体" w:hAnsi="宋体" w:cs="宋体"/>
          <w:szCs w:val="24"/>
          <w:lang w:eastAsia="zh-CN"/>
        </w:rPr>
      </w:pPr>
    </w:p>
    <w:p w14:paraId="3AFD2465">
      <w:pPr>
        <w:rPr>
          <w:rFonts w:ascii="宋体" w:hAnsi="宋体" w:cs="宋体"/>
          <w:szCs w:val="24"/>
          <w:lang w:eastAsia="zh-CN"/>
        </w:rPr>
      </w:pPr>
    </w:p>
    <w:p w14:paraId="043FA70F">
      <w:pPr>
        <w:rPr>
          <w:rFonts w:ascii="宋体" w:hAnsi="宋体" w:cs="宋体"/>
          <w:szCs w:val="24"/>
          <w:lang w:eastAsia="zh-CN"/>
        </w:rPr>
      </w:pPr>
    </w:p>
    <w:p w14:paraId="689D18F3">
      <w:pPr>
        <w:rPr>
          <w:rFonts w:ascii="宋体" w:hAnsi="宋体" w:cs="宋体"/>
          <w:szCs w:val="24"/>
          <w:lang w:eastAsia="zh-CN"/>
        </w:rPr>
      </w:pPr>
    </w:p>
    <w:p w14:paraId="29D8D9D7">
      <w:pPr>
        <w:rPr>
          <w:rFonts w:ascii="宋体" w:hAnsi="宋体" w:cs="宋体"/>
          <w:szCs w:val="24"/>
          <w:lang w:eastAsia="zh-CN"/>
        </w:rPr>
      </w:pPr>
    </w:p>
    <w:p w14:paraId="372A3C88">
      <w:pPr>
        <w:rPr>
          <w:rFonts w:ascii="宋体" w:hAnsi="宋体" w:cs="宋体"/>
          <w:szCs w:val="24"/>
          <w:lang w:eastAsia="zh-CN"/>
        </w:rPr>
      </w:pPr>
    </w:p>
    <w:p w14:paraId="01114588">
      <w:pPr>
        <w:rPr>
          <w:rFonts w:ascii="宋体" w:hAnsi="宋体" w:cs="宋体"/>
          <w:szCs w:val="24"/>
          <w:lang w:eastAsia="zh-CN"/>
        </w:rPr>
      </w:pPr>
    </w:p>
    <w:p w14:paraId="709894FF">
      <w:pPr>
        <w:rPr>
          <w:rFonts w:ascii="宋体" w:hAnsi="宋体" w:cs="宋体"/>
          <w:szCs w:val="24"/>
          <w:lang w:eastAsia="zh-CN"/>
        </w:rPr>
      </w:pPr>
    </w:p>
    <w:p w14:paraId="56215163">
      <w:pPr>
        <w:rPr>
          <w:rFonts w:ascii="宋体" w:hAnsi="宋体" w:cs="宋体"/>
          <w:szCs w:val="24"/>
          <w:lang w:eastAsia="zh-CN"/>
        </w:rPr>
      </w:pPr>
    </w:p>
    <w:p w14:paraId="50304D0E">
      <w:pPr>
        <w:spacing w:line="400" w:lineRule="exact"/>
        <w:rPr>
          <w:rFonts w:ascii="宋体" w:hAnsi="宋体" w:cs="宋体"/>
          <w:b/>
          <w:sz w:val="32"/>
          <w:szCs w:val="32"/>
          <w:lang w:eastAsia="zh-CN"/>
        </w:rPr>
      </w:pPr>
      <w:r>
        <w:rPr>
          <w:rFonts w:hint="eastAsia" w:ascii="宋体" w:hAnsi="宋体" w:cs="宋体"/>
          <w:szCs w:val="24"/>
          <w:lang w:eastAsia="zh-CN"/>
        </w:rPr>
        <w:br w:type="page"/>
      </w:r>
      <w:r>
        <w:rPr>
          <w:rFonts w:hint="eastAsia" w:ascii="宋体" w:hAnsi="宋体" w:cs="宋体"/>
          <w:b/>
          <w:bCs/>
          <w:sz w:val="28"/>
          <w:szCs w:val="28"/>
          <w:lang w:val="en-US" w:eastAsia="zh-CN"/>
        </w:rPr>
        <w:t>4</w:t>
      </w:r>
      <w:r>
        <w:rPr>
          <w:rFonts w:hint="eastAsia" w:ascii="宋体" w:hAnsi="宋体" w:cs="宋体"/>
          <w:b/>
          <w:bCs/>
          <w:sz w:val="28"/>
          <w:szCs w:val="28"/>
          <w:lang w:eastAsia="zh-CN"/>
        </w:rPr>
        <w:t>.商务响应表（必须提供）</w:t>
      </w:r>
    </w:p>
    <w:p w14:paraId="3C66C46D">
      <w:pPr>
        <w:spacing w:line="400" w:lineRule="exact"/>
        <w:rPr>
          <w:rFonts w:ascii="宋体" w:hAnsi="宋体" w:cs="宋体"/>
          <w:b/>
          <w:sz w:val="30"/>
          <w:szCs w:val="30"/>
          <w:lang w:eastAsia="zh-CN"/>
        </w:rPr>
      </w:pPr>
    </w:p>
    <w:p w14:paraId="61862485">
      <w:pPr>
        <w:spacing w:line="400" w:lineRule="exact"/>
        <w:rPr>
          <w:rFonts w:ascii="宋体" w:hAnsi="宋体" w:cs="宋体"/>
          <w:b/>
          <w:sz w:val="28"/>
          <w:szCs w:val="28"/>
          <w:lang w:eastAsia="zh-CN"/>
        </w:rPr>
      </w:pPr>
      <w:r>
        <w:rPr>
          <w:rFonts w:hint="eastAsia" w:ascii="宋体" w:hAnsi="宋体" w:cs="宋体"/>
          <w:b/>
          <w:sz w:val="28"/>
          <w:szCs w:val="28"/>
          <w:lang w:eastAsia="zh-CN"/>
        </w:rPr>
        <w:t>附件：</w:t>
      </w:r>
    </w:p>
    <w:p w14:paraId="792F628B">
      <w:pPr>
        <w:jc w:val="center"/>
        <w:rPr>
          <w:rFonts w:ascii="宋体" w:hAnsi="宋体" w:cs="宋体"/>
          <w:b/>
          <w:bCs/>
          <w:sz w:val="28"/>
          <w:szCs w:val="28"/>
          <w:lang w:eastAsia="zh-CN"/>
        </w:rPr>
      </w:pPr>
      <w:r>
        <w:rPr>
          <w:rFonts w:hint="eastAsia" w:ascii="宋体" w:hAnsi="宋体" w:cs="宋体"/>
          <w:b/>
          <w:bCs/>
          <w:sz w:val="28"/>
          <w:szCs w:val="28"/>
          <w:lang w:eastAsia="zh-CN"/>
        </w:rPr>
        <w:t>商务响应表（格式）</w:t>
      </w:r>
    </w:p>
    <w:p w14:paraId="011819E4">
      <w:pPr>
        <w:rPr>
          <w:rFonts w:ascii="宋体" w:hAnsi="宋体" w:cs="宋体"/>
          <w:szCs w:val="24"/>
          <w:lang w:eastAsia="zh-CN"/>
        </w:rPr>
      </w:pPr>
    </w:p>
    <w:tbl>
      <w:tblPr>
        <w:tblStyle w:val="17"/>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975"/>
        <w:gridCol w:w="3258"/>
        <w:gridCol w:w="900"/>
      </w:tblGrid>
      <w:tr w14:paraId="4C26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4" w:type="dxa"/>
            <w:vAlign w:val="center"/>
          </w:tcPr>
          <w:p w14:paraId="794D13D4">
            <w:pPr>
              <w:spacing w:line="400" w:lineRule="exact"/>
              <w:jc w:val="center"/>
              <w:rPr>
                <w:rFonts w:ascii="宋体" w:hAnsi="宋体" w:cs="宋体"/>
                <w:b/>
              </w:rPr>
            </w:pPr>
            <w:r>
              <w:rPr>
                <w:rFonts w:hint="eastAsia" w:ascii="宋体" w:hAnsi="宋体" w:cs="宋体"/>
                <w:b/>
              </w:rPr>
              <w:t>条款</w:t>
            </w:r>
          </w:p>
        </w:tc>
        <w:tc>
          <w:tcPr>
            <w:tcW w:w="2975" w:type="dxa"/>
            <w:vAlign w:val="center"/>
          </w:tcPr>
          <w:p w14:paraId="7E36D1C1">
            <w:pPr>
              <w:spacing w:line="400" w:lineRule="exact"/>
              <w:jc w:val="center"/>
              <w:rPr>
                <w:rFonts w:ascii="宋体" w:hAnsi="宋体" w:cs="宋体"/>
                <w:b/>
                <w:lang w:eastAsia="zh-CN"/>
              </w:rPr>
            </w:pPr>
            <w:r>
              <w:rPr>
                <w:rFonts w:hint="eastAsia" w:ascii="宋体" w:hAnsi="宋体" w:eastAsia="宋体" w:cs="宋体"/>
                <w:b/>
                <w:lang w:eastAsia="zh-CN"/>
              </w:rPr>
              <w:t>招标文件</w:t>
            </w:r>
            <w:r>
              <w:rPr>
                <w:rFonts w:hint="eastAsia" w:ascii="宋体" w:hAnsi="宋体" w:cs="宋体"/>
                <w:b/>
                <w:lang w:eastAsia="zh-CN"/>
              </w:rPr>
              <w:t>的“商务要求”</w:t>
            </w:r>
          </w:p>
        </w:tc>
        <w:tc>
          <w:tcPr>
            <w:tcW w:w="3258" w:type="dxa"/>
            <w:vAlign w:val="center"/>
          </w:tcPr>
          <w:p w14:paraId="25F555FF">
            <w:pPr>
              <w:spacing w:line="400" w:lineRule="exact"/>
              <w:jc w:val="center"/>
              <w:rPr>
                <w:rFonts w:ascii="宋体" w:hAnsi="宋体" w:eastAsia="宋体" w:cs="宋体"/>
                <w:b/>
                <w:lang w:eastAsia="zh-CN"/>
              </w:rPr>
            </w:pPr>
            <w:r>
              <w:rPr>
                <w:rFonts w:hint="eastAsia" w:ascii="宋体" w:hAnsi="宋体" w:cs="宋体"/>
                <w:b/>
                <w:lang w:eastAsia="zh-CN"/>
              </w:rPr>
              <w:t>对照“商务要求”，</w:t>
            </w:r>
            <w:r>
              <w:rPr>
                <w:rFonts w:hint="eastAsia" w:ascii="宋体" w:hAnsi="宋体" w:eastAsia="宋体" w:cs="宋体"/>
                <w:b/>
                <w:lang w:eastAsia="zh-CN"/>
              </w:rPr>
              <w:t>投标人</w:t>
            </w:r>
          </w:p>
          <w:p w14:paraId="45148A72">
            <w:pPr>
              <w:spacing w:line="400" w:lineRule="exact"/>
              <w:jc w:val="center"/>
              <w:rPr>
                <w:rFonts w:ascii="宋体" w:hAnsi="宋体" w:cs="宋体"/>
                <w:b/>
              </w:rPr>
            </w:pPr>
            <w:r>
              <w:rPr>
                <w:rFonts w:hint="eastAsia" w:ascii="宋体" w:hAnsi="宋体" w:cs="宋体"/>
                <w:b/>
              </w:rPr>
              <w:t>的详细响应承诺</w:t>
            </w:r>
          </w:p>
        </w:tc>
        <w:tc>
          <w:tcPr>
            <w:tcW w:w="900" w:type="dxa"/>
            <w:vAlign w:val="center"/>
          </w:tcPr>
          <w:p w14:paraId="6C7BD178">
            <w:pPr>
              <w:spacing w:line="400" w:lineRule="exact"/>
              <w:jc w:val="center"/>
              <w:rPr>
                <w:rFonts w:ascii="宋体" w:hAnsi="宋体" w:cs="宋体"/>
                <w:b/>
              </w:rPr>
            </w:pPr>
            <w:r>
              <w:rPr>
                <w:rFonts w:hint="eastAsia" w:ascii="宋体" w:hAnsi="宋体" w:cs="宋体"/>
                <w:b/>
              </w:rPr>
              <w:t>偏离情况说明</w:t>
            </w:r>
          </w:p>
        </w:tc>
      </w:tr>
      <w:tr w14:paraId="729B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4" w:type="dxa"/>
            <w:vAlign w:val="center"/>
          </w:tcPr>
          <w:p w14:paraId="7305E4DF">
            <w:pPr>
              <w:spacing w:line="400" w:lineRule="exact"/>
              <w:jc w:val="center"/>
              <w:rPr>
                <w:rFonts w:ascii="宋体" w:hAnsi="宋体" w:cs="宋体"/>
                <w:b/>
              </w:rPr>
            </w:pPr>
            <w:r>
              <w:rPr>
                <w:rFonts w:hint="eastAsia" w:ascii="宋体" w:hAnsi="宋体" w:cs="宋体"/>
              </w:rPr>
              <w:t>（一）合同签订时间</w:t>
            </w:r>
          </w:p>
        </w:tc>
        <w:tc>
          <w:tcPr>
            <w:tcW w:w="2975" w:type="dxa"/>
            <w:vAlign w:val="center"/>
          </w:tcPr>
          <w:p w14:paraId="79EA246E">
            <w:pPr>
              <w:spacing w:line="400" w:lineRule="exact"/>
              <w:jc w:val="center"/>
              <w:rPr>
                <w:rFonts w:ascii="宋体" w:hAnsi="宋体" w:cs="宋体"/>
                <w:b/>
              </w:rPr>
            </w:pPr>
          </w:p>
        </w:tc>
        <w:tc>
          <w:tcPr>
            <w:tcW w:w="3258" w:type="dxa"/>
            <w:vAlign w:val="center"/>
          </w:tcPr>
          <w:p w14:paraId="4545EF26">
            <w:pPr>
              <w:spacing w:line="400" w:lineRule="exact"/>
              <w:jc w:val="center"/>
              <w:rPr>
                <w:rFonts w:ascii="宋体" w:hAnsi="宋体" w:cs="宋体"/>
                <w:b/>
              </w:rPr>
            </w:pPr>
          </w:p>
        </w:tc>
        <w:tc>
          <w:tcPr>
            <w:tcW w:w="900" w:type="dxa"/>
            <w:vAlign w:val="center"/>
          </w:tcPr>
          <w:p w14:paraId="1F7B0265">
            <w:pPr>
              <w:spacing w:line="400" w:lineRule="exact"/>
              <w:jc w:val="center"/>
              <w:rPr>
                <w:rFonts w:ascii="宋体" w:hAnsi="宋体" w:cs="宋体"/>
                <w:b/>
              </w:rPr>
            </w:pPr>
          </w:p>
        </w:tc>
      </w:tr>
      <w:tr w14:paraId="72B3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4" w:type="dxa"/>
            <w:vAlign w:val="center"/>
          </w:tcPr>
          <w:p w14:paraId="7368A0D6">
            <w:pPr>
              <w:tabs>
                <w:tab w:val="left" w:pos="180"/>
                <w:tab w:val="left" w:pos="1620"/>
              </w:tabs>
              <w:spacing w:line="310" w:lineRule="exact"/>
              <w:jc w:val="center"/>
              <w:rPr>
                <w:rFonts w:ascii="宋体" w:hAnsi="宋体" w:cs="宋体"/>
                <w:lang w:eastAsia="zh-CN"/>
              </w:rPr>
            </w:pPr>
            <w:r>
              <w:rPr>
                <w:rFonts w:hint="eastAsia" w:ascii="宋体" w:hAnsi="宋体" w:cs="宋体"/>
                <w:lang w:eastAsia="zh-CN"/>
              </w:rPr>
              <w:t>（二）</w:t>
            </w:r>
            <w:r>
              <w:rPr>
                <w:rFonts w:hint="eastAsia" w:ascii="宋体" w:hAnsi="宋体" w:cs="宋体"/>
                <w:lang w:val="en-US" w:eastAsia="zh-CN"/>
              </w:rPr>
              <w:t>合同履约期限</w:t>
            </w:r>
            <w:r>
              <w:rPr>
                <w:rFonts w:hint="eastAsia" w:ascii="宋体" w:hAnsi="宋体" w:cs="宋体"/>
                <w:lang w:eastAsia="zh-CN"/>
              </w:rPr>
              <w:t>及地点</w:t>
            </w:r>
          </w:p>
        </w:tc>
        <w:tc>
          <w:tcPr>
            <w:tcW w:w="2975" w:type="dxa"/>
          </w:tcPr>
          <w:p w14:paraId="3D0BC77D">
            <w:pPr>
              <w:spacing w:line="400" w:lineRule="exact"/>
              <w:rPr>
                <w:rFonts w:ascii="宋体" w:hAnsi="宋体" w:cs="宋体"/>
                <w:b/>
                <w:szCs w:val="24"/>
                <w:lang w:eastAsia="zh-CN"/>
              </w:rPr>
            </w:pPr>
          </w:p>
        </w:tc>
        <w:tc>
          <w:tcPr>
            <w:tcW w:w="3258" w:type="dxa"/>
          </w:tcPr>
          <w:p w14:paraId="74DCDFEF">
            <w:pPr>
              <w:spacing w:line="400" w:lineRule="exact"/>
              <w:rPr>
                <w:rFonts w:ascii="宋体" w:hAnsi="宋体" w:cs="宋体"/>
                <w:b/>
                <w:szCs w:val="24"/>
                <w:lang w:eastAsia="zh-CN"/>
              </w:rPr>
            </w:pPr>
          </w:p>
        </w:tc>
        <w:tc>
          <w:tcPr>
            <w:tcW w:w="900" w:type="dxa"/>
          </w:tcPr>
          <w:p w14:paraId="340E17CE">
            <w:pPr>
              <w:spacing w:line="400" w:lineRule="exact"/>
              <w:rPr>
                <w:rFonts w:ascii="宋体" w:hAnsi="宋体" w:cs="宋体"/>
                <w:b/>
                <w:szCs w:val="24"/>
                <w:lang w:eastAsia="zh-CN"/>
              </w:rPr>
            </w:pPr>
          </w:p>
        </w:tc>
      </w:tr>
      <w:tr w14:paraId="0B80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624" w:type="dxa"/>
            <w:vAlign w:val="center"/>
          </w:tcPr>
          <w:p w14:paraId="4C03AABD">
            <w:pPr>
              <w:spacing w:line="310" w:lineRule="exact"/>
              <w:jc w:val="center"/>
              <w:rPr>
                <w:rFonts w:ascii="宋体" w:hAnsi="宋体" w:cs="宋体"/>
              </w:rPr>
            </w:pPr>
            <w:r>
              <w:rPr>
                <w:rFonts w:hint="eastAsia" w:ascii="宋体" w:hAnsi="宋体" w:cs="宋体"/>
              </w:rPr>
              <w:t>（三）</w:t>
            </w:r>
            <w:r>
              <w:rPr>
                <w:rFonts w:hint="eastAsia" w:ascii="宋体" w:hAnsi="宋体" w:cs="宋体"/>
                <w:spacing w:val="-2"/>
              </w:rPr>
              <w:t>付款方式</w:t>
            </w:r>
          </w:p>
        </w:tc>
        <w:tc>
          <w:tcPr>
            <w:tcW w:w="2975" w:type="dxa"/>
          </w:tcPr>
          <w:p w14:paraId="46964F00">
            <w:pPr>
              <w:spacing w:line="400" w:lineRule="exact"/>
              <w:rPr>
                <w:rFonts w:ascii="宋体" w:hAnsi="宋体" w:cs="宋体"/>
                <w:b/>
                <w:szCs w:val="24"/>
              </w:rPr>
            </w:pPr>
          </w:p>
        </w:tc>
        <w:tc>
          <w:tcPr>
            <w:tcW w:w="3258" w:type="dxa"/>
          </w:tcPr>
          <w:p w14:paraId="3A22C9A4">
            <w:pPr>
              <w:spacing w:line="400" w:lineRule="exact"/>
              <w:rPr>
                <w:rFonts w:ascii="宋体" w:hAnsi="宋体" w:cs="宋体"/>
                <w:b/>
                <w:szCs w:val="24"/>
              </w:rPr>
            </w:pPr>
          </w:p>
        </w:tc>
        <w:tc>
          <w:tcPr>
            <w:tcW w:w="900" w:type="dxa"/>
          </w:tcPr>
          <w:p w14:paraId="613615FB">
            <w:pPr>
              <w:spacing w:line="400" w:lineRule="exact"/>
              <w:rPr>
                <w:rFonts w:ascii="宋体" w:hAnsi="宋体" w:cs="宋体"/>
                <w:b/>
                <w:szCs w:val="24"/>
              </w:rPr>
            </w:pPr>
          </w:p>
        </w:tc>
      </w:tr>
      <w:tr w14:paraId="068D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14:paraId="30AF912A">
            <w:pPr>
              <w:tabs>
                <w:tab w:val="left" w:pos="180"/>
                <w:tab w:val="left" w:pos="1620"/>
              </w:tabs>
              <w:spacing w:line="310" w:lineRule="exact"/>
              <w:jc w:val="center"/>
              <w:rPr>
                <w:rFonts w:ascii="宋体" w:hAnsi="宋体" w:cs="宋体"/>
                <w:spacing w:val="-2"/>
              </w:rPr>
            </w:pPr>
            <w:r>
              <w:rPr>
                <w:rFonts w:hint="eastAsia" w:ascii="宋体" w:hAnsi="宋体" w:cs="宋体"/>
                <w:spacing w:val="-2"/>
              </w:rPr>
              <w:t>（四）报价要求</w:t>
            </w:r>
          </w:p>
        </w:tc>
        <w:tc>
          <w:tcPr>
            <w:tcW w:w="2975" w:type="dxa"/>
          </w:tcPr>
          <w:p w14:paraId="680BF7AC">
            <w:pPr>
              <w:spacing w:line="400" w:lineRule="exact"/>
              <w:rPr>
                <w:rFonts w:ascii="宋体" w:hAnsi="宋体" w:cs="宋体"/>
                <w:b/>
                <w:szCs w:val="24"/>
              </w:rPr>
            </w:pPr>
          </w:p>
        </w:tc>
        <w:tc>
          <w:tcPr>
            <w:tcW w:w="3258" w:type="dxa"/>
          </w:tcPr>
          <w:p w14:paraId="66EC4346">
            <w:pPr>
              <w:spacing w:line="400" w:lineRule="exact"/>
              <w:rPr>
                <w:rFonts w:ascii="宋体" w:hAnsi="宋体" w:cs="宋体"/>
                <w:b/>
                <w:szCs w:val="24"/>
              </w:rPr>
            </w:pPr>
          </w:p>
        </w:tc>
        <w:tc>
          <w:tcPr>
            <w:tcW w:w="900" w:type="dxa"/>
          </w:tcPr>
          <w:p w14:paraId="188955D5">
            <w:pPr>
              <w:spacing w:line="400" w:lineRule="exact"/>
              <w:rPr>
                <w:rFonts w:ascii="宋体" w:hAnsi="宋体" w:cs="宋体"/>
                <w:b/>
                <w:szCs w:val="24"/>
              </w:rPr>
            </w:pPr>
          </w:p>
        </w:tc>
      </w:tr>
      <w:tr w14:paraId="11DC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14:paraId="6EBB2E71">
            <w:pPr>
              <w:tabs>
                <w:tab w:val="left" w:pos="180"/>
                <w:tab w:val="left" w:pos="1620"/>
              </w:tabs>
              <w:spacing w:line="310" w:lineRule="exact"/>
              <w:jc w:val="center"/>
              <w:rPr>
                <w:rFonts w:ascii="宋体" w:hAnsi="宋体" w:cs="宋体"/>
                <w:spacing w:val="-2"/>
                <w:lang w:eastAsia="zh-CN"/>
              </w:rPr>
            </w:pPr>
            <w:r>
              <w:rPr>
                <w:rFonts w:hint="eastAsia" w:ascii="宋体" w:hAnsi="宋体" w:cs="宋体"/>
                <w:spacing w:val="-2"/>
                <w:lang w:eastAsia="zh-CN"/>
              </w:rPr>
              <w:t>（五）质量保证及服务保障</w:t>
            </w:r>
          </w:p>
        </w:tc>
        <w:tc>
          <w:tcPr>
            <w:tcW w:w="2975" w:type="dxa"/>
          </w:tcPr>
          <w:p w14:paraId="1F8265D4">
            <w:pPr>
              <w:spacing w:line="400" w:lineRule="exact"/>
              <w:rPr>
                <w:rFonts w:ascii="宋体" w:hAnsi="宋体" w:cs="宋体"/>
                <w:b/>
                <w:szCs w:val="24"/>
                <w:lang w:eastAsia="zh-CN"/>
              </w:rPr>
            </w:pPr>
          </w:p>
        </w:tc>
        <w:tc>
          <w:tcPr>
            <w:tcW w:w="3258" w:type="dxa"/>
          </w:tcPr>
          <w:p w14:paraId="5EB85946">
            <w:pPr>
              <w:spacing w:line="400" w:lineRule="exact"/>
              <w:rPr>
                <w:rFonts w:ascii="宋体" w:hAnsi="宋体" w:cs="宋体"/>
                <w:b/>
                <w:szCs w:val="24"/>
                <w:lang w:eastAsia="zh-CN"/>
              </w:rPr>
            </w:pPr>
          </w:p>
        </w:tc>
        <w:tc>
          <w:tcPr>
            <w:tcW w:w="900" w:type="dxa"/>
          </w:tcPr>
          <w:p w14:paraId="51F6CCA4">
            <w:pPr>
              <w:spacing w:line="400" w:lineRule="exact"/>
              <w:rPr>
                <w:rFonts w:ascii="宋体" w:hAnsi="宋体" w:cs="宋体"/>
                <w:b/>
                <w:szCs w:val="24"/>
                <w:lang w:eastAsia="zh-CN"/>
              </w:rPr>
            </w:pPr>
          </w:p>
        </w:tc>
      </w:tr>
    </w:tbl>
    <w:p w14:paraId="4DDED8E4">
      <w:pPr>
        <w:spacing w:line="400" w:lineRule="exact"/>
        <w:rPr>
          <w:rFonts w:ascii="宋体" w:hAnsi="宋体" w:cs="宋体"/>
          <w:b/>
          <w:lang w:eastAsia="zh-CN"/>
        </w:rPr>
      </w:pPr>
      <w:r>
        <w:rPr>
          <w:rFonts w:hint="eastAsia" w:ascii="宋体" w:hAnsi="宋体" w:cs="宋体"/>
          <w:b/>
          <w:lang w:eastAsia="zh-CN"/>
        </w:rPr>
        <w:t>注：</w:t>
      </w:r>
      <w:r>
        <w:rPr>
          <w:rFonts w:hint="eastAsia" w:ascii="宋体" w:hAnsi="宋体" w:eastAsia="宋体" w:cs="宋体"/>
          <w:b/>
          <w:lang w:eastAsia="zh-CN"/>
        </w:rPr>
        <w:t>投标人</w:t>
      </w:r>
      <w:r>
        <w:rPr>
          <w:rFonts w:hint="eastAsia" w:ascii="宋体" w:hAnsi="宋体" w:cs="宋体"/>
          <w:b/>
          <w:lang w:eastAsia="zh-CN"/>
        </w:rPr>
        <w:t>可根据采购内容要求自行修改本响应表。</w:t>
      </w:r>
    </w:p>
    <w:p w14:paraId="36BA278C">
      <w:pPr>
        <w:spacing w:line="400" w:lineRule="exact"/>
        <w:ind w:firstLine="4200" w:firstLineChars="2000"/>
        <w:rPr>
          <w:rFonts w:ascii="宋体" w:hAnsi="宋体" w:cs="宋体"/>
          <w:lang w:eastAsia="zh-CN"/>
        </w:rPr>
      </w:pPr>
    </w:p>
    <w:p w14:paraId="016D3807">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62BD0A9A">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342BF244">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6853A7B7">
      <w:pPr>
        <w:ind w:firstLine="4200" w:firstLineChars="2000"/>
        <w:rPr>
          <w:rFonts w:ascii="宋体" w:hAnsi="宋体" w:cs="宋体"/>
          <w:szCs w:val="20"/>
          <w:u w:val="single"/>
          <w:lang w:eastAsia="zh-CN"/>
        </w:rPr>
      </w:pPr>
    </w:p>
    <w:p w14:paraId="6172BB63">
      <w:pPr>
        <w:spacing w:line="440" w:lineRule="exact"/>
        <w:rPr>
          <w:rFonts w:ascii="宋体" w:hAnsi="宋体" w:cs="宋体"/>
          <w:b/>
          <w:sz w:val="32"/>
          <w:szCs w:val="20"/>
          <w:lang w:eastAsia="zh-CN"/>
        </w:rPr>
      </w:pPr>
      <w:r>
        <w:rPr>
          <w:rFonts w:hint="eastAsia" w:ascii="宋体" w:hAnsi="宋体" w:cs="宋体"/>
          <w:b/>
          <w:lang w:eastAsia="zh-CN"/>
        </w:rPr>
        <w:br w:type="page"/>
      </w:r>
      <w:r>
        <w:rPr>
          <w:rFonts w:hint="eastAsia" w:ascii="宋体" w:hAnsi="宋体" w:cs="宋体"/>
          <w:b/>
          <w:sz w:val="28"/>
          <w:szCs w:val="28"/>
          <w:lang w:val="en-US" w:eastAsia="zh-CN"/>
        </w:rPr>
        <w:t>5</w:t>
      </w:r>
      <w:r>
        <w:rPr>
          <w:rFonts w:hint="eastAsia" w:ascii="宋体" w:hAnsi="宋体" w:cs="宋体"/>
          <w:b/>
          <w:sz w:val="28"/>
          <w:szCs w:val="28"/>
          <w:lang w:eastAsia="zh-CN"/>
        </w:rPr>
        <w:t>.</w:t>
      </w:r>
      <w:r>
        <w:rPr>
          <w:rFonts w:hint="eastAsia" w:ascii="宋体" w:hAnsi="宋体" w:eastAsia="宋体" w:cs="宋体"/>
          <w:b/>
          <w:sz w:val="28"/>
          <w:szCs w:val="28"/>
          <w:lang w:eastAsia="zh-CN"/>
        </w:rPr>
        <w:t>投标投标人</w:t>
      </w:r>
      <w:r>
        <w:rPr>
          <w:rFonts w:hint="eastAsia" w:ascii="宋体" w:hAnsi="宋体" w:cs="宋体"/>
          <w:b/>
          <w:sz w:val="28"/>
          <w:szCs w:val="28"/>
          <w:lang w:eastAsia="zh-CN"/>
        </w:rPr>
        <w:t>针对本项目</w:t>
      </w:r>
      <w:r>
        <w:rPr>
          <w:rFonts w:hint="eastAsia" w:ascii="宋体" w:hAnsi="宋体" w:eastAsia="宋体" w:cs="宋体"/>
          <w:b/>
          <w:sz w:val="28"/>
          <w:szCs w:val="28"/>
          <w:lang w:eastAsia="zh-CN"/>
        </w:rPr>
        <w:t>的</w:t>
      </w:r>
      <w:r>
        <w:rPr>
          <w:rFonts w:hint="eastAsia" w:ascii="宋体" w:hAnsi="宋体" w:eastAsia="宋体" w:cs="宋体"/>
          <w:b/>
          <w:sz w:val="28"/>
          <w:szCs w:val="28"/>
          <w:lang w:val="en-US" w:eastAsia="zh-CN"/>
        </w:rPr>
        <w:t>项目实施</w:t>
      </w:r>
      <w:r>
        <w:rPr>
          <w:rFonts w:hint="eastAsia" w:ascii="宋体" w:hAnsi="宋体" w:eastAsia="宋体" w:cs="宋体"/>
          <w:b/>
          <w:sz w:val="28"/>
          <w:szCs w:val="28"/>
          <w:lang w:eastAsia="zh-CN"/>
        </w:rPr>
        <w:t>方案</w:t>
      </w:r>
      <w:r>
        <w:rPr>
          <w:rFonts w:hint="eastAsia" w:ascii="宋体" w:hAnsi="宋体" w:cs="宋体"/>
          <w:b/>
          <w:sz w:val="28"/>
          <w:szCs w:val="28"/>
          <w:lang w:eastAsia="zh-CN"/>
        </w:rPr>
        <w:t>（根据“服务采购需求”要求及评审办法提供，格式自拟）（必须提供）；</w:t>
      </w:r>
    </w:p>
    <w:p w14:paraId="6D36DE6E">
      <w:pPr>
        <w:spacing w:line="400" w:lineRule="exact"/>
        <w:ind w:firstLine="3570" w:firstLineChars="1700"/>
        <w:outlineLvl w:val="4"/>
        <w:rPr>
          <w:rFonts w:ascii="宋体" w:hAnsi="宋体" w:cs="宋体"/>
          <w:lang w:eastAsia="zh-CN"/>
        </w:rPr>
      </w:pPr>
    </w:p>
    <w:p w14:paraId="3FE25990">
      <w:pPr>
        <w:spacing w:line="400" w:lineRule="exact"/>
        <w:rPr>
          <w:rFonts w:ascii="宋体" w:hAnsi="宋体" w:cs="宋体"/>
          <w:lang w:eastAsia="zh-CN"/>
        </w:rPr>
      </w:pPr>
    </w:p>
    <w:p w14:paraId="7474FA1D">
      <w:pPr>
        <w:spacing w:line="400" w:lineRule="exact"/>
        <w:rPr>
          <w:rFonts w:ascii="宋体" w:hAnsi="宋体" w:cs="宋体"/>
          <w:lang w:eastAsia="zh-CN"/>
        </w:rPr>
      </w:pPr>
    </w:p>
    <w:p w14:paraId="122334F3">
      <w:pPr>
        <w:spacing w:line="400" w:lineRule="exact"/>
        <w:rPr>
          <w:rFonts w:ascii="宋体" w:hAnsi="宋体" w:cs="宋体"/>
          <w:lang w:eastAsia="zh-CN"/>
        </w:rPr>
      </w:pPr>
    </w:p>
    <w:p w14:paraId="5B8CFC8E">
      <w:pPr>
        <w:spacing w:line="400" w:lineRule="exact"/>
        <w:rPr>
          <w:rFonts w:ascii="宋体" w:hAnsi="宋体" w:cs="宋体"/>
          <w:lang w:eastAsia="zh-CN"/>
        </w:rPr>
      </w:pPr>
    </w:p>
    <w:p w14:paraId="567C22DC">
      <w:pPr>
        <w:spacing w:line="400" w:lineRule="exact"/>
        <w:rPr>
          <w:rFonts w:ascii="宋体" w:hAnsi="宋体" w:cs="宋体"/>
          <w:lang w:eastAsia="zh-CN"/>
        </w:rPr>
      </w:pPr>
    </w:p>
    <w:p w14:paraId="3E84BAED">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60616945">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4DF5D410">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1091F960">
      <w:pPr>
        <w:ind w:firstLine="3570" w:firstLineChars="1700"/>
        <w:rPr>
          <w:rFonts w:ascii="宋体" w:hAnsi="宋体" w:cs="宋体"/>
          <w:szCs w:val="20"/>
          <w:u w:val="single"/>
          <w:lang w:eastAsia="zh-CN"/>
        </w:rPr>
      </w:pPr>
    </w:p>
    <w:p w14:paraId="20EE8E0A">
      <w:pPr>
        <w:spacing w:line="440" w:lineRule="exact"/>
        <w:rPr>
          <w:rFonts w:ascii="宋体" w:hAnsi="宋体" w:cs="宋体"/>
          <w:b/>
          <w:sz w:val="32"/>
          <w:szCs w:val="20"/>
          <w:lang w:eastAsia="zh-CN"/>
        </w:rPr>
      </w:pPr>
    </w:p>
    <w:p w14:paraId="74B82603">
      <w:pPr>
        <w:spacing w:line="440" w:lineRule="exact"/>
        <w:rPr>
          <w:rFonts w:ascii="宋体" w:hAnsi="宋体" w:cs="宋体"/>
          <w:b/>
          <w:sz w:val="32"/>
          <w:szCs w:val="20"/>
          <w:lang w:eastAsia="zh-CN"/>
        </w:rPr>
      </w:pPr>
    </w:p>
    <w:p w14:paraId="56C665A3">
      <w:pPr>
        <w:spacing w:line="440" w:lineRule="exact"/>
        <w:rPr>
          <w:rFonts w:ascii="宋体" w:hAnsi="宋体" w:cs="宋体"/>
          <w:b/>
          <w:sz w:val="32"/>
          <w:szCs w:val="20"/>
          <w:lang w:eastAsia="zh-CN"/>
        </w:rPr>
      </w:pPr>
    </w:p>
    <w:p w14:paraId="30571A08">
      <w:pPr>
        <w:spacing w:line="440" w:lineRule="exact"/>
        <w:rPr>
          <w:rFonts w:ascii="宋体" w:hAnsi="宋体" w:cs="宋体"/>
          <w:b/>
          <w:sz w:val="28"/>
          <w:szCs w:val="28"/>
          <w:lang w:eastAsia="zh-CN"/>
        </w:rPr>
      </w:pPr>
    </w:p>
    <w:p w14:paraId="7329CE65">
      <w:pPr>
        <w:spacing w:line="440" w:lineRule="exact"/>
        <w:rPr>
          <w:rFonts w:ascii="宋体" w:hAnsi="宋体" w:cs="宋体"/>
          <w:b/>
          <w:sz w:val="28"/>
          <w:szCs w:val="28"/>
          <w:lang w:eastAsia="zh-CN"/>
        </w:rPr>
      </w:pPr>
      <w:r>
        <w:rPr>
          <w:rFonts w:hint="eastAsia" w:ascii="宋体" w:hAnsi="宋体" w:cs="宋体"/>
          <w:b/>
          <w:sz w:val="28"/>
          <w:szCs w:val="28"/>
          <w:lang w:val="en-US" w:eastAsia="zh-CN"/>
        </w:rPr>
        <w:t>6</w:t>
      </w:r>
      <w:r>
        <w:rPr>
          <w:rFonts w:hint="eastAsia" w:ascii="宋体" w:hAnsi="宋体" w:cs="宋体"/>
          <w:b/>
          <w:sz w:val="28"/>
          <w:szCs w:val="28"/>
          <w:lang w:eastAsia="zh-CN"/>
        </w:rPr>
        <w:t>.</w:t>
      </w:r>
      <w:r>
        <w:rPr>
          <w:rFonts w:hint="eastAsia" w:ascii="宋体" w:hAnsi="宋体" w:eastAsia="宋体" w:cs="宋体"/>
          <w:b/>
          <w:sz w:val="28"/>
          <w:szCs w:val="28"/>
          <w:lang w:eastAsia="zh-CN"/>
        </w:rPr>
        <w:t>投标投标人</w:t>
      </w:r>
      <w:r>
        <w:rPr>
          <w:rFonts w:hint="eastAsia" w:ascii="宋体" w:hAnsi="宋体" w:cs="宋体"/>
          <w:b/>
          <w:sz w:val="28"/>
          <w:szCs w:val="28"/>
          <w:lang w:eastAsia="zh-CN"/>
        </w:rPr>
        <w:t>针对本项目的服务承诺（根据“服务采购需求”要求及评审办法提供，格式自拟）（必须提供）；</w:t>
      </w:r>
    </w:p>
    <w:p w14:paraId="074644C6">
      <w:pPr>
        <w:spacing w:line="400" w:lineRule="exact"/>
        <w:rPr>
          <w:rFonts w:ascii="宋体" w:hAnsi="宋体" w:cs="宋体"/>
          <w:lang w:eastAsia="zh-CN"/>
        </w:rPr>
      </w:pPr>
    </w:p>
    <w:p w14:paraId="1E092D68">
      <w:pPr>
        <w:spacing w:line="400" w:lineRule="exact"/>
        <w:rPr>
          <w:rFonts w:ascii="宋体" w:hAnsi="宋体" w:cs="宋体"/>
          <w:lang w:eastAsia="zh-CN"/>
        </w:rPr>
      </w:pPr>
    </w:p>
    <w:p w14:paraId="22FC2BDE">
      <w:pPr>
        <w:spacing w:line="400" w:lineRule="exact"/>
        <w:rPr>
          <w:rFonts w:ascii="宋体" w:hAnsi="宋体" w:cs="宋体"/>
          <w:lang w:eastAsia="zh-CN"/>
        </w:rPr>
      </w:pPr>
    </w:p>
    <w:p w14:paraId="0EF267D8">
      <w:pPr>
        <w:spacing w:line="400" w:lineRule="exact"/>
        <w:rPr>
          <w:rFonts w:ascii="宋体" w:hAnsi="宋体" w:cs="宋体"/>
          <w:lang w:eastAsia="zh-CN"/>
        </w:rPr>
      </w:pPr>
    </w:p>
    <w:p w14:paraId="2117ED18">
      <w:pPr>
        <w:spacing w:line="400" w:lineRule="exact"/>
        <w:rPr>
          <w:rFonts w:ascii="宋体" w:hAnsi="宋体" w:cs="宋体"/>
          <w:lang w:eastAsia="zh-CN"/>
        </w:rPr>
      </w:pPr>
    </w:p>
    <w:p w14:paraId="57CFEDA7">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07740EFC">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6A32B539">
      <w:pPr>
        <w:spacing w:line="400" w:lineRule="exact"/>
        <w:rPr>
          <w:rFonts w:ascii="宋体" w:hAnsi="宋体" w:cs="宋体"/>
          <w:szCs w:val="20"/>
          <w:u w:val="single"/>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42FB0251">
      <w:pPr>
        <w:pStyle w:val="30"/>
        <w:rPr>
          <w:rFonts w:ascii="宋体" w:hAnsi="宋体" w:cs="宋体"/>
          <w:lang w:eastAsia="zh-CN"/>
        </w:rPr>
      </w:pPr>
    </w:p>
    <w:p w14:paraId="01AD8406">
      <w:pPr>
        <w:tabs>
          <w:tab w:val="left" w:pos="312"/>
        </w:tabs>
        <w:spacing w:line="440" w:lineRule="exact"/>
        <w:rPr>
          <w:rFonts w:ascii="宋体" w:hAnsi="宋体" w:cs="宋体"/>
          <w:b/>
          <w:sz w:val="32"/>
          <w:szCs w:val="20"/>
          <w:lang w:eastAsia="zh-CN"/>
        </w:rPr>
      </w:pPr>
      <w:r>
        <w:rPr>
          <w:rFonts w:hint="eastAsia" w:ascii="宋体" w:hAnsi="宋体" w:cs="宋体"/>
          <w:b/>
          <w:sz w:val="32"/>
          <w:szCs w:val="20"/>
          <w:lang w:eastAsia="zh-CN"/>
        </w:rPr>
        <w:br w:type="page"/>
      </w:r>
      <w:r>
        <w:rPr>
          <w:rFonts w:hint="eastAsia" w:ascii="宋体" w:hAnsi="宋体" w:cs="宋体"/>
          <w:b/>
          <w:sz w:val="28"/>
          <w:szCs w:val="28"/>
          <w:lang w:val="en-US" w:eastAsia="zh-CN"/>
        </w:rPr>
        <w:t>7</w:t>
      </w:r>
      <w:r>
        <w:rPr>
          <w:rFonts w:hint="eastAsia" w:ascii="宋体" w:hAnsi="宋体" w:cs="宋体"/>
          <w:b/>
          <w:sz w:val="28"/>
          <w:szCs w:val="28"/>
          <w:lang w:eastAsia="zh-CN"/>
        </w:rPr>
        <w:t>.项目实施人员一览表（如有，请提供）</w:t>
      </w:r>
    </w:p>
    <w:p w14:paraId="0C419847">
      <w:pPr>
        <w:spacing w:line="400" w:lineRule="exact"/>
        <w:rPr>
          <w:rFonts w:ascii="宋体" w:hAnsi="宋体" w:cs="宋体"/>
          <w:b/>
          <w:sz w:val="30"/>
          <w:szCs w:val="30"/>
          <w:lang w:eastAsia="zh-CN"/>
        </w:rPr>
      </w:pPr>
    </w:p>
    <w:p w14:paraId="0E9351F0">
      <w:pPr>
        <w:spacing w:line="400" w:lineRule="exact"/>
        <w:rPr>
          <w:rFonts w:ascii="宋体" w:hAnsi="宋体" w:cs="宋体"/>
          <w:b/>
          <w:sz w:val="30"/>
          <w:szCs w:val="30"/>
          <w:lang w:eastAsia="zh-CN"/>
        </w:rPr>
      </w:pPr>
      <w:r>
        <w:rPr>
          <w:rFonts w:hint="eastAsia" w:ascii="宋体" w:hAnsi="宋体" w:cs="宋体"/>
          <w:b/>
          <w:sz w:val="30"/>
          <w:szCs w:val="30"/>
          <w:lang w:eastAsia="zh-CN"/>
        </w:rPr>
        <w:t>附件：</w:t>
      </w:r>
      <w:r>
        <w:rPr>
          <w:rFonts w:hint="eastAsia" w:ascii="宋体" w:hAnsi="宋体" w:cs="宋体"/>
          <w:b/>
          <w:sz w:val="30"/>
          <w:szCs w:val="30"/>
          <w:lang w:eastAsia="zh-CN"/>
        </w:rPr>
        <w:tab/>
      </w:r>
    </w:p>
    <w:p w14:paraId="72F62DC0">
      <w:pPr>
        <w:spacing w:before="120" w:beforeLines="50" w:after="50" w:line="320" w:lineRule="exact"/>
        <w:jc w:val="center"/>
        <w:rPr>
          <w:rFonts w:ascii="宋体" w:hAnsi="宋体" w:cs="宋体"/>
          <w:b/>
          <w:sz w:val="32"/>
          <w:szCs w:val="32"/>
          <w:lang w:eastAsia="zh-CN"/>
        </w:rPr>
      </w:pPr>
    </w:p>
    <w:p w14:paraId="71C8FA23">
      <w:pPr>
        <w:spacing w:before="120" w:beforeLines="50" w:after="50" w:line="320" w:lineRule="exact"/>
        <w:jc w:val="center"/>
        <w:rPr>
          <w:rFonts w:ascii="宋体" w:hAnsi="宋体" w:cs="宋体"/>
          <w:b/>
          <w:sz w:val="28"/>
          <w:szCs w:val="28"/>
          <w:lang w:eastAsia="zh-CN"/>
        </w:rPr>
      </w:pPr>
      <w:r>
        <w:rPr>
          <w:rFonts w:hint="eastAsia" w:ascii="宋体" w:hAnsi="宋体" w:cs="宋体"/>
          <w:b/>
          <w:sz w:val="28"/>
          <w:szCs w:val="28"/>
          <w:lang w:eastAsia="zh-CN"/>
        </w:rPr>
        <w:t>项目实施人员一览表</w:t>
      </w:r>
    </w:p>
    <w:p w14:paraId="134E0290">
      <w:pPr>
        <w:spacing w:before="50" w:after="50"/>
        <w:rPr>
          <w:rFonts w:ascii="宋体" w:hAnsi="宋体" w:cs="宋体"/>
          <w:szCs w:val="20"/>
          <w:lang w:eastAsia="zh-CN"/>
        </w:rPr>
      </w:pPr>
    </w:p>
    <w:tbl>
      <w:tblPr>
        <w:tblStyle w:val="17"/>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1451"/>
        <w:gridCol w:w="1276"/>
        <w:gridCol w:w="1134"/>
        <w:gridCol w:w="1276"/>
        <w:gridCol w:w="1843"/>
      </w:tblGrid>
      <w:tr w14:paraId="651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vAlign w:val="center"/>
          </w:tcPr>
          <w:p w14:paraId="14EA9B6E">
            <w:pPr>
              <w:jc w:val="center"/>
              <w:rPr>
                <w:rFonts w:ascii="宋体" w:hAnsi="宋体" w:cs="宋体"/>
                <w:szCs w:val="24"/>
              </w:rPr>
            </w:pPr>
            <w:r>
              <w:rPr>
                <w:rFonts w:hint="eastAsia" w:ascii="宋体" w:hAnsi="宋体" w:cs="宋体"/>
                <w:szCs w:val="24"/>
              </w:rPr>
              <w:t>序号</w:t>
            </w:r>
          </w:p>
        </w:tc>
        <w:tc>
          <w:tcPr>
            <w:tcW w:w="817" w:type="dxa"/>
            <w:vAlign w:val="center"/>
          </w:tcPr>
          <w:p w14:paraId="5E7A9813">
            <w:pPr>
              <w:jc w:val="center"/>
              <w:rPr>
                <w:rFonts w:ascii="宋体" w:hAnsi="宋体" w:cs="宋体"/>
                <w:szCs w:val="24"/>
              </w:rPr>
            </w:pPr>
            <w:r>
              <w:rPr>
                <w:rFonts w:hint="eastAsia" w:ascii="宋体" w:hAnsi="宋体" w:cs="宋体"/>
                <w:szCs w:val="24"/>
              </w:rPr>
              <w:t>姓名</w:t>
            </w:r>
          </w:p>
        </w:tc>
        <w:tc>
          <w:tcPr>
            <w:tcW w:w="1451" w:type="dxa"/>
            <w:vAlign w:val="center"/>
          </w:tcPr>
          <w:p w14:paraId="31783856">
            <w:pPr>
              <w:jc w:val="center"/>
              <w:rPr>
                <w:rFonts w:ascii="宋体" w:hAnsi="宋体" w:cs="宋体"/>
                <w:szCs w:val="24"/>
              </w:rPr>
            </w:pPr>
            <w:r>
              <w:rPr>
                <w:rFonts w:hint="eastAsia" w:ascii="宋体" w:hAnsi="宋体" w:cs="宋体"/>
                <w:szCs w:val="24"/>
              </w:rPr>
              <w:t>职称</w:t>
            </w:r>
          </w:p>
        </w:tc>
        <w:tc>
          <w:tcPr>
            <w:tcW w:w="1276" w:type="dxa"/>
            <w:vAlign w:val="center"/>
          </w:tcPr>
          <w:p w14:paraId="1F24CFA7">
            <w:pPr>
              <w:jc w:val="center"/>
              <w:rPr>
                <w:rFonts w:ascii="宋体" w:hAnsi="宋体" w:cs="宋体"/>
                <w:szCs w:val="24"/>
              </w:rPr>
            </w:pPr>
            <w:r>
              <w:rPr>
                <w:rFonts w:hint="eastAsia" w:ascii="宋体" w:hAnsi="宋体" w:cs="宋体"/>
                <w:szCs w:val="24"/>
              </w:rPr>
              <w:t>证号</w:t>
            </w:r>
          </w:p>
        </w:tc>
        <w:tc>
          <w:tcPr>
            <w:tcW w:w="1134" w:type="dxa"/>
            <w:vAlign w:val="center"/>
          </w:tcPr>
          <w:p w14:paraId="290CB55A">
            <w:pPr>
              <w:jc w:val="center"/>
              <w:rPr>
                <w:rFonts w:ascii="宋体" w:hAnsi="宋体" w:cs="宋体"/>
                <w:szCs w:val="24"/>
              </w:rPr>
            </w:pPr>
            <w:r>
              <w:rPr>
                <w:rFonts w:hint="eastAsia" w:ascii="宋体" w:hAnsi="宋体" w:cs="宋体"/>
                <w:szCs w:val="24"/>
              </w:rPr>
              <w:t>专业</w:t>
            </w:r>
          </w:p>
        </w:tc>
        <w:tc>
          <w:tcPr>
            <w:tcW w:w="1276" w:type="dxa"/>
            <w:vAlign w:val="center"/>
          </w:tcPr>
          <w:p w14:paraId="062E8171">
            <w:pPr>
              <w:jc w:val="center"/>
              <w:rPr>
                <w:rFonts w:ascii="宋体" w:hAnsi="宋体" w:cs="宋体"/>
                <w:szCs w:val="24"/>
              </w:rPr>
            </w:pPr>
            <w:r>
              <w:rPr>
                <w:rFonts w:hint="eastAsia" w:ascii="宋体" w:hAnsi="宋体" w:cs="宋体"/>
                <w:szCs w:val="24"/>
              </w:rPr>
              <w:t>性别</w:t>
            </w:r>
          </w:p>
        </w:tc>
        <w:tc>
          <w:tcPr>
            <w:tcW w:w="1843" w:type="dxa"/>
            <w:vAlign w:val="center"/>
          </w:tcPr>
          <w:p w14:paraId="65133366">
            <w:pPr>
              <w:jc w:val="center"/>
              <w:rPr>
                <w:rFonts w:ascii="宋体" w:hAnsi="宋体" w:cs="宋体"/>
                <w:szCs w:val="24"/>
              </w:rPr>
            </w:pPr>
            <w:r>
              <w:rPr>
                <w:rFonts w:hint="eastAsia" w:ascii="宋体" w:hAnsi="宋体" w:cs="宋体"/>
                <w:szCs w:val="24"/>
              </w:rPr>
              <w:t>年龄</w:t>
            </w:r>
          </w:p>
        </w:tc>
      </w:tr>
      <w:tr w14:paraId="5494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F9E38D">
            <w:pPr>
              <w:spacing w:before="50" w:after="120" w:afterLines="50"/>
              <w:jc w:val="center"/>
              <w:rPr>
                <w:rFonts w:ascii="宋体" w:hAnsi="宋体" w:cs="宋体"/>
                <w:szCs w:val="20"/>
              </w:rPr>
            </w:pPr>
          </w:p>
        </w:tc>
        <w:tc>
          <w:tcPr>
            <w:tcW w:w="817" w:type="dxa"/>
            <w:vAlign w:val="center"/>
          </w:tcPr>
          <w:p w14:paraId="42C39B8B">
            <w:pPr>
              <w:spacing w:before="50" w:after="120" w:afterLines="50"/>
              <w:jc w:val="center"/>
              <w:rPr>
                <w:rFonts w:ascii="宋体" w:hAnsi="宋体" w:cs="宋体"/>
                <w:szCs w:val="20"/>
              </w:rPr>
            </w:pPr>
          </w:p>
        </w:tc>
        <w:tc>
          <w:tcPr>
            <w:tcW w:w="1451" w:type="dxa"/>
            <w:vAlign w:val="center"/>
          </w:tcPr>
          <w:p w14:paraId="25708593">
            <w:pPr>
              <w:spacing w:before="50" w:after="120" w:afterLines="50"/>
              <w:jc w:val="center"/>
              <w:rPr>
                <w:rFonts w:ascii="宋体" w:hAnsi="宋体" w:cs="宋体"/>
                <w:szCs w:val="20"/>
              </w:rPr>
            </w:pPr>
          </w:p>
        </w:tc>
        <w:tc>
          <w:tcPr>
            <w:tcW w:w="1276" w:type="dxa"/>
            <w:vAlign w:val="center"/>
          </w:tcPr>
          <w:p w14:paraId="062A92ED">
            <w:pPr>
              <w:spacing w:before="50" w:after="120" w:afterLines="50"/>
              <w:jc w:val="center"/>
              <w:rPr>
                <w:rFonts w:ascii="宋体" w:hAnsi="宋体" w:cs="宋体"/>
                <w:szCs w:val="20"/>
              </w:rPr>
            </w:pPr>
          </w:p>
        </w:tc>
        <w:tc>
          <w:tcPr>
            <w:tcW w:w="1134" w:type="dxa"/>
            <w:vAlign w:val="center"/>
          </w:tcPr>
          <w:p w14:paraId="0B053B5A">
            <w:pPr>
              <w:spacing w:before="50" w:after="120" w:afterLines="50"/>
              <w:jc w:val="center"/>
              <w:rPr>
                <w:rFonts w:ascii="宋体" w:hAnsi="宋体" w:cs="宋体"/>
                <w:szCs w:val="20"/>
              </w:rPr>
            </w:pPr>
          </w:p>
        </w:tc>
        <w:tc>
          <w:tcPr>
            <w:tcW w:w="1276" w:type="dxa"/>
            <w:vAlign w:val="center"/>
          </w:tcPr>
          <w:p w14:paraId="1A6094EC">
            <w:pPr>
              <w:spacing w:before="50" w:after="120" w:afterLines="50"/>
              <w:jc w:val="center"/>
              <w:rPr>
                <w:rFonts w:ascii="宋体" w:hAnsi="宋体" w:cs="宋体"/>
                <w:szCs w:val="20"/>
              </w:rPr>
            </w:pPr>
          </w:p>
        </w:tc>
        <w:tc>
          <w:tcPr>
            <w:tcW w:w="1843" w:type="dxa"/>
            <w:vAlign w:val="center"/>
          </w:tcPr>
          <w:p w14:paraId="40D7B29F">
            <w:pPr>
              <w:spacing w:before="50" w:after="120" w:afterLines="50"/>
              <w:jc w:val="center"/>
              <w:rPr>
                <w:rFonts w:ascii="宋体" w:hAnsi="宋体" w:cs="宋体"/>
                <w:szCs w:val="20"/>
              </w:rPr>
            </w:pPr>
          </w:p>
        </w:tc>
      </w:tr>
      <w:tr w14:paraId="2FE3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B308AA">
            <w:pPr>
              <w:spacing w:before="50" w:after="120" w:afterLines="50"/>
              <w:jc w:val="center"/>
              <w:rPr>
                <w:rFonts w:ascii="宋体" w:hAnsi="宋体" w:cs="宋体"/>
                <w:szCs w:val="20"/>
              </w:rPr>
            </w:pPr>
          </w:p>
        </w:tc>
        <w:tc>
          <w:tcPr>
            <w:tcW w:w="817" w:type="dxa"/>
            <w:vAlign w:val="center"/>
          </w:tcPr>
          <w:p w14:paraId="426537A8">
            <w:pPr>
              <w:spacing w:before="50" w:after="120" w:afterLines="50"/>
              <w:jc w:val="center"/>
              <w:rPr>
                <w:rFonts w:ascii="宋体" w:hAnsi="宋体" w:cs="宋体"/>
                <w:szCs w:val="20"/>
              </w:rPr>
            </w:pPr>
          </w:p>
        </w:tc>
        <w:tc>
          <w:tcPr>
            <w:tcW w:w="1451" w:type="dxa"/>
            <w:vAlign w:val="center"/>
          </w:tcPr>
          <w:p w14:paraId="29E77DE7">
            <w:pPr>
              <w:spacing w:before="50" w:after="120" w:afterLines="50"/>
              <w:jc w:val="center"/>
              <w:rPr>
                <w:rFonts w:ascii="宋体" w:hAnsi="宋体" w:cs="宋体"/>
                <w:szCs w:val="20"/>
              </w:rPr>
            </w:pPr>
          </w:p>
        </w:tc>
        <w:tc>
          <w:tcPr>
            <w:tcW w:w="1276" w:type="dxa"/>
            <w:vAlign w:val="center"/>
          </w:tcPr>
          <w:p w14:paraId="41E4768F">
            <w:pPr>
              <w:spacing w:before="50" w:after="120" w:afterLines="50"/>
              <w:jc w:val="center"/>
              <w:rPr>
                <w:rFonts w:ascii="宋体" w:hAnsi="宋体" w:cs="宋体"/>
                <w:szCs w:val="20"/>
              </w:rPr>
            </w:pPr>
          </w:p>
        </w:tc>
        <w:tc>
          <w:tcPr>
            <w:tcW w:w="1134" w:type="dxa"/>
            <w:vAlign w:val="center"/>
          </w:tcPr>
          <w:p w14:paraId="04322B8C">
            <w:pPr>
              <w:spacing w:before="50" w:after="120" w:afterLines="50"/>
              <w:jc w:val="center"/>
              <w:rPr>
                <w:rFonts w:ascii="宋体" w:hAnsi="宋体" w:cs="宋体"/>
                <w:szCs w:val="20"/>
              </w:rPr>
            </w:pPr>
          </w:p>
        </w:tc>
        <w:tc>
          <w:tcPr>
            <w:tcW w:w="1276" w:type="dxa"/>
            <w:vAlign w:val="center"/>
          </w:tcPr>
          <w:p w14:paraId="79844D5B">
            <w:pPr>
              <w:spacing w:before="50" w:after="120" w:afterLines="50"/>
              <w:jc w:val="center"/>
              <w:rPr>
                <w:rFonts w:ascii="宋体" w:hAnsi="宋体" w:cs="宋体"/>
                <w:szCs w:val="20"/>
              </w:rPr>
            </w:pPr>
          </w:p>
        </w:tc>
        <w:tc>
          <w:tcPr>
            <w:tcW w:w="1843" w:type="dxa"/>
            <w:vAlign w:val="center"/>
          </w:tcPr>
          <w:p w14:paraId="771399F4">
            <w:pPr>
              <w:spacing w:before="50" w:after="120" w:afterLines="50"/>
              <w:jc w:val="center"/>
              <w:rPr>
                <w:rFonts w:ascii="宋体" w:hAnsi="宋体" w:cs="宋体"/>
                <w:szCs w:val="20"/>
              </w:rPr>
            </w:pPr>
          </w:p>
        </w:tc>
      </w:tr>
      <w:tr w14:paraId="1183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268BBA">
            <w:pPr>
              <w:spacing w:before="50" w:after="120" w:afterLines="50"/>
              <w:jc w:val="center"/>
              <w:rPr>
                <w:rFonts w:ascii="宋体" w:hAnsi="宋体" w:cs="宋体"/>
                <w:szCs w:val="20"/>
              </w:rPr>
            </w:pPr>
          </w:p>
        </w:tc>
        <w:tc>
          <w:tcPr>
            <w:tcW w:w="817" w:type="dxa"/>
            <w:vAlign w:val="center"/>
          </w:tcPr>
          <w:p w14:paraId="79BD4E09">
            <w:pPr>
              <w:spacing w:before="50" w:after="120" w:afterLines="50"/>
              <w:jc w:val="center"/>
              <w:rPr>
                <w:rFonts w:ascii="宋体" w:hAnsi="宋体" w:cs="宋体"/>
                <w:szCs w:val="20"/>
              </w:rPr>
            </w:pPr>
          </w:p>
        </w:tc>
        <w:tc>
          <w:tcPr>
            <w:tcW w:w="1451" w:type="dxa"/>
            <w:vAlign w:val="center"/>
          </w:tcPr>
          <w:p w14:paraId="1BD9DB7D">
            <w:pPr>
              <w:spacing w:before="50" w:after="120" w:afterLines="50"/>
              <w:jc w:val="center"/>
              <w:rPr>
                <w:rFonts w:ascii="宋体" w:hAnsi="宋体" w:cs="宋体"/>
                <w:szCs w:val="20"/>
              </w:rPr>
            </w:pPr>
          </w:p>
        </w:tc>
        <w:tc>
          <w:tcPr>
            <w:tcW w:w="1276" w:type="dxa"/>
            <w:vAlign w:val="center"/>
          </w:tcPr>
          <w:p w14:paraId="6A35B51C">
            <w:pPr>
              <w:spacing w:before="50" w:after="120" w:afterLines="50"/>
              <w:jc w:val="center"/>
              <w:rPr>
                <w:rFonts w:ascii="宋体" w:hAnsi="宋体" w:cs="宋体"/>
                <w:szCs w:val="20"/>
              </w:rPr>
            </w:pPr>
          </w:p>
        </w:tc>
        <w:tc>
          <w:tcPr>
            <w:tcW w:w="1134" w:type="dxa"/>
            <w:vAlign w:val="center"/>
          </w:tcPr>
          <w:p w14:paraId="25A79A45">
            <w:pPr>
              <w:spacing w:before="50" w:after="120" w:afterLines="50"/>
              <w:jc w:val="center"/>
              <w:rPr>
                <w:rFonts w:ascii="宋体" w:hAnsi="宋体" w:cs="宋体"/>
                <w:szCs w:val="20"/>
              </w:rPr>
            </w:pPr>
          </w:p>
        </w:tc>
        <w:tc>
          <w:tcPr>
            <w:tcW w:w="1276" w:type="dxa"/>
            <w:vAlign w:val="center"/>
          </w:tcPr>
          <w:p w14:paraId="5F80CF58">
            <w:pPr>
              <w:spacing w:before="50" w:after="120" w:afterLines="50"/>
              <w:jc w:val="center"/>
              <w:rPr>
                <w:rFonts w:ascii="宋体" w:hAnsi="宋体" w:cs="宋体"/>
                <w:szCs w:val="20"/>
              </w:rPr>
            </w:pPr>
          </w:p>
        </w:tc>
        <w:tc>
          <w:tcPr>
            <w:tcW w:w="1843" w:type="dxa"/>
            <w:vAlign w:val="center"/>
          </w:tcPr>
          <w:p w14:paraId="3B25FF27">
            <w:pPr>
              <w:spacing w:before="50" w:after="120" w:afterLines="50"/>
              <w:jc w:val="center"/>
              <w:rPr>
                <w:rFonts w:ascii="宋体" w:hAnsi="宋体" w:cs="宋体"/>
                <w:szCs w:val="20"/>
              </w:rPr>
            </w:pPr>
          </w:p>
        </w:tc>
      </w:tr>
    </w:tbl>
    <w:p w14:paraId="49CA7A5C">
      <w:pPr>
        <w:spacing w:before="50" w:after="50"/>
        <w:rPr>
          <w:rFonts w:ascii="宋体" w:hAnsi="宋体" w:cs="宋体"/>
          <w:lang w:eastAsia="zh-CN"/>
        </w:rPr>
      </w:pPr>
      <w:r>
        <w:rPr>
          <w:rFonts w:hint="eastAsia" w:ascii="宋体" w:hAnsi="宋体" w:cs="宋体"/>
          <w:b/>
          <w:lang w:eastAsia="zh-CN"/>
        </w:rPr>
        <w:t>在填写时，如本表格不适合</w:t>
      </w:r>
      <w:r>
        <w:rPr>
          <w:rFonts w:hint="eastAsia" w:ascii="宋体" w:hAnsi="宋体" w:eastAsia="宋体" w:cs="宋体"/>
          <w:b/>
          <w:lang w:eastAsia="zh-CN"/>
        </w:rPr>
        <w:t>投标人</w:t>
      </w:r>
      <w:r>
        <w:rPr>
          <w:rFonts w:hint="eastAsia" w:ascii="宋体" w:hAnsi="宋体" w:cs="宋体"/>
          <w:b/>
          <w:lang w:eastAsia="zh-CN"/>
        </w:rPr>
        <w:t>的实际情况，可根据本表格式自行制表填写 。</w:t>
      </w:r>
    </w:p>
    <w:p w14:paraId="24CFA8C0">
      <w:pPr>
        <w:spacing w:before="50" w:after="50"/>
        <w:ind w:firstLine="2415" w:firstLineChars="1150"/>
        <w:rPr>
          <w:rFonts w:ascii="宋体" w:hAnsi="宋体" w:cs="宋体"/>
          <w:szCs w:val="24"/>
          <w:lang w:eastAsia="zh-CN"/>
        </w:rPr>
      </w:pPr>
    </w:p>
    <w:p w14:paraId="58C4D9A8">
      <w:pPr>
        <w:spacing w:before="50" w:after="50"/>
        <w:ind w:firstLine="2415" w:firstLineChars="1150"/>
        <w:rPr>
          <w:rFonts w:ascii="宋体" w:hAnsi="宋体" w:cs="宋体"/>
          <w:szCs w:val="24"/>
          <w:lang w:eastAsia="zh-CN"/>
        </w:rPr>
      </w:pPr>
    </w:p>
    <w:p w14:paraId="5A92CBF0">
      <w:pPr>
        <w:spacing w:before="50" w:after="50"/>
        <w:ind w:firstLine="2415" w:firstLineChars="1150"/>
        <w:rPr>
          <w:rFonts w:ascii="宋体" w:hAnsi="宋体" w:cs="宋体"/>
          <w:szCs w:val="24"/>
          <w:lang w:eastAsia="zh-CN"/>
        </w:rPr>
      </w:pPr>
    </w:p>
    <w:p w14:paraId="75C37339">
      <w:pPr>
        <w:spacing w:line="400" w:lineRule="exact"/>
        <w:rPr>
          <w:rFonts w:ascii="宋体" w:hAnsi="宋体" w:cs="宋体"/>
          <w:u w:val="single"/>
          <w:lang w:eastAsia="zh-CN"/>
        </w:rPr>
      </w:pPr>
      <w:r>
        <w:rPr>
          <w:rFonts w:hint="eastAsia" w:ascii="宋体" w:hAnsi="宋体" w:eastAsia="宋体" w:cs="宋体"/>
          <w:lang w:eastAsia="zh-CN"/>
        </w:rPr>
        <w:t>投标人</w:t>
      </w:r>
      <w:r>
        <w:rPr>
          <w:rFonts w:hint="eastAsia" w:ascii="宋体" w:hAnsi="宋体" w:cs="宋体"/>
          <w:lang w:eastAsia="zh-CN"/>
        </w:rPr>
        <w:t>公章（或者电子签章）：</w:t>
      </w:r>
      <w:r>
        <w:rPr>
          <w:rFonts w:hint="eastAsia" w:ascii="宋体" w:hAnsi="宋体" w:cs="宋体"/>
          <w:u w:val="single"/>
          <w:lang w:eastAsia="zh-CN"/>
        </w:rPr>
        <w:t xml:space="preserve">                                                   </w:t>
      </w:r>
    </w:p>
    <w:p w14:paraId="4A9882EF">
      <w:pPr>
        <w:spacing w:line="340" w:lineRule="exact"/>
        <w:rPr>
          <w:rFonts w:ascii="宋体" w:hAnsi="宋体" w:cs="宋体"/>
          <w:szCs w:val="24"/>
          <w:lang w:eastAsia="zh-CN"/>
        </w:rPr>
      </w:pPr>
      <w:r>
        <w:rPr>
          <w:rFonts w:hint="eastAsia" w:ascii="宋体" w:hAnsi="宋体" w:cs="宋体"/>
          <w:szCs w:val="24"/>
          <w:lang w:eastAsia="zh-CN"/>
        </w:rPr>
        <w:t>法定代表人(负责人、自然人)或委托代理人签字（或者电子签名）：</w:t>
      </w:r>
      <w:r>
        <w:rPr>
          <w:rFonts w:hint="eastAsia" w:ascii="宋体" w:hAnsi="宋体" w:cs="宋体"/>
          <w:u w:val="single"/>
          <w:lang w:eastAsia="zh-CN"/>
        </w:rPr>
        <w:t xml:space="preserve">                        </w:t>
      </w:r>
    </w:p>
    <w:p w14:paraId="67DB9ECF">
      <w:pPr>
        <w:spacing w:line="400" w:lineRule="exact"/>
        <w:rPr>
          <w:rFonts w:ascii="宋体" w:hAnsi="宋体" w:cs="宋体"/>
          <w:lang w:eastAsia="zh-CN"/>
        </w:rPr>
      </w:pPr>
      <w:r>
        <w:rPr>
          <w:rFonts w:hint="eastAsia" w:ascii="宋体" w:hAnsi="宋体" w:cs="宋体"/>
          <w:szCs w:val="20"/>
          <w:lang w:eastAsia="zh-CN"/>
        </w:rPr>
        <w:t>日          期：</w:t>
      </w:r>
      <w:r>
        <w:rPr>
          <w:rFonts w:hint="eastAsia" w:ascii="宋体" w:hAnsi="宋体" w:cs="宋体"/>
          <w:szCs w:val="20"/>
          <w:u w:val="single"/>
          <w:lang w:eastAsia="zh-CN"/>
        </w:rPr>
        <w:t xml:space="preserve">                         </w:t>
      </w:r>
    </w:p>
    <w:p w14:paraId="1EE5B3CB">
      <w:pPr>
        <w:rPr>
          <w:rFonts w:ascii="宋体" w:hAnsi="宋体" w:cs="宋体"/>
          <w:b/>
          <w:sz w:val="32"/>
          <w:szCs w:val="20"/>
          <w:lang w:eastAsia="zh-CN"/>
        </w:rPr>
      </w:pPr>
    </w:p>
    <w:p w14:paraId="1DC6AF6F">
      <w:pPr>
        <w:rPr>
          <w:rFonts w:ascii="宋体" w:hAnsi="宋体" w:cs="宋体"/>
          <w:b/>
          <w:sz w:val="32"/>
          <w:szCs w:val="20"/>
          <w:lang w:eastAsia="zh-CN"/>
        </w:rPr>
      </w:pPr>
    </w:p>
    <w:p w14:paraId="747B5DD6">
      <w:pPr>
        <w:spacing w:line="440" w:lineRule="exact"/>
        <w:rPr>
          <w:rFonts w:ascii="宋体" w:hAnsi="宋体" w:cs="宋体"/>
          <w:b/>
          <w:sz w:val="28"/>
          <w:szCs w:val="28"/>
          <w:lang w:eastAsia="zh-CN"/>
        </w:rPr>
      </w:pPr>
      <w:r>
        <w:rPr>
          <w:rFonts w:hint="eastAsia" w:ascii="宋体" w:hAnsi="宋体" w:cs="宋体"/>
          <w:b/>
          <w:sz w:val="28"/>
          <w:szCs w:val="28"/>
          <w:lang w:val="en-US" w:eastAsia="zh-CN"/>
        </w:rPr>
        <w:t>8</w:t>
      </w:r>
      <w:r>
        <w:rPr>
          <w:rFonts w:hint="eastAsia" w:ascii="宋体" w:hAnsi="宋体" w:cs="宋体"/>
          <w:b/>
          <w:sz w:val="28"/>
          <w:szCs w:val="28"/>
          <w:lang w:eastAsia="zh-CN"/>
        </w:rPr>
        <w:t>.</w:t>
      </w:r>
      <w:r>
        <w:rPr>
          <w:rFonts w:hint="eastAsia" w:ascii="宋体" w:hAnsi="宋体" w:eastAsia="宋体" w:cs="宋体"/>
          <w:b/>
          <w:sz w:val="28"/>
          <w:szCs w:val="28"/>
          <w:lang w:eastAsia="zh-CN"/>
        </w:rPr>
        <w:t>投标</w:t>
      </w:r>
      <w:r>
        <w:rPr>
          <w:rFonts w:hint="eastAsia" w:ascii="宋体" w:hAnsi="宋体" w:eastAsia="宋体" w:cs="宋体"/>
          <w:b/>
          <w:color w:val="000000" w:themeColor="text1"/>
          <w:sz w:val="28"/>
          <w:szCs w:val="28"/>
          <w:lang w:eastAsia="zh-CN"/>
          <w14:textFill>
            <w14:solidFill>
              <w14:schemeClr w14:val="tx1"/>
            </w14:solidFill>
          </w14:textFill>
        </w:rPr>
        <w:t>人</w:t>
      </w:r>
      <w:r>
        <w:rPr>
          <w:rFonts w:hint="eastAsia" w:ascii="宋体" w:hAnsi="宋体" w:cs="宋体"/>
          <w:b/>
          <w:color w:val="000000" w:themeColor="text1"/>
          <w:sz w:val="28"/>
          <w:szCs w:val="28"/>
          <w:lang w:eastAsia="zh-CN"/>
          <w14:textFill>
            <w14:solidFill>
              <w14:schemeClr w14:val="tx1"/>
            </w14:solidFill>
          </w14:textFill>
        </w:rPr>
        <w:t>自202</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cs="宋体"/>
          <w:b/>
          <w:color w:val="000000" w:themeColor="text1"/>
          <w:sz w:val="28"/>
          <w:szCs w:val="28"/>
          <w:lang w:eastAsia="zh-CN"/>
          <w14:textFill>
            <w14:solidFill>
              <w14:schemeClr w14:val="tx1"/>
            </w14:solidFill>
          </w14:textFill>
        </w:rPr>
        <w:t>年1月1日至本</w:t>
      </w:r>
      <w:r>
        <w:rPr>
          <w:rFonts w:hint="eastAsia" w:ascii="宋体" w:hAnsi="宋体" w:cs="宋体"/>
          <w:b/>
          <w:sz w:val="28"/>
          <w:szCs w:val="28"/>
          <w:lang w:eastAsia="zh-CN"/>
        </w:rPr>
        <w:t>项目</w:t>
      </w:r>
      <w:r>
        <w:rPr>
          <w:rFonts w:hint="eastAsia" w:ascii="宋体" w:hAnsi="宋体" w:eastAsia="宋体" w:cs="宋体"/>
          <w:b/>
          <w:sz w:val="28"/>
          <w:szCs w:val="28"/>
          <w:lang w:eastAsia="zh-CN"/>
        </w:rPr>
        <w:t>投标</w:t>
      </w:r>
      <w:r>
        <w:rPr>
          <w:rFonts w:hint="eastAsia" w:ascii="宋体" w:hAnsi="宋体" w:cs="宋体"/>
          <w:b/>
          <w:sz w:val="28"/>
          <w:szCs w:val="28"/>
          <w:lang w:eastAsia="zh-CN"/>
        </w:rPr>
        <w:t>截止之日止，同类项目</w:t>
      </w:r>
      <w:r>
        <w:rPr>
          <w:rFonts w:hint="eastAsia" w:ascii="宋体" w:hAnsi="宋体" w:cs="宋体"/>
          <w:b/>
          <w:color w:val="000000" w:themeColor="text1"/>
          <w:sz w:val="28"/>
          <w:szCs w:val="28"/>
          <w:lang w:eastAsia="zh-CN"/>
          <w14:textFill>
            <w14:solidFill>
              <w14:schemeClr w14:val="tx1"/>
            </w14:solidFill>
          </w14:textFill>
        </w:rPr>
        <w:t>（高标准农田测量或设计项目）业绩的相关证明材料（无不良记录，以中标、中标通知书或签订的合同为准，并能清晰反映服务名称、种类）（如有，请提供）；</w:t>
      </w:r>
    </w:p>
    <w:p w14:paraId="12DA1B6B">
      <w:pPr>
        <w:spacing w:line="400" w:lineRule="exact"/>
        <w:rPr>
          <w:rFonts w:ascii="宋体" w:hAnsi="宋体" w:cs="宋体"/>
          <w:b/>
          <w:bCs/>
          <w:sz w:val="32"/>
          <w:szCs w:val="32"/>
          <w:lang w:eastAsia="zh-CN"/>
        </w:rPr>
      </w:pPr>
    </w:p>
    <w:p w14:paraId="4BD9ECF3">
      <w:pPr>
        <w:spacing w:line="400" w:lineRule="exact"/>
        <w:rPr>
          <w:rFonts w:ascii="宋体" w:hAnsi="宋体" w:cs="宋体"/>
          <w:b/>
          <w:bCs/>
          <w:sz w:val="32"/>
          <w:szCs w:val="32"/>
          <w:lang w:eastAsia="zh-CN"/>
        </w:rPr>
      </w:pPr>
    </w:p>
    <w:p w14:paraId="478B2D63">
      <w:pPr>
        <w:rPr>
          <w:rFonts w:ascii="宋体" w:hAnsi="宋体" w:cs="宋体"/>
          <w:lang w:eastAsia="zh-CN"/>
        </w:rPr>
      </w:pPr>
    </w:p>
    <w:p w14:paraId="2D23375B">
      <w:pPr>
        <w:spacing w:line="440" w:lineRule="exact"/>
        <w:rPr>
          <w:rFonts w:ascii="宋体" w:hAnsi="宋体" w:cs="宋体"/>
          <w:b/>
          <w:sz w:val="28"/>
          <w:szCs w:val="28"/>
          <w:lang w:eastAsia="zh-CN"/>
        </w:rPr>
      </w:pPr>
      <w:r>
        <w:rPr>
          <w:rFonts w:hint="eastAsia" w:ascii="宋体" w:hAnsi="宋体" w:cs="宋体"/>
          <w:b/>
          <w:sz w:val="28"/>
          <w:szCs w:val="28"/>
          <w:lang w:val="en-US" w:eastAsia="zh-CN"/>
        </w:rPr>
        <w:t>9</w:t>
      </w:r>
      <w:r>
        <w:rPr>
          <w:rFonts w:hint="eastAsia" w:ascii="宋体" w:hAnsi="宋体" w:cs="宋体"/>
          <w:b/>
          <w:sz w:val="28"/>
          <w:szCs w:val="28"/>
          <w:lang w:eastAsia="zh-CN"/>
        </w:rPr>
        <w:t>.</w:t>
      </w:r>
      <w:r>
        <w:rPr>
          <w:rFonts w:hint="eastAsia" w:ascii="宋体" w:hAnsi="宋体" w:eastAsia="宋体" w:cs="宋体"/>
          <w:b/>
          <w:sz w:val="28"/>
          <w:szCs w:val="28"/>
          <w:lang w:eastAsia="zh-CN"/>
        </w:rPr>
        <w:t>投标人</w:t>
      </w:r>
      <w:r>
        <w:rPr>
          <w:rFonts w:hint="eastAsia" w:ascii="宋体" w:hAnsi="宋体" w:cs="宋体"/>
          <w:b/>
          <w:sz w:val="28"/>
          <w:szCs w:val="28"/>
          <w:lang w:eastAsia="zh-CN"/>
        </w:rPr>
        <w:t>属于监狱企业的，提供由省级以上监狱管理局、戒毒管理局(含新疆生产建设兵团)出具的属于监狱企业的证明文件（如有，请提供）</w:t>
      </w:r>
    </w:p>
    <w:p w14:paraId="23591477">
      <w:pPr>
        <w:pStyle w:val="29"/>
        <w:rPr>
          <w:rFonts w:ascii="宋体" w:hAnsi="宋体" w:cs="宋体"/>
          <w:b/>
          <w:bCs/>
          <w:kern w:val="0"/>
          <w:sz w:val="32"/>
          <w:szCs w:val="32"/>
        </w:rPr>
      </w:pPr>
    </w:p>
    <w:p w14:paraId="3473AEDD">
      <w:pPr>
        <w:spacing w:line="440" w:lineRule="exact"/>
        <w:rPr>
          <w:rFonts w:ascii="宋体" w:hAnsi="宋体" w:cs="宋体"/>
          <w:b/>
          <w:sz w:val="28"/>
          <w:szCs w:val="28"/>
          <w:lang w:eastAsia="zh-CN"/>
        </w:rPr>
      </w:pPr>
    </w:p>
    <w:p w14:paraId="7FC41D0F">
      <w:pPr>
        <w:spacing w:line="440" w:lineRule="exact"/>
        <w:rPr>
          <w:rFonts w:ascii="宋体" w:hAnsi="宋体" w:cs="宋体"/>
          <w:b/>
          <w:sz w:val="28"/>
          <w:szCs w:val="28"/>
          <w:lang w:eastAsia="zh-CN"/>
        </w:rPr>
      </w:pPr>
    </w:p>
    <w:p w14:paraId="78AEB2D5">
      <w:pPr>
        <w:spacing w:line="440" w:lineRule="exact"/>
        <w:rPr>
          <w:rFonts w:ascii="宋体" w:hAnsi="宋体" w:cs="宋体"/>
          <w:b/>
          <w:sz w:val="28"/>
          <w:szCs w:val="28"/>
          <w:lang w:eastAsia="zh-CN"/>
        </w:rPr>
      </w:pPr>
    </w:p>
    <w:p w14:paraId="3A1402DC">
      <w:pPr>
        <w:spacing w:line="440" w:lineRule="exact"/>
        <w:rPr>
          <w:rFonts w:ascii="宋体" w:hAnsi="宋体" w:cs="宋体"/>
          <w:b/>
          <w:sz w:val="28"/>
          <w:szCs w:val="28"/>
          <w:lang w:eastAsia="zh-CN"/>
        </w:rPr>
      </w:pPr>
    </w:p>
    <w:p w14:paraId="37F57DF2">
      <w:pPr>
        <w:spacing w:line="440" w:lineRule="exact"/>
        <w:rPr>
          <w:rFonts w:ascii="宋体" w:hAnsi="宋体" w:cs="宋体"/>
          <w:b/>
          <w:sz w:val="28"/>
          <w:szCs w:val="28"/>
          <w:lang w:eastAsia="zh-CN"/>
        </w:rPr>
      </w:pPr>
    </w:p>
    <w:p w14:paraId="25C271E1">
      <w:pPr>
        <w:spacing w:line="440" w:lineRule="exact"/>
        <w:rPr>
          <w:rFonts w:ascii="宋体" w:hAnsi="宋体" w:cs="宋体"/>
          <w:b/>
          <w:sz w:val="28"/>
          <w:szCs w:val="28"/>
          <w:lang w:eastAsia="zh-CN"/>
        </w:rPr>
      </w:pPr>
      <w:r>
        <w:rPr>
          <w:rFonts w:hint="eastAsia" w:ascii="宋体" w:hAnsi="宋体" w:cs="宋体"/>
          <w:b/>
          <w:sz w:val="28"/>
          <w:szCs w:val="28"/>
          <w:lang w:val="en-US" w:eastAsia="zh-CN"/>
        </w:rPr>
        <w:t>10</w:t>
      </w:r>
      <w:r>
        <w:rPr>
          <w:rFonts w:hint="eastAsia" w:ascii="宋体" w:hAnsi="宋体" w:cs="宋体"/>
          <w:b/>
          <w:sz w:val="28"/>
          <w:szCs w:val="28"/>
          <w:lang w:eastAsia="zh-CN"/>
        </w:rPr>
        <w:t>.符合条件的残疾人福利性单位在参加政府采购活动时，提供《残疾人福利性单位声明函》，并对声明的真实性负责（如有，请提供）</w:t>
      </w:r>
    </w:p>
    <w:p w14:paraId="055F7E75">
      <w:pPr>
        <w:ind w:firstLine="471" w:firstLineChars="147"/>
        <w:rPr>
          <w:rFonts w:ascii="宋体" w:hAnsi="宋体" w:cs="宋体"/>
          <w:b/>
          <w:sz w:val="32"/>
          <w:szCs w:val="32"/>
          <w:lang w:eastAsia="zh-CN"/>
        </w:rPr>
      </w:pPr>
    </w:p>
    <w:p w14:paraId="5A172B9D">
      <w:pPr>
        <w:ind w:firstLine="471" w:firstLineChars="147"/>
        <w:rPr>
          <w:rFonts w:ascii="宋体" w:hAnsi="宋体" w:cs="宋体"/>
          <w:b/>
          <w:sz w:val="32"/>
          <w:szCs w:val="32"/>
          <w:lang w:eastAsia="zh-CN"/>
        </w:rPr>
      </w:pPr>
      <w:r>
        <w:rPr>
          <w:rFonts w:hint="eastAsia" w:ascii="宋体" w:hAnsi="宋体" w:cs="宋体"/>
          <w:b/>
          <w:sz w:val="32"/>
          <w:szCs w:val="32"/>
          <w:lang w:eastAsia="zh-CN"/>
        </w:rPr>
        <w:t>附件：</w:t>
      </w:r>
    </w:p>
    <w:p w14:paraId="14DFE06B">
      <w:pPr>
        <w:tabs>
          <w:tab w:val="left" w:pos="1305"/>
        </w:tabs>
        <w:spacing w:line="380" w:lineRule="exact"/>
        <w:rPr>
          <w:rFonts w:ascii="宋体" w:hAnsi="宋体" w:cs="宋体"/>
          <w:b/>
          <w:bCs/>
          <w:sz w:val="28"/>
          <w:szCs w:val="28"/>
          <w:lang w:eastAsia="zh-CN"/>
        </w:rPr>
      </w:pPr>
    </w:p>
    <w:p w14:paraId="654F75B8">
      <w:pPr>
        <w:spacing w:line="588" w:lineRule="exact"/>
        <w:jc w:val="center"/>
        <w:rPr>
          <w:rFonts w:ascii="宋体" w:hAnsi="宋体" w:cs="宋体"/>
          <w:b/>
          <w:sz w:val="28"/>
          <w:szCs w:val="28"/>
          <w:lang w:eastAsia="zh-CN"/>
        </w:rPr>
      </w:pPr>
      <w:bookmarkStart w:id="29" w:name="OLE_LINK13"/>
      <w:bookmarkStart w:id="30" w:name="OLE_LINK14"/>
      <w:r>
        <w:rPr>
          <w:rFonts w:hint="eastAsia" w:ascii="宋体" w:hAnsi="宋体" w:cs="宋体"/>
          <w:b/>
          <w:sz w:val="28"/>
          <w:szCs w:val="28"/>
          <w:lang w:eastAsia="zh-CN"/>
        </w:rPr>
        <w:t>残疾人福利性单位声明函（格式）</w:t>
      </w:r>
      <w:bookmarkEnd w:id="29"/>
      <w:bookmarkEnd w:id="30"/>
    </w:p>
    <w:p w14:paraId="644FE34E">
      <w:pPr>
        <w:spacing w:line="588" w:lineRule="exact"/>
        <w:ind w:firstLine="560"/>
        <w:rPr>
          <w:rFonts w:ascii="宋体" w:hAnsi="宋体" w:cs="宋体"/>
          <w:sz w:val="28"/>
          <w:szCs w:val="28"/>
          <w:lang w:eastAsia="zh-CN"/>
        </w:rPr>
      </w:pPr>
      <w:r>
        <w:rPr>
          <w:rFonts w:hint="eastAsia" w:ascii="宋体" w:hAnsi="宋体" w:cs="宋体"/>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F8C6A7">
      <w:pPr>
        <w:spacing w:line="588" w:lineRule="exact"/>
        <w:ind w:firstLine="560"/>
        <w:rPr>
          <w:rFonts w:ascii="宋体" w:hAnsi="宋体" w:cs="宋体"/>
          <w:sz w:val="28"/>
          <w:szCs w:val="28"/>
          <w:lang w:eastAsia="zh-CN"/>
        </w:rPr>
      </w:pPr>
      <w:r>
        <w:rPr>
          <w:rFonts w:hint="eastAsia" w:ascii="宋体" w:hAnsi="宋体" w:cs="宋体"/>
          <w:sz w:val="28"/>
          <w:szCs w:val="28"/>
          <w:lang w:eastAsia="zh-CN"/>
        </w:rPr>
        <w:t>本单位对上述声明的真实性负责。如有虚假，将依法承担相应责任。</w:t>
      </w:r>
    </w:p>
    <w:p w14:paraId="69B31B02">
      <w:pPr>
        <w:spacing w:line="588" w:lineRule="exact"/>
        <w:ind w:firstLine="560"/>
        <w:rPr>
          <w:rFonts w:ascii="宋体" w:hAnsi="宋体" w:cs="宋体"/>
          <w:sz w:val="28"/>
          <w:szCs w:val="28"/>
          <w:lang w:eastAsia="zh-CN"/>
        </w:rPr>
      </w:pPr>
    </w:p>
    <w:p w14:paraId="13CDECB4">
      <w:pPr>
        <w:tabs>
          <w:tab w:val="left" w:pos="4860"/>
        </w:tabs>
        <w:spacing w:line="588" w:lineRule="exact"/>
        <w:ind w:right="1560" w:firstLine="560"/>
        <w:jc w:val="center"/>
        <w:rPr>
          <w:rFonts w:ascii="宋体" w:hAnsi="宋体" w:cs="宋体"/>
          <w:sz w:val="28"/>
          <w:szCs w:val="28"/>
          <w:lang w:eastAsia="zh-CN"/>
        </w:rPr>
      </w:pPr>
      <w:r>
        <w:rPr>
          <w:rFonts w:hint="eastAsia" w:ascii="宋体" w:hAnsi="宋体" w:cs="宋体"/>
          <w:sz w:val="28"/>
          <w:szCs w:val="28"/>
          <w:lang w:eastAsia="zh-CN"/>
        </w:rPr>
        <w:t xml:space="preserve">      单位名称（公章或电子签章）：</w:t>
      </w:r>
    </w:p>
    <w:p w14:paraId="2CDCD7FA">
      <w:pPr>
        <w:tabs>
          <w:tab w:val="left" w:pos="4860"/>
        </w:tabs>
        <w:spacing w:line="588" w:lineRule="exact"/>
        <w:ind w:right="1560" w:firstLine="560"/>
        <w:jc w:val="center"/>
        <w:rPr>
          <w:rFonts w:ascii="宋体" w:hAnsi="宋体" w:cs="宋体"/>
          <w:b/>
          <w:bCs/>
          <w:sz w:val="28"/>
          <w:szCs w:val="28"/>
          <w:lang w:eastAsia="zh-CN"/>
        </w:rPr>
      </w:pPr>
      <w:r>
        <w:rPr>
          <w:rFonts w:hint="eastAsia" w:ascii="宋体" w:hAnsi="宋体" w:cs="宋体"/>
          <w:sz w:val="28"/>
          <w:szCs w:val="28"/>
          <w:lang w:eastAsia="zh-CN"/>
        </w:rPr>
        <w:t xml:space="preserve">   日  期：</w:t>
      </w:r>
    </w:p>
    <w:p w14:paraId="6D4A5B4E">
      <w:pPr>
        <w:spacing w:line="320" w:lineRule="exact"/>
        <w:rPr>
          <w:rFonts w:ascii="宋体" w:hAnsi="宋体" w:cs="宋体"/>
          <w:b/>
          <w:bCs/>
          <w:sz w:val="32"/>
          <w:szCs w:val="32"/>
          <w:lang w:eastAsia="zh-CN"/>
        </w:rPr>
      </w:pPr>
    </w:p>
    <w:p w14:paraId="43F5947A">
      <w:pPr>
        <w:spacing w:line="320" w:lineRule="exact"/>
        <w:rPr>
          <w:rFonts w:ascii="宋体" w:hAnsi="宋体" w:cs="宋体"/>
          <w:b/>
          <w:bCs/>
          <w:sz w:val="32"/>
          <w:szCs w:val="32"/>
          <w:lang w:eastAsia="zh-CN"/>
        </w:rPr>
      </w:pPr>
    </w:p>
    <w:p w14:paraId="7800683A">
      <w:pPr>
        <w:rPr>
          <w:lang w:eastAsia="zh-CN"/>
        </w:rPr>
      </w:pPr>
    </w:p>
    <w:p w14:paraId="1FB6058B">
      <w:pPr>
        <w:rPr>
          <w:lang w:eastAsia="zh-CN"/>
        </w:rPr>
      </w:pPr>
    </w:p>
    <w:p w14:paraId="0F59B3B9">
      <w:pPr>
        <w:rPr>
          <w:lang w:eastAsia="zh-CN"/>
        </w:rPr>
      </w:pPr>
    </w:p>
    <w:p w14:paraId="550008E4">
      <w:pPr>
        <w:rPr>
          <w:lang w:eastAsia="zh-CN"/>
        </w:rPr>
      </w:pPr>
    </w:p>
    <w:p w14:paraId="12CBE170">
      <w:pPr>
        <w:rPr>
          <w:lang w:eastAsia="zh-CN"/>
        </w:rPr>
      </w:pPr>
    </w:p>
    <w:p w14:paraId="782E44E6">
      <w:pPr>
        <w:rPr>
          <w:lang w:eastAsia="zh-CN"/>
        </w:rPr>
      </w:pPr>
    </w:p>
    <w:p w14:paraId="6E6F3BAA">
      <w:pPr>
        <w:rPr>
          <w:lang w:eastAsia="zh-CN"/>
        </w:rPr>
      </w:pPr>
    </w:p>
    <w:p w14:paraId="76A232BD">
      <w:pPr>
        <w:rPr>
          <w:lang w:eastAsia="zh-CN"/>
        </w:rPr>
      </w:pPr>
    </w:p>
    <w:p w14:paraId="7196D3CE">
      <w:pPr>
        <w:rPr>
          <w:lang w:eastAsia="zh-CN"/>
        </w:rPr>
      </w:pPr>
    </w:p>
    <w:p w14:paraId="37FF2252">
      <w:pPr>
        <w:rPr>
          <w:lang w:eastAsia="zh-CN"/>
        </w:rPr>
      </w:pPr>
    </w:p>
    <w:p w14:paraId="519D120B">
      <w:pPr>
        <w:rPr>
          <w:lang w:eastAsia="zh-CN"/>
        </w:rPr>
      </w:pPr>
    </w:p>
    <w:p w14:paraId="2C6D5D3F">
      <w:pPr>
        <w:spacing w:line="320" w:lineRule="exact"/>
        <w:rPr>
          <w:rFonts w:ascii="宋体" w:hAnsi="宋体" w:cs="宋体"/>
          <w:b/>
          <w:bCs/>
          <w:sz w:val="28"/>
          <w:szCs w:val="28"/>
          <w:lang w:eastAsia="zh-CN"/>
        </w:rPr>
      </w:pPr>
    </w:p>
    <w:p w14:paraId="1EA5B9FB">
      <w:pPr>
        <w:spacing w:line="320" w:lineRule="exact"/>
        <w:rPr>
          <w:rFonts w:ascii="宋体" w:hAnsi="宋体" w:cs="宋体"/>
          <w:b/>
          <w:sz w:val="28"/>
          <w:szCs w:val="28"/>
          <w:lang w:eastAsia="zh-CN"/>
        </w:rPr>
      </w:pPr>
      <w:r>
        <w:rPr>
          <w:rFonts w:hint="eastAsia" w:ascii="宋体" w:hAnsi="宋体" w:cs="宋体"/>
          <w:b/>
          <w:bCs/>
          <w:sz w:val="28"/>
          <w:szCs w:val="28"/>
          <w:lang w:eastAsia="zh-CN"/>
        </w:rPr>
        <w:t>1</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lang w:eastAsia="zh-CN"/>
        </w:rPr>
        <w:t>投标人</w:t>
      </w:r>
      <w:r>
        <w:rPr>
          <w:rFonts w:hint="eastAsia" w:ascii="宋体" w:hAnsi="宋体" w:cs="宋体"/>
          <w:b/>
          <w:bCs/>
          <w:sz w:val="28"/>
          <w:szCs w:val="28"/>
          <w:lang w:eastAsia="zh-CN"/>
        </w:rPr>
        <w:t>可结合本项目的评审办法视自身情况自行提交其他相关证明材料（如有，请提供）</w:t>
      </w:r>
    </w:p>
    <w:p w14:paraId="2C16FBF7">
      <w:pPr>
        <w:rPr>
          <w:rFonts w:hint="eastAsia" w:hAnsi="宋体"/>
          <w:b/>
          <w:sz w:val="24"/>
          <w:szCs w:val="24"/>
          <w:lang w:eastAsia="zh-CN"/>
        </w:rPr>
      </w:pPr>
      <w:r>
        <w:rPr>
          <w:rFonts w:hint="eastAsia" w:hAnsi="宋体"/>
          <w:b/>
          <w:sz w:val="24"/>
          <w:szCs w:val="24"/>
          <w:lang w:eastAsia="zh-CN"/>
        </w:rPr>
        <w:br w:type="page"/>
      </w:r>
    </w:p>
    <w:p w14:paraId="63DBD820">
      <w:pPr>
        <w:pStyle w:val="10"/>
        <w:rPr>
          <w:rFonts w:hAnsi="宋体"/>
          <w:b/>
          <w:sz w:val="24"/>
          <w:szCs w:val="24"/>
          <w:lang w:eastAsia="zh-CN"/>
        </w:rPr>
      </w:pPr>
      <w:r>
        <w:rPr>
          <w:rFonts w:hint="eastAsia" w:hAnsi="宋体"/>
          <w:b/>
          <w:sz w:val="24"/>
          <w:szCs w:val="24"/>
          <w:lang w:eastAsia="zh-CN"/>
        </w:rPr>
        <w:t>附表1：</w:t>
      </w:r>
    </w:p>
    <w:p w14:paraId="51634DA9">
      <w:pPr>
        <w:spacing w:line="460" w:lineRule="exact"/>
        <w:jc w:val="center"/>
        <w:rPr>
          <w:rFonts w:ascii="宋体" w:hAnsi="宋体" w:cs="仿宋"/>
          <w:b/>
          <w:bCs/>
          <w:sz w:val="32"/>
          <w:szCs w:val="32"/>
          <w:lang w:eastAsia="zh-CN"/>
        </w:rPr>
      </w:pPr>
    </w:p>
    <w:p w14:paraId="49ADF193">
      <w:pPr>
        <w:spacing w:line="460" w:lineRule="exact"/>
        <w:jc w:val="center"/>
        <w:rPr>
          <w:rFonts w:ascii="宋体" w:hAnsi="宋体"/>
          <w:sz w:val="32"/>
          <w:szCs w:val="32"/>
          <w:lang w:eastAsia="zh-CN"/>
        </w:rPr>
      </w:pPr>
      <w:r>
        <w:rPr>
          <w:rFonts w:hint="eastAsia" w:ascii="宋体" w:hAnsi="宋体" w:cs="仿宋"/>
          <w:b/>
          <w:bCs/>
          <w:sz w:val="32"/>
          <w:szCs w:val="32"/>
          <w:lang w:eastAsia="zh-CN"/>
        </w:rPr>
        <w:t>质疑函（格式）</w:t>
      </w:r>
    </w:p>
    <w:p w14:paraId="19E85245">
      <w:pPr>
        <w:pStyle w:val="10"/>
        <w:spacing w:line="360" w:lineRule="exact"/>
        <w:ind w:firstLine="420" w:firstLineChars="200"/>
        <w:rPr>
          <w:rFonts w:hAnsi="宋体"/>
          <w:b/>
          <w:bCs/>
          <w:lang w:eastAsia="zh-CN"/>
        </w:rPr>
      </w:pPr>
      <w:r>
        <w:rPr>
          <w:rFonts w:hint="eastAsia" w:hAnsi="宋体"/>
          <w:b/>
          <w:bCs/>
          <w:lang w:eastAsia="zh-CN"/>
        </w:rPr>
        <w:t>一、质疑</w:t>
      </w:r>
      <w:r>
        <w:rPr>
          <w:rFonts w:hint="eastAsia" w:hAnsi="宋体" w:eastAsia="宋体"/>
          <w:b/>
          <w:bCs/>
          <w:lang w:eastAsia="zh-CN"/>
        </w:rPr>
        <w:t>投标人</w:t>
      </w:r>
      <w:r>
        <w:rPr>
          <w:rFonts w:hint="eastAsia" w:hAnsi="宋体"/>
          <w:b/>
          <w:bCs/>
          <w:lang w:eastAsia="zh-CN"/>
        </w:rPr>
        <w:t>基本信息：</w:t>
      </w:r>
    </w:p>
    <w:p w14:paraId="133811D8">
      <w:pPr>
        <w:pStyle w:val="10"/>
        <w:spacing w:line="360" w:lineRule="exact"/>
        <w:ind w:firstLine="420" w:firstLineChars="200"/>
        <w:rPr>
          <w:rFonts w:hAnsi="宋体"/>
          <w:bCs/>
          <w:u w:val="single"/>
          <w:lang w:eastAsia="zh-CN"/>
        </w:rPr>
      </w:pPr>
      <w:r>
        <w:rPr>
          <w:rFonts w:hint="eastAsia" w:hAnsi="宋体"/>
          <w:bCs/>
          <w:lang w:eastAsia="zh-CN"/>
        </w:rPr>
        <w:t>质疑</w:t>
      </w:r>
      <w:r>
        <w:rPr>
          <w:rFonts w:hint="eastAsia" w:hAnsi="宋体" w:eastAsia="宋体"/>
          <w:bCs/>
          <w:lang w:eastAsia="zh-CN"/>
        </w:rPr>
        <w:t>投标人</w:t>
      </w:r>
      <w:r>
        <w:rPr>
          <w:rFonts w:hint="eastAsia" w:hAnsi="宋体"/>
          <w:bCs/>
          <w:lang w:eastAsia="zh-CN"/>
        </w:rPr>
        <w:t>：</w:t>
      </w:r>
      <w:r>
        <w:rPr>
          <w:rFonts w:hint="eastAsia" w:hAnsi="宋体"/>
          <w:bCs/>
          <w:u w:val="single"/>
          <w:lang w:eastAsia="zh-CN"/>
        </w:rPr>
        <w:t xml:space="preserve">                                       </w:t>
      </w:r>
    </w:p>
    <w:p w14:paraId="4463D0D8">
      <w:pPr>
        <w:pStyle w:val="10"/>
        <w:spacing w:line="360" w:lineRule="exact"/>
        <w:ind w:firstLine="420" w:firstLineChars="200"/>
        <w:rPr>
          <w:rFonts w:hAnsi="宋体"/>
          <w:bCs/>
          <w:lang w:eastAsia="zh-CN"/>
        </w:rPr>
      </w:pPr>
      <w:r>
        <w:rPr>
          <w:rFonts w:hAnsi="宋体"/>
          <w:bCs/>
          <w:lang w:eastAsia="zh-CN"/>
        </w:rPr>
        <w:t>地址</w:t>
      </w:r>
      <w:r>
        <w:rPr>
          <w:rFonts w:hint="eastAsia" w:hAnsi="宋体"/>
          <w:bCs/>
          <w:lang w:eastAsia="zh-CN"/>
        </w:rPr>
        <w:t>：</w:t>
      </w:r>
      <w:r>
        <w:rPr>
          <w:rFonts w:hint="eastAsia" w:hAnsi="宋体"/>
          <w:bCs/>
          <w:u w:val="single"/>
          <w:lang w:eastAsia="zh-CN"/>
        </w:rPr>
        <w:t xml:space="preserve">                                          </w:t>
      </w:r>
      <w:r>
        <w:rPr>
          <w:rFonts w:hAnsi="宋体"/>
          <w:bCs/>
          <w:lang w:eastAsia="zh-CN"/>
        </w:rPr>
        <w:t>邮编</w:t>
      </w:r>
      <w:r>
        <w:rPr>
          <w:rFonts w:hint="eastAsia" w:hAnsi="宋体"/>
          <w:bCs/>
          <w:lang w:eastAsia="zh-CN"/>
        </w:rPr>
        <w:t>：</w:t>
      </w:r>
      <w:r>
        <w:rPr>
          <w:rFonts w:hint="eastAsia" w:hAnsi="宋体"/>
          <w:bCs/>
          <w:u w:val="single"/>
          <w:lang w:eastAsia="zh-CN"/>
        </w:rPr>
        <w:t xml:space="preserve">                  </w:t>
      </w:r>
    </w:p>
    <w:p w14:paraId="5FF4DB02">
      <w:pPr>
        <w:pStyle w:val="10"/>
        <w:spacing w:line="360" w:lineRule="exact"/>
        <w:ind w:firstLine="420" w:firstLineChars="200"/>
        <w:rPr>
          <w:rFonts w:hAnsi="宋体"/>
          <w:bCs/>
          <w:lang w:eastAsia="zh-CN"/>
        </w:rPr>
      </w:pPr>
      <w:r>
        <w:rPr>
          <w:rFonts w:hAnsi="宋体"/>
          <w:bCs/>
          <w:lang w:eastAsia="zh-CN"/>
        </w:rPr>
        <w:t>联系人</w:t>
      </w:r>
      <w:r>
        <w:rPr>
          <w:rFonts w:hint="eastAsia" w:hAnsi="宋体"/>
          <w:bCs/>
          <w:lang w:eastAsia="zh-CN"/>
        </w:rPr>
        <w:t>：</w:t>
      </w:r>
      <w:r>
        <w:rPr>
          <w:rFonts w:hint="eastAsia" w:hAnsi="宋体"/>
          <w:bCs/>
          <w:u w:val="single"/>
          <w:lang w:eastAsia="zh-CN"/>
        </w:rPr>
        <w:t xml:space="preserve">                     </w:t>
      </w:r>
      <w:r>
        <w:rPr>
          <w:rFonts w:hAnsi="宋体"/>
          <w:bCs/>
          <w:lang w:eastAsia="zh-CN"/>
        </w:rPr>
        <w:t>联系电话</w:t>
      </w:r>
      <w:r>
        <w:rPr>
          <w:rFonts w:hint="eastAsia" w:hAnsi="宋体"/>
          <w:bCs/>
          <w:lang w:eastAsia="zh-CN"/>
        </w:rPr>
        <w:t>：</w:t>
      </w:r>
      <w:r>
        <w:rPr>
          <w:rFonts w:hint="eastAsia" w:hAnsi="宋体"/>
          <w:bCs/>
          <w:u w:val="single"/>
          <w:lang w:eastAsia="zh-CN"/>
        </w:rPr>
        <w:t xml:space="preserve">                 </w:t>
      </w:r>
    </w:p>
    <w:p w14:paraId="541A1FEC">
      <w:pPr>
        <w:pStyle w:val="10"/>
        <w:spacing w:line="360" w:lineRule="exact"/>
        <w:ind w:firstLine="420" w:firstLineChars="200"/>
        <w:rPr>
          <w:rFonts w:hAnsi="宋体"/>
          <w:bCs/>
          <w:lang w:eastAsia="zh-CN"/>
        </w:rPr>
      </w:pPr>
      <w:r>
        <w:rPr>
          <w:rFonts w:hint="eastAsia" w:hAnsi="宋体"/>
          <w:bCs/>
          <w:lang w:eastAsia="zh-CN"/>
        </w:rPr>
        <w:t>授权代表：</w:t>
      </w:r>
      <w:r>
        <w:rPr>
          <w:rFonts w:hint="eastAsia" w:hAnsi="宋体"/>
          <w:bCs/>
          <w:u w:val="single"/>
          <w:lang w:eastAsia="zh-CN"/>
        </w:rPr>
        <w:t xml:space="preserve">                      </w:t>
      </w:r>
    </w:p>
    <w:p w14:paraId="189BF9ED">
      <w:pPr>
        <w:pStyle w:val="10"/>
        <w:spacing w:line="360" w:lineRule="exact"/>
        <w:ind w:firstLine="420" w:firstLineChars="200"/>
        <w:rPr>
          <w:rFonts w:hAnsi="宋体"/>
          <w:bCs/>
          <w:u w:val="single"/>
          <w:lang w:eastAsia="zh-CN"/>
        </w:rPr>
      </w:pPr>
      <w:r>
        <w:rPr>
          <w:rFonts w:hAnsi="宋体"/>
          <w:bCs/>
          <w:lang w:eastAsia="zh-CN"/>
        </w:rPr>
        <w:t>联系</w:t>
      </w:r>
      <w:r>
        <w:rPr>
          <w:rFonts w:hint="eastAsia" w:hAnsi="宋体"/>
          <w:bCs/>
          <w:lang w:eastAsia="zh-CN"/>
        </w:rPr>
        <w:t>电话：</w:t>
      </w:r>
      <w:r>
        <w:rPr>
          <w:rFonts w:hint="eastAsia" w:hAnsi="宋体"/>
          <w:bCs/>
          <w:u w:val="single"/>
          <w:lang w:eastAsia="zh-CN"/>
        </w:rPr>
        <w:t xml:space="preserve">                      </w:t>
      </w:r>
    </w:p>
    <w:p w14:paraId="5ACD8C3B">
      <w:pPr>
        <w:pStyle w:val="10"/>
        <w:spacing w:line="360" w:lineRule="exact"/>
        <w:ind w:firstLine="420" w:firstLineChars="200"/>
        <w:rPr>
          <w:rFonts w:hAnsi="宋体"/>
          <w:bCs/>
          <w:lang w:eastAsia="zh-CN"/>
        </w:rPr>
      </w:pPr>
      <w:r>
        <w:rPr>
          <w:rFonts w:hAnsi="宋体"/>
          <w:bCs/>
          <w:lang w:eastAsia="zh-CN"/>
        </w:rPr>
        <w:t>地址</w:t>
      </w:r>
      <w:r>
        <w:rPr>
          <w:rFonts w:hint="eastAsia" w:hAnsi="宋体"/>
          <w:bCs/>
          <w:lang w:eastAsia="zh-CN"/>
        </w:rPr>
        <w:t>：</w:t>
      </w:r>
      <w:r>
        <w:rPr>
          <w:rFonts w:hint="eastAsia" w:hAnsi="宋体"/>
          <w:bCs/>
          <w:u w:val="single"/>
          <w:lang w:eastAsia="zh-CN"/>
        </w:rPr>
        <w:t xml:space="preserve">                 </w:t>
      </w:r>
      <w:r>
        <w:rPr>
          <w:rFonts w:hAnsi="宋体"/>
          <w:bCs/>
          <w:lang w:eastAsia="zh-CN"/>
        </w:rPr>
        <w:t>邮编</w:t>
      </w:r>
      <w:r>
        <w:rPr>
          <w:rFonts w:hint="eastAsia" w:hAnsi="宋体"/>
          <w:bCs/>
          <w:lang w:eastAsia="zh-CN"/>
        </w:rPr>
        <w:t>：</w:t>
      </w:r>
      <w:r>
        <w:rPr>
          <w:rFonts w:hint="eastAsia" w:hAnsi="宋体"/>
          <w:bCs/>
          <w:u w:val="single"/>
          <w:lang w:eastAsia="zh-CN"/>
        </w:rPr>
        <w:t xml:space="preserve">                  </w:t>
      </w:r>
    </w:p>
    <w:p w14:paraId="3F12D82A">
      <w:pPr>
        <w:pStyle w:val="10"/>
        <w:spacing w:line="360" w:lineRule="exact"/>
        <w:ind w:firstLine="420" w:firstLineChars="200"/>
        <w:rPr>
          <w:rFonts w:hAnsi="宋体"/>
          <w:b/>
          <w:bCs/>
          <w:lang w:eastAsia="zh-CN"/>
        </w:rPr>
      </w:pPr>
      <w:r>
        <w:rPr>
          <w:rFonts w:hint="eastAsia" w:hAnsi="宋体"/>
          <w:b/>
          <w:bCs/>
          <w:lang w:eastAsia="zh-CN"/>
        </w:rPr>
        <w:t>二、质疑项目基本情况：</w:t>
      </w:r>
    </w:p>
    <w:p w14:paraId="6BE05AC3">
      <w:pPr>
        <w:pStyle w:val="10"/>
        <w:spacing w:line="360" w:lineRule="exact"/>
        <w:ind w:left="25" w:leftChars="12" w:firstLine="413" w:firstLineChars="197"/>
        <w:rPr>
          <w:rFonts w:hAnsi="宋体"/>
          <w:szCs w:val="21"/>
          <w:lang w:eastAsia="zh-CN"/>
        </w:rPr>
      </w:pPr>
      <w:r>
        <w:rPr>
          <w:rFonts w:hint="eastAsia" w:hAnsi="宋体"/>
          <w:bCs/>
          <w:lang w:eastAsia="zh-CN"/>
        </w:rPr>
        <w:t>质疑</w:t>
      </w:r>
      <w:r>
        <w:rPr>
          <w:rFonts w:hint="eastAsia" w:hAnsi="宋体"/>
          <w:szCs w:val="21"/>
          <w:lang w:eastAsia="zh-CN"/>
        </w:rPr>
        <w:t>项目的名称：</w:t>
      </w:r>
      <w:r>
        <w:rPr>
          <w:rFonts w:hint="eastAsia" w:hAnsi="宋体"/>
          <w:bCs/>
          <w:u w:val="single"/>
          <w:lang w:eastAsia="zh-CN"/>
        </w:rPr>
        <w:t xml:space="preserve">                                     </w:t>
      </w:r>
    </w:p>
    <w:p w14:paraId="48395432">
      <w:pPr>
        <w:pStyle w:val="10"/>
        <w:spacing w:line="360" w:lineRule="exact"/>
        <w:ind w:left="25" w:leftChars="12" w:firstLine="413" w:firstLineChars="197"/>
        <w:rPr>
          <w:rFonts w:hAnsi="宋体"/>
          <w:szCs w:val="21"/>
          <w:lang w:eastAsia="zh-CN"/>
        </w:rPr>
      </w:pPr>
      <w:r>
        <w:rPr>
          <w:rFonts w:hint="eastAsia" w:hAnsi="宋体"/>
          <w:bCs/>
          <w:lang w:eastAsia="zh-CN"/>
        </w:rPr>
        <w:t>质疑</w:t>
      </w:r>
      <w:r>
        <w:rPr>
          <w:rFonts w:hint="eastAsia" w:hAnsi="宋体"/>
          <w:szCs w:val="21"/>
          <w:lang w:eastAsia="zh-CN"/>
        </w:rPr>
        <w:t>项目的编号：</w:t>
      </w:r>
      <w:r>
        <w:rPr>
          <w:rFonts w:hint="eastAsia" w:hAnsi="宋体"/>
          <w:bCs/>
          <w:u w:val="single"/>
          <w:lang w:eastAsia="zh-CN"/>
        </w:rPr>
        <w:t xml:space="preserve">                               </w:t>
      </w:r>
      <w:r>
        <w:rPr>
          <w:rFonts w:hint="eastAsia" w:hAnsi="宋体"/>
          <w:bCs/>
          <w:lang w:eastAsia="zh-CN"/>
        </w:rPr>
        <w:t>包号：</w:t>
      </w:r>
      <w:r>
        <w:rPr>
          <w:rFonts w:hint="eastAsia" w:hAnsi="宋体"/>
          <w:bCs/>
          <w:u w:val="single"/>
          <w:lang w:eastAsia="zh-CN"/>
        </w:rPr>
        <w:t xml:space="preserve">                            </w:t>
      </w:r>
    </w:p>
    <w:p w14:paraId="6A529797">
      <w:pPr>
        <w:pStyle w:val="10"/>
        <w:spacing w:line="360" w:lineRule="exact"/>
        <w:ind w:left="25" w:leftChars="12" w:firstLine="413" w:firstLineChars="197"/>
        <w:rPr>
          <w:rFonts w:hAnsi="宋体"/>
          <w:bCs/>
          <w:u w:val="single"/>
          <w:lang w:eastAsia="zh-CN"/>
        </w:rPr>
      </w:pPr>
      <w:r>
        <w:rPr>
          <w:rFonts w:hint="eastAsia" w:hAnsi="宋体"/>
          <w:szCs w:val="21"/>
          <w:lang w:eastAsia="zh-CN"/>
        </w:rPr>
        <w:t>采购人名称：</w:t>
      </w:r>
      <w:r>
        <w:rPr>
          <w:rFonts w:hint="eastAsia" w:hAnsi="宋体"/>
          <w:bCs/>
          <w:u w:val="single"/>
          <w:lang w:eastAsia="zh-CN"/>
        </w:rPr>
        <w:t xml:space="preserve">                                         </w:t>
      </w:r>
    </w:p>
    <w:p w14:paraId="01475B51">
      <w:pPr>
        <w:pStyle w:val="10"/>
        <w:spacing w:line="360" w:lineRule="exact"/>
        <w:ind w:left="25" w:leftChars="12" w:firstLine="413" w:firstLineChars="197"/>
        <w:rPr>
          <w:rFonts w:hAnsi="宋体"/>
          <w:szCs w:val="21"/>
          <w:u w:val="single"/>
          <w:lang w:eastAsia="zh-CN"/>
        </w:rPr>
      </w:pPr>
      <w:r>
        <w:rPr>
          <w:rFonts w:hint="eastAsia" w:hAnsi="宋体"/>
          <w:szCs w:val="21"/>
          <w:lang w:eastAsia="zh-CN"/>
        </w:rPr>
        <w:t>采购文件获取日期：</w:t>
      </w:r>
      <w:r>
        <w:rPr>
          <w:rFonts w:hint="eastAsia" w:hAnsi="宋体"/>
          <w:szCs w:val="21"/>
          <w:u w:val="single"/>
          <w:lang w:eastAsia="zh-CN"/>
        </w:rPr>
        <w:t xml:space="preserve">                                   </w:t>
      </w:r>
    </w:p>
    <w:p w14:paraId="612DF996">
      <w:pPr>
        <w:pStyle w:val="10"/>
        <w:spacing w:line="360" w:lineRule="exact"/>
        <w:ind w:left="25" w:leftChars="12" w:firstLine="412" w:firstLineChars="196"/>
        <w:rPr>
          <w:rFonts w:hAnsi="宋体"/>
          <w:b/>
          <w:szCs w:val="21"/>
          <w:lang w:eastAsia="zh-CN"/>
        </w:rPr>
      </w:pPr>
      <w:r>
        <w:rPr>
          <w:rFonts w:hint="eastAsia" w:hAnsi="宋体"/>
          <w:b/>
          <w:szCs w:val="21"/>
          <w:lang w:eastAsia="zh-CN"/>
        </w:rPr>
        <w:t>三、质疑事项具体内容</w:t>
      </w:r>
    </w:p>
    <w:p w14:paraId="7F712128">
      <w:pPr>
        <w:pStyle w:val="10"/>
        <w:spacing w:line="360" w:lineRule="exact"/>
        <w:ind w:left="25" w:leftChars="12" w:firstLine="413" w:firstLineChars="197"/>
        <w:rPr>
          <w:rFonts w:hAnsi="宋体"/>
          <w:szCs w:val="21"/>
          <w:lang w:eastAsia="zh-CN"/>
        </w:rPr>
      </w:pPr>
      <w:r>
        <w:rPr>
          <w:rFonts w:hint="eastAsia" w:hAnsi="宋体"/>
          <w:szCs w:val="21"/>
          <w:lang w:eastAsia="zh-CN"/>
        </w:rPr>
        <w:t>质疑事项1：</w:t>
      </w:r>
      <w:r>
        <w:rPr>
          <w:rFonts w:hint="eastAsia" w:hAnsi="宋体"/>
          <w:bCs/>
          <w:u w:val="single"/>
          <w:lang w:eastAsia="zh-CN"/>
        </w:rPr>
        <w:t xml:space="preserve">                                                                    </w:t>
      </w:r>
    </w:p>
    <w:p w14:paraId="398EEBD7">
      <w:pPr>
        <w:pStyle w:val="10"/>
        <w:spacing w:line="360" w:lineRule="exact"/>
        <w:ind w:left="25" w:leftChars="12" w:firstLine="413" w:firstLineChars="197"/>
        <w:rPr>
          <w:rFonts w:hAnsi="宋体"/>
          <w:szCs w:val="21"/>
          <w:lang w:eastAsia="zh-CN"/>
        </w:rPr>
      </w:pPr>
      <w:r>
        <w:rPr>
          <w:rFonts w:hint="eastAsia" w:hAnsi="宋体"/>
          <w:szCs w:val="21"/>
          <w:lang w:eastAsia="zh-CN"/>
        </w:rPr>
        <w:t>事实依据：</w:t>
      </w:r>
      <w:r>
        <w:rPr>
          <w:rFonts w:hint="eastAsia" w:hAnsi="宋体"/>
          <w:bCs/>
          <w:u w:val="single"/>
          <w:lang w:eastAsia="zh-CN"/>
        </w:rPr>
        <w:t xml:space="preserve">                                                                      </w:t>
      </w:r>
    </w:p>
    <w:p w14:paraId="600E0DAB">
      <w:pPr>
        <w:pStyle w:val="10"/>
        <w:spacing w:line="360" w:lineRule="exact"/>
        <w:ind w:left="25" w:leftChars="12" w:firstLine="413" w:firstLineChars="197"/>
        <w:rPr>
          <w:rFonts w:hAnsi="宋体"/>
          <w:szCs w:val="21"/>
          <w:lang w:eastAsia="zh-CN"/>
        </w:rPr>
      </w:pPr>
      <w:r>
        <w:rPr>
          <w:rFonts w:hint="eastAsia" w:hAnsi="宋体"/>
          <w:szCs w:val="21"/>
          <w:lang w:eastAsia="zh-CN"/>
        </w:rPr>
        <w:t>法律依据：</w:t>
      </w:r>
      <w:r>
        <w:rPr>
          <w:rFonts w:hint="eastAsia" w:hAnsi="宋体"/>
          <w:szCs w:val="21"/>
          <w:u w:val="single"/>
          <w:lang w:eastAsia="zh-CN"/>
        </w:rPr>
        <w:t xml:space="preserve">                                                        </w:t>
      </w:r>
      <w:r>
        <w:rPr>
          <w:rFonts w:hint="eastAsia" w:hAnsi="宋体"/>
          <w:bCs/>
          <w:u w:val="single"/>
          <w:lang w:eastAsia="zh-CN"/>
        </w:rPr>
        <w:t xml:space="preserve">              </w:t>
      </w:r>
    </w:p>
    <w:p w14:paraId="22702471">
      <w:pPr>
        <w:pStyle w:val="10"/>
        <w:spacing w:line="360" w:lineRule="exact"/>
        <w:ind w:left="25" w:leftChars="12" w:firstLine="413" w:firstLineChars="197"/>
        <w:rPr>
          <w:rFonts w:hAnsi="宋体"/>
          <w:szCs w:val="21"/>
          <w:lang w:eastAsia="zh-CN"/>
        </w:rPr>
      </w:pPr>
      <w:r>
        <w:rPr>
          <w:rFonts w:hint="eastAsia" w:hAnsi="宋体"/>
          <w:szCs w:val="21"/>
          <w:lang w:eastAsia="zh-CN"/>
        </w:rPr>
        <w:t>质疑事项2</w:t>
      </w:r>
    </w:p>
    <w:p w14:paraId="30110115">
      <w:pPr>
        <w:pStyle w:val="10"/>
        <w:spacing w:line="360" w:lineRule="exact"/>
        <w:ind w:left="25" w:leftChars="12" w:firstLine="413" w:firstLineChars="197"/>
        <w:rPr>
          <w:rFonts w:hAnsi="宋体"/>
          <w:szCs w:val="21"/>
          <w:lang w:eastAsia="zh-CN"/>
        </w:rPr>
      </w:pPr>
      <w:r>
        <w:rPr>
          <w:rFonts w:hAnsi="宋体"/>
          <w:szCs w:val="21"/>
          <w:lang w:eastAsia="zh-CN"/>
        </w:rPr>
        <w:t>……</w:t>
      </w:r>
    </w:p>
    <w:p w14:paraId="25E19EA5">
      <w:pPr>
        <w:pStyle w:val="10"/>
        <w:spacing w:line="360" w:lineRule="exact"/>
        <w:ind w:left="25" w:leftChars="12" w:firstLine="413" w:firstLineChars="197"/>
        <w:rPr>
          <w:rFonts w:hAnsi="宋体"/>
          <w:szCs w:val="21"/>
          <w:lang w:eastAsia="zh-CN"/>
        </w:rPr>
      </w:pPr>
      <w:r>
        <w:rPr>
          <w:rFonts w:hint="eastAsia" w:hAnsi="宋体"/>
          <w:szCs w:val="21"/>
          <w:lang w:eastAsia="zh-CN"/>
        </w:rPr>
        <w:t>四、与质疑事项相关的质疑请求：</w:t>
      </w:r>
    </w:p>
    <w:p w14:paraId="4094F012">
      <w:pPr>
        <w:pStyle w:val="10"/>
        <w:spacing w:line="360" w:lineRule="exact"/>
        <w:ind w:left="25" w:leftChars="12" w:firstLine="413" w:firstLineChars="197"/>
        <w:rPr>
          <w:rFonts w:hAnsi="宋体"/>
          <w:szCs w:val="21"/>
          <w:lang w:eastAsia="zh-CN"/>
        </w:rPr>
      </w:pPr>
      <w:r>
        <w:rPr>
          <w:rFonts w:hint="eastAsia" w:hAnsi="宋体"/>
          <w:szCs w:val="21"/>
          <w:lang w:eastAsia="zh-CN"/>
        </w:rPr>
        <w:t>请求：</w:t>
      </w:r>
      <w:r>
        <w:rPr>
          <w:rFonts w:hint="eastAsia" w:hAnsi="宋体"/>
          <w:bCs/>
          <w:u w:val="single"/>
          <w:lang w:eastAsia="zh-CN"/>
        </w:rPr>
        <w:t xml:space="preserve">                                                                </w:t>
      </w:r>
    </w:p>
    <w:p w14:paraId="6274A4F7">
      <w:pPr>
        <w:pStyle w:val="10"/>
        <w:spacing w:line="360" w:lineRule="exact"/>
        <w:ind w:left="25" w:leftChars="12" w:firstLine="308" w:firstLineChars="147"/>
        <w:rPr>
          <w:rFonts w:hAnsi="宋体"/>
          <w:szCs w:val="21"/>
          <w:lang w:eastAsia="zh-CN"/>
        </w:rPr>
      </w:pPr>
    </w:p>
    <w:p w14:paraId="29BF551C">
      <w:pPr>
        <w:pStyle w:val="10"/>
        <w:spacing w:line="360" w:lineRule="exact"/>
        <w:ind w:left="25" w:leftChars="12" w:firstLine="413" w:firstLineChars="197"/>
        <w:rPr>
          <w:rFonts w:hAnsi="宋体"/>
          <w:szCs w:val="21"/>
          <w:lang w:eastAsia="zh-CN"/>
        </w:rPr>
      </w:pPr>
      <w:r>
        <w:rPr>
          <w:rFonts w:hint="eastAsia" w:hAnsi="宋体"/>
          <w:szCs w:val="21"/>
          <w:lang w:eastAsia="zh-CN"/>
        </w:rPr>
        <w:t>签字（签章）：                                       公章：</w:t>
      </w:r>
    </w:p>
    <w:p w14:paraId="28F0C88C">
      <w:pPr>
        <w:pStyle w:val="10"/>
        <w:spacing w:line="360" w:lineRule="exact"/>
        <w:ind w:left="25" w:leftChars="12" w:firstLine="308" w:firstLineChars="147"/>
        <w:rPr>
          <w:rFonts w:hAnsi="宋体"/>
          <w:szCs w:val="21"/>
          <w:lang w:eastAsia="zh-CN"/>
        </w:rPr>
      </w:pPr>
    </w:p>
    <w:p w14:paraId="1DD15AEA">
      <w:pPr>
        <w:pStyle w:val="10"/>
        <w:spacing w:line="360" w:lineRule="exact"/>
        <w:ind w:left="25" w:leftChars="12" w:firstLine="413" w:firstLineChars="197"/>
        <w:rPr>
          <w:rFonts w:hAnsi="宋体"/>
          <w:szCs w:val="21"/>
          <w:lang w:eastAsia="zh-CN"/>
        </w:rPr>
      </w:pPr>
      <w:r>
        <w:rPr>
          <w:rFonts w:hint="eastAsia" w:hAnsi="宋体"/>
          <w:szCs w:val="21"/>
          <w:lang w:eastAsia="zh-CN"/>
        </w:rPr>
        <w:t>日期：</w:t>
      </w:r>
    </w:p>
    <w:p w14:paraId="4BA234F1">
      <w:pPr>
        <w:pStyle w:val="10"/>
        <w:spacing w:line="340" w:lineRule="exact"/>
        <w:rPr>
          <w:rFonts w:hAnsi="宋体"/>
          <w:b/>
          <w:szCs w:val="21"/>
          <w:lang w:eastAsia="zh-CN"/>
        </w:rPr>
      </w:pPr>
    </w:p>
    <w:p w14:paraId="24118E9C">
      <w:pPr>
        <w:pStyle w:val="10"/>
        <w:spacing w:line="340" w:lineRule="exact"/>
        <w:rPr>
          <w:rFonts w:hAnsi="宋体"/>
          <w:b/>
          <w:szCs w:val="21"/>
          <w:lang w:eastAsia="zh-CN"/>
        </w:rPr>
      </w:pPr>
      <w:r>
        <w:rPr>
          <w:rFonts w:hint="eastAsia" w:hAnsi="宋体"/>
          <w:b/>
          <w:szCs w:val="21"/>
          <w:lang w:eastAsia="zh-CN"/>
        </w:rPr>
        <w:t>说明：</w:t>
      </w:r>
    </w:p>
    <w:p w14:paraId="1411EC61">
      <w:pPr>
        <w:pStyle w:val="10"/>
        <w:spacing w:line="340" w:lineRule="exact"/>
        <w:ind w:left="25" w:leftChars="12" w:firstLine="309" w:firstLineChars="147"/>
        <w:rPr>
          <w:rFonts w:hAnsi="宋体"/>
          <w:b/>
          <w:bCs/>
          <w:lang w:eastAsia="zh-CN"/>
        </w:rPr>
      </w:pPr>
      <w:r>
        <w:rPr>
          <w:rFonts w:hint="eastAsia" w:hAnsi="宋体"/>
          <w:b/>
          <w:szCs w:val="21"/>
          <w:lang w:eastAsia="zh-CN"/>
        </w:rPr>
        <w:t>1.</w:t>
      </w:r>
      <w:r>
        <w:rPr>
          <w:rFonts w:hint="eastAsia" w:hAnsi="宋体" w:eastAsia="宋体"/>
          <w:b/>
          <w:szCs w:val="21"/>
          <w:lang w:eastAsia="zh-CN"/>
        </w:rPr>
        <w:t>投标人</w:t>
      </w:r>
      <w:r>
        <w:rPr>
          <w:rFonts w:hint="eastAsia" w:hAnsi="宋体"/>
          <w:b/>
          <w:szCs w:val="21"/>
          <w:lang w:eastAsia="zh-CN"/>
        </w:rPr>
        <w:t>提出质疑时，应提交质疑函和必要的证明材料</w:t>
      </w:r>
      <w:r>
        <w:rPr>
          <w:rFonts w:hint="eastAsia" w:hAnsi="宋体"/>
          <w:b/>
          <w:bCs/>
          <w:lang w:eastAsia="zh-CN"/>
        </w:rPr>
        <w:t>。</w:t>
      </w:r>
    </w:p>
    <w:p w14:paraId="7364D7CF">
      <w:pPr>
        <w:pStyle w:val="10"/>
        <w:spacing w:line="340" w:lineRule="exact"/>
        <w:ind w:left="25" w:leftChars="12" w:firstLine="309" w:firstLineChars="147"/>
        <w:rPr>
          <w:rFonts w:hAnsi="宋体"/>
          <w:b/>
          <w:szCs w:val="21"/>
          <w:lang w:eastAsia="zh-CN"/>
        </w:rPr>
      </w:pPr>
      <w:r>
        <w:rPr>
          <w:rFonts w:hint="eastAsia" w:hAnsi="宋体"/>
          <w:b/>
          <w:szCs w:val="21"/>
          <w:lang w:eastAsia="zh-CN"/>
        </w:rPr>
        <w:t>2.质疑</w:t>
      </w:r>
      <w:r>
        <w:rPr>
          <w:rFonts w:hint="eastAsia" w:hAnsi="宋体" w:eastAsia="宋体"/>
          <w:b/>
          <w:szCs w:val="21"/>
          <w:lang w:eastAsia="zh-CN"/>
        </w:rPr>
        <w:t>投标人</w:t>
      </w:r>
      <w:r>
        <w:rPr>
          <w:rFonts w:hint="eastAsia" w:hAnsi="宋体"/>
          <w:b/>
          <w:szCs w:val="21"/>
          <w:lang w:eastAsia="zh-CN"/>
        </w:rPr>
        <w:t>若委托代理人进行质疑的，质疑函应按要求列明“授权代表”的有关内容，并在附件中提交由质疑</w:t>
      </w:r>
      <w:r>
        <w:rPr>
          <w:rFonts w:hint="eastAsia" w:hAnsi="宋体" w:eastAsia="宋体"/>
          <w:b/>
          <w:szCs w:val="21"/>
          <w:lang w:eastAsia="zh-CN"/>
        </w:rPr>
        <w:t>投标人</w:t>
      </w:r>
      <w:r>
        <w:rPr>
          <w:rFonts w:hint="eastAsia" w:hAnsi="宋体"/>
          <w:b/>
          <w:szCs w:val="21"/>
          <w:lang w:eastAsia="zh-CN"/>
        </w:rPr>
        <w:t>签署的授权委托书。授权委托书应载明代理人的姓名或者名称、代理事项、具体权限、期限和相关事项。</w:t>
      </w:r>
    </w:p>
    <w:p w14:paraId="5832A200">
      <w:pPr>
        <w:pStyle w:val="10"/>
        <w:spacing w:line="340" w:lineRule="exact"/>
        <w:ind w:left="25" w:leftChars="12" w:firstLine="309" w:firstLineChars="147"/>
        <w:rPr>
          <w:rFonts w:hAnsi="宋体"/>
          <w:b/>
          <w:szCs w:val="21"/>
          <w:lang w:eastAsia="zh-CN"/>
        </w:rPr>
      </w:pPr>
      <w:r>
        <w:rPr>
          <w:rFonts w:hint="eastAsia" w:hAnsi="宋体"/>
          <w:b/>
          <w:szCs w:val="21"/>
          <w:lang w:eastAsia="zh-CN"/>
        </w:rPr>
        <w:t>3.质疑</w:t>
      </w:r>
      <w:r>
        <w:rPr>
          <w:rFonts w:hint="eastAsia" w:hAnsi="宋体" w:eastAsia="宋体"/>
          <w:b/>
          <w:szCs w:val="21"/>
          <w:lang w:eastAsia="zh-CN"/>
        </w:rPr>
        <w:t>投标人</w:t>
      </w:r>
      <w:r>
        <w:rPr>
          <w:rFonts w:hint="eastAsia" w:hAnsi="宋体"/>
          <w:b/>
          <w:szCs w:val="21"/>
          <w:lang w:eastAsia="zh-CN"/>
        </w:rPr>
        <w:t>若对项目的某一分包进行质疑，质疑函中应列明具体分包号。</w:t>
      </w:r>
    </w:p>
    <w:p w14:paraId="522F580E">
      <w:pPr>
        <w:pStyle w:val="10"/>
        <w:spacing w:line="340" w:lineRule="exact"/>
        <w:ind w:left="25" w:leftChars="12" w:firstLine="309" w:firstLineChars="147"/>
        <w:rPr>
          <w:rFonts w:hAnsi="宋体"/>
          <w:b/>
          <w:szCs w:val="21"/>
          <w:lang w:eastAsia="zh-CN"/>
        </w:rPr>
      </w:pPr>
      <w:r>
        <w:rPr>
          <w:rFonts w:hint="eastAsia" w:hAnsi="宋体"/>
          <w:b/>
          <w:szCs w:val="21"/>
          <w:lang w:eastAsia="zh-CN"/>
        </w:rPr>
        <w:t>4.质疑函的质疑事项应具体、明确，并有必要的事实依据和法律依据。</w:t>
      </w:r>
    </w:p>
    <w:p w14:paraId="0C11C513">
      <w:pPr>
        <w:pStyle w:val="10"/>
        <w:spacing w:line="340" w:lineRule="exact"/>
        <w:ind w:left="25" w:leftChars="12" w:firstLine="309" w:firstLineChars="147"/>
        <w:rPr>
          <w:rFonts w:hAnsi="宋体"/>
          <w:b/>
          <w:szCs w:val="21"/>
          <w:lang w:eastAsia="zh-CN"/>
        </w:rPr>
      </w:pPr>
      <w:r>
        <w:rPr>
          <w:rFonts w:hint="eastAsia" w:hAnsi="宋体"/>
          <w:b/>
          <w:szCs w:val="21"/>
          <w:lang w:eastAsia="zh-CN"/>
        </w:rPr>
        <w:t>5.质疑函的质疑请求应与质疑事项相关。</w:t>
      </w:r>
    </w:p>
    <w:p w14:paraId="29698034">
      <w:pPr>
        <w:pStyle w:val="10"/>
        <w:spacing w:line="340" w:lineRule="exact"/>
        <w:ind w:left="25" w:leftChars="12" w:firstLine="309" w:firstLineChars="147"/>
        <w:rPr>
          <w:rFonts w:hAnsi="宋体"/>
          <w:b/>
          <w:szCs w:val="21"/>
          <w:lang w:eastAsia="zh-CN"/>
        </w:rPr>
      </w:pPr>
      <w:r>
        <w:rPr>
          <w:rFonts w:hint="eastAsia" w:hAnsi="宋体"/>
          <w:b/>
          <w:szCs w:val="21"/>
          <w:lang w:eastAsia="zh-CN"/>
        </w:rPr>
        <w:t>6.质疑</w:t>
      </w:r>
      <w:r>
        <w:rPr>
          <w:rFonts w:hint="eastAsia" w:hAnsi="宋体" w:eastAsia="宋体"/>
          <w:b/>
          <w:szCs w:val="21"/>
          <w:lang w:eastAsia="zh-CN"/>
        </w:rPr>
        <w:t>投标人</w:t>
      </w:r>
      <w:r>
        <w:rPr>
          <w:rFonts w:hint="eastAsia" w:hAnsi="宋体"/>
          <w:b/>
          <w:szCs w:val="21"/>
          <w:lang w:eastAsia="zh-CN"/>
        </w:rPr>
        <w:t>为自然人的，质疑函应由本人签字；质疑</w:t>
      </w:r>
      <w:r>
        <w:rPr>
          <w:rFonts w:hint="eastAsia" w:hAnsi="宋体" w:eastAsia="宋体"/>
          <w:b/>
          <w:szCs w:val="21"/>
          <w:lang w:eastAsia="zh-CN"/>
        </w:rPr>
        <w:t>投标人</w:t>
      </w:r>
      <w:r>
        <w:rPr>
          <w:rFonts w:hint="eastAsia" w:hAnsi="宋体"/>
          <w:b/>
          <w:szCs w:val="21"/>
          <w:lang w:eastAsia="zh-CN"/>
        </w:rPr>
        <w:t>为法人或者其他组织的，质疑函应由法定代表人、主要负责人，或者其授权代表签字或者盖章，并加盖公章。</w:t>
      </w:r>
    </w:p>
    <w:p w14:paraId="695ABA28">
      <w:pPr>
        <w:pStyle w:val="10"/>
        <w:rPr>
          <w:b/>
          <w:sz w:val="24"/>
          <w:szCs w:val="24"/>
          <w:lang w:eastAsia="zh-CN"/>
        </w:rPr>
      </w:pPr>
    </w:p>
    <w:p w14:paraId="6DF27AD8">
      <w:pPr>
        <w:pStyle w:val="10"/>
        <w:rPr>
          <w:b/>
          <w:sz w:val="24"/>
          <w:szCs w:val="24"/>
          <w:lang w:eastAsia="zh-CN"/>
        </w:rPr>
      </w:pPr>
    </w:p>
    <w:p w14:paraId="5E99EE04">
      <w:pPr>
        <w:pStyle w:val="10"/>
        <w:rPr>
          <w:rFonts w:hAnsi="宋体"/>
          <w:b/>
          <w:sz w:val="24"/>
          <w:szCs w:val="24"/>
          <w:lang w:eastAsia="zh-CN"/>
        </w:rPr>
      </w:pPr>
      <w:r>
        <w:rPr>
          <w:rFonts w:hint="eastAsia"/>
          <w:b/>
          <w:sz w:val="24"/>
          <w:szCs w:val="24"/>
          <w:lang w:eastAsia="zh-CN"/>
        </w:rPr>
        <w:t>附表2：</w:t>
      </w:r>
    </w:p>
    <w:p w14:paraId="290D8015">
      <w:pPr>
        <w:spacing w:line="460" w:lineRule="exact"/>
        <w:jc w:val="center"/>
        <w:rPr>
          <w:rFonts w:ascii="宋体" w:hAnsi="宋体"/>
          <w:b/>
          <w:sz w:val="32"/>
          <w:szCs w:val="32"/>
          <w:lang w:eastAsia="zh-CN"/>
        </w:rPr>
      </w:pPr>
    </w:p>
    <w:p w14:paraId="47C031CE">
      <w:pPr>
        <w:spacing w:line="460" w:lineRule="exact"/>
        <w:jc w:val="center"/>
        <w:rPr>
          <w:rFonts w:ascii="宋体" w:hAnsi="宋体"/>
          <w:b/>
          <w:sz w:val="32"/>
          <w:szCs w:val="32"/>
          <w:lang w:eastAsia="zh-CN"/>
        </w:rPr>
      </w:pPr>
      <w:r>
        <w:rPr>
          <w:rFonts w:hint="eastAsia" w:ascii="宋体" w:hAnsi="宋体"/>
          <w:b/>
          <w:sz w:val="32"/>
          <w:szCs w:val="32"/>
          <w:lang w:eastAsia="zh-CN"/>
        </w:rPr>
        <w:t>投诉书（格式）</w:t>
      </w:r>
    </w:p>
    <w:p w14:paraId="0AF50FB6">
      <w:pPr>
        <w:pStyle w:val="10"/>
        <w:spacing w:line="400" w:lineRule="exact"/>
        <w:ind w:firstLine="420" w:firstLineChars="200"/>
        <w:rPr>
          <w:rFonts w:hAnsi="宋体"/>
          <w:b/>
          <w:bCs/>
          <w:lang w:eastAsia="zh-CN"/>
        </w:rPr>
      </w:pPr>
      <w:r>
        <w:rPr>
          <w:rFonts w:hint="eastAsia" w:hAnsi="宋体"/>
          <w:b/>
          <w:bCs/>
          <w:lang w:eastAsia="zh-CN"/>
        </w:rPr>
        <w:t>一、投诉相关主体基本情况：</w:t>
      </w:r>
    </w:p>
    <w:p w14:paraId="1CF4BE85">
      <w:pPr>
        <w:pStyle w:val="10"/>
        <w:spacing w:line="400" w:lineRule="exact"/>
        <w:ind w:firstLine="420" w:firstLineChars="200"/>
        <w:rPr>
          <w:rFonts w:hAnsi="宋体"/>
          <w:bCs/>
          <w:u w:val="single"/>
          <w:lang w:eastAsia="zh-CN"/>
        </w:rPr>
      </w:pPr>
      <w:r>
        <w:rPr>
          <w:rFonts w:hint="eastAsia" w:hAnsi="宋体"/>
          <w:bCs/>
          <w:lang w:eastAsia="zh-CN"/>
        </w:rPr>
        <w:t>投标人：</w:t>
      </w:r>
      <w:r>
        <w:rPr>
          <w:rFonts w:hint="eastAsia" w:hAnsi="宋体"/>
          <w:bCs/>
          <w:u w:val="single"/>
          <w:lang w:eastAsia="zh-CN"/>
        </w:rPr>
        <w:t xml:space="preserve">                                                                          </w:t>
      </w:r>
    </w:p>
    <w:p w14:paraId="336D9216">
      <w:pPr>
        <w:pStyle w:val="10"/>
        <w:spacing w:line="400" w:lineRule="exact"/>
        <w:ind w:firstLine="420" w:firstLineChars="200"/>
        <w:rPr>
          <w:rFonts w:hAnsi="宋体"/>
          <w:bCs/>
          <w:lang w:eastAsia="zh-CN"/>
        </w:rPr>
      </w:pPr>
      <w:r>
        <w:rPr>
          <w:rFonts w:hAnsi="宋体"/>
          <w:bCs/>
          <w:lang w:eastAsia="zh-CN"/>
        </w:rPr>
        <w:t>地址</w:t>
      </w:r>
      <w:r>
        <w:rPr>
          <w:rFonts w:hint="eastAsia" w:hAnsi="宋体"/>
          <w:bCs/>
          <w:lang w:eastAsia="zh-CN"/>
        </w:rPr>
        <w:t>：</w:t>
      </w:r>
      <w:r>
        <w:rPr>
          <w:rFonts w:hint="eastAsia" w:hAnsi="宋体"/>
          <w:bCs/>
          <w:u w:val="single"/>
          <w:lang w:eastAsia="zh-CN"/>
        </w:rPr>
        <w:t xml:space="preserve">                                          </w:t>
      </w:r>
      <w:r>
        <w:rPr>
          <w:rFonts w:hAnsi="宋体"/>
          <w:bCs/>
          <w:lang w:eastAsia="zh-CN"/>
        </w:rPr>
        <w:t>邮编</w:t>
      </w:r>
      <w:r>
        <w:rPr>
          <w:rFonts w:hint="eastAsia" w:hAnsi="宋体"/>
          <w:bCs/>
          <w:lang w:eastAsia="zh-CN"/>
        </w:rPr>
        <w:t>：</w:t>
      </w:r>
      <w:r>
        <w:rPr>
          <w:rFonts w:hint="eastAsia" w:hAnsi="宋体"/>
          <w:bCs/>
          <w:u w:val="single"/>
          <w:lang w:eastAsia="zh-CN"/>
        </w:rPr>
        <w:t xml:space="preserve">                            </w:t>
      </w:r>
    </w:p>
    <w:p w14:paraId="68B12DA3">
      <w:pPr>
        <w:pStyle w:val="10"/>
        <w:spacing w:line="400" w:lineRule="exact"/>
        <w:ind w:firstLine="420" w:firstLineChars="200"/>
        <w:rPr>
          <w:rFonts w:hAnsi="宋体"/>
          <w:bCs/>
          <w:u w:val="single"/>
          <w:lang w:eastAsia="zh-CN"/>
        </w:rPr>
      </w:pPr>
      <w:r>
        <w:rPr>
          <w:rFonts w:hint="eastAsia" w:hAnsi="宋体"/>
          <w:bCs/>
          <w:lang w:eastAsia="zh-CN"/>
        </w:rPr>
        <w:t>法定代表人/主要负责人：</w:t>
      </w:r>
      <w:r>
        <w:rPr>
          <w:rFonts w:hint="eastAsia" w:hAnsi="宋体"/>
          <w:bCs/>
          <w:u w:val="single"/>
          <w:lang w:eastAsia="zh-CN"/>
        </w:rPr>
        <w:t xml:space="preserve">                                                           </w:t>
      </w:r>
    </w:p>
    <w:p w14:paraId="35B638B4">
      <w:pPr>
        <w:pStyle w:val="10"/>
        <w:spacing w:line="400" w:lineRule="exact"/>
        <w:ind w:firstLine="420" w:firstLineChars="200"/>
        <w:rPr>
          <w:rFonts w:hAnsi="宋体"/>
          <w:bCs/>
          <w:lang w:eastAsia="zh-CN"/>
        </w:rPr>
      </w:pPr>
      <w:r>
        <w:rPr>
          <w:rFonts w:hAnsi="宋体"/>
          <w:bCs/>
          <w:lang w:eastAsia="zh-CN"/>
        </w:rPr>
        <w:t>联系电话</w:t>
      </w:r>
      <w:r>
        <w:rPr>
          <w:rFonts w:hint="eastAsia" w:hAnsi="宋体"/>
          <w:bCs/>
          <w:lang w:eastAsia="zh-CN"/>
        </w:rPr>
        <w:t>：</w:t>
      </w:r>
      <w:r>
        <w:rPr>
          <w:rFonts w:hint="eastAsia" w:hAnsi="宋体"/>
          <w:bCs/>
          <w:u w:val="single"/>
          <w:lang w:eastAsia="zh-CN"/>
        </w:rPr>
        <w:t xml:space="preserve">                                         </w:t>
      </w:r>
    </w:p>
    <w:p w14:paraId="21AB32EF">
      <w:pPr>
        <w:pStyle w:val="10"/>
        <w:spacing w:line="400" w:lineRule="exact"/>
        <w:ind w:firstLine="420" w:firstLineChars="200"/>
        <w:rPr>
          <w:rFonts w:hAnsi="宋体"/>
          <w:bCs/>
          <w:u w:val="single"/>
          <w:lang w:eastAsia="zh-CN"/>
        </w:rPr>
      </w:pPr>
      <w:r>
        <w:rPr>
          <w:rFonts w:hint="eastAsia" w:hAnsi="宋体"/>
          <w:bCs/>
          <w:lang w:eastAsia="zh-CN"/>
        </w:rPr>
        <w:t>授权代表：</w:t>
      </w:r>
      <w:r>
        <w:rPr>
          <w:rFonts w:hint="eastAsia" w:hAnsi="宋体"/>
          <w:bCs/>
          <w:u w:val="single"/>
          <w:lang w:eastAsia="zh-CN"/>
        </w:rPr>
        <w:t xml:space="preserve">                                         </w:t>
      </w:r>
      <w:r>
        <w:rPr>
          <w:rFonts w:hAnsi="宋体"/>
          <w:bCs/>
          <w:lang w:eastAsia="zh-CN"/>
        </w:rPr>
        <w:t>联系</w:t>
      </w:r>
      <w:r>
        <w:rPr>
          <w:rFonts w:hint="eastAsia" w:hAnsi="宋体"/>
          <w:bCs/>
          <w:lang w:eastAsia="zh-CN"/>
        </w:rPr>
        <w:t>电话：</w:t>
      </w:r>
      <w:r>
        <w:rPr>
          <w:rFonts w:hint="eastAsia" w:hAnsi="宋体"/>
          <w:bCs/>
          <w:u w:val="single"/>
          <w:lang w:eastAsia="zh-CN"/>
        </w:rPr>
        <w:t xml:space="preserve">                     </w:t>
      </w:r>
    </w:p>
    <w:p w14:paraId="059A774D">
      <w:pPr>
        <w:pStyle w:val="10"/>
        <w:spacing w:line="400" w:lineRule="exact"/>
        <w:ind w:firstLine="420" w:firstLineChars="200"/>
        <w:rPr>
          <w:rFonts w:hAnsi="宋体"/>
          <w:bCs/>
          <w:lang w:eastAsia="zh-CN"/>
        </w:rPr>
      </w:pPr>
      <w:r>
        <w:rPr>
          <w:rFonts w:hAnsi="宋体"/>
          <w:bCs/>
          <w:lang w:eastAsia="zh-CN"/>
        </w:rPr>
        <w:t>地址</w:t>
      </w:r>
      <w:r>
        <w:rPr>
          <w:rFonts w:hint="eastAsia" w:hAnsi="宋体"/>
          <w:bCs/>
          <w:lang w:eastAsia="zh-CN"/>
        </w:rPr>
        <w:t>：</w:t>
      </w:r>
      <w:r>
        <w:rPr>
          <w:rFonts w:hint="eastAsia" w:hAnsi="宋体"/>
          <w:bCs/>
          <w:u w:val="single"/>
          <w:lang w:eastAsia="zh-CN"/>
        </w:rPr>
        <w:t xml:space="preserve">                                                            </w:t>
      </w:r>
      <w:r>
        <w:rPr>
          <w:rFonts w:hAnsi="宋体"/>
          <w:bCs/>
          <w:lang w:eastAsia="zh-CN"/>
        </w:rPr>
        <w:t>邮编</w:t>
      </w:r>
      <w:r>
        <w:rPr>
          <w:rFonts w:hint="eastAsia" w:hAnsi="宋体"/>
          <w:bCs/>
          <w:lang w:eastAsia="zh-CN"/>
        </w:rPr>
        <w:t>：</w:t>
      </w:r>
      <w:r>
        <w:rPr>
          <w:rFonts w:hint="eastAsia" w:hAnsi="宋体"/>
          <w:bCs/>
          <w:u w:val="single"/>
          <w:lang w:eastAsia="zh-CN"/>
        </w:rPr>
        <w:t xml:space="preserve">          </w:t>
      </w:r>
    </w:p>
    <w:p w14:paraId="630CF998">
      <w:pPr>
        <w:pStyle w:val="10"/>
        <w:spacing w:line="400" w:lineRule="exact"/>
        <w:ind w:firstLine="420" w:firstLineChars="200"/>
        <w:rPr>
          <w:rFonts w:hAnsi="宋体"/>
          <w:bCs/>
          <w:u w:val="single"/>
          <w:lang w:eastAsia="zh-CN"/>
        </w:rPr>
      </w:pPr>
      <w:r>
        <w:rPr>
          <w:rFonts w:hint="eastAsia" w:hAnsi="宋体"/>
          <w:bCs/>
          <w:lang w:eastAsia="zh-CN"/>
        </w:rPr>
        <w:t>被投诉人1：</w:t>
      </w:r>
      <w:r>
        <w:rPr>
          <w:rFonts w:hint="eastAsia" w:hAnsi="宋体"/>
          <w:bCs/>
          <w:u w:val="single"/>
          <w:lang w:eastAsia="zh-CN"/>
        </w:rPr>
        <w:t xml:space="preserve">                                       </w:t>
      </w:r>
    </w:p>
    <w:p w14:paraId="7A8F5F13">
      <w:pPr>
        <w:pStyle w:val="10"/>
        <w:spacing w:line="400" w:lineRule="exact"/>
        <w:ind w:firstLine="420" w:firstLineChars="200"/>
        <w:rPr>
          <w:rFonts w:hAnsi="宋体"/>
          <w:bCs/>
          <w:lang w:eastAsia="zh-CN"/>
        </w:rPr>
      </w:pPr>
      <w:r>
        <w:rPr>
          <w:rFonts w:hint="eastAsia" w:hAnsi="宋体"/>
          <w:bCs/>
          <w:lang w:eastAsia="zh-CN"/>
        </w:rPr>
        <w:t>地址：</w:t>
      </w:r>
      <w:r>
        <w:rPr>
          <w:rFonts w:hint="eastAsia" w:hAnsi="宋体"/>
          <w:bCs/>
          <w:u w:val="single"/>
          <w:lang w:eastAsia="zh-CN"/>
        </w:rPr>
        <w:t xml:space="preserve">                                                            </w:t>
      </w:r>
      <w:r>
        <w:rPr>
          <w:rFonts w:hAnsi="宋体"/>
          <w:bCs/>
          <w:lang w:eastAsia="zh-CN"/>
        </w:rPr>
        <w:t>邮编</w:t>
      </w:r>
      <w:r>
        <w:rPr>
          <w:rFonts w:hint="eastAsia" w:hAnsi="宋体"/>
          <w:bCs/>
          <w:lang w:eastAsia="zh-CN"/>
        </w:rPr>
        <w:t>：</w:t>
      </w:r>
      <w:r>
        <w:rPr>
          <w:rFonts w:hint="eastAsia" w:hAnsi="宋体"/>
          <w:bCs/>
          <w:u w:val="single"/>
          <w:lang w:eastAsia="zh-CN"/>
        </w:rPr>
        <w:t xml:space="preserve">          </w:t>
      </w:r>
    </w:p>
    <w:p w14:paraId="506F0DA6">
      <w:pPr>
        <w:pStyle w:val="10"/>
        <w:spacing w:line="400" w:lineRule="exact"/>
        <w:ind w:firstLine="420" w:firstLineChars="200"/>
        <w:rPr>
          <w:rFonts w:hAnsi="宋体"/>
          <w:bCs/>
          <w:u w:val="single"/>
          <w:lang w:eastAsia="zh-CN"/>
        </w:rPr>
      </w:pPr>
      <w:r>
        <w:rPr>
          <w:rFonts w:hint="eastAsia" w:hAnsi="宋体"/>
          <w:bCs/>
          <w:lang w:eastAsia="zh-CN"/>
        </w:rPr>
        <w:t>联系人：</w:t>
      </w:r>
      <w:r>
        <w:rPr>
          <w:rFonts w:hint="eastAsia" w:hAnsi="宋体"/>
          <w:bCs/>
          <w:u w:val="single"/>
          <w:lang w:eastAsia="zh-CN"/>
        </w:rPr>
        <w:t xml:space="preserve">                                                </w:t>
      </w:r>
      <w:r>
        <w:rPr>
          <w:rFonts w:hAnsi="宋体"/>
          <w:bCs/>
          <w:lang w:eastAsia="zh-CN"/>
        </w:rPr>
        <w:t>联系</w:t>
      </w:r>
      <w:r>
        <w:rPr>
          <w:rFonts w:hint="eastAsia" w:hAnsi="宋体"/>
          <w:bCs/>
          <w:lang w:eastAsia="zh-CN"/>
        </w:rPr>
        <w:t>电话：</w:t>
      </w:r>
      <w:r>
        <w:rPr>
          <w:rFonts w:hint="eastAsia" w:hAnsi="宋体"/>
          <w:bCs/>
          <w:u w:val="single"/>
          <w:lang w:eastAsia="zh-CN"/>
        </w:rPr>
        <w:t xml:space="preserve">                </w:t>
      </w:r>
    </w:p>
    <w:p w14:paraId="5944EE17">
      <w:pPr>
        <w:pStyle w:val="10"/>
        <w:spacing w:line="400" w:lineRule="exact"/>
        <w:ind w:firstLine="420" w:firstLineChars="200"/>
        <w:rPr>
          <w:rFonts w:hAnsi="宋体"/>
          <w:bCs/>
          <w:lang w:eastAsia="zh-CN"/>
        </w:rPr>
      </w:pPr>
      <w:r>
        <w:rPr>
          <w:rFonts w:hint="eastAsia" w:hAnsi="宋体"/>
          <w:bCs/>
          <w:lang w:eastAsia="zh-CN"/>
        </w:rPr>
        <w:t>被投诉人2：</w:t>
      </w:r>
    </w:p>
    <w:p w14:paraId="10B52D17">
      <w:pPr>
        <w:pStyle w:val="10"/>
        <w:spacing w:line="400" w:lineRule="exact"/>
        <w:ind w:firstLine="420" w:firstLineChars="200"/>
        <w:rPr>
          <w:rFonts w:hAnsi="宋体"/>
          <w:bCs/>
          <w:lang w:eastAsia="zh-CN"/>
        </w:rPr>
      </w:pPr>
      <w:r>
        <w:rPr>
          <w:rFonts w:hAnsi="宋体"/>
          <w:bCs/>
          <w:lang w:eastAsia="zh-CN"/>
        </w:rPr>
        <w:t>……</w:t>
      </w:r>
    </w:p>
    <w:p w14:paraId="42F7CAFA">
      <w:pPr>
        <w:pStyle w:val="10"/>
        <w:spacing w:line="400" w:lineRule="exact"/>
        <w:ind w:firstLine="420" w:firstLineChars="200"/>
        <w:rPr>
          <w:rFonts w:hAnsi="宋体"/>
          <w:bCs/>
          <w:u w:val="single"/>
          <w:lang w:eastAsia="zh-CN"/>
        </w:rPr>
      </w:pPr>
      <w:r>
        <w:rPr>
          <w:rFonts w:hint="eastAsia" w:hAnsi="宋体"/>
          <w:bCs/>
          <w:lang w:eastAsia="zh-CN"/>
        </w:rPr>
        <w:t>相关</w:t>
      </w:r>
      <w:r>
        <w:rPr>
          <w:rFonts w:hint="eastAsia" w:hAnsi="宋体" w:eastAsia="宋体"/>
          <w:bCs/>
          <w:lang w:eastAsia="zh-CN"/>
        </w:rPr>
        <w:t>投标人</w:t>
      </w:r>
      <w:r>
        <w:rPr>
          <w:rFonts w:hint="eastAsia" w:hAnsi="宋体"/>
          <w:bCs/>
          <w:lang w:eastAsia="zh-CN"/>
        </w:rPr>
        <w:t>：</w:t>
      </w:r>
      <w:r>
        <w:rPr>
          <w:rFonts w:hint="eastAsia" w:hAnsi="宋体"/>
          <w:bCs/>
          <w:u w:val="single"/>
          <w:lang w:eastAsia="zh-CN"/>
        </w:rPr>
        <w:t xml:space="preserve">                                                                      </w:t>
      </w:r>
    </w:p>
    <w:p w14:paraId="5DFC5532">
      <w:pPr>
        <w:pStyle w:val="10"/>
        <w:spacing w:line="400" w:lineRule="exact"/>
        <w:ind w:firstLine="420" w:firstLineChars="200"/>
        <w:rPr>
          <w:rFonts w:hAnsi="宋体"/>
          <w:bCs/>
          <w:u w:val="single"/>
          <w:lang w:eastAsia="zh-CN"/>
        </w:rPr>
      </w:pPr>
      <w:r>
        <w:rPr>
          <w:rFonts w:hAnsi="宋体"/>
          <w:bCs/>
          <w:lang w:eastAsia="zh-CN"/>
        </w:rPr>
        <w:t>地址</w:t>
      </w:r>
      <w:r>
        <w:rPr>
          <w:rFonts w:hint="eastAsia" w:hAnsi="宋体"/>
          <w:bCs/>
          <w:lang w:eastAsia="zh-CN"/>
        </w:rPr>
        <w:t>：</w:t>
      </w:r>
      <w:r>
        <w:rPr>
          <w:rFonts w:hint="eastAsia" w:hAnsi="宋体"/>
          <w:bCs/>
          <w:u w:val="single"/>
          <w:lang w:eastAsia="zh-CN"/>
        </w:rPr>
        <w:t xml:space="preserve">                                              </w:t>
      </w:r>
      <w:r>
        <w:rPr>
          <w:rFonts w:hAnsi="宋体"/>
          <w:bCs/>
          <w:lang w:eastAsia="zh-CN"/>
        </w:rPr>
        <w:t>邮编</w:t>
      </w:r>
      <w:r>
        <w:rPr>
          <w:rFonts w:hint="eastAsia" w:hAnsi="宋体"/>
          <w:bCs/>
          <w:lang w:eastAsia="zh-CN"/>
        </w:rPr>
        <w:t>：</w:t>
      </w:r>
      <w:r>
        <w:rPr>
          <w:rFonts w:hint="eastAsia" w:hAnsi="宋体"/>
          <w:bCs/>
          <w:u w:val="single"/>
          <w:lang w:eastAsia="zh-CN"/>
        </w:rPr>
        <w:t xml:space="preserve">                        </w:t>
      </w:r>
    </w:p>
    <w:p w14:paraId="09EF04C0">
      <w:pPr>
        <w:pStyle w:val="10"/>
        <w:spacing w:line="400" w:lineRule="exact"/>
        <w:ind w:firstLine="420" w:firstLineChars="200"/>
        <w:rPr>
          <w:rFonts w:hAnsi="宋体"/>
          <w:bCs/>
          <w:lang w:eastAsia="zh-CN"/>
        </w:rPr>
      </w:pPr>
      <w:r>
        <w:rPr>
          <w:rFonts w:hint="eastAsia" w:hAnsi="宋体"/>
          <w:bCs/>
          <w:lang w:eastAsia="zh-CN"/>
        </w:rPr>
        <w:t>联系人：</w:t>
      </w:r>
      <w:r>
        <w:rPr>
          <w:rFonts w:hint="eastAsia" w:hAnsi="宋体"/>
          <w:bCs/>
          <w:u w:val="single"/>
          <w:lang w:eastAsia="zh-CN"/>
        </w:rPr>
        <w:t xml:space="preserve">                                            </w:t>
      </w:r>
      <w:r>
        <w:rPr>
          <w:rFonts w:hAnsi="宋体"/>
          <w:bCs/>
          <w:lang w:eastAsia="zh-CN"/>
        </w:rPr>
        <w:t>联系</w:t>
      </w:r>
      <w:r>
        <w:rPr>
          <w:rFonts w:hint="eastAsia" w:hAnsi="宋体"/>
          <w:bCs/>
          <w:lang w:eastAsia="zh-CN"/>
        </w:rPr>
        <w:t>电话：</w:t>
      </w:r>
      <w:r>
        <w:rPr>
          <w:rFonts w:hint="eastAsia" w:hAnsi="宋体"/>
          <w:bCs/>
          <w:u w:val="single"/>
          <w:lang w:eastAsia="zh-CN"/>
        </w:rPr>
        <w:t xml:space="preserve">                    </w:t>
      </w:r>
    </w:p>
    <w:p w14:paraId="0540CB4A">
      <w:pPr>
        <w:pStyle w:val="10"/>
        <w:spacing w:line="400" w:lineRule="exact"/>
        <w:ind w:firstLine="420" w:firstLineChars="200"/>
        <w:rPr>
          <w:rFonts w:hAnsi="宋体"/>
          <w:b/>
          <w:bCs/>
          <w:lang w:eastAsia="zh-CN"/>
        </w:rPr>
      </w:pPr>
      <w:r>
        <w:rPr>
          <w:rFonts w:hint="eastAsia" w:hAnsi="宋体"/>
          <w:b/>
          <w:bCs/>
          <w:lang w:eastAsia="zh-CN"/>
        </w:rPr>
        <w:t>二、投诉项目基本情况：</w:t>
      </w:r>
    </w:p>
    <w:p w14:paraId="2750CB34">
      <w:pPr>
        <w:pStyle w:val="10"/>
        <w:spacing w:line="400" w:lineRule="exact"/>
        <w:ind w:left="25" w:leftChars="12" w:firstLine="413" w:firstLineChars="197"/>
        <w:rPr>
          <w:rFonts w:hAnsi="宋体"/>
          <w:szCs w:val="21"/>
          <w:lang w:eastAsia="zh-CN"/>
        </w:rPr>
      </w:pPr>
      <w:r>
        <w:rPr>
          <w:rFonts w:hint="eastAsia" w:hAnsi="宋体"/>
          <w:bCs/>
          <w:lang w:eastAsia="zh-CN"/>
        </w:rPr>
        <w:t>采购</w:t>
      </w:r>
      <w:r>
        <w:rPr>
          <w:rFonts w:hint="eastAsia" w:hAnsi="宋体"/>
          <w:szCs w:val="21"/>
          <w:lang w:eastAsia="zh-CN"/>
        </w:rPr>
        <w:t>项目的名称：</w:t>
      </w:r>
      <w:r>
        <w:rPr>
          <w:rFonts w:hint="eastAsia" w:hAnsi="宋体"/>
          <w:bCs/>
          <w:u w:val="single"/>
          <w:lang w:eastAsia="zh-CN"/>
        </w:rPr>
        <w:t xml:space="preserve">                                                                  </w:t>
      </w:r>
    </w:p>
    <w:p w14:paraId="4C1F2C59">
      <w:pPr>
        <w:pStyle w:val="10"/>
        <w:spacing w:line="400" w:lineRule="exact"/>
        <w:ind w:left="25" w:leftChars="12" w:firstLine="413" w:firstLineChars="197"/>
        <w:rPr>
          <w:rFonts w:hAnsi="宋体"/>
          <w:szCs w:val="21"/>
          <w:lang w:eastAsia="zh-CN"/>
        </w:rPr>
      </w:pPr>
      <w:r>
        <w:rPr>
          <w:rFonts w:hint="eastAsia" w:hAnsi="宋体"/>
          <w:bCs/>
          <w:lang w:eastAsia="zh-CN"/>
        </w:rPr>
        <w:t>采购</w:t>
      </w:r>
      <w:r>
        <w:rPr>
          <w:rFonts w:hint="eastAsia" w:hAnsi="宋体"/>
          <w:szCs w:val="21"/>
          <w:lang w:eastAsia="zh-CN"/>
        </w:rPr>
        <w:t>项目的编号：</w:t>
      </w:r>
      <w:r>
        <w:rPr>
          <w:rFonts w:hint="eastAsia" w:hAnsi="宋体"/>
          <w:bCs/>
          <w:u w:val="single"/>
          <w:lang w:eastAsia="zh-CN"/>
        </w:rPr>
        <w:t xml:space="preserve">                                    </w:t>
      </w:r>
      <w:r>
        <w:rPr>
          <w:rFonts w:hint="eastAsia" w:hAnsi="宋体"/>
          <w:bCs/>
          <w:lang w:eastAsia="zh-CN"/>
        </w:rPr>
        <w:t>包号：</w:t>
      </w:r>
      <w:r>
        <w:rPr>
          <w:rFonts w:hint="eastAsia" w:hAnsi="宋体"/>
          <w:bCs/>
          <w:u w:val="single"/>
          <w:lang w:eastAsia="zh-CN"/>
        </w:rPr>
        <w:t xml:space="preserve">                        </w:t>
      </w:r>
    </w:p>
    <w:p w14:paraId="16A7B3C0">
      <w:pPr>
        <w:pStyle w:val="10"/>
        <w:spacing w:line="400" w:lineRule="exact"/>
        <w:ind w:left="25" w:leftChars="12" w:firstLine="413" w:firstLineChars="197"/>
        <w:rPr>
          <w:rFonts w:hAnsi="宋体"/>
          <w:bCs/>
          <w:u w:val="single"/>
          <w:lang w:eastAsia="zh-CN"/>
        </w:rPr>
      </w:pPr>
      <w:r>
        <w:rPr>
          <w:rFonts w:hint="eastAsia" w:hAnsi="宋体"/>
          <w:szCs w:val="21"/>
          <w:lang w:eastAsia="zh-CN"/>
        </w:rPr>
        <w:t>采购人名称：</w:t>
      </w:r>
      <w:r>
        <w:rPr>
          <w:rFonts w:hint="eastAsia" w:hAnsi="宋体"/>
          <w:bCs/>
          <w:u w:val="single"/>
          <w:lang w:eastAsia="zh-CN"/>
        </w:rPr>
        <w:t xml:space="preserve">                                                                      </w:t>
      </w:r>
    </w:p>
    <w:p w14:paraId="66A3E1E8">
      <w:pPr>
        <w:pStyle w:val="10"/>
        <w:spacing w:line="400" w:lineRule="exact"/>
        <w:ind w:left="25" w:leftChars="12" w:firstLine="413" w:firstLineChars="197"/>
        <w:rPr>
          <w:rFonts w:hAnsi="宋体"/>
          <w:bCs/>
          <w:u w:val="single"/>
          <w:lang w:eastAsia="zh-CN"/>
        </w:rPr>
      </w:pPr>
      <w:r>
        <w:rPr>
          <w:rFonts w:hint="eastAsia" w:hAnsi="宋体"/>
          <w:szCs w:val="21"/>
          <w:lang w:eastAsia="zh-CN"/>
        </w:rPr>
        <w:t>代理机构名称：</w:t>
      </w:r>
      <w:r>
        <w:rPr>
          <w:rFonts w:hint="eastAsia" w:hAnsi="宋体"/>
          <w:bCs/>
          <w:u w:val="single"/>
          <w:lang w:eastAsia="zh-CN"/>
        </w:rPr>
        <w:t xml:space="preserve">                                                                    </w:t>
      </w:r>
    </w:p>
    <w:p w14:paraId="6FC0767F">
      <w:pPr>
        <w:pStyle w:val="10"/>
        <w:spacing w:line="400" w:lineRule="exact"/>
        <w:ind w:left="25" w:leftChars="12" w:firstLine="413" w:firstLineChars="197"/>
        <w:rPr>
          <w:rFonts w:hAnsi="宋体"/>
          <w:bCs/>
          <w:u w:val="single"/>
          <w:lang w:eastAsia="zh-CN"/>
        </w:rPr>
      </w:pPr>
      <w:r>
        <w:rPr>
          <w:rFonts w:hint="eastAsia" w:hAnsi="宋体"/>
          <w:bCs/>
          <w:lang w:eastAsia="zh-CN"/>
        </w:rPr>
        <w:t>采购文件公告：</w:t>
      </w:r>
      <w:r>
        <w:rPr>
          <w:rFonts w:hint="eastAsia" w:hAnsi="宋体"/>
          <w:bCs/>
          <w:u w:val="single"/>
          <w:lang w:eastAsia="zh-CN"/>
        </w:rPr>
        <w:t>是/否</w:t>
      </w:r>
      <w:r>
        <w:rPr>
          <w:rFonts w:hint="eastAsia" w:hAnsi="宋体"/>
          <w:bCs/>
          <w:lang w:eastAsia="zh-CN"/>
        </w:rPr>
        <w:t>公告期限：</w:t>
      </w:r>
      <w:r>
        <w:rPr>
          <w:rFonts w:hint="eastAsia" w:hAnsi="宋体"/>
          <w:bCs/>
          <w:u w:val="single"/>
          <w:lang w:eastAsia="zh-CN"/>
        </w:rPr>
        <w:t xml:space="preserve">                                                     </w:t>
      </w:r>
    </w:p>
    <w:p w14:paraId="59CE52A1">
      <w:pPr>
        <w:pStyle w:val="10"/>
        <w:spacing w:line="400" w:lineRule="exact"/>
        <w:ind w:left="25" w:leftChars="12" w:firstLine="413" w:firstLineChars="197"/>
        <w:rPr>
          <w:rFonts w:hAnsi="宋体"/>
          <w:b/>
          <w:szCs w:val="21"/>
          <w:lang w:eastAsia="zh-CN"/>
        </w:rPr>
      </w:pPr>
      <w:r>
        <w:rPr>
          <w:rFonts w:hint="eastAsia" w:hAnsi="宋体"/>
          <w:bCs/>
          <w:lang w:eastAsia="zh-CN"/>
        </w:rPr>
        <w:t>采购结果公告：</w:t>
      </w:r>
      <w:r>
        <w:rPr>
          <w:rFonts w:hint="eastAsia" w:hAnsi="宋体"/>
          <w:bCs/>
          <w:u w:val="single"/>
          <w:lang w:eastAsia="zh-CN"/>
        </w:rPr>
        <w:t>是/否</w:t>
      </w:r>
      <w:r>
        <w:rPr>
          <w:rFonts w:hint="eastAsia" w:hAnsi="宋体"/>
          <w:bCs/>
          <w:lang w:eastAsia="zh-CN"/>
        </w:rPr>
        <w:t>公告期限：</w:t>
      </w:r>
      <w:r>
        <w:rPr>
          <w:rFonts w:hint="eastAsia" w:hAnsi="宋体"/>
          <w:bCs/>
          <w:u w:val="single"/>
          <w:lang w:eastAsia="zh-CN"/>
        </w:rPr>
        <w:t xml:space="preserve">                                                     </w:t>
      </w:r>
    </w:p>
    <w:p w14:paraId="42C512C0">
      <w:pPr>
        <w:pStyle w:val="10"/>
        <w:spacing w:line="400" w:lineRule="exact"/>
        <w:ind w:left="25" w:leftChars="12" w:firstLine="412" w:firstLineChars="196"/>
        <w:rPr>
          <w:rFonts w:hAnsi="宋体"/>
          <w:b/>
          <w:szCs w:val="21"/>
          <w:lang w:eastAsia="zh-CN"/>
        </w:rPr>
      </w:pPr>
      <w:r>
        <w:rPr>
          <w:rFonts w:hint="eastAsia" w:hAnsi="宋体"/>
          <w:b/>
          <w:szCs w:val="21"/>
          <w:lang w:eastAsia="zh-CN"/>
        </w:rPr>
        <w:t>三、质疑基本情况</w:t>
      </w:r>
    </w:p>
    <w:p w14:paraId="5E55B3B3">
      <w:pPr>
        <w:pStyle w:val="10"/>
        <w:spacing w:line="400" w:lineRule="exact"/>
        <w:ind w:left="25" w:leftChars="12" w:firstLine="833" w:firstLineChars="397"/>
        <w:rPr>
          <w:rFonts w:hAnsi="宋体"/>
          <w:szCs w:val="21"/>
          <w:lang w:eastAsia="zh-CN"/>
        </w:rPr>
      </w:pPr>
      <w:r>
        <w:rPr>
          <w:rFonts w:hint="eastAsia" w:hAnsi="宋体"/>
          <w:szCs w:val="21"/>
          <w:lang w:eastAsia="zh-CN"/>
        </w:rPr>
        <w:t>投诉人于</w:t>
      </w:r>
      <w:r>
        <w:rPr>
          <w:rFonts w:hint="eastAsia" w:hAnsi="宋体"/>
          <w:szCs w:val="21"/>
          <w:u w:val="single"/>
          <w:lang w:eastAsia="zh-CN"/>
        </w:rPr>
        <w:t xml:space="preserve">     </w:t>
      </w:r>
      <w:r>
        <w:rPr>
          <w:rFonts w:hint="eastAsia" w:hAnsi="宋体"/>
          <w:szCs w:val="21"/>
          <w:lang w:eastAsia="zh-CN"/>
        </w:rPr>
        <w:t>年</w:t>
      </w:r>
      <w:r>
        <w:rPr>
          <w:rFonts w:hint="eastAsia" w:hAnsi="宋体"/>
          <w:szCs w:val="21"/>
          <w:u w:val="single"/>
          <w:lang w:eastAsia="zh-CN"/>
        </w:rPr>
        <w:t xml:space="preserve">    </w:t>
      </w:r>
      <w:r>
        <w:rPr>
          <w:rFonts w:hint="eastAsia" w:hAnsi="宋体"/>
          <w:szCs w:val="21"/>
          <w:lang w:eastAsia="zh-CN"/>
        </w:rPr>
        <w:t>月</w:t>
      </w:r>
      <w:r>
        <w:rPr>
          <w:rFonts w:hint="eastAsia" w:hAnsi="宋体"/>
          <w:szCs w:val="21"/>
          <w:u w:val="single"/>
          <w:lang w:eastAsia="zh-CN"/>
        </w:rPr>
        <w:t xml:space="preserve">    </w:t>
      </w:r>
      <w:r>
        <w:rPr>
          <w:rFonts w:hint="eastAsia" w:hAnsi="宋体"/>
          <w:szCs w:val="21"/>
          <w:lang w:eastAsia="zh-CN"/>
        </w:rPr>
        <w:t>日，向</w:t>
      </w:r>
      <w:r>
        <w:rPr>
          <w:rFonts w:hint="eastAsia" w:hAnsi="宋体"/>
          <w:szCs w:val="21"/>
          <w:u w:val="single"/>
          <w:lang w:eastAsia="zh-CN"/>
        </w:rPr>
        <w:t xml:space="preserve">                                </w:t>
      </w:r>
      <w:r>
        <w:rPr>
          <w:rFonts w:hint="eastAsia" w:hAnsi="宋体"/>
          <w:szCs w:val="21"/>
          <w:lang w:eastAsia="zh-CN"/>
        </w:rPr>
        <w:t>提出质疑，质疑事项为：</w:t>
      </w:r>
    </w:p>
    <w:p w14:paraId="21EB0FB9">
      <w:pPr>
        <w:pStyle w:val="10"/>
        <w:spacing w:line="400" w:lineRule="exact"/>
        <w:rPr>
          <w:rFonts w:hAnsi="宋体"/>
          <w:bCs/>
          <w:u w:val="single"/>
          <w:lang w:eastAsia="zh-CN"/>
        </w:rPr>
      </w:pPr>
      <w:r>
        <w:rPr>
          <w:rFonts w:hint="eastAsia" w:hAnsi="宋体"/>
          <w:szCs w:val="21"/>
          <w:lang w:eastAsia="zh-CN"/>
        </w:rPr>
        <w:t xml:space="preserve">    </w:t>
      </w:r>
      <w:r>
        <w:rPr>
          <w:rFonts w:hint="eastAsia" w:hAnsi="宋体"/>
          <w:bCs/>
          <w:u w:val="single"/>
          <w:lang w:eastAsia="zh-CN"/>
        </w:rPr>
        <w:t xml:space="preserve">                                                                                  </w:t>
      </w:r>
    </w:p>
    <w:p w14:paraId="6C733A4C">
      <w:pPr>
        <w:pStyle w:val="10"/>
        <w:spacing w:line="400" w:lineRule="exact"/>
        <w:rPr>
          <w:rFonts w:hAnsi="宋体"/>
          <w:bCs/>
          <w:u w:val="single"/>
          <w:lang w:eastAsia="zh-CN"/>
        </w:rPr>
      </w:pPr>
      <w:r>
        <w:rPr>
          <w:rFonts w:hint="eastAsia" w:hAnsi="宋体"/>
          <w:bCs/>
          <w:lang w:eastAsia="zh-CN"/>
        </w:rPr>
        <w:t xml:space="preserve">    </w:t>
      </w:r>
      <w:r>
        <w:rPr>
          <w:rFonts w:hint="eastAsia" w:hAnsi="宋体"/>
          <w:bCs/>
          <w:u w:val="single"/>
          <w:lang w:eastAsia="zh-CN"/>
        </w:rPr>
        <w:t xml:space="preserve">                                                                                  </w:t>
      </w:r>
    </w:p>
    <w:p w14:paraId="3341F6B0">
      <w:pPr>
        <w:pStyle w:val="10"/>
        <w:spacing w:line="400" w:lineRule="exact"/>
        <w:rPr>
          <w:rFonts w:hAnsi="宋体"/>
          <w:szCs w:val="21"/>
          <w:lang w:eastAsia="zh-CN"/>
        </w:rPr>
      </w:pPr>
      <w:r>
        <w:rPr>
          <w:rFonts w:hint="eastAsia" w:hAnsi="宋体"/>
          <w:bCs/>
          <w:lang w:eastAsia="zh-CN"/>
        </w:rPr>
        <w:t xml:space="preserve">        </w:t>
      </w:r>
      <w:r>
        <w:rPr>
          <w:rFonts w:hint="eastAsia" w:hAnsi="宋体"/>
          <w:bCs/>
          <w:u w:val="single"/>
          <w:lang w:eastAsia="zh-CN"/>
        </w:rPr>
        <w:t>采购人/代理机构</w:t>
      </w:r>
      <w:r>
        <w:rPr>
          <w:rFonts w:hint="eastAsia" w:hAnsi="宋体"/>
          <w:bCs/>
          <w:lang w:eastAsia="zh-CN"/>
        </w:rPr>
        <w:t>于</w:t>
      </w:r>
      <w:r>
        <w:rPr>
          <w:rFonts w:hint="eastAsia" w:hAnsi="宋体"/>
          <w:szCs w:val="21"/>
          <w:u w:val="single"/>
          <w:lang w:eastAsia="zh-CN"/>
        </w:rPr>
        <w:t xml:space="preserve">      </w:t>
      </w:r>
      <w:r>
        <w:rPr>
          <w:rFonts w:hint="eastAsia" w:hAnsi="宋体"/>
          <w:szCs w:val="21"/>
          <w:lang w:eastAsia="zh-CN"/>
        </w:rPr>
        <w:t>年</w:t>
      </w:r>
      <w:r>
        <w:rPr>
          <w:rFonts w:hint="eastAsia" w:hAnsi="宋体"/>
          <w:szCs w:val="21"/>
          <w:u w:val="single"/>
          <w:lang w:eastAsia="zh-CN"/>
        </w:rPr>
        <w:t xml:space="preserve">     </w:t>
      </w:r>
      <w:r>
        <w:rPr>
          <w:rFonts w:hint="eastAsia" w:hAnsi="宋体"/>
          <w:szCs w:val="21"/>
          <w:lang w:eastAsia="zh-CN"/>
        </w:rPr>
        <w:t>月</w:t>
      </w:r>
      <w:r>
        <w:rPr>
          <w:rFonts w:hint="eastAsia" w:hAnsi="宋体"/>
          <w:szCs w:val="21"/>
          <w:u w:val="single"/>
          <w:lang w:eastAsia="zh-CN"/>
        </w:rPr>
        <w:t xml:space="preserve">    </w:t>
      </w:r>
      <w:r>
        <w:rPr>
          <w:rFonts w:hint="eastAsia" w:hAnsi="宋体"/>
          <w:szCs w:val="21"/>
          <w:lang w:eastAsia="zh-CN"/>
        </w:rPr>
        <w:t>日，</w:t>
      </w:r>
      <w:r>
        <w:rPr>
          <w:rFonts w:hint="eastAsia" w:hAnsi="宋体"/>
          <w:bCs/>
          <w:lang w:eastAsia="zh-CN"/>
        </w:rPr>
        <w:t xml:space="preserve">就质疑事项作出了答复/没有在法定期限内作出答复。                                                                                             </w:t>
      </w:r>
    </w:p>
    <w:p w14:paraId="1940C31D">
      <w:pPr>
        <w:pStyle w:val="10"/>
        <w:spacing w:line="400" w:lineRule="exact"/>
        <w:ind w:left="25" w:leftChars="12" w:firstLine="412" w:firstLineChars="196"/>
        <w:rPr>
          <w:rFonts w:hAnsi="宋体"/>
          <w:b/>
          <w:szCs w:val="21"/>
          <w:lang w:eastAsia="zh-CN"/>
        </w:rPr>
      </w:pPr>
      <w:r>
        <w:rPr>
          <w:rFonts w:hint="eastAsia" w:hAnsi="宋体"/>
          <w:b/>
          <w:szCs w:val="21"/>
          <w:lang w:eastAsia="zh-CN"/>
        </w:rPr>
        <w:t>四、投诉事项具体内容</w:t>
      </w:r>
    </w:p>
    <w:p w14:paraId="08811571">
      <w:pPr>
        <w:pStyle w:val="10"/>
        <w:spacing w:line="400" w:lineRule="exact"/>
        <w:ind w:left="25" w:leftChars="12" w:firstLine="413" w:firstLineChars="197"/>
        <w:rPr>
          <w:rFonts w:hAnsi="宋体"/>
          <w:bCs/>
          <w:u w:val="single"/>
          <w:lang w:eastAsia="zh-CN"/>
        </w:rPr>
      </w:pPr>
      <w:r>
        <w:rPr>
          <w:rFonts w:hint="eastAsia" w:hAnsi="宋体"/>
          <w:szCs w:val="21"/>
          <w:lang w:eastAsia="zh-CN"/>
        </w:rPr>
        <w:t>投诉事项1：</w:t>
      </w:r>
      <w:r>
        <w:rPr>
          <w:rFonts w:hint="eastAsia" w:hAnsi="宋体"/>
          <w:bCs/>
          <w:u w:val="single"/>
          <w:lang w:eastAsia="zh-CN"/>
        </w:rPr>
        <w:t xml:space="preserve">                                                                      </w:t>
      </w:r>
    </w:p>
    <w:p w14:paraId="54650477">
      <w:pPr>
        <w:pStyle w:val="10"/>
        <w:spacing w:line="400" w:lineRule="exact"/>
        <w:ind w:firstLine="420" w:firstLineChars="200"/>
        <w:rPr>
          <w:rFonts w:hAnsi="宋体"/>
          <w:bCs/>
          <w:u w:val="single"/>
          <w:lang w:eastAsia="zh-CN"/>
        </w:rPr>
      </w:pPr>
      <w:r>
        <w:rPr>
          <w:rFonts w:hint="eastAsia" w:hAnsi="宋体"/>
          <w:bCs/>
          <w:lang w:eastAsia="zh-CN"/>
        </w:rPr>
        <w:t>事实依据：</w:t>
      </w:r>
      <w:r>
        <w:rPr>
          <w:rFonts w:hint="eastAsia" w:hAnsi="宋体"/>
          <w:szCs w:val="21"/>
          <w:lang w:eastAsia="zh-CN"/>
        </w:rPr>
        <w:t xml:space="preserve"> </w:t>
      </w:r>
      <w:r>
        <w:rPr>
          <w:rFonts w:hint="eastAsia" w:hAnsi="宋体"/>
          <w:bCs/>
          <w:u w:val="single"/>
          <w:lang w:eastAsia="zh-CN"/>
        </w:rPr>
        <w:t xml:space="preserve">                                                                       </w:t>
      </w:r>
    </w:p>
    <w:p w14:paraId="6F7B9247">
      <w:pPr>
        <w:pStyle w:val="10"/>
        <w:spacing w:line="400" w:lineRule="exact"/>
        <w:ind w:left="25" w:leftChars="12" w:firstLine="413" w:firstLineChars="197"/>
        <w:rPr>
          <w:rFonts w:hAnsi="宋体"/>
          <w:szCs w:val="21"/>
          <w:lang w:eastAsia="zh-CN"/>
        </w:rPr>
      </w:pPr>
      <w:r>
        <w:rPr>
          <w:rFonts w:hint="eastAsia" w:hAnsi="宋体"/>
          <w:bCs/>
          <w:u w:val="single"/>
          <w:lang w:eastAsia="zh-CN"/>
        </w:rPr>
        <w:t xml:space="preserve">                                                                                  </w:t>
      </w:r>
    </w:p>
    <w:p w14:paraId="35368A65">
      <w:pPr>
        <w:pStyle w:val="10"/>
        <w:spacing w:line="400" w:lineRule="exact"/>
        <w:ind w:firstLine="420" w:firstLineChars="200"/>
        <w:rPr>
          <w:rFonts w:hAnsi="宋体"/>
          <w:bCs/>
          <w:u w:val="single"/>
          <w:lang w:eastAsia="zh-CN"/>
        </w:rPr>
      </w:pPr>
      <w:r>
        <w:rPr>
          <w:rFonts w:hint="eastAsia" w:hAnsi="宋体"/>
          <w:bCs/>
          <w:lang w:eastAsia="zh-CN"/>
        </w:rPr>
        <w:t>法律依据：</w:t>
      </w:r>
      <w:r>
        <w:rPr>
          <w:rFonts w:hint="eastAsia" w:hAnsi="宋体"/>
          <w:szCs w:val="21"/>
          <w:lang w:eastAsia="zh-CN"/>
        </w:rPr>
        <w:t xml:space="preserve"> </w:t>
      </w:r>
      <w:r>
        <w:rPr>
          <w:rFonts w:hint="eastAsia" w:hAnsi="宋体"/>
          <w:bCs/>
          <w:u w:val="single"/>
          <w:lang w:eastAsia="zh-CN"/>
        </w:rPr>
        <w:t xml:space="preserve">                                                                       </w:t>
      </w:r>
    </w:p>
    <w:p w14:paraId="79F7AFC8">
      <w:pPr>
        <w:pStyle w:val="10"/>
        <w:spacing w:line="400" w:lineRule="exact"/>
        <w:ind w:left="25" w:leftChars="12" w:firstLine="308" w:firstLineChars="147"/>
        <w:rPr>
          <w:rFonts w:hAnsi="宋体"/>
          <w:bCs/>
          <w:u w:val="single"/>
          <w:lang w:eastAsia="zh-CN"/>
        </w:rPr>
      </w:pPr>
      <w:r>
        <w:rPr>
          <w:rFonts w:hint="eastAsia" w:hAnsi="宋体"/>
          <w:bCs/>
          <w:lang w:eastAsia="zh-CN"/>
        </w:rPr>
        <w:t xml:space="preserve"> </w:t>
      </w:r>
      <w:r>
        <w:rPr>
          <w:rFonts w:hint="eastAsia" w:hAnsi="宋体"/>
          <w:bCs/>
          <w:u w:val="single"/>
          <w:lang w:eastAsia="zh-CN"/>
        </w:rPr>
        <w:t xml:space="preserve">                                                                                  </w:t>
      </w:r>
    </w:p>
    <w:p w14:paraId="501D0CB8">
      <w:pPr>
        <w:pStyle w:val="10"/>
        <w:spacing w:line="400" w:lineRule="exact"/>
        <w:ind w:left="25" w:leftChars="12" w:firstLine="413" w:firstLineChars="197"/>
        <w:rPr>
          <w:rFonts w:hAnsi="宋体"/>
          <w:bCs/>
          <w:lang w:eastAsia="zh-CN"/>
        </w:rPr>
      </w:pPr>
      <w:r>
        <w:rPr>
          <w:rFonts w:hint="eastAsia" w:hAnsi="宋体"/>
          <w:szCs w:val="21"/>
          <w:lang w:eastAsia="zh-CN"/>
        </w:rPr>
        <w:t xml:space="preserve">投诉事项2 </w:t>
      </w:r>
    </w:p>
    <w:p w14:paraId="54EB033E">
      <w:pPr>
        <w:pStyle w:val="10"/>
        <w:spacing w:line="400" w:lineRule="exact"/>
        <w:ind w:left="25" w:leftChars="12" w:firstLine="413" w:firstLineChars="197"/>
        <w:rPr>
          <w:rFonts w:hAnsi="宋体"/>
          <w:bCs/>
          <w:lang w:eastAsia="zh-CN"/>
        </w:rPr>
      </w:pPr>
      <w:r>
        <w:rPr>
          <w:rFonts w:hAnsi="宋体"/>
          <w:bCs/>
          <w:lang w:eastAsia="zh-CN"/>
        </w:rPr>
        <w:t>……</w:t>
      </w:r>
    </w:p>
    <w:p w14:paraId="6B7538DF">
      <w:pPr>
        <w:pStyle w:val="10"/>
        <w:spacing w:line="400" w:lineRule="exact"/>
        <w:ind w:left="25" w:leftChars="12" w:firstLine="412" w:firstLineChars="196"/>
        <w:rPr>
          <w:rFonts w:hAnsi="宋体"/>
          <w:b/>
          <w:szCs w:val="21"/>
          <w:lang w:eastAsia="zh-CN"/>
        </w:rPr>
      </w:pPr>
      <w:r>
        <w:rPr>
          <w:rFonts w:hint="eastAsia" w:hAnsi="宋体"/>
          <w:b/>
          <w:szCs w:val="21"/>
          <w:lang w:eastAsia="zh-CN"/>
        </w:rPr>
        <w:t>五、与投诉事项相关的投诉请求：</w:t>
      </w:r>
    </w:p>
    <w:p w14:paraId="5B2008A5">
      <w:pPr>
        <w:pStyle w:val="10"/>
        <w:spacing w:line="400" w:lineRule="exact"/>
        <w:ind w:left="25" w:leftChars="12" w:firstLine="413" w:firstLineChars="197"/>
        <w:rPr>
          <w:rFonts w:hAnsi="宋体"/>
          <w:szCs w:val="21"/>
          <w:lang w:eastAsia="zh-CN"/>
        </w:rPr>
      </w:pPr>
      <w:r>
        <w:rPr>
          <w:rFonts w:hint="eastAsia" w:hAnsi="宋体"/>
          <w:szCs w:val="21"/>
          <w:lang w:eastAsia="zh-CN"/>
        </w:rPr>
        <w:t>请求：</w:t>
      </w:r>
      <w:r>
        <w:rPr>
          <w:rFonts w:hint="eastAsia" w:hAnsi="宋体"/>
          <w:bCs/>
          <w:u w:val="single"/>
          <w:lang w:eastAsia="zh-CN"/>
        </w:rPr>
        <w:t xml:space="preserve">                                                                            </w:t>
      </w:r>
    </w:p>
    <w:p w14:paraId="668608BD">
      <w:pPr>
        <w:pStyle w:val="10"/>
        <w:spacing w:line="400" w:lineRule="exact"/>
        <w:ind w:left="25" w:leftChars="12" w:firstLine="308" w:firstLineChars="147"/>
        <w:rPr>
          <w:rFonts w:hAnsi="宋体"/>
          <w:szCs w:val="21"/>
          <w:lang w:eastAsia="zh-CN"/>
        </w:rPr>
      </w:pPr>
    </w:p>
    <w:p w14:paraId="7E852A5F">
      <w:pPr>
        <w:pStyle w:val="10"/>
        <w:spacing w:line="400" w:lineRule="exact"/>
        <w:ind w:left="25" w:leftChars="12" w:firstLine="413" w:firstLineChars="197"/>
        <w:rPr>
          <w:rFonts w:hAnsi="宋体"/>
          <w:szCs w:val="21"/>
          <w:lang w:eastAsia="zh-CN"/>
        </w:rPr>
      </w:pPr>
      <w:r>
        <w:rPr>
          <w:rFonts w:hint="eastAsia" w:hAnsi="宋体"/>
          <w:szCs w:val="21"/>
          <w:lang w:eastAsia="zh-CN"/>
        </w:rPr>
        <w:t>签字（签章）：                                       公章：</w:t>
      </w:r>
    </w:p>
    <w:p w14:paraId="69023D0A">
      <w:pPr>
        <w:pStyle w:val="10"/>
        <w:spacing w:line="400" w:lineRule="exact"/>
        <w:ind w:left="25" w:leftChars="12" w:firstLine="308" w:firstLineChars="147"/>
        <w:rPr>
          <w:rFonts w:hAnsi="宋体"/>
          <w:szCs w:val="21"/>
          <w:lang w:eastAsia="zh-CN"/>
        </w:rPr>
      </w:pPr>
    </w:p>
    <w:p w14:paraId="6D499BD4">
      <w:pPr>
        <w:pStyle w:val="10"/>
        <w:spacing w:line="400" w:lineRule="exact"/>
        <w:ind w:left="25" w:leftChars="12" w:firstLine="413" w:firstLineChars="197"/>
        <w:rPr>
          <w:rFonts w:hAnsi="宋体"/>
          <w:szCs w:val="21"/>
          <w:lang w:eastAsia="zh-CN"/>
        </w:rPr>
      </w:pPr>
      <w:r>
        <w:rPr>
          <w:rFonts w:hint="eastAsia" w:hAnsi="宋体"/>
          <w:szCs w:val="21"/>
          <w:lang w:eastAsia="zh-CN"/>
        </w:rPr>
        <w:t>日期：</w:t>
      </w:r>
    </w:p>
    <w:p w14:paraId="016B3B48">
      <w:pPr>
        <w:pStyle w:val="10"/>
        <w:spacing w:line="360" w:lineRule="exact"/>
        <w:ind w:left="25" w:leftChars="12" w:firstLine="413" w:firstLineChars="197"/>
        <w:rPr>
          <w:rFonts w:hAnsi="宋体"/>
          <w:szCs w:val="21"/>
          <w:lang w:eastAsia="zh-CN"/>
        </w:rPr>
      </w:pPr>
      <w:r>
        <w:rPr>
          <w:rFonts w:hint="eastAsia" w:hAnsi="宋体"/>
          <w:bCs/>
          <w:lang w:eastAsia="zh-CN"/>
        </w:rPr>
        <w:t xml:space="preserve">                                                                                 </w:t>
      </w:r>
    </w:p>
    <w:p w14:paraId="554A9374">
      <w:pPr>
        <w:pStyle w:val="10"/>
        <w:spacing w:line="340" w:lineRule="exact"/>
        <w:rPr>
          <w:rFonts w:hAnsi="宋体"/>
          <w:b/>
          <w:szCs w:val="21"/>
          <w:lang w:eastAsia="zh-CN"/>
        </w:rPr>
      </w:pPr>
      <w:r>
        <w:rPr>
          <w:rFonts w:hint="eastAsia" w:hAnsi="宋体"/>
          <w:b/>
          <w:szCs w:val="21"/>
          <w:lang w:eastAsia="zh-CN"/>
        </w:rPr>
        <w:t>说明：</w:t>
      </w:r>
    </w:p>
    <w:p w14:paraId="5EE572F9">
      <w:pPr>
        <w:pStyle w:val="10"/>
        <w:spacing w:line="340" w:lineRule="exact"/>
        <w:ind w:left="25" w:leftChars="12" w:firstLine="309" w:firstLineChars="147"/>
        <w:rPr>
          <w:rFonts w:hAnsi="宋体"/>
          <w:b/>
          <w:bCs/>
          <w:lang w:eastAsia="zh-CN"/>
        </w:rPr>
      </w:pPr>
      <w:r>
        <w:rPr>
          <w:rFonts w:hint="eastAsia" w:hAnsi="宋体"/>
          <w:b/>
          <w:szCs w:val="21"/>
          <w:lang w:eastAsia="zh-CN"/>
        </w:rPr>
        <w:t>1.投诉人提起投诉时，应当提交投诉书和必要的证明材料，并按照被投诉人和与投诉事项有关的</w:t>
      </w:r>
      <w:r>
        <w:rPr>
          <w:rFonts w:hint="eastAsia" w:hAnsi="宋体" w:eastAsia="宋体"/>
          <w:b/>
          <w:szCs w:val="21"/>
          <w:lang w:eastAsia="zh-CN"/>
        </w:rPr>
        <w:t>投标人</w:t>
      </w:r>
      <w:r>
        <w:rPr>
          <w:rFonts w:hint="eastAsia" w:hAnsi="宋体"/>
          <w:b/>
          <w:szCs w:val="21"/>
          <w:lang w:eastAsia="zh-CN"/>
        </w:rPr>
        <w:t>数量提供投诉书副本。</w:t>
      </w:r>
    </w:p>
    <w:p w14:paraId="05E6C44D">
      <w:pPr>
        <w:pStyle w:val="10"/>
        <w:spacing w:line="340" w:lineRule="exact"/>
        <w:ind w:left="25" w:leftChars="12" w:firstLine="309" w:firstLineChars="147"/>
        <w:rPr>
          <w:rFonts w:hAnsi="宋体"/>
          <w:b/>
          <w:szCs w:val="21"/>
          <w:lang w:eastAsia="zh-CN"/>
        </w:rPr>
      </w:pPr>
      <w:r>
        <w:rPr>
          <w:rFonts w:hint="eastAsia" w:hAnsi="宋体"/>
          <w:b/>
          <w:szCs w:val="21"/>
          <w:lang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7819682">
      <w:pPr>
        <w:pStyle w:val="10"/>
        <w:spacing w:line="340" w:lineRule="exact"/>
        <w:ind w:left="25" w:leftChars="12" w:firstLine="309" w:firstLineChars="147"/>
        <w:rPr>
          <w:rFonts w:hAnsi="宋体"/>
          <w:b/>
          <w:szCs w:val="21"/>
          <w:lang w:eastAsia="zh-CN"/>
        </w:rPr>
      </w:pPr>
      <w:r>
        <w:rPr>
          <w:rFonts w:hint="eastAsia" w:hAnsi="宋体"/>
          <w:b/>
          <w:szCs w:val="21"/>
          <w:lang w:eastAsia="zh-CN"/>
        </w:rPr>
        <w:t>3.投诉人若对项目的某一分包进行投诉，投诉书应列明具体分包号。</w:t>
      </w:r>
    </w:p>
    <w:p w14:paraId="5CEAE7DD">
      <w:pPr>
        <w:pStyle w:val="10"/>
        <w:spacing w:line="340" w:lineRule="exact"/>
        <w:ind w:left="25" w:leftChars="12" w:firstLine="309" w:firstLineChars="147"/>
        <w:rPr>
          <w:rFonts w:hAnsi="宋体"/>
          <w:b/>
          <w:szCs w:val="21"/>
          <w:lang w:eastAsia="zh-CN"/>
        </w:rPr>
      </w:pPr>
      <w:r>
        <w:rPr>
          <w:rFonts w:hint="eastAsia" w:hAnsi="宋体"/>
          <w:b/>
          <w:szCs w:val="21"/>
          <w:lang w:eastAsia="zh-CN"/>
        </w:rPr>
        <w:t>4.投诉书应简要列明质疑事项，质疑函、质疑答复等作为附件材料提供。</w:t>
      </w:r>
    </w:p>
    <w:p w14:paraId="406AD07C">
      <w:pPr>
        <w:pStyle w:val="10"/>
        <w:spacing w:line="340" w:lineRule="exact"/>
        <w:ind w:left="25" w:leftChars="12" w:firstLine="309" w:firstLineChars="147"/>
        <w:rPr>
          <w:rFonts w:hAnsi="宋体"/>
          <w:b/>
          <w:szCs w:val="21"/>
          <w:lang w:eastAsia="zh-CN"/>
        </w:rPr>
      </w:pPr>
      <w:r>
        <w:rPr>
          <w:rFonts w:hint="eastAsia" w:hAnsi="宋体"/>
          <w:b/>
          <w:szCs w:val="21"/>
          <w:lang w:eastAsia="zh-CN"/>
        </w:rPr>
        <w:t>5.投诉书的投诉事项应具体、明确，并有必要的事实依据和法律依据。</w:t>
      </w:r>
    </w:p>
    <w:p w14:paraId="08403FEC">
      <w:pPr>
        <w:pStyle w:val="10"/>
        <w:spacing w:line="340" w:lineRule="exact"/>
        <w:ind w:left="25" w:leftChars="12" w:firstLine="309" w:firstLineChars="147"/>
        <w:rPr>
          <w:rFonts w:hAnsi="宋体"/>
          <w:b/>
          <w:szCs w:val="21"/>
          <w:lang w:eastAsia="zh-CN"/>
        </w:rPr>
      </w:pPr>
      <w:r>
        <w:rPr>
          <w:rFonts w:hint="eastAsia" w:hAnsi="宋体"/>
          <w:b/>
          <w:szCs w:val="21"/>
          <w:lang w:eastAsia="zh-CN"/>
        </w:rPr>
        <w:t>6.投诉书的投诉请求应与投诉事项相关。</w:t>
      </w:r>
    </w:p>
    <w:p w14:paraId="4F87DEF7">
      <w:pPr>
        <w:pStyle w:val="10"/>
        <w:spacing w:line="340" w:lineRule="exact"/>
        <w:ind w:left="25" w:leftChars="12" w:firstLine="309" w:firstLineChars="147"/>
        <w:rPr>
          <w:rFonts w:hAnsi="宋体"/>
          <w:b/>
          <w:szCs w:val="21"/>
          <w:lang w:eastAsia="zh-CN"/>
        </w:rPr>
      </w:pPr>
      <w:r>
        <w:rPr>
          <w:rFonts w:hint="eastAsia" w:hAnsi="宋体"/>
          <w:b/>
          <w:szCs w:val="21"/>
          <w:lang w:eastAsia="zh-CN"/>
        </w:rPr>
        <w:t>7.投诉人为自然人的，投诉书应当由本人签字；投诉人为法人或者其他组织的，投诉书应当由法定代表人、主要负责人，或者其授权代表签字或者盖章，并加盖公章。</w:t>
      </w:r>
    </w:p>
    <w:p w14:paraId="3F979415">
      <w:pPr>
        <w:tabs>
          <w:tab w:val="center" w:pos="4410"/>
          <w:tab w:val="left" w:pos="6735"/>
        </w:tabs>
        <w:spacing w:line="480" w:lineRule="auto"/>
        <w:jc w:val="center"/>
        <w:rPr>
          <w:rFonts w:ascii="宋体" w:hAnsi="宋体" w:cs="宋体"/>
          <w:b/>
          <w:sz w:val="32"/>
          <w:szCs w:val="32"/>
          <w:lang w:eastAsia="zh-CN"/>
        </w:rPr>
      </w:pPr>
    </w:p>
    <w:p w14:paraId="007DA8EE">
      <w:pPr>
        <w:tabs>
          <w:tab w:val="center" w:pos="4410"/>
          <w:tab w:val="left" w:pos="6735"/>
        </w:tabs>
        <w:spacing w:line="480" w:lineRule="auto"/>
        <w:jc w:val="center"/>
        <w:rPr>
          <w:rFonts w:ascii="宋体" w:hAnsi="宋体" w:cs="宋体"/>
          <w:b/>
          <w:sz w:val="32"/>
          <w:szCs w:val="32"/>
          <w:lang w:eastAsia="zh-CN"/>
        </w:rPr>
      </w:pPr>
    </w:p>
    <w:p w14:paraId="69523A28">
      <w:pPr>
        <w:tabs>
          <w:tab w:val="center" w:pos="4410"/>
          <w:tab w:val="left" w:pos="6735"/>
        </w:tabs>
        <w:spacing w:line="480" w:lineRule="auto"/>
        <w:jc w:val="center"/>
        <w:rPr>
          <w:rFonts w:ascii="宋体" w:hAnsi="宋体" w:cs="宋体"/>
          <w:b/>
          <w:sz w:val="32"/>
          <w:szCs w:val="32"/>
          <w:lang w:eastAsia="zh-CN"/>
        </w:rPr>
      </w:pPr>
    </w:p>
    <w:p w14:paraId="6FD091C8">
      <w:pPr>
        <w:tabs>
          <w:tab w:val="center" w:pos="4410"/>
          <w:tab w:val="left" w:pos="6735"/>
        </w:tabs>
        <w:spacing w:line="480" w:lineRule="auto"/>
        <w:jc w:val="center"/>
        <w:rPr>
          <w:rFonts w:ascii="宋体" w:hAnsi="宋体" w:cs="宋体"/>
          <w:b/>
          <w:sz w:val="32"/>
          <w:szCs w:val="32"/>
          <w:lang w:eastAsia="zh-CN"/>
        </w:rPr>
      </w:pPr>
    </w:p>
    <w:p w14:paraId="4DCEBBC4">
      <w:pPr>
        <w:tabs>
          <w:tab w:val="center" w:pos="4410"/>
          <w:tab w:val="left" w:pos="6735"/>
        </w:tabs>
        <w:spacing w:line="480" w:lineRule="auto"/>
        <w:jc w:val="center"/>
        <w:rPr>
          <w:rFonts w:ascii="宋体" w:hAnsi="宋体" w:cs="宋体"/>
          <w:b/>
          <w:sz w:val="32"/>
          <w:szCs w:val="32"/>
          <w:lang w:eastAsia="zh-CN"/>
        </w:rPr>
      </w:pPr>
    </w:p>
    <w:p w14:paraId="6DE9E1A7">
      <w:pPr>
        <w:tabs>
          <w:tab w:val="center" w:pos="4410"/>
          <w:tab w:val="left" w:pos="6735"/>
        </w:tabs>
        <w:spacing w:line="480" w:lineRule="auto"/>
        <w:jc w:val="center"/>
        <w:rPr>
          <w:rFonts w:ascii="宋体" w:hAnsi="宋体" w:cs="宋体"/>
          <w:b/>
          <w:sz w:val="32"/>
          <w:szCs w:val="32"/>
          <w:lang w:eastAsia="zh-CN"/>
        </w:rPr>
      </w:pPr>
    </w:p>
    <w:p w14:paraId="363EB2D4">
      <w:pPr>
        <w:tabs>
          <w:tab w:val="center" w:pos="4410"/>
          <w:tab w:val="left" w:pos="6735"/>
        </w:tabs>
        <w:spacing w:line="480" w:lineRule="auto"/>
        <w:jc w:val="center"/>
        <w:rPr>
          <w:rFonts w:ascii="宋体" w:hAnsi="宋体" w:cs="宋体"/>
          <w:b/>
          <w:sz w:val="32"/>
          <w:szCs w:val="32"/>
          <w:lang w:eastAsia="zh-CN"/>
        </w:rPr>
      </w:pPr>
    </w:p>
    <w:p w14:paraId="4DFE71BB">
      <w:pPr>
        <w:tabs>
          <w:tab w:val="center" w:pos="4410"/>
          <w:tab w:val="left" w:pos="6735"/>
        </w:tabs>
        <w:spacing w:line="480" w:lineRule="auto"/>
        <w:jc w:val="center"/>
        <w:rPr>
          <w:rFonts w:ascii="宋体" w:hAnsi="宋体" w:cs="宋体"/>
          <w:b/>
          <w:sz w:val="32"/>
          <w:szCs w:val="32"/>
          <w:lang w:eastAsia="zh-CN"/>
        </w:rPr>
      </w:pPr>
    </w:p>
    <w:p w14:paraId="015BFF21">
      <w:pPr>
        <w:spacing w:line="480" w:lineRule="atLeast"/>
        <w:rPr>
          <w:rFonts w:hAnsi="宋体"/>
          <w:b/>
          <w:bCs/>
          <w:sz w:val="24"/>
          <w:lang w:eastAsia="zh-CN"/>
        </w:rPr>
      </w:pPr>
      <w:r>
        <w:rPr>
          <w:rFonts w:hint="eastAsia" w:hAnsi="宋体"/>
          <w:b/>
          <w:bCs/>
          <w:sz w:val="24"/>
          <w:lang w:eastAsia="zh-CN"/>
        </w:rPr>
        <w:t>附表</w:t>
      </w:r>
      <w:r>
        <w:rPr>
          <w:rFonts w:hAnsi="宋体"/>
          <w:b/>
          <w:bCs/>
          <w:sz w:val="24"/>
          <w:lang w:eastAsia="zh-CN"/>
        </w:rPr>
        <w:t>3:</w:t>
      </w:r>
    </w:p>
    <w:p w14:paraId="1249B715">
      <w:pPr>
        <w:spacing w:line="480" w:lineRule="atLeast"/>
        <w:jc w:val="center"/>
        <w:rPr>
          <w:rFonts w:ascii="宋体" w:hAnsi="宋体" w:cs="黑体"/>
          <w:b/>
          <w:sz w:val="32"/>
          <w:szCs w:val="32"/>
          <w:lang w:eastAsia="zh-CN"/>
        </w:rPr>
      </w:pPr>
      <w:r>
        <w:rPr>
          <w:rFonts w:hint="eastAsia" w:ascii="宋体" w:hAnsi="宋体" w:cs="黑体"/>
          <w:b/>
          <w:sz w:val="32"/>
          <w:szCs w:val="32"/>
          <w:lang w:eastAsia="zh-CN"/>
        </w:rPr>
        <w:t>政府采购项目合同验收报告（格式）</w:t>
      </w:r>
    </w:p>
    <w:p w14:paraId="4FF527FF">
      <w:pPr>
        <w:pStyle w:val="9"/>
        <w:rPr>
          <w:lang w:eastAsia="zh-CN"/>
        </w:rPr>
      </w:pPr>
    </w:p>
    <w:p w14:paraId="01EEAF66">
      <w:pPr>
        <w:spacing w:line="460" w:lineRule="exact"/>
        <w:ind w:firstLine="482"/>
        <w:rPr>
          <w:rFonts w:ascii="宋体" w:hAnsi="宋体"/>
          <w:sz w:val="30"/>
          <w:szCs w:val="30"/>
          <w:lang w:eastAsia="zh-CN"/>
        </w:rPr>
      </w:pPr>
      <w:r>
        <w:rPr>
          <w:rFonts w:hint="eastAsia" w:ascii="宋体" w:hAnsi="宋体" w:cs="仿宋"/>
          <w:lang w:eastAsia="zh-CN"/>
        </w:rPr>
        <w:t>根据政府采购项目（</w:t>
      </w:r>
      <w:r>
        <w:rPr>
          <w:rFonts w:hint="eastAsia" w:ascii="宋体" w:hAnsi="宋体" w:cs="仿宋"/>
          <w:u w:val="single"/>
          <w:lang w:eastAsia="zh-CN"/>
        </w:rPr>
        <w:t>采购合同编号：</w:t>
      </w:r>
      <w:r>
        <w:rPr>
          <w:rFonts w:ascii="宋体" w:hAnsi="宋体"/>
          <w:u w:val="single"/>
          <w:lang w:eastAsia="zh-CN"/>
        </w:rPr>
        <w:softHyphen/>
      </w:r>
      <w:r>
        <w:rPr>
          <w:rFonts w:ascii="宋体" w:hAnsi="宋体"/>
          <w:u w:val="single"/>
          <w:lang w:eastAsia="zh-CN"/>
        </w:rPr>
        <w:t>   </w:t>
      </w:r>
      <w:r>
        <w:rPr>
          <w:rFonts w:hint="eastAsia" w:ascii="宋体" w:hAnsi="宋体" w:cs="仿宋"/>
          <w:lang w:eastAsia="zh-CN"/>
        </w:rPr>
        <w:t>）的约定，采购人对（</w:t>
      </w:r>
      <w:r>
        <w:rPr>
          <w:rFonts w:ascii="宋体" w:hAnsi="宋体"/>
          <w:u w:val="single"/>
          <w:lang w:eastAsia="zh-CN"/>
        </w:rPr>
        <w:t> </w:t>
      </w:r>
      <w:r>
        <w:rPr>
          <w:rFonts w:hint="eastAsia" w:ascii="宋体" w:hAnsi="宋体" w:cs="仿宋"/>
          <w:u w:val="single"/>
          <w:lang w:eastAsia="zh-CN"/>
        </w:rPr>
        <w:t>项目名称</w:t>
      </w:r>
      <w:r>
        <w:rPr>
          <w:rFonts w:ascii="宋体" w:hAnsi="宋体"/>
          <w:u w:val="single"/>
          <w:lang w:eastAsia="zh-CN"/>
        </w:rPr>
        <w:t>   </w:t>
      </w:r>
      <w:r>
        <w:rPr>
          <w:rFonts w:hint="eastAsia" w:ascii="宋体" w:hAnsi="宋体" w:cs="仿宋"/>
          <w:lang w:eastAsia="zh-CN"/>
        </w:rPr>
        <w:t>）政府采购项目成交</w:t>
      </w:r>
      <w:r>
        <w:rPr>
          <w:rFonts w:hint="eastAsia" w:ascii="宋体" w:hAnsi="宋体" w:eastAsia="宋体" w:cs="仿宋"/>
          <w:lang w:eastAsia="zh-CN"/>
        </w:rPr>
        <w:t>投标人</w:t>
      </w:r>
      <w:r>
        <w:rPr>
          <w:rFonts w:hint="eastAsia" w:ascii="宋体" w:hAnsi="宋体" w:cs="仿宋"/>
          <w:lang w:eastAsia="zh-CN"/>
        </w:rPr>
        <w:t>（</w:t>
      </w:r>
      <w:r>
        <w:rPr>
          <w:rFonts w:ascii="宋体" w:hAnsi="宋体"/>
          <w:u w:val="single"/>
          <w:lang w:eastAsia="zh-CN"/>
        </w:rPr>
        <w:t>      </w:t>
      </w:r>
      <w:r>
        <w:rPr>
          <w:rFonts w:hint="eastAsia" w:ascii="宋体" w:hAnsi="宋体" w:cs="仿宋"/>
          <w:u w:val="single"/>
          <w:lang w:eastAsia="zh-CN"/>
        </w:rPr>
        <w:t>公司名称</w:t>
      </w:r>
      <w:r>
        <w:rPr>
          <w:rFonts w:ascii="宋体" w:hAnsi="宋体"/>
          <w:u w:val="single"/>
          <w:lang w:eastAsia="zh-CN"/>
        </w:rPr>
        <w:t>         </w:t>
      </w:r>
      <w:r>
        <w:rPr>
          <w:rFonts w:hint="eastAsia" w:ascii="宋体" w:hAnsi="宋体" w:cs="仿宋"/>
          <w:lang w:eastAsia="zh-CN"/>
        </w:rPr>
        <w:t>）</w:t>
      </w:r>
      <w:r>
        <w:rPr>
          <w:rFonts w:ascii="宋体" w:hAnsi="宋体"/>
          <w:lang w:eastAsia="zh-CN"/>
        </w:rPr>
        <w:t> </w:t>
      </w:r>
      <w:r>
        <w:rPr>
          <w:rFonts w:hint="eastAsia" w:ascii="宋体" w:hAnsi="宋体" w:cs="仿宋"/>
          <w:lang w:eastAsia="zh-CN"/>
        </w:rPr>
        <w:t>提供的货物进行了验收，验收情况如下：</w:t>
      </w:r>
    </w:p>
    <w:tbl>
      <w:tblPr>
        <w:tblStyle w:val="1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706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566FCE93">
            <w:pPr>
              <w:spacing w:line="320" w:lineRule="atLeast"/>
              <w:ind w:firstLine="5"/>
              <w:jc w:val="center"/>
              <w:rPr>
                <w:rFonts w:ascii="宋体"/>
              </w:rPr>
            </w:pPr>
            <w:r>
              <w:rPr>
                <w:rFonts w:hint="eastAsia" w:ascii="宋体" w:hAnsi="宋体" w:cs="宋体"/>
              </w:rPr>
              <w:t>验收方式：</w:t>
            </w:r>
          </w:p>
        </w:tc>
        <w:tc>
          <w:tcPr>
            <w:tcW w:w="5806" w:type="dxa"/>
            <w:gridSpan w:val="5"/>
            <w:vAlign w:val="center"/>
          </w:tcPr>
          <w:p w14:paraId="7D5FF079">
            <w:pPr>
              <w:spacing w:line="320" w:lineRule="atLeast"/>
              <w:ind w:firstLine="480"/>
              <w:jc w:val="center"/>
              <w:rPr>
                <w:rFonts w:ascii="宋体"/>
                <w:lang w:eastAsia="zh-CN"/>
              </w:rPr>
            </w:pPr>
            <w:r>
              <w:rPr>
                <w:rFonts w:hint="eastAsia" w:ascii="宋体" w:cs="宋体"/>
                <w:lang w:eastAsia="zh-CN"/>
              </w:rPr>
              <w:t>□</w:t>
            </w:r>
            <w:r>
              <w:rPr>
                <w:rFonts w:hint="eastAsia" w:ascii="宋体" w:hAnsi="宋体" w:cs="宋体"/>
                <w:lang w:eastAsia="zh-CN"/>
              </w:rPr>
              <w:t>自行验收</w:t>
            </w:r>
            <w:r>
              <w:rPr>
                <w:rFonts w:ascii="宋体"/>
                <w:lang w:eastAsia="zh-CN"/>
              </w:rPr>
              <w:t>        </w:t>
            </w:r>
            <w:r>
              <w:rPr>
                <w:rFonts w:hint="eastAsia" w:ascii="宋体" w:cs="宋体"/>
                <w:lang w:eastAsia="zh-CN"/>
              </w:rPr>
              <w:t>□</w:t>
            </w:r>
            <w:r>
              <w:rPr>
                <w:rFonts w:hint="eastAsia" w:ascii="宋体" w:hAnsi="宋体" w:cs="宋体"/>
                <w:lang w:eastAsia="zh-CN"/>
              </w:rPr>
              <w:t>委托验收</w:t>
            </w:r>
          </w:p>
        </w:tc>
      </w:tr>
      <w:tr w14:paraId="6B4F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67F3AF6F">
            <w:pPr>
              <w:spacing w:line="320" w:lineRule="atLeast"/>
              <w:ind w:firstLine="2"/>
              <w:jc w:val="center"/>
              <w:rPr>
                <w:rFonts w:ascii="宋体"/>
              </w:rPr>
            </w:pPr>
            <w:r>
              <w:rPr>
                <w:rFonts w:hint="eastAsia" w:ascii="宋体" w:hAnsi="宋体" w:cs="宋体"/>
              </w:rPr>
              <w:t>序号</w:t>
            </w:r>
          </w:p>
        </w:tc>
        <w:tc>
          <w:tcPr>
            <w:tcW w:w="2294" w:type="dxa"/>
            <w:vAlign w:val="center"/>
          </w:tcPr>
          <w:p w14:paraId="4EAF7088">
            <w:pPr>
              <w:spacing w:line="320" w:lineRule="atLeast"/>
              <w:ind w:firstLine="2"/>
              <w:jc w:val="center"/>
              <w:rPr>
                <w:rFonts w:ascii="宋体"/>
              </w:rPr>
            </w:pPr>
            <w:r>
              <w:rPr>
                <w:rFonts w:hint="eastAsia" w:ascii="宋体" w:hAnsi="宋体" w:cs="宋体"/>
              </w:rPr>
              <w:t>名</w:t>
            </w:r>
            <w:r>
              <w:rPr>
                <w:rFonts w:ascii="宋体"/>
              </w:rPr>
              <w:t> </w:t>
            </w:r>
            <w:r>
              <w:rPr>
                <w:rFonts w:hint="eastAsia" w:ascii="宋体" w:hAnsi="宋体" w:cs="宋体"/>
              </w:rPr>
              <w:t>称</w:t>
            </w:r>
          </w:p>
        </w:tc>
        <w:tc>
          <w:tcPr>
            <w:tcW w:w="3441" w:type="dxa"/>
            <w:gridSpan w:val="2"/>
            <w:vAlign w:val="center"/>
          </w:tcPr>
          <w:p w14:paraId="7E540B2B">
            <w:pPr>
              <w:spacing w:line="320" w:lineRule="atLeast"/>
              <w:ind w:firstLine="2"/>
              <w:jc w:val="center"/>
              <w:rPr>
                <w:rFonts w:ascii="宋体" w:hAnsi="宋体" w:cs="宋体"/>
                <w:lang w:eastAsia="zh-CN"/>
              </w:rPr>
            </w:pPr>
            <w:r>
              <w:rPr>
                <w:rFonts w:hint="eastAsia" w:ascii="宋体" w:hAnsi="宋体" w:cs="宋体"/>
                <w:lang w:eastAsia="zh-CN"/>
              </w:rPr>
              <w:t>货物型号规格、标准及配置等</w:t>
            </w:r>
          </w:p>
          <w:p w14:paraId="24A2C0B9">
            <w:pPr>
              <w:spacing w:line="320" w:lineRule="atLeast"/>
              <w:ind w:firstLine="2"/>
              <w:jc w:val="center"/>
              <w:rPr>
                <w:rFonts w:ascii="宋体"/>
                <w:lang w:eastAsia="zh-CN"/>
              </w:rPr>
            </w:pPr>
            <w:r>
              <w:rPr>
                <w:rFonts w:hint="eastAsia" w:ascii="宋体" w:hAnsi="宋体" w:cs="宋体"/>
                <w:lang w:eastAsia="zh-CN"/>
              </w:rPr>
              <w:t>（或服务内容、标准）</w:t>
            </w:r>
          </w:p>
        </w:tc>
        <w:tc>
          <w:tcPr>
            <w:tcW w:w="998" w:type="dxa"/>
            <w:gridSpan w:val="2"/>
            <w:vAlign w:val="center"/>
          </w:tcPr>
          <w:p w14:paraId="47CDDFFD">
            <w:pPr>
              <w:spacing w:line="320" w:lineRule="atLeast"/>
              <w:jc w:val="center"/>
              <w:rPr>
                <w:rFonts w:ascii="宋体"/>
              </w:rPr>
            </w:pPr>
            <w:r>
              <w:rPr>
                <w:rFonts w:hint="eastAsia" w:ascii="宋体" w:hAnsi="宋体" w:cs="宋体"/>
              </w:rPr>
              <w:t>数量</w:t>
            </w:r>
          </w:p>
        </w:tc>
        <w:tc>
          <w:tcPr>
            <w:tcW w:w="1367" w:type="dxa"/>
            <w:vAlign w:val="center"/>
          </w:tcPr>
          <w:p w14:paraId="505F5333">
            <w:pPr>
              <w:spacing w:line="320" w:lineRule="atLeast"/>
              <w:ind w:firstLine="2"/>
              <w:jc w:val="center"/>
              <w:rPr>
                <w:rFonts w:ascii="宋体"/>
              </w:rPr>
            </w:pPr>
            <w:r>
              <w:rPr>
                <w:rFonts w:hint="eastAsia" w:ascii="宋体" w:hAnsi="宋体" w:cs="宋体"/>
              </w:rPr>
              <w:t>金</w:t>
            </w:r>
            <w:r>
              <w:rPr>
                <w:rFonts w:ascii="宋体"/>
              </w:rPr>
              <w:t> </w:t>
            </w:r>
            <w:r>
              <w:rPr>
                <w:rFonts w:hint="eastAsia" w:ascii="宋体" w:hAnsi="宋体" w:cs="宋体"/>
              </w:rPr>
              <w:t>额</w:t>
            </w:r>
          </w:p>
        </w:tc>
      </w:tr>
      <w:tr w14:paraId="5454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69D188F2">
            <w:pPr>
              <w:spacing w:line="320" w:lineRule="atLeast"/>
              <w:ind w:firstLine="5"/>
              <w:rPr>
                <w:rFonts w:ascii="宋体"/>
              </w:rPr>
            </w:pPr>
            <w:r>
              <w:rPr>
                <w:rFonts w:ascii="宋体"/>
              </w:rPr>
              <w:t> </w:t>
            </w:r>
          </w:p>
        </w:tc>
        <w:tc>
          <w:tcPr>
            <w:tcW w:w="2294" w:type="dxa"/>
            <w:vAlign w:val="center"/>
          </w:tcPr>
          <w:p w14:paraId="7AB260AA">
            <w:pPr>
              <w:spacing w:line="320" w:lineRule="atLeast"/>
              <w:ind w:firstLine="480"/>
              <w:rPr>
                <w:rFonts w:ascii="宋体"/>
              </w:rPr>
            </w:pPr>
            <w:r>
              <w:rPr>
                <w:rFonts w:ascii="宋体"/>
              </w:rPr>
              <w:t> </w:t>
            </w:r>
          </w:p>
        </w:tc>
        <w:tc>
          <w:tcPr>
            <w:tcW w:w="3441" w:type="dxa"/>
            <w:gridSpan w:val="2"/>
            <w:vAlign w:val="center"/>
          </w:tcPr>
          <w:p w14:paraId="0E71F929">
            <w:pPr>
              <w:spacing w:line="320" w:lineRule="atLeast"/>
              <w:ind w:firstLine="480"/>
              <w:rPr>
                <w:rFonts w:ascii="宋体"/>
              </w:rPr>
            </w:pPr>
            <w:r>
              <w:rPr>
                <w:rFonts w:ascii="宋体"/>
              </w:rPr>
              <w:t> </w:t>
            </w:r>
          </w:p>
        </w:tc>
        <w:tc>
          <w:tcPr>
            <w:tcW w:w="998" w:type="dxa"/>
            <w:gridSpan w:val="2"/>
            <w:vAlign w:val="center"/>
          </w:tcPr>
          <w:p w14:paraId="5101FDE2">
            <w:pPr>
              <w:spacing w:line="320" w:lineRule="atLeast"/>
              <w:ind w:firstLine="480"/>
              <w:rPr>
                <w:rFonts w:ascii="宋体"/>
              </w:rPr>
            </w:pPr>
            <w:r>
              <w:rPr>
                <w:rFonts w:ascii="宋体"/>
              </w:rPr>
              <w:t> </w:t>
            </w:r>
          </w:p>
        </w:tc>
        <w:tc>
          <w:tcPr>
            <w:tcW w:w="1367" w:type="dxa"/>
            <w:vAlign w:val="center"/>
          </w:tcPr>
          <w:p w14:paraId="2A5493CD">
            <w:pPr>
              <w:spacing w:line="320" w:lineRule="atLeast"/>
              <w:ind w:firstLine="480"/>
              <w:rPr>
                <w:rFonts w:ascii="宋体"/>
              </w:rPr>
            </w:pPr>
            <w:r>
              <w:rPr>
                <w:rFonts w:ascii="宋体"/>
              </w:rPr>
              <w:t> </w:t>
            </w:r>
          </w:p>
        </w:tc>
      </w:tr>
      <w:tr w14:paraId="28E3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AC72A57">
            <w:pPr>
              <w:spacing w:line="320" w:lineRule="atLeast"/>
              <w:ind w:firstLine="480"/>
              <w:rPr>
                <w:rFonts w:ascii="宋体"/>
              </w:rPr>
            </w:pPr>
            <w:r>
              <w:rPr>
                <w:rFonts w:ascii="宋体"/>
              </w:rPr>
              <w:t> </w:t>
            </w:r>
          </w:p>
        </w:tc>
        <w:tc>
          <w:tcPr>
            <w:tcW w:w="2294" w:type="dxa"/>
            <w:vAlign w:val="center"/>
          </w:tcPr>
          <w:p w14:paraId="230808A2">
            <w:pPr>
              <w:spacing w:line="320" w:lineRule="atLeast"/>
              <w:ind w:firstLine="480"/>
              <w:rPr>
                <w:rFonts w:ascii="宋体"/>
              </w:rPr>
            </w:pPr>
            <w:r>
              <w:rPr>
                <w:rFonts w:ascii="宋体"/>
              </w:rPr>
              <w:t> </w:t>
            </w:r>
          </w:p>
        </w:tc>
        <w:tc>
          <w:tcPr>
            <w:tcW w:w="3441" w:type="dxa"/>
            <w:gridSpan w:val="2"/>
            <w:vAlign w:val="center"/>
          </w:tcPr>
          <w:p w14:paraId="48563A99">
            <w:pPr>
              <w:spacing w:line="320" w:lineRule="atLeast"/>
              <w:ind w:firstLine="480"/>
              <w:rPr>
                <w:rFonts w:ascii="宋体"/>
              </w:rPr>
            </w:pPr>
            <w:r>
              <w:rPr>
                <w:rFonts w:ascii="宋体"/>
              </w:rPr>
              <w:t> </w:t>
            </w:r>
          </w:p>
        </w:tc>
        <w:tc>
          <w:tcPr>
            <w:tcW w:w="998" w:type="dxa"/>
            <w:gridSpan w:val="2"/>
            <w:vAlign w:val="center"/>
          </w:tcPr>
          <w:p w14:paraId="793064A4">
            <w:pPr>
              <w:spacing w:line="320" w:lineRule="atLeast"/>
              <w:ind w:firstLine="480"/>
              <w:rPr>
                <w:rFonts w:ascii="宋体"/>
              </w:rPr>
            </w:pPr>
            <w:r>
              <w:rPr>
                <w:rFonts w:ascii="宋体"/>
              </w:rPr>
              <w:t> </w:t>
            </w:r>
          </w:p>
        </w:tc>
        <w:tc>
          <w:tcPr>
            <w:tcW w:w="1367" w:type="dxa"/>
            <w:vAlign w:val="center"/>
          </w:tcPr>
          <w:p w14:paraId="7EDFB864">
            <w:pPr>
              <w:spacing w:line="320" w:lineRule="atLeast"/>
              <w:ind w:firstLine="480"/>
              <w:rPr>
                <w:rFonts w:ascii="宋体"/>
              </w:rPr>
            </w:pPr>
            <w:r>
              <w:rPr>
                <w:rFonts w:ascii="宋体"/>
              </w:rPr>
              <w:t> </w:t>
            </w:r>
          </w:p>
        </w:tc>
      </w:tr>
      <w:tr w14:paraId="6214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7DB4A7F">
            <w:pPr>
              <w:spacing w:line="320" w:lineRule="atLeast"/>
              <w:ind w:firstLine="480"/>
              <w:rPr>
                <w:rFonts w:ascii="宋体"/>
              </w:rPr>
            </w:pPr>
            <w:r>
              <w:rPr>
                <w:rFonts w:ascii="宋体"/>
              </w:rPr>
              <w:t> </w:t>
            </w:r>
          </w:p>
        </w:tc>
        <w:tc>
          <w:tcPr>
            <w:tcW w:w="2294" w:type="dxa"/>
            <w:vAlign w:val="center"/>
          </w:tcPr>
          <w:p w14:paraId="7852F7BE">
            <w:pPr>
              <w:spacing w:line="320" w:lineRule="atLeast"/>
              <w:ind w:firstLine="480"/>
              <w:rPr>
                <w:rFonts w:ascii="宋体"/>
              </w:rPr>
            </w:pPr>
            <w:r>
              <w:rPr>
                <w:rFonts w:ascii="宋体"/>
              </w:rPr>
              <w:t> </w:t>
            </w:r>
          </w:p>
        </w:tc>
        <w:tc>
          <w:tcPr>
            <w:tcW w:w="3441" w:type="dxa"/>
            <w:gridSpan w:val="2"/>
            <w:vAlign w:val="center"/>
          </w:tcPr>
          <w:p w14:paraId="148841DD">
            <w:pPr>
              <w:spacing w:line="320" w:lineRule="atLeast"/>
              <w:ind w:firstLine="480"/>
              <w:rPr>
                <w:rFonts w:ascii="宋体"/>
              </w:rPr>
            </w:pPr>
            <w:r>
              <w:rPr>
                <w:rFonts w:ascii="宋体"/>
              </w:rPr>
              <w:t> </w:t>
            </w:r>
          </w:p>
        </w:tc>
        <w:tc>
          <w:tcPr>
            <w:tcW w:w="998" w:type="dxa"/>
            <w:gridSpan w:val="2"/>
            <w:vAlign w:val="center"/>
          </w:tcPr>
          <w:p w14:paraId="4878AD21">
            <w:pPr>
              <w:spacing w:line="320" w:lineRule="atLeast"/>
              <w:ind w:firstLine="480"/>
              <w:rPr>
                <w:rFonts w:ascii="宋体"/>
              </w:rPr>
            </w:pPr>
            <w:r>
              <w:rPr>
                <w:rFonts w:ascii="宋体"/>
              </w:rPr>
              <w:t> </w:t>
            </w:r>
          </w:p>
        </w:tc>
        <w:tc>
          <w:tcPr>
            <w:tcW w:w="1367" w:type="dxa"/>
            <w:vAlign w:val="center"/>
          </w:tcPr>
          <w:p w14:paraId="68802B8F">
            <w:pPr>
              <w:spacing w:line="320" w:lineRule="atLeast"/>
              <w:ind w:firstLine="480"/>
              <w:rPr>
                <w:rFonts w:ascii="宋体"/>
              </w:rPr>
            </w:pPr>
            <w:r>
              <w:rPr>
                <w:rFonts w:ascii="宋体"/>
              </w:rPr>
              <w:t> </w:t>
            </w:r>
          </w:p>
        </w:tc>
      </w:tr>
      <w:tr w14:paraId="7482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134CBFED">
            <w:pPr>
              <w:spacing w:line="320" w:lineRule="atLeast"/>
              <w:ind w:firstLine="5"/>
              <w:jc w:val="center"/>
              <w:rPr>
                <w:rFonts w:ascii="宋体"/>
              </w:rPr>
            </w:pPr>
            <w:r>
              <w:rPr>
                <w:rFonts w:hint="eastAsia" w:ascii="宋体" w:hAnsi="宋体" w:cs="宋体"/>
              </w:rPr>
              <w:t>合</w:t>
            </w:r>
            <w:r>
              <w:rPr>
                <w:rFonts w:ascii="宋体"/>
              </w:rPr>
              <w:t>       </w:t>
            </w:r>
            <w:r>
              <w:rPr>
                <w:rFonts w:hint="eastAsia" w:ascii="宋体" w:hAnsi="宋体" w:cs="宋体"/>
              </w:rPr>
              <w:t>计</w:t>
            </w:r>
          </w:p>
        </w:tc>
        <w:tc>
          <w:tcPr>
            <w:tcW w:w="998" w:type="dxa"/>
            <w:gridSpan w:val="2"/>
            <w:vAlign w:val="center"/>
          </w:tcPr>
          <w:p w14:paraId="7988705D">
            <w:pPr>
              <w:spacing w:line="320" w:lineRule="atLeast"/>
              <w:ind w:firstLine="480"/>
              <w:rPr>
                <w:rFonts w:ascii="宋体"/>
              </w:rPr>
            </w:pPr>
            <w:r>
              <w:rPr>
                <w:rFonts w:ascii="宋体"/>
              </w:rPr>
              <w:t> </w:t>
            </w:r>
          </w:p>
        </w:tc>
        <w:tc>
          <w:tcPr>
            <w:tcW w:w="1367" w:type="dxa"/>
            <w:vAlign w:val="center"/>
          </w:tcPr>
          <w:p w14:paraId="3F89289D">
            <w:pPr>
              <w:spacing w:line="320" w:lineRule="atLeast"/>
              <w:ind w:firstLine="480"/>
              <w:rPr>
                <w:rFonts w:ascii="宋体"/>
              </w:rPr>
            </w:pPr>
            <w:r>
              <w:rPr>
                <w:rFonts w:ascii="宋体"/>
              </w:rPr>
              <w:t> </w:t>
            </w:r>
          </w:p>
        </w:tc>
      </w:tr>
      <w:tr w14:paraId="7792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754D1678">
            <w:pPr>
              <w:spacing w:line="320" w:lineRule="atLeast"/>
              <w:ind w:firstLine="2"/>
              <w:rPr>
                <w:rFonts w:ascii="宋体"/>
                <w:lang w:eastAsia="zh-CN"/>
              </w:rPr>
            </w:pPr>
            <w:r>
              <w:rPr>
                <w:rFonts w:hint="eastAsia" w:ascii="宋体" w:hAnsi="宋体" w:cs="宋体"/>
                <w:lang w:eastAsia="zh-CN"/>
              </w:rPr>
              <w:t>合计大写金额：</w:t>
            </w:r>
            <w:r>
              <w:rPr>
                <w:rFonts w:ascii="宋体"/>
                <w:lang w:eastAsia="zh-CN"/>
              </w:rPr>
              <w:t>  </w:t>
            </w:r>
            <w:r>
              <w:rPr>
                <w:rFonts w:hint="eastAsia" w:ascii="宋体" w:hAnsi="宋体" w:cs="宋体"/>
                <w:lang w:eastAsia="zh-CN"/>
              </w:rPr>
              <w:t>仟</w:t>
            </w:r>
            <w:r>
              <w:rPr>
                <w:rFonts w:ascii="宋体"/>
                <w:lang w:eastAsia="zh-CN"/>
              </w:rPr>
              <w:t>   </w:t>
            </w:r>
            <w:r>
              <w:rPr>
                <w:rFonts w:hint="eastAsia" w:ascii="宋体" w:hAnsi="宋体" w:cs="宋体"/>
                <w:lang w:eastAsia="zh-CN"/>
              </w:rPr>
              <w:t>佰</w:t>
            </w:r>
            <w:r>
              <w:rPr>
                <w:rFonts w:ascii="宋体"/>
                <w:lang w:eastAsia="zh-CN"/>
              </w:rPr>
              <w:t>   </w:t>
            </w:r>
            <w:r>
              <w:rPr>
                <w:rFonts w:hint="eastAsia" w:ascii="宋体" w:hAnsi="宋体" w:cs="宋体"/>
                <w:lang w:eastAsia="zh-CN"/>
              </w:rPr>
              <w:t>拾</w:t>
            </w:r>
            <w:r>
              <w:rPr>
                <w:rFonts w:ascii="宋体"/>
                <w:lang w:eastAsia="zh-CN"/>
              </w:rPr>
              <w:t>   </w:t>
            </w:r>
            <w:r>
              <w:rPr>
                <w:rFonts w:hint="eastAsia" w:ascii="宋体" w:hAnsi="宋体" w:cs="宋体"/>
                <w:lang w:eastAsia="zh-CN"/>
              </w:rPr>
              <w:t>万</w:t>
            </w:r>
            <w:r>
              <w:rPr>
                <w:rFonts w:ascii="宋体"/>
                <w:lang w:eastAsia="zh-CN"/>
              </w:rPr>
              <w:t>   </w:t>
            </w:r>
            <w:r>
              <w:rPr>
                <w:rFonts w:hint="eastAsia" w:ascii="宋体" w:hAnsi="宋体" w:cs="宋体"/>
                <w:lang w:eastAsia="zh-CN"/>
              </w:rPr>
              <w:t>仟</w:t>
            </w:r>
            <w:r>
              <w:rPr>
                <w:rFonts w:ascii="宋体"/>
                <w:lang w:eastAsia="zh-CN"/>
              </w:rPr>
              <w:t>   </w:t>
            </w:r>
            <w:r>
              <w:rPr>
                <w:rFonts w:hint="eastAsia" w:ascii="宋体" w:hAnsi="宋体" w:cs="宋体"/>
                <w:lang w:eastAsia="zh-CN"/>
              </w:rPr>
              <w:t>佰</w:t>
            </w:r>
            <w:r>
              <w:rPr>
                <w:rFonts w:ascii="宋体"/>
                <w:lang w:eastAsia="zh-CN"/>
              </w:rPr>
              <w:t>   </w:t>
            </w:r>
            <w:r>
              <w:rPr>
                <w:rFonts w:hint="eastAsia" w:ascii="宋体" w:hAnsi="宋体" w:cs="宋体"/>
                <w:lang w:eastAsia="zh-CN"/>
              </w:rPr>
              <w:t>拾</w:t>
            </w:r>
            <w:r>
              <w:rPr>
                <w:rFonts w:ascii="宋体"/>
                <w:lang w:eastAsia="zh-CN"/>
              </w:rPr>
              <w:t>   </w:t>
            </w:r>
            <w:r>
              <w:rPr>
                <w:rFonts w:hint="eastAsia" w:ascii="宋体" w:hAnsi="宋体" w:cs="宋体"/>
                <w:lang w:eastAsia="zh-CN"/>
              </w:rPr>
              <w:t>元</w:t>
            </w:r>
          </w:p>
        </w:tc>
      </w:tr>
      <w:tr w14:paraId="62D7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6C5CDBB6">
            <w:pPr>
              <w:spacing w:line="320" w:lineRule="atLeast"/>
              <w:ind w:firstLine="2"/>
              <w:rPr>
                <w:rFonts w:ascii="宋体"/>
              </w:rPr>
            </w:pPr>
            <w:r>
              <w:rPr>
                <w:rFonts w:hint="eastAsia" w:ascii="宋体" w:hAnsi="宋体" w:cs="宋体"/>
              </w:rPr>
              <w:t>实际供货日期</w:t>
            </w:r>
          </w:p>
        </w:tc>
        <w:tc>
          <w:tcPr>
            <w:tcW w:w="3240" w:type="dxa"/>
            <w:gridSpan w:val="2"/>
            <w:vAlign w:val="center"/>
          </w:tcPr>
          <w:p w14:paraId="4F2E75F7">
            <w:pPr>
              <w:spacing w:line="320" w:lineRule="atLeast"/>
              <w:ind w:firstLine="480"/>
              <w:rPr>
                <w:rFonts w:ascii="宋体"/>
              </w:rPr>
            </w:pPr>
            <w:r>
              <w:rPr>
                <w:rFonts w:ascii="宋体"/>
              </w:rPr>
              <w:t> </w:t>
            </w:r>
          </w:p>
        </w:tc>
        <w:tc>
          <w:tcPr>
            <w:tcW w:w="2700" w:type="dxa"/>
            <w:gridSpan w:val="2"/>
            <w:vAlign w:val="center"/>
          </w:tcPr>
          <w:p w14:paraId="27506AF0">
            <w:pPr>
              <w:spacing w:line="320" w:lineRule="atLeast"/>
              <w:ind w:firstLine="46"/>
              <w:jc w:val="center"/>
              <w:rPr>
                <w:rFonts w:ascii="宋体"/>
              </w:rPr>
            </w:pPr>
            <w:r>
              <w:rPr>
                <w:rFonts w:hint="eastAsia" w:ascii="宋体" w:hAnsi="宋体" w:cs="宋体"/>
              </w:rPr>
              <w:t>合同交货验收日期</w:t>
            </w:r>
          </w:p>
        </w:tc>
        <w:tc>
          <w:tcPr>
            <w:tcW w:w="2160" w:type="dxa"/>
            <w:gridSpan w:val="2"/>
            <w:vAlign w:val="center"/>
          </w:tcPr>
          <w:p w14:paraId="4D251C16">
            <w:pPr>
              <w:spacing w:line="320" w:lineRule="atLeast"/>
              <w:ind w:firstLine="480"/>
              <w:rPr>
                <w:rFonts w:ascii="宋体"/>
              </w:rPr>
            </w:pPr>
            <w:r>
              <w:rPr>
                <w:rFonts w:ascii="宋体"/>
              </w:rPr>
              <w:t> </w:t>
            </w:r>
          </w:p>
        </w:tc>
      </w:tr>
      <w:tr w14:paraId="7C84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1C64A8A2">
            <w:pPr>
              <w:spacing w:line="320" w:lineRule="atLeast"/>
              <w:ind w:firstLine="480"/>
              <w:rPr>
                <w:rFonts w:ascii="宋体"/>
              </w:rPr>
            </w:pPr>
            <w:r>
              <w:rPr>
                <w:rFonts w:ascii="宋体"/>
              </w:rPr>
              <w:t> </w:t>
            </w:r>
          </w:p>
        </w:tc>
        <w:tc>
          <w:tcPr>
            <w:tcW w:w="3240" w:type="dxa"/>
            <w:gridSpan w:val="2"/>
            <w:vAlign w:val="center"/>
          </w:tcPr>
          <w:p w14:paraId="712783EB">
            <w:pPr>
              <w:spacing w:line="320" w:lineRule="atLeast"/>
              <w:ind w:firstLine="480"/>
              <w:rPr>
                <w:rFonts w:ascii="宋体"/>
              </w:rPr>
            </w:pPr>
            <w:r>
              <w:rPr>
                <w:rFonts w:ascii="宋体"/>
              </w:rPr>
              <w:t> </w:t>
            </w:r>
          </w:p>
        </w:tc>
        <w:tc>
          <w:tcPr>
            <w:tcW w:w="2700" w:type="dxa"/>
            <w:gridSpan w:val="2"/>
            <w:vAlign w:val="center"/>
          </w:tcPr>
          <w:p w14:paraId="62F4BCA5">
            <w:pPr>
              <w:spacing w:line="320" w:lineRule="atLeast"/>
              <w:ind w:firstLine="480"/>
              <w:rPr>
                <w:rFonts w:ascii="宋体"/>
              </w:rPr>
            </w:pPr>
            <w:r>
              <w:rPr>
                <w:rFonts w:ascii="宋体"/>
              </w:rPr>
              <w:t> </w:t>
            </w:r>
          </w:p>
        </w:tc>
        <w:tc>
          <w:tcPr>
            <w:tcW w:w="2160" w:type="dxa"/>
            <w:gridSpan w:val="2"/>
            <w:vAlign w:val="center"/>
          </w:tcPr>
          <w:p w14:paraId="67946A72">
            <w:pPr>
              <w:spacing w:line="320" w:lineRule="atLeast"/>
              <w:ind w:firstLine="480"/>
              <w:rPr>
                <w:rFonts w:ascii="宋体"/>
              </w:rPr>
            </w:pPr>
            <w:r>
              <w:rPr>
                <w:rFonts w:ascii="宋体"/>
              </w:rPr>
              <w:t> </w:t>
            </w:r>
          </w:p>
        </w:tc>
      </w:tr>
      <w:tr w14:paraId="65D1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916F3D1">
            <w:pPr>
              <w:spacing w:line="320" w:lineRule="atLeast"/>
              <w:rPr>
                <w:rFonts w:ascii="宋体"/>
              </w:rPr>
            </w:pPr>
            <w:r>
              <w:rPr>
                <w:rFonts w:hint="eastAsia" w:ascii="宋体" w:hAnsi="宋体" w:cs="宋体"/>
              </w:rPr>
              <w:t>验收具体内容</w:t>
            </w:r>
          </w:p>
        </w:tc>
        <w:tc>
          <w:tcPr>
            <w:tcW w:w="8100" w:type="dxa"/>
            <w:gridSpan w:val="6"/>
            <w:tcMar>
              <w:top w:w="0" w:type="dxa"/>
              <w:left w:w="108" w:type="dxa"/>
              <w:bottom w:w="0" w:type="dxa"/>
              <w:right w:w="108" w:type="dxa"/>
            </w:tcMar>
            <w:vAlign w:val="center"/>
          </w:tcPr>
          <w:p w14:paraId="526E7BE3">
            <w:pPr>
              <w:spacing w:line="320" w:lineRule="atLeast"/>
              <w:rPr>
                <w:rFonts w:ascii="宋体" w:hAnsi="宋体" w:cs="宋体"/>
              </w:rPr>
            </w:pPr>
            <w:r>
              <w:rPr>
                <w:rFonts w:hint="eastAsia" w:ascii="宋体" w:hAnsi="宋体" w:cs="宋体"/>
                <w:lang w:eastAsia="zh-CN"/>
              </w:rPr>
              <w:t>（应按采购合同、采购文件、</w:t>
            </w:r>
            <w:r>
              <w:rPr>
                <w:rFonts w:hint="eastAsia" w:ascii="宋体" w:hAnsi="宋体" w:eastAsia="宋体" w:cs="宋体"/>
                <w:lang w:eastAsia="zh-CN"/>
              </w:rPr>
              <w:t>投标文件</w:t>
            </w:r>
            <w:r>
              <w:rPr>
                <w:rFonts w:hint="eastAsia" w:ascii="宋体" w:hAnsi="宋体" w:cs="宋体"/>
                <w:lang w:eastAsia="zh-CN"/>
              </w:rPr>
              <w:t>及验收方案等进行验收。</w:t>
            </w:r>
            <w:r>
              <w:rPr>
                <w:rFonts w:hint="eastAsia" w:ascii="宋体" w:hAnsi="宋体" w:cs="宋体"/>
              </w:rPr>
              <w:t>可附件</w:t>
            </w:r>
            <w:r>
              <w:rPr>
                <w:rFonts w:ascii="宋体" w:hAnsi="宋体" w:cs="宋体"/>
              </w:rPr>
              <w:t>)</w:t>
            </w:r>
          </w:p>
        </w:tc>
      </w:tr>
      <w:tr w14:paraId="7B45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5466D259">
            <w:pPr>
              <w:spacing w:line="320" w:lineRule="atLeast"/>
              <w:rPr>
                <w:rFonts w:ascii="宋体"/>
              </w:rPr>
            </w:pPr>
            <w:r>
              <w:rPr>
                <w:rFonts w:hint="eastAsia" w:ascii="宋体" w:hAnsi="宋体" w:cs="宋体"/>
              </w:rPr>
              <w:t>验收小组意见</w:t>
            </w:r>
          </w:p>
        </w:tc>
        <w:tc>
          <w:tcPr>
            <w:tcW w:w="8100" w:type="dxa"/>
            <w:gridSpan w:val="6"/>
            <w:vAlign w:val="center"/>
          </w:tcPr>
          <w:p w14:paraId="1238D8A5">
            <w:pPr>
              <w:spacing w:line="320" w:lineRule="atLeast"/>
              <w:rPr>
                <w:rFonts w:ascii="宋体"/>
              </w:rPr>
            </w:pPr>
            <w:r>
              <w:rPr>
                <w:rFonts w:ascii="宋体"/>
              </w:rPr>
              <w:t> </w:t>
            </w:r>
            <w:r>
              <w:rPr>
                <w:rFonts w:hint="eastAsia" w:ascii="宋体" w:hAnsi="宋体" w:cs="宋体"/>
              </w:rPr>
              <w:t>验收结论性意见：</w:t>
            </w:r>
          </w:p>
          <w:p w14:paraId="4698B6AC">
            <w:pPr>
              <w:spacing w:line="320" w:lineRule="atLeast"/>
              <w:rPr>
                <w:rFonts w:ascii="宋体"/>
              </w:rPr>
            </w:pPr>
            <w:r>
              <w:rPr>
                <w:rFonts w:ascii="宋体"/>
              </w:rPr>
              <w:t> </w:t>
            </w:r>
          </w:p>
        </w:tc>
      </w:tr>
      <w:tr w14:paraId="2BBC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081CD193">
            <w:pPr>
              <w:rPr>
                <w:rFonts w:ascii="宋体"/>
              </w:rPr>
            </w:pPr>
          </w:p>
        </w:tc>
        <w:tc>
          <w:tcPr>
            <w:tcW w:w="8100" w:type="dxa"/>
            <w:gridSpan w:val="6"/>
            <w:vAlign w:val="center"/>
          </w:tcPr>
          <w:p w14:paraId="6F80F81D">
            <w:pPr>
              <w:spacing w:line="320" w:lineRule="atLeast"/>
              <w:ind w:firstLine="96"/>
              <w:rPr>
                <w:rFonts w:ascii="宋体"/>
                <w:lang w:eastAsia="zh-CN"/>
              </w:rPr>
            </w:pPr>
            <w:r>
              <w:rPr>
                <w:rFonts w:hint="eastAsia" w:ascii="宋体" w:hAnsi="宋体" w:cs="宋体"/>
                <w:lang w:eastAsia="zh-CN"/>
              </w:rPr>
              <w:t>有异议的意见和说明理由：</w:t>
            </w:r>
          </w:p>
          <w:p w14:paraId="7275D790">
            <w:pPr>
              <w:spacing w:line="320" w:lineRule="atLeast"/>
              <w:rPr>
                <w:rFonts w:ascii="宋体"/>
              </w:rPr>
            </w:pPr>
            <w:r>
              <w:rPr>
                <w:rFonts w:ascii="宋体"/>
                <w:lang w:eastAsia="zh-CN"/>
              </w:rPr>
              <w:t>        </w:t>
            </w:r>
            <w:r>
              <w:rPr>
                <w:rFonts w:ascii="宋体" w:hAnsi="宋体" w:cs="宋体"/>
                <w:lang w:eastAsia="zh-CN"/>
              </w:rPr>
              <w:t xml:space="preserve">                              </w:t>
            </w:r>
            <w:r>
              <w:rPr>
                <w:rFonts w:hint="eastAsia" w:ascii="宋体" w:hAnsi="宋体" w:cs="宋体"/>
              </w:rPr>
              <w:t>签字：</w:t>
            </w:r>
          </w:p>
        </w:tc>
      </w:tr>
      <w:tr w14:paraId="196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1E6C23FF">
            <w:pPr>
              <w:spacing w:line="320" w:lineRule="atLeast"/>
              <w:rPr>
                <w:rFonts w:ascii="宋体"/>
              </w:rPr>
            </w:pPr>
            <w:r>
              <w:rPr>
                <w:rFonts w:hint="eastAsia" w:ascii="宋体" w:hAnsi="宋体" w:cs="宋体"/>
              </w:rPr>
              <w:t>验收小组成员签字：</w:t>
            </w:r>
          </w:p>
        </w:tc>
      </w:tr>
      <w:tr w14:paraId="4C38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250125D5">
            <w:pPr>
              <w:spacing w:line="320" w:lineRule="atLeast"/>
              <w:rPr>
                <w:rFonts w:ascii="宋体"/>
                <w:lang w:eastAsia="zh-CN"/>
              </w:rPr>
            </w:pPr>
            <w:r>
              <w:rPr>
                <w:rFonts w:hint="eastAsia" w:ascii="宋体" w:hAnsi="宋体" w:cs="宋体"/>
                <w:lang w:eastAsia="zh-CN"/>
              </w:rPr>
              <w:t>监督人员或其他相关人员签字：</w:t>
            </w:r>
          </w:p>
          <w:p w14:paraId="7205EA0E">
            <w:pPr>
              <w:spacing w:line="320" w:lineRule="atLeast"/>
              <w:ind w:firstLine="74"/>
              <w:rPr>
                <w:rFonts w:ascii="宋体"/>
                <w:lang w:eastAsia="zh-CN"/>
              </w:rPr>
            </w:pPr>
            <w:r>
              <w:rPr>
                <w:rFonts w:hint="eastAsia" w:ascii="宋体" w:hAnsi="宋体" w:cs="宋体"/>
                <w:lang w:eastAsia="zh-CN"/>
              </w:rPr>
              <w:t>或受邀机构的意见（盖章）：</w:t>
            </w:r>
          </w:p>
        </w:tc>
      </w:tr>
      <w:tr w14:paraId="4772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18A37841">
            <w:pPr>
              <w:spacing w:line="320" w:lineRule="atLeast"/>
              <w:ind w:firstLine="74"/>
              <w:rPr>
                <w:rFonts w:ascii="宋体"/>
                <w:lang w:eastAsia="zh-CN"/>
              </w:rPr>
            </w:pPr>
            <w:r>
              <w:rPr>
                <w:rFonts w:hint="eastAsia" w:ascii="宋体" w:hAnsi="宋体" w:cs="宋体"/>
                <w:lang w:eastAsia="zh-CN"/>
              </w:rPr>
              <w:t>成交</w:t>
            </w:r>
            <w:r>
              <w:rPr>
                <w:rFonts w:hint="eastAsia" w:ascii="宋体" w:hAnsi="宋体" w:eastAsia="宋体" w:cs="宋体"/>
                <w:lang w:eastAsia="zh-CN"/>
              </w:rPr>
              <w:t>投标人</w:t>
            </w:r>
            <w:r>
              <w:rPr>
                <w:rFonts w:hint="eastAsia" w:ascii="宋体" w:hAnsi="宋体" w:cs="宋体"/>
                <w:lang w:eastAsia="zh-CN"/>
              </w:rPr>
              <w:t>负责人签字或盖章：</w:t>
            </w:r>
          </w:p>
          <w:p w14:paraId="012D9DC0">
            <w:pPr>
              <w:spacing w:line="320" w:lineRule="atLeast"/>
              <w:rPr>
                <w:rFonts w:ascii="宋体"/>
              </w:rPr>
            </w:pPr>
            <w:r>
              <w:rPr>
                <w:rFonts w:hint="eastAsia" w:ascii="宋体" w:hAnsi="宋体" w:cs="宋体"/>
              </w:rPr>
              <w:t>联系电话：</w:t>
            </w:r>
            <w:r>
              <w:rPr>
                <w:rFonts w:ascii="宋体"/>
              </w:rPr>
              <w:t>        </w:t>
            </w:r>
            <w:r>
              <w:rPr>
                <w:rFonts w:hint="eastAsia" w:ascii="宋体" w:hAnsi="宋体" w:cs="宋体"/>
              </w:rPr>
              <w:t>年</w:t>
            </w:r>
            <w:r>
              <w:rPr>
                <w:rFonts w:ascii="宋体"/>
              </w:rPr>
              <w:t> </w:t>
            </w:r>
            <w:r>
              <w:rPr>
                <w:rFonts w:hint="eastAsia" w:ascii="宋体" w:hAnsi="宋体" w:cs="宋体"/>
              </w:rPr>
              <w:t>月</w:t>
            </w:r>
            <w:r>
              <w:rPr>
                <w:rFonts w:ascii="宋体"/>
              </w:rPr>
              <w:t> </w:t>
            </w:r>
            <w:r>
              <w:rPr>
                <w:rFonts w:hint="eastAsia" w:ascii="宋体" w:hAnsi="宋体" w:cs="宋体"/>
              </w:rPr>
              <w:t>日</w:t>
            </w:r>
          </w:p>
        </w:tc>
        <w:tc>
          <w:tcPr>
            <w:tcW w:w="4860" w:type="dxa"/>
            <w:gridSpan w:val="4"/>
            <w:vAlign w:val="center"/>
          </w:tcPr>
          <w:p w14:paraId="343D02A5">
            <w:pPr>
              <w:spacing w:line="320" w:lineRule="atLeast"/>
              <w:rPr>
                <w:rFonts w:ascii="宋体"/>
                <w:lang w:eastAsia="zh-CN"/>
              </w:rPr>
            </w:pPr>
            <w:r>
              <w:rPr>
                <w:rFonts w:ascii="宋体"/>
                <w:lang w:eastAsia="zh-CN"/>
              </w:rPr>
              <w:t> </w:t>
            </w:r>
            <w:r>
              <w:rPr>
                <w:rFonts w:hint="eastAsia" w:ascii="宋体" w:hAnsi="宋体" w:cs="宋体"/>
                <w:lang w:eastAsia="zh-CN"/>
              </w:rPr>
              <w:t>采购人或受托机构的意见（盖章）：</w:t>
            </w:r>
          </w:p>
          <w:p w14:paraId="1E98647C">
            <w:pPr>
              <w:spacing w:line="320" w:lineRule="atLeast"/>
              <w:rPr>
                <w:rFonts w:ascii="宋体"/>
              </w:rPr>
            </w:pPr>
            <w:r>
              <w:rPr>
                <w:rFonts w:hint="eastAsia" w:ascii="宋体" w:hAnsi="宋体" w:cs="宋体"/>
              </w:rPr>
              <w:t>联系电话：</w:t>
            </w:r>
            <w:r>
              <w:rPr>
                <w:rFonts w:ascii="宋体"/>
              </w:rPr>
              <w:t>                 </w:t>
            </w:r>
            <w:r>
              <w:rPr>
                <w:rFonts w:hint="eastAsia" w:ascii="宋体" w:hAnsi="宋体" w:cs="宋体"/>
              </w:rPr>
              <w:t>年</w:t>
            </w:r>
            <w:r>
              <w:rPr>
                <w:rFonts w:ascii="宋体"/>
              </w:rPr>
              <w:t>   </w:t>
            </w:r>
            <w:r>
              <w:rPr>
                <w:rFonts w:hint="eastAsia" w:ascii="宋体" w:hAnsi="宋体" w:cs="宋体"/>
              </w:rPr>
              <w:t>月</w:t>
            </w:r>
            <w:r>
              <w:rPr>
                <w:rFonts w:ascii="宋体"/>
              </w:rPr>
              <w:t>   </w:t>
            </w:r>
            <w:r>
              <w:rPr>
                <w:rFonts w:hint="eastAsia" w:ascii="宋体" w:hAnsi="宋体" w:cs="宋体"/>
              </w:rPr>
              <w:t>日</w:t>
            </w:r>
          </w:p>
        </w:tc>
      </w:tr>
    </w:tbl>
    <w:p w14:paraId="62502C02">
      <w:pPr>
        <w:spacing w:line="340" w:lineRule="exact"/>
        <w:rPr>
          <w:rFonts w:ascii="宋体" w:hAnsi="宋体" w:cs="宋体"/>
          <w:b/>
        </w:rPr>
      </w:pPr>
    </w:p>
    <w:p w14:paraId="54AC62A4">
      <w:pPr>
        <w:tabs>
          <w:tab w:val="center" w:pos="4410"/>
          <w:tab w:val="left" w:pos="6735"/>
        </w:tabs>
        <w:spacing w:line="480" w:lineRule="auto"/>
        <w:rPr>
          <w:rFonts w:ascii="宋体"/>
          <w:b/>
          <w:sz w:val="32"/>
          <w:szCs w:val="32"/>
        </w:rPr>
      </w:pPr>
    </w:p>
    <w:p w14:paraId="06148496">
      <w:pPr>
        <w:tabs>
          <w:tab w:val="center" w:pos="4410"/>
          <w:tab w:val="left" w:pos="6735"/>
        </w:tabs>
        <w:spacing w:line="480" w:lineRule="auto"/>
        <w:rPr>
          <w:rFonts w:hAnsi="宋体"/>
          <w:b/>
          <w:bCs/>
          <w:sz w:val="24"/>
        </w:rPr>
      </w:pPr>
    </w:p>
    <w:p w14:paraId="4AA6261B">
      <w:pPr>
        <w:pStyle w:val="9"/>
        <w:ind w:left="0" w:firstLine="0"/>
        <w:rPr>
          <w:rFonts w:hAnsi="宋体"/>
          <w:b/>
          <w:bCs/>
        </w:rPr>
      </w:pPr>
    </w:p>
    <w:p w14:paraId="54C9D200">
      <w:pPr>
        <w:pStyle w:val="9"/>
        <w:ind w:left="0" w:firstLine="0"/>
        <w:rPr>
          <w:rFonts w:hAnsi="宋体"/>
          <w:b/>
          <w:bCs/>
        </w:rPr>
      </w:pPr>
    </w:p>
    <w:p w14:paraId="02137DF5">
      <w:pPr>
        <w:tabs>
          <w:tab w:val="center" w:pos="4410"/>
          <w:tab w:val="left" w:pos="6735"/>
        </w:tabs>
        <w:spacing w:line="480" w:lineRule="auto"/>
        <w:rPr>
          <w:rFonts w:ascii="宋体"/>
          <w:b/>
          <w:sz w:val="32"/>
          <w:szCs w:val="32"/>
        </w:rPr>
      </w:pPr>
      <w:r>
        <w:rPr>
          <w:rFonts w:hint="eastAsia" w:hAnsi="宋体"/>
          <w:b/>
          <w:bCs/>
          <w:sz w:val="24"/>
        </w:rPr>
        <w:t>附表</w:t>
      </w:r>
      <w:r>
        <w:rPr>
          <w:rFonts w:hAnsi="宋体"/>
          <w:b/>
          <w:bCs/>
          <w:sz w:val="24"/>
        </w:rPr>
        <w:t>4</w:t>
      </w:r>
    </w:p>
    <w:p w14:paraId="3B8A6197">
      <w:pPr>
        <w:spacing w:line="460" w:lineRule="exact"/>
        <w:jc w:val="center"/>
        <w:rPr>
          <w:rFonts w:ascii="宋体" w:hAnsi="宋体"/>
          <w:b/>
          <w:sz w:val="32"/>
          <w:szCs w:val="32"/>
          <w:lang w:eastAsia="zh-CN"/>
        </w:rPr>
      </w:pPr>
      <w:r>
        <w:rPr>
          <w:rFonts w:hint="eastAsia" w:ascii="宋体" w:hAnsi="宋体"/>
          <w:b/>
          <w:sz w:val="32"/>
          <w:szCs w:val="32"/>
          <w:lang w:eastAsia="zh-CN"/>
        </w:rPr>
        <w:t>政府采购项目履约保证金退付意见书（格式）</w:t>
      </w:r>
    </w:p>
    <w:p w14:paraId="3BAA818A">
      <w:pPr>
        <w:spacing w:line="460" w:lineRule="exact"/>
        <w:jc w:val="center"/>
        <w:rPr>
          <w:rFonts w:ascii="宋体" w:hAnsi="宋体"/>
          <w:b/>
          <w:sz w:val="48"/>
          <w:lang w:eastAsia="zh-CN"/>
        </w:rPr>
      </w:pP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8304"/>
      </w:tblGrid>
      <w:tr w14:paraId="75C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996" w:type="dxa"/>
            <w:vMerge w:val="restart"/>
            <w:vAlign w:val="center"/>
          </w:tcPr>
          <w:p w14:paraId="1661CAA6">
            <w:pPr>
              <w:jc w:val="center"/>
              <w:rPr>
                <w:sz w:val="24"/>
              </w:rPr>
            </w:pPr>
            <w:r>
              <w:rPr>
                <w:rFonts w:hint="eastAsia"/>
                <w:sz w:val="24"/>
              </w:rPr>
              <w:t>供</w:t>
            </w:r>
          </w:p>
          <w:p w14:paraId="0D8D0F2C">
            <w:pPr>
              <w:jc w:val="center"/>
              <w:rPr>
                <w:sz w:val="24"/>
              </w:rPr>
            </w:pPr>
            <w:r>
              <w:rPr>
                <w:rFonts w:hint="eastAsia"/>
                <w:sz w:val="24"/>
              </w:rPr>
              <w:t>应</w:t>
            </w:r>
          </w:p>
          <w:p w14:paraId="2BF7CDB8">
            <w:pPr>
              <w:jc w:val="center"/>
              <w:rPr>
                <w:sz w:val="24"/>
              </w:rPr>
            </w:pPr>
            <w:r>
              <w:rPr>
                <w:rFonts w:hint="eastAsia"/>
                <w:sz w:val="24"/>
              </w:rPr>
              <w:t>商</w:t>
            </w:r>
          </w:p>
          <w:p w14:paraId="6B57F487">
            <w:pPr>
              <w:jc w:val="center"/>
              <w:rPr>
                <w:sz w:val="24"/>
              </w:rPr>
            </w:pPr>
            <w:r>
              <w:rPr>
                <w:rFonts w:hint="eastAsia"/>
                <w:sz w:val="24"/>
              </w:rPr>
              <w:t>申</w:t>
            </w:r>
          </w:p>
          <w:p w14:paraId="59E1E400">
            <w:pPr>
              <w:jc w:val="center"/>
              <w:rPr>
                <w:sz w:val="24"/>
              </w:rPr>
            </w:pPr>
            <w:r>
              <w:rPr>
                <w:rFonts w:hint="eastAsia"/>
                <w:sz w:val="24"/>
              </w:rPr>
              <w:t>请</w:t>
            </w:r>
          </w:p>
        </w:tc>
        <w:tc>
          <w:tcPr>
            <w:tcW w:w="8304" w:type="dxa"/>
            <w:vAlign w:val="center"/>
          </w:tcPr>
          <w:p w14:paraId="5BA9CC53">
            <w:pPr>
              <w:rPr>
                <w:sz w:val="24"/>
              </w:rPr>
            </w:pPr>
            <w:r>
              <w:rPr>
                <w:rFonts w:hint="eastAsia"/>
                <w:sz w:val="24"/>
              </w:rPr>
              <w:t>采购编号：</w:t>
            </w:r>
          </w:p>
        </w:tc>
      </w:tr>
      <w:tr w14:paraId="70AF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996" w:type="dxa"/>
            <w:vMerge w:val="continue"/>
            <w:vAlign w:val="center"/>
          </w:tcPr>
          <w:p w14:paraId="179BB676">
            <w:pPr>
              <w:rPr>
                <w:sz w:val="24"/>
              </w:rPr>
            </w:pPr>
          </w:p>
        </w:tc>
        <w:tc>
          <w:tcPr>
            <w:tcW w:w="8304" w:type="dxa"/>
            <w:vAlign w:val="center"/>
          </w:tcPr>
          <w:p w14:paraId="4AAC81CE">
            <w:pPr>
              <w:rPr>
                <w:sz w:val="24"/>
              </w:rPr>
            </w:pPr>
            <w:r>
              <w:rPr>
                <w:rFonts w:hint="eastAsia"/>
                <w:sz w:val="24"/>
              </w:rPr>
              <w:t>项目名称：</w:t>
            </w:r>
          </w:p>
        </w:tc>
      </w:tr>
      <w:tr w14:paraId="4BCE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96" w:type="dxa"/>
            <w:vMerge w:val="continue"/>
            <w:vAlign w:val="center"/>
          </w:tcPr>
          <w:p w14:paraId="6B7EC74C">
            <w:pPr>
              <w:rPr>
                <w:sz w:val="24"/>
              </w:rPr>
            </w:pPr>
          </w:p>
        </w:tc>
        <w:tc>
          <w:tcPr>
            <w:tcW w:w="8304" w:type="dxa"/>
          </w:tcPr>
          <w:p w14:paraId="6DBDE677">
            <w:pPr>
              <w:rPr>
                <w:sz w:val="24"/>
                <w:lang w:eastAsia="zh-CN"/>
              </w:rPr>
            </w:pPr>
            <w:r>
              <w:rPr>
                <w:sz w:val="24"/>
                <w:lang w:eastAsia="zh-CN"/>
              </w:rPr>
              <w:t xml:space="preserve">  </w:t>
            </w:r>
          </w:p>
          <w:p w14:paraId="48C2E833">
            <w:pPr>
              <w:spacing w:line="300" w:lineRule="exact"/>
              <w:ind w:firstLine="480" w:firstLineChars="200"/>
              <w:rPr>
                <w:sz w:val="24"/>
                <w:lang w:eastAsia="zh-CN"/>
              </w:rPr>
            </w:pPr>
            <w:r>
              <w:rPr>
                <w:rFonts w:hint="eastAsia"/>
                <w:sz w:val="24"/>
                <w:lang w:eastAsia="zh-CN"/>
              </w:rPr>
              <w:t>该项目已于</w:t>
            </w:r>
            <w:r>
              <w:rPr>
                <w:sz w:val="24"/>
                <w:u w:val="single"/>
                <w:lang w:eastAsia="zh-CN"/>
              </w:rPr>
              <w:t xml:space="preserve">       </w:t>
            </w:r>
            <w:r>
              <w:rPr>
                <w:rFonts w:hint="eastAsia"/>
                <w:sz w:val="24"/>
                <w:lang w:eastAsia="zh-CN"/>
              </w:rPr>
              <w:t>年</w:t>
            </w:r>
            <w:r>
              <w:rPr>
                <w:sz w:val="24"/>
                <w:u w:val="single"/>
                <w:lang w:eastAsia="zh-CN"/>
              </w:rPr>
              <w:t xml:space="preserve">     </w:t>
            </w:r>
            <w:r>
              <w:rPr>
                <w:rFonts w:hint="eastAsia"/>
                <w:sz w:val="24"/>
                <w:lang w:eastAsia="zh-CN"/>
              </w:rPr>
              <w:t>月</w:t>
            </w:r>
            <w:r>
              <w:rPr>
                <w:sz w:val="24"/>
                <w:u w:val="single"/>
                <w:lang w:eastAsia="zh-CN"/>
              </w:rPr>
              <w:t xml:space="preserve">     </w:t>
            </w:r>
            <w:r>
              <w:rPr>
                <w:rFonts w:hint="eastAsia"/>
                <w:sz w:val="24"/>
                <w:lang w:eastAsia="zh-CN"/>
              </w:rPr>
              <w:t>日验收并交付使用。根据合同规定，该项目的履约担保金期限于</w:t>
            </w:r>
            <w:r>
              <w:rPr>
                <w:sz w:val="24"/>
                <w:u w:val="single"/>
                <w:lang w:eastAsia="zh-CN"/>
              </w:rPr>
              <w:t xml:space="preserve">        </w:t>
            </w:r>
            <w:r>
              <w:rPr>
                <w:rFonts w:hint="eastAsia"/>
                <w:sz w:val="24"/>
                <w:lang w:eastAsia="zh-CN"/>
              </w:rPr>
              <w:t>年</w:t>
            </w:r>
            <w:r>
              <w:rPr>
                <w:sz w:val="24"/>
                <w:u w:val="single"/>
                <w:lang w:eastAsia="zh-CN"/>
              </w:rPr>
              <w:t xml:space="preserve">      </w:t>
            </w:r>
            <w:r>
              <w:rPr>
                <w:rFonts w:hint="eastAsia"/>
                <w:sz w:val="24"/>
                <w:lang w:eastAsia="zh-CN"/>
              </w:rPr>
              <w:t>月</w:t>
            </w:r>
            <w:r>
              <w:rPr>
                <w:sz w:val="24"/>
                <w:u w:val="single"/>
                <w:lang w:eastAsia="zh-CN"/>
              </w:rPr>
              <w:t xml:space="preserve">      </w:t>
            </w:r>
            <w:r>
              <w:rPr>
                <w:rFonts w:hint="eastAsia"/>
                <w:sz w:val="24"/>
                <w:lang w:eastAsia="zh-CN"/>
              </w:rPr>
              <w:t>日已满，请将履约担保金</w:t>
            </w:r>
            <w:r>
              <w:rPr>
                <w:sz w:val="24"/>
                <w:u w:val="single"/>
                <w:lang w:eastAsia="zh-CN"/>
              </w:rPr>
              <w:t xml:space="preserve">                                 </w:t>
            </w:r>
            <w:r>
              <w:rPr>
                <w:rFonts w:hint="eastAsia"/>
                <w:sz w:val="24"/>
                <w:lang w:eastAsia="zh-CN"/>
              </w:rPr>
              <w:t>（大写）￥</w:t>
            </w:r>
            <w:r>
              <w:rPr>
                <w:sz w:val="24"/>
                <w:u w:val="single"/>
                <w:lang w:eastAsia="zh-CN"/>
              </w:rPr>
              <w:t xml:space="preserve">          </w:t>
            </w:r>
            <w:r>
              <w:rPr>
                <w:rFonts w:hint="eastAsia"/>
                <w:sz w:val="24"/>
                <w:lang w:eastAsia="zh-CN"/>
              </w:rPr>
              <w:t>（小写）退付到达以下账户。</w:t>
            </w:r>
          </w:p>
          <w:p w14:paraId="64004B83">
            <w:pPr>
              <w:spacing w:line="300" w:lineRule="exact"/>
              <w:ind w:firstLine="705"/>
              <w:rPr>
                <w:sz w:val="24"/>
                <w:lang w:eastAsia="zh-CN"/>
              </w:rPr>
            </w:pPr>
          </w:p>
          <w:p w14:paraId="7452836C">
            <w:pPr>
              <w:spacing w:line="300" w:lineRule="exact"/>
              <w:rPr>
                <w:sz w:val="24"/>
                <w:lang w:eastAsia="zh-CN"/>
              </w:rPr>
            </w:pPr>
            <w:r>
              <w:rPr>
                <w:rFonts w:hint="eastAsia"/>
                <w:sz w:val="24"/>
                <w:lang w:eastAsia="zh-CN"/>
              </w:rPr>
              <w:t>单位名称：</w:t>
            </w:r>
          </w:p>
          <w:p w14:paraId="4E397CDF">
            <w:pPr>
              <w:spacing w:line="300" w:lineRule="exact"/>
              <w:rPr>
                <w:sz w:val="24"/>
                <w:lang w:eastAsia="zh-CN"/>
              </w:rPr>
            </w:pPr>
            <w:r>
              <w:rPr>
                <w:rFonts w:hint="eastAsia"/>
                <w:sz w:val="24"/>
                <w:lang w:eastAsia="zh-CN"/>
              </w:rPr>
              <w:t>开户银行：</w:t>
            </w:r>
          </w:p>
          <w:p w14:paraId="19235287">
            <w:pPr>
              <w:spacing w:line="300" w:lineRule="exact"/>
              <w:rPr>
                <w:sz w:val="24"/>
                <w:lang w:eastAsia="zh-CN"/>
              </w:rPr>
            </w:pPr>
            <w:r>
              <w:rPr>
                <w:rFonts w:hint="eastAsia"/>
                <w:sz w:val="24"/>
                <w:lang w:eastAsia="zh-CN"/>
              </w:rPr>
              <w:t>账</w:t>
            </w:r>
            <w:r>
              <w:rPr>
                <w:sz w:val="24"/>
                <w:lang w:eastAsia="zh-CN"/>
              </w:rPr>
              <w:t xml:space="preserve">   </w:t>
            </w:r>
            <w:r>
              <w:rPr>
                <w:rFonts w:hint="eastAsia"/>
                <w:sz w:val="24"/>
                <w:lang w:eastAsia="zh-CN"/>
              </w:rPr>
              <w:t xml:space="preserve"> 号：</w:t>
            </w:r>
          </w:p>
          <w:p w14:paraId="59D817A2">
            <w:pPr>
              <w:spacing w:line="300" w:lineRule="exact"/>
              <w:rPr>
                <w:sz w:val="24"/>
                <w:lang w:eastAsia="zh-CN"/>
              </w:rPr>
            </w:pPr>
          </w:p>
          <w:p w14:paraId="5CE99D4D">
            <w:pPr>
              <w:spacing w:line="300" w:lineRule="exact"/>
              <w:rPr>
                <w:sz w:val="24"/>
                <w:lang w:eastAsia="zh-CN"/>
              </w:rPr>
            </w:pPr>
            <w:r>
              <w:rPr>
                <w:rFonts w:hint="eastAsia"/>
                <w:sz w:val="24"/>
                <w:lang w:eastAsia="zh-CN"/>
              </w:rPr>
              <w:t>联系人及电话：</w:t>
            </w:r>
          </w:p>
          <w:p w14:paraId="3BAEC75B">
            <w:pPr>
              <w:spacing w:line="520" w:lineRule="exact"/>
              <w:jc w:val="center"/>
              <w:rPr>
                <w:sz w:val="24"/>
                <w:lang w:eastAsia="zh-CN"/>
              </w:rPr>
            </w:pPr>
            <w:r>
              <w:rPr>
                <w:sz w:val="24"/>
                <w:lang w:eastAsia="zh-CN"/>
              </w:rPr>
              <w:t xml:space="preserve">                                    </w:t>
            </w:r>
            <w:r>
              <w:rPr>
                <w:rFonts w:hint="eastAsia" w:eastAsia="宋体"/>
                <w:sz w:val="24"/>
                <w:lang w:eastAsia="zh-CN"/>
              </w:rPr>
              <w:t>投标人</w:t>
            </w:r>
            <w:r>
              <w:rPr>
                <w:rFonts w:hint="eastAsia"/>
                <w:sz w:val="24"/>
                <w:lang w:eastAsia="zh-CN"/>
              </w:rPr>
              <w:t>签章：</w:t>
            </w:r>
          </w:p>
          <w:p w14:paraId="1801DDAD">
            <w:pPr>
              <w:spacing w:line="520" w:lineRule="exact"/>
              <w:jc w:val="center"/>
              <w:rPr>
                <w:sz w:val="24"/>
              </w:rPr>
            </w:pPr>
            <w:r>
              <w:rPr>
                <w:sz w:val="24"/>
                <w:lang w:eastAsia="zh-CN"/>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6454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9" w:hRule="atLeast"/>
          <w:jc w:val="center"/>
        </w:trPr>
        <w:tc>
          <w:tcPr>
            <w:tcW w:w="996" w:type="dxa"/>
            <w:vAlign w:val="center"/>
          </w:tcPr>
          <w:p w14:paraId="394736FD">
            <w:pPr>
              <w:jc w:val="center"/>
              <w:rPr>
                <w:sz w:val="24"/>
              </w:rPr>
            </w:pPr>
            <w:r>
              <w:rPr>
                <w:rFonts w:hint="eastAsia"/>
                <w:sz w:val="24"/>
              </w:rPr>
              <w:t>采</w:t>
            </w:r>
          </w:p>
          <w:p w14:paraId="0839B7D5">
            <w:pPr>
              <w:jc w:val="center"/>
              <w:rPr>
                <w:sz w:val="24"/>
              </w:rPr>
            </w:pPr>
            <w:r>
              <w:rPr>
                <w:rFonts w:hint="eastAsia"/>
                <w:sz w:val="24"/>
              </w:rPr>
              <w:t>购</w:t>
            </w:r>
          </w:p>
          <w:p w14:paraId="4D799AD8">
            <w:pPr>
              <w:jc w:val="center"/>
              <w:rPr>
                <w:sz w:val="24"/>
              </w:rPr>
            </w:pPr>
            <w:r>
              <w:rPr>
                <w:rFonts w:hint="eastAsia"/>
                <w:sz w:val="24"/>
              </w:rPr>
              <w:t>单</w:t>
            </w:r>
          </w:p>
          <w:p w14:paraId="4881BDED">
            <w:pPr>
              <w:jc w:val="center"/>
              <w:rPr>
                <w:sz w:val="24"/>
              </w:rPr>
            </w:pPr>
            <w:r>
              <w:rPr>
                <w:rFonts w:hint="eastAsia"/>
                <w:sz w:val="24"/>
              </w:rPr>
              <w:t>位</w:t>
            </w:r>
          </w:p>
          <w:p w14:paraId="43A76CBA">
            <w:pPr>
              <w:jc w:val="center"/>
              <w:rPr>
                <w:sz w:val="24"/>
              </w:rPr>
            </w:pPr>
            <w:r>
              <w:rPr>
                <w:rFonts w:hint="eastAsia"/>
                <w:sz w:val="24"/>
              </w:rPr>
              <w:t>意</w:t>
            </w:r>
          </w:p>
          <w:p w14:paraId="3C22B431">
            <w:pPr>
              <w:jc w:val="center"/>
              <w:rPr>
                <w:sz w:val="24"/>
              </w:rPr>
            </w:pPr>
            <w:r>
              <w:rPr>
                <w:rFonts w:hint="eastAsia"/>
                <w:sz w:val="24"/>
              </w:rPr>
              <w:t>见</w:t>
            </w:r>
          </w:p>
        </w:tc>
        <w:tc>
          <w:tcPr>
            <w:tcW w:w="8304" w:type="dxa"/>
          </w:tcPr>
          <w:p w14:paraId="02A883FD">
            <w:pPr>
              <w:rPr>
                <w:sz w:val="24"/>
                <w:lang w:eastAsia="zh-CN"/>
              </w:rPr>
            </w:pPr>
          </w:p>
          <w:p w14:paraId="1A8F28E9">
            <w:pPr>
              <w:rPr>
                <w:sz w:val="24"/>
                <w:lang w:eastAsia="zh-CN"/>
              </w:rPr>
            </w:pPr>
            <w:r>
              <w:rPr>
                <w:rFonts w:hint="eastAsia"/>
                <w:sz w:val="24"/>
                <w:lang w:eastAsia="zh-CN"/>
              </w:rPr>
              <w:t>退付意见：是否同意退付履约担保金及退付金额：</w:t>
            </w:r>
          </w:p>
          <w:p w14:paraId="659B9548">
            <w:pPr>
              <w:rPr>
                <w:sz w:val="24"/>
                <w:lang w:eastAsia="zh-CN"/>
              </w:rPr>
            </w:pPr>
          </w:p>
          <w:p w14:paraId="5BE1AE92">
            <w:pPr>
              <w:rPr>
                <w:sz w:val="24"/>
                <w:lang w:eastAsia="zh-CN"/>
              </w:rPr>
            </w:pPr>
          </w:p>
          <w:p w14:paraId="6BA96C38">
            <w:pPr>
              <w:spacing w:line="520" w:lineRule="exact"/>
              <w:rPr>
                <w:sz w:val="24"/>
                <w:lang w:eastAsia="zh-CN"/>
              </w:rPr>
            </w:pPr>
            <w:r>
              <w:rPr>
                <w:rFonts w:hint="eastAsia"/>
                <w:sz w:val="24"/>
                <w:lang w:eastAsia="zh-CN"/>
              </w:rPr>
              <w:t>联系人及电话：</w:t>
            </w:r>
            <w:r>
              <w:rPr>
                <w:sz w:val="24"/>
                <w:lang w:eastAsia="zh-CN"/>
              </w:rPr>
              <w:t xml:space="preserve">                               </w:t>
            </w:r>
          </w:p>
          <w:p w14:paraId="7BEACBAD">
            <w:pPr>
              <w:spacing w:line="520" w:lineRule="exact"/>
              <w:rPr>
                <w:sz w:val="24"/>
                <w:lang w:eastAsia="zh-CN"/>
              </w:rPr>
            </w:pPr>
          </w:p>
          <w:p w14:paraId="39B5ADFB">
            <w:pPr>
              <w:spacing w:line="520" w:lineRule="exact"/>
              <w:rPr>
                <w:sz w:val="24"/>
                <w:lang w:eastAsia="zh-CN"/>
              </w:rPr>
            </w:pPr>
            <w:r>
              <w:rPr>
                <w:rFonts w:hint="eastAsia"/>
                <w:sz w:val="24"/>
                <w:lang w:eastAsia="zh-CN"/>
              </w:rPr>
              <w:t xml:space="preserve">                                              采购单位签章：</w:t>
            </w:r>
          </w:p>
          <w:p w14:paraId="2F906ECA">
            <w:pPr>
              <w:spacing w:line="520" w:lineRule="exact"/>
              <w:jc w:val="center"/>
              <w:rPr>
                <w:sz w:val="24"/>
              </w:rPr>
            </w:pPr>
            <w:r>
              <w:rPr>
                <w:sz w:val="24"/>
                <w:lang w:eastAsia="zh-CN"/>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24B603F6">
      <w:pPr>
        <w:spacing w:line="500" w:lineRule="exact"/>
        <w:jc w:val="center"/>
        <w:rPr>
          <w:rFonts w:ascii="宋体" w:hAnsi="宋体"/>
          <w:b/>
          <w:sz w:val="32"/>
          <w:szCs w:val="32"/>
        </w:rPr>
      </w:pPr>
    </w:p>
    <w:p w14:paraId="093E8D5C">
      <w:pPr>
        <w:spacing w:before="93" w:line="299" w:lineRule="auto"/>
        <w:ind w:left="26" w:firstLine="306"/>
        <w:rPr>
          <w:rFonts w:ascii="宋体" w:hAnsi="宋体" w:eastAsia="宋体" w:cs="宋体"/>
        </w:rPr>
      </w:pPr>
    </w:p>
    <w:sectPr>
      <w:footerReference r:id="rId19" w:type="default"/>
      <w:pgSz w:w="11906" w:h="16839"/>
      <w:pgMar w:top="1231" w:right="936" w:bottom="1163" w:left="109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4DAB">
    <w:pPr>
      <w:pStyle w:val="12"/>
      <w:tabs>
        <w:tab w:val="left" w:pos="5223"/>
        <w:tab w:val="clear" w:pos="4153"/>
      </w:tabs>
      <w:rPr>
        <w:rFonts w:eastAsia="宋体"/>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1554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015542">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CEE9">
    <w:pPr>
      <w:spacing w:line="180" w:lineRule="auto"/>
      <w:ind w:left="4812"/>
      <w:rPr>
        <w:rFonts w:ascii="Tahoma" w:hAnsi="Tahoma" w:eastAsia="Tahoma" w:cs="Tahoma"/>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A4A39">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0EA4A39">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A79D">
    <w:pPr>
      <w:pStyle w:val="12"/>
      <w:ind w:firstLine="480"/>
      <w:jc w:val="cente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ADE36">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61ADE36">
                    <w:pPr>
                      <w:pStyle w:val="12"/>
                    </w:pPr>
                    <w:r>
                      <w:fldChar w:fldCharType="begin"/>
                    </w:r>
                    <w:r>
                      <w:instrText xml:space="preserve"> PAGE  \* MERGEFORMAT </w:instrText>
                    </w:r>
                    <w:r>
                      <w:fldChar w:fldCharType="separate"/>
                    </w:r>
                    <w:r>
                      <w:t>54</w:t>
                    </w:r>
                    <w:r>
                      <w:fldChar w:fldCharType="end"/>
                    </w:r>
                  </w:p>
                </w:txbxContent>
              </v:textbox>
            </v:shape>
          </w:pict>
        </mc:Fallback>
      </mc:AlternateContent>
    </w:r>
  </w:p>
  <w:p w14:paraId="2FCD93D9">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F1C8">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66B6">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52B2">
    <w:pPr>
      <w:spacing w:line="176" w:lineRule="auto"/>
      <w:ind w:left="4819"/>
      <w:rPr>
        <w:rFonts w:ascii="Tahoma" w:hAnsi="Tahoma" w:eastAsia="Tahoma" w:cs="Tahoma"/>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CF264">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12CF264">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B092">
    <w:pPr>
      <w:pStyle w:val="12"/>
      <w:ind w:firstLine="5040" w:firstLineChars="2800"/>
      <w:rPr>
        <w:rFonts w:eastAsia="宋体"/>
        <w:lang w:eastAsia="zh-CN"/>
      </w:rPr>
    </w:pPr>
    <w:r>
      <w:rPr>
        <w:rFonts w:hint="eastAsia" w:eastAsia="宋体"/>
        <w:lang w:eastAsia="zh-CN"/>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4765">
    <w:pPr>
      <w:spacing w:line="177" w:lineRule="auto"/>
      <w:ind w:left="4832"/>
      <w:rPr>
        <w:rFonts w:ascii="Tahoma" w:hAnsi="Tahoma" w:eastAsia="Tahoma" w:cs="Tahoma"/>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9891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6B9891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1E60">
    <w:pPr>
      <w:spacing w:line="176" w:lineRule="auto"/>
      <w:ind w:left="4301"/>
      <w:rPr>
        <w:rFonts w:ascii="Tahoma" w:hAnsi="Tahoma" w:eastAsia="Tahoma" w:cs="Tahoma"/>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73B06">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C73B06">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0673">
    <w:pPr>
      <w:tabs>
        <w:tab w:val="left" w:pos="5732"/>
      </w:tabs>
      <w:spacing w:line="179" w:lineRule="auto"/>
      <w:ind w:left="4922"/>
      <w:rPr>
        <w:rFonts w:ascii="Tahoma" w:hAnsi="Tahoma" w:eastAsia="宋体" w:cs="Tahoma"/>
        <w:sz w:val="18"/>
        <w:szCs w:val="18"/>
        <w:lang w:eastAsia="zh-CN"/>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9F8AB">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DC9F8AB">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D3E0">
    <w:pPr>
      <w:spacing w:line="179" w:lineRule="auto"/>
      <w:ind w:left="4257"/>
      <w:rPr>
        <w:rFonts w:ascii="Tahoma" w:hAnsi="Tahoma" w:eastAsia="Tahoma" w:cs="Tahoma"/>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F92D6">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14F92D6">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241BE">
    <w:pPr>
      <w:spacing w:line="176" w:lineRule="auto"/>
      <w:ind w:left="4606" w:firstLine="352"/>
      <w:rPr>
        <w:rFonts w:eastAsia="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8A0E3">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518A0E3">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7105">
    <w:pPr>
      <w:pStyle w:val="12"/>
      <w:jc w:val="center"/>
    </w:pPr>
  </w:p>
  <w:p w14:paraId="44E2A08F">
    <w:pPr>
      <w:pStyle w:val="12"/>
      <w:tabs>
        <w:tab w:val="clear" w:pos="4153"/>
      </w:tabs>
      <w:jc w:val="center"/>
      <w:rPr>
        <w:rFonts w:hint="default" w:eastAsia="宋体"/>
        <w:lang w:val="en-US" w:eastAsia="zh-CN"/>
      </w:rPr>
    </w:pPr>
    <w:r>
      <w:rPr>
        <w:rFonts w:hint="eastAsia" w:eastAsia="宋体"/>
        <w:lang w:val="en-US" w:eastAsia="zh-CN"/>
      </w:rPr>
      <w:t>35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5295">
    <w:pPr>
      <w:spacing w:line="171" w:lineRule="auto"/>
      <w:rPr>
        <w:rFonts w:ascii="宋体" w:hAnsi="宋体" w:eastAsia="宋体" w:cs="宋体"/>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6A508">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Qt/c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KbC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1Qt/ctAgAAWQQAAA4AAAAAAAAAAQAgAAAAHwEAAGRycy9lMm9Eb2MueG1sUEsFBgAAAAAG&#10;AAYAWQEAAL4FAAAAAA==&#10;">
              <v:fill on="f" focussize="0,0"/>
              <v:stroke on="f" weight="0.5pt"/>
              <v:imagedata o:title=""/>
              <o:lock v:ext="edit" aspectratio="f"/>
              <v:textbox inset="0mm,0mm,0mm,0mm" style="mso-fit-shape-to-text:t;">
                <w:txbxContent>
                  <w:p w14:paraId="2AC6A508">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49D8">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112">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B9BF2">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26C46"/>
    <w:multiLevelType w:val="multilevel"/>
    <w:tmpl w:val="24B26C46"/>
    <w:lvl w:ilvl="0" w:tentative="0">
      <w:start w:val="1"/>
      <w:numFmt w:val="decimal"/>
      <w:lvlText w:val="%1."/>
      <w:lvlJc w:val="left"/>
      <w:pPr>
        <w:ind w:left="432" w:hanging="432"/>
      </w:pPr>
      <w:rPr>
        <w:rFonts w:hint="eastAsia"/>
      </w:rPr>
    </w:lvl>
    <w:lvl w:ilvl="1" w:tentative="0">
      <w:start w:val="1"/>
      <w:numFmt w:val="decimal"/>
      <w:suff w:val="space"/>
      <w:lvlText w:val="%1.%2"/>
      <w:lvlJc w:val="left"/>
      <w:pPr>
        <w:ind w:left="1002" w:hanging="576"/>
      </w:pPr>
      <w:rPr>
        <w:rFonts w:hint="eastAsia"/>
        <w:lang w:val="en-US"/>
      </w:rPr>
    </w:lvl>
    <w:lvl w:ilvl="2" w:tentative="0">
      <w:start w:val="1"/>
      <w:numFmt w:val="decimal"/>
      <w:suff w:val="space"/>
      <w:lvlText w:val="%1.%2.%3"/>
      <w:lvlJc w:val="left"/>
      <w:pPr>
        <w:ind w:left="720" w:hanging="720"/>
      </w:pPr>
      <w:rPr>
        <w:rFonts w:hint="eastAsia"/>
      </w:rPr>
    </w:lvl>
    <w:lvl w:ilvl="3" w:tentative="0">
      <w:start w:val="1"/>
      <w:numFmt w:val="decimal"/>
      <w:pStyle w:val="3"/>
      <w:suff w:val="space"/>
      <w:lvlText w:val="%1.%2.%3.%4"/>
      <w:lvlJc w:val="left"/>
      <w:pPr>
        <w:ind w:left="864" w:hanging="864"/>
      </w:pPr>
      <w:rPr>
        <w:rFonts w:hint="eastAsia"/>
      </w:rPr>
    </w:lvl>
    <w:lvl w:ilvl="4" w:tentative="0">
      <w:start w:val="1"/>
      <w:numFmt w:val="decimal"/>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eastAsia"/>
      </w:rPr>
    </w:lvl>
    <w:lvl w:ilvl="8" w:tentative="0">
      <w:start w:val="1"/>
      <w:numFmt w:val="decimal"/>
      <w:suff w:val="space"/>
      <w:lvlText w:val="%1.%2.%3.%4.%5.%6.%7.%8.%9"/>
      <w:lvlJc w:val="left"/>
      <w:pPr>
        <w:ind w:left="1584" w:hanging="1584"/>
      </w:pPr>
      <w:rPr>
        <w:rFonts w:hint="eastAsia"/>
      </w:rPr>
    </w:lvl>
  </w:abstractNum>
  <w:abstractNum w:abstractNumId="1">
    <w:nsid w:val="2BC547C5"/>
    <w:multiLevelType w:val="singleLevel"/>
    <w:tmpl w:val="2BC547C5"/>
    <w:lvl w:ilvl="0" w:tentative="0">
      <w:start w:val="1"/>
      <w:numFmt w:val="decimal"/>
      <w:suff w:val="nothing"/>
      <w:lvlText w:val="%1、"/>
      <w:lvlJc w:val="left"/>
    </w:lvl>
  </w:abstractNum>
  <w:abstractNum w:abstractNumId="2">
    <w:nsid w:val="46137EDD"/>
    <w:multiLevelType w:val="multilevel"/>
    <w:tmpl w:val="46137EDD"/>
    <w:lvl w:ilvl="0" w:tentative="0">
      <w:start w:val="1"/>
      <w:numFmt w:val="chineseCountingThousand"/>
      <w:lvlText w:val="%1."/>
      <w:lvlJc w:val="left"/>
      <w:pPr>
        <w:tabs>
          <w:tab w:val="left" w:pos="0"/>
        </w:tabs>
        <w:ind w:left="0" w:firstLine="0"/>
      </w:pPr>
      <w:rPr>
        <w:rFonts w:hint="eastAsia"/>
      </w:rPr>
    </w:lvl>
    <w:lvl w:ilvl="1" w:tentative="0">
      <w:start w:val="1"/>
      <w:numFmt w:val="decimal"/>
      <w:pStyle w:val="2"/>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NThlOTI0MDQwODQ0ODdhY2JjNTRlYjFiZmQwMGYifQ=="/>
  </w:docVars>
  <w:rsids>
    <w:rsidRoot w:val="0009539A"/>
    <w:rsid w:val="0009539A"/>
    <w:rsid w:val="000B0EA8"/>
    <w:rsid w:val="000D0ED5"/>
    <w:rsid w:val="00214A22"/>
    <w:rsid w:val="003B48C9"/>
    <w:rsid w:val="00601C48"/>
    <w:rsid w:val="00645B06"/>
    <w:rsid w:val="00D873D3"/>
    <w:rsid w:val="00DA297B"/>
    <w:rsid w:val="00DD22BD"/>
    <w:rsid w:val="040739CD"/>
    <w:rsid w:val="09E75EDE"/>
    <w:rsid w:val="0A884A60"/>
    <w:rsid w:val="0CFA3905"/>
    <w:rsid w:val="123A5D65"/>
    <w:rsid w:val="126943A9"/>
    <w:rsid w:val="132758B3"/>
    <w:rsid w:val="13843F7F"/>
    <w:rsid w:val="164826DE"/>
    <w:rsid w:val="17481C2C"/>
    <w:rsid w:val="184156F3"/>
    <w:rsid w:val="1AAE7DA4"/>
    <w:rsid w:val="1B7A4070"/>
    <w:rsid w:val="1B9B4B9F"/>
    <w:rsid w:val="1D35245A"/>
    <w:rsid w:val="1D490C04"/>
    <w:rsid w:val="1D8D1E44"/>
    <w:rsid w:val="20E26E48"/>
    <w:rsid w:val="210C75FD"/>
    <w:rsid w:val="24073BA5"/>
    <w:rsid w:val="2427482B"/>
    <w:rsid w:val="282B527D"/>
    <w:rsid w:val="2A0F7505"/>
    <w:rsid w:val="2B727644"/>
    <w:rsid w:val="2C0A361F"/>
    <w:rsid w:val="2F0234F3"/>
    <w:rsid w:val="2FE27589"/>
    <w:rsid w:val="30603D92"/>
    <w:rsid w:val="31AA624A"/>
    <w:rsid w:val="32ED172E"/>
    <w:rsid w:val="35A92314"/>
    <w:rsid w:val="35B23F82"/>
    <w:rsid w:val="36941EC0"/>
    <w:rsid w:val="387A7702"/>
    <w:rsid w:val="38CC3019"/>
    <w:rsid w:val="399C4C50"/>
    <w:rsid w:val="3A4F2AA6"/>
    <w:rsid w:val="3AE34D65"/>
    <w:rsid w:val="3B651FE2"/>
    <w:rsid w:val="3F7330DF"/>
    <w:rsid w:val="42DA6293"/>
    <w:rsid w:val="43B36ED1"/>
    <w:rsid w:val="47612FD0"/>
    <w:rsid w:val="49C23B8E"/>
    <w:rsid w:val="51072E66"/>
    <w:rsid w:val="516D3A2D"/>
    <w:rsid w:val="589C5CFB"/>
    <w:rsid w:val="590259FD"/>
    <w:rsid w:val="5C1D1E2B"/>
    <w:rsid w:val="5F6E52CE"/>
    <w:rsid w:val="633065E0"/>
    <w:rsid w:val="66AC3BDF"/>
    <w:rsid w:val="69C93B46"/>
    <w:rsid w:val="6A694D9B"/>
    <w:rsid w:val="700729B8"/>
    <w:rsid w:val="70D90A78"/>
    <w:rsid w:val="724E789B"/>
    <w:rsid w:val="73E63AB8"/>
    <w:rsid w:val="76FF686B"/>
    <w:rsid w:val="783A619D"/>
    <w:rsid w:val="78EB37E1"/>
    <w:rsid w:val="7AFD40DB"/>
    <w:rsid w:val="7B0B3B1A"/>
    <w:rsid w:val="7D692C90"/>
    <w:rsid w:val="7ECC4362"/>
    <w:rsid w:val="7FD0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9"/>
    <w:pPr>
      <w:keepNext/>
      <w:keepLines/>
      <w:numPr>
        <w:ilvl w:val="1"/>
        <w:numId w:val="1"/>
      </w:numPr>
      <w:spacing w:before="260" w:after="260" w:line="416" w:lineRule="auto"/>
      <w:outlineLvl w:val="1"/>
    </w:pPr>
    <w:rPr>
      <w:rFonts w:eastAsia="黑体"/>
      <w:b/>
      <w:bCs/>
      <w:sz w:val="32"/>
      <w:szCs w:val="32"/>
    </w:rPr>
  </w:style>
  <w:style w:type="paragraph" w:styleId="3">
    <w:name w:val="heading 4"/>
    <w:basedOn w:val="1"/>
    <w:next w:val="1"/>
    <w:qFormat/>
    <w:uiPriority w:val="99"/>
    <w:pPr>
      <w:keepNext/>
      <w:keepLines/>
      <w:numPr>
        <w:ilvl w:val="3"/>
        <w:numId w:val="2"/>
      </w:numPr>
      <w:ind w:firstLine="0"/>
      <w:outlineLvl w:val="3"/>
    </w:pPr>
    <w:rPr>
      <w:rFonts w:ascii="黑体" w:hAnsi="黑体" w:eastAsia="黑体"/>
      <w:szCs w:val="24"/>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Normal Indent"/>
    <w:basedOn w:val="1"/>
    <w:next w:val="1"/>
    <w:qFormat/>
    <w:uiPriority w:val="99"/>
    <w:pPr>
      <w:ind w:firstLine="420" w:firstLineChars="200"/>
    </w:pPr>
  </w:style>
  <w:style w:type="paragraph" w:styleId="6">
    <w:name w:val="Body Text"/>
    <w:basedOn w:val="1"/>
    <w:next w:val="7"/>
    <w:semiHidden/>
    <w:qFormat/>
    <w:uiPriority w:val="0"/>
    <w:rPr>
      <w:rFonts w:ascii="微软雅黑" w:hAnsi="微软雅黑" w:eastAsia="微软雅黑" w:cs="微软雅黑"/>
      <w:sz w:val="59"/>
      <w:szCs w:val="59"/>
    </w:rPr>
  </w:style>
  <w:style w:type="paragraph" w:styleId="7">
    <w:name w:val="toc 2"/>
    <w:basedOn w:val="1"/>
    <w:next w:val="1"/>
    <w:qFormat/>
    <w:uiPriority w:val="39"/>
    <w:pPr>
      <w:spacing w:before="20" w:beforeLines="20" w:after="20" w:afterLines="20"/>
      <w:ind w:left="200" w:leftChars="200"/>
    </w:pPr>
    <w:rPr>
      <w:sz w:val="24"/>
    </w:rPr>
  </w:style>
  <w:style w:type="paragraph" w:styleId="8">
    <w:name w:val="Body Text Indent"/>
    <w:basedOn w:val="1"/>
    <w:qFormat/>
    <w:uiPriority w:val="0"/>
    <w:pPr>
      <w:spacing w:after="120"/>
      <w:ind w:left="420" w:leftChars="200"/>
    </w:pPr>
  </w:style>
  <w:style w:type="paragraph" w:styleId="9">
    <w:name w:val="Block Text"/>
    <w:basedOn w:val="1"/>
    <w:qFormat/>
    <w:uiPriority w:val="0"/>
    <w:pPr>
      <w:overflowPunct w:val="0"/>
      <w:spacing w:line="360" w:lineRule="auto"/>
      <w:ind w:left="1440" w:right="-510" w:hanging="759"/>
    </w:pPr>
    <w:rPr>
      <w:sz w:val="24"/>
      <w:szCs w:val="20"/>
    </w:rPr>
  </w:style>
  <w:style w:type="paragraph" w:styleId="10">
    <w:name w:val="Plain Text"/>
    <w:basedOn w:val="1"/>
    <w:qFormat/>
    <w:uiPriority w:val="99"/>
    <w:rPr>
      <w:rFonts w:ascii="宋体" w:hAnsi="Courier New"/>
      <w:szCs w:val="20"/>
    </w:rPr>
  </w:style>
  <w:style w:type="paragraph" w:styleId="11">
    <w:name w:val="Balloon Text"/>
    <w:basedOn w:val="1"/>
    <w:unhideWhenUsed/>
    <w:qFormat/>
    <w:uiPriority w:val="99"/>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Normal (Web)"/>
    <w:basedOn w:val="1"/>
    <w:qFormat/>
    <w:uiPriority w:val="0"/>
    <w:pPr>
      <w:spacing w:before="100" w:beforeAutospacing="1" w:after="100" w:afterAutospacing="1"/>
    </w:pPr>
    <w:rPr>
      <w:rFonts w:ascii="宋体" w:hAnsi="宋体" w:cs="宋体"/>
      <w:szCs w:val="24"/>
    </w:rPr>
  </w:style>
  <w:style w:type="paragraph" w:styleId="15">
    <w:name w:val="Body Text First Indent"/>
    <w:basedOn w:val="6"/>
    <w:qFormat/>
    <w:uiPriority w:val="0"/>
    <w:pPr>
      <w:ind w:firstLine="200" w:firstLineChars="200"/>
    </w:pPr>
    <w:rPr>
      <w:rFonts w:ascii="Times New Roman" w:hAnsi="Times New Roman" w:eastAsia="宋体" w:cs="Times New Roman"/>
    </w:rPr>
  </w:style>
  <w:style w:type="paragraph" w:styleId="16">
    <w:name w:val="Body Text First Indent 2"/>
    <w:basedOn w:val="8"/>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Heading3"/>
    <w:basedOn w:val="1"/>
    <w:next w:val="1"/>
    <w:qFormat/>
    <w:uiPriority w:val="0"/>
    <w:pPr>
      <w:keepNext/>
      <w:keepLines/>
      <w:spacing w:before="360" w:after="120"/>
    </w:pPr>
    <w:rPr>
      <w:rFonts w:ascii="宋体" w:eastAsia="仿宋_GB2312"/>
      <w:b/>
      <w:sz w:val="24"/>
      <w:szCs w:val="20"/>
      <w:u w:val="single"/>
      <w:lang w:eastAsia="zh-CN"/>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rPr>
  </w:style>
  <w:style w:type="paragraph" w:customStyle="1" w:styleId="23">
    <w:name w:val="样式 正文缩进 + 首行缩进:  2 字符"/>
    <w:basedOn w:val="5"/>
    <w:qFormat/>
    <w:uiPriority w:val="0"/>
    <w:pPr>
      <w:spacing w:line="360" w:lineRule="auto"/>
      <w:ind w:firstLine="200"/>
    </w:pPr>
    <w:rPr>
      <w:rFonts w:cs="宋体"/>
      <w:sz w:val="24"/>
      <w:szCs w:val="20"/>
    </w:rPr>
  </w:style>
  <w:style w:type="character" w:customStyle="1" w:styleId="24">
    <w:name w:val="font31"/>
    <w:basedOn w:val="19"/>
    <w:qFormat/>
    <w:uiPriority w:val="0"/>
    <w:rPr>
      <w:rFonts w:hint="default" w:ascii="Calibri" w:hAnsi="Calibri" w:cs="Calibri"/>
      <w:color w:val="000000"/>
      <w:sz w:val="24"/>
      <w:szCs w:val="24"/>
      <w:u w:val="none"/>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NormalCharacter"/>
    <w:qFormat/>
    <w:uiPriority w:val="0"/>
  </w:style>
  <w:style w:type="paragraph" w:customStyle="1" w:styleId="27">
    <w:name w:val="PlainText"/>
    <w:basedOn w:val="1"/>
    <w:qFormat/>
    <w:uiPriority w:val="0"/>
    <w:rPr>
      <w:rFonts w:ascii="宋体" w:hAnsi="Courier New"/>
      <w:sz w:val="20"/>
    </w:rPr>
  </w:style>
  <w:style w:type="paragraph" w:customStyle="1" w:styleId="28">
    <w:name w:val="Index8"/>
    <w:basedOn w:val="1"/>
    <w:next w:val="1"/>
    <w:qFormat/>
    <w:locked/>
    <w:uiPriority w:val="0"/>
    <w:pPr>
      <w:ind w:left="2940"/>
    </w:pPr>
  </w:style>
  <w:style w:type="paragraph" w:customStyle="1" w:styleId="29">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文本首行缩进 21"/>
    <w:basedOn w:val="31"/>
    <w:qFormat/>
    <w:uiPriority w:val="0"/>
    <w:pPr>
      <w:ind w:firstLine="420" w:firstLineChars="200"/>
    </w:pPr>
  </w:style>
  <w:style w:type="paragraph" w:customStyle="1" w:styleId="31">
    <w:name w:val="正文文本缩进1"/>
    <w:basedOn w:val="1"/>
    <w:next w:val="8"/>
    <w:qFormat/>
    <w:uiPriority w:val="0"/>
    <w:pPr>
      <w:spacing w:after="120"/>
      <w:ind w:left="420" w:leftChars="200"/>
    </w:pPr>
  </w:style>
  <w:style w:type="paragraph" w:customStyle="1" w:styleId="3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6308</Words>
  <Characters>7096</Characters>
  <Lines>346</Lines>
  <Paragraphs>97</Paragraphs>
  <TotalTime>43</TotalTime>
  <ScaleCrop>false</ScaleCrop>
  <LinksUpToDate>false</LinksUpToDate>
  <CharactersWithSpaces>7309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2024-09-12T16:53:00Z</dcterms:created>
  <dc:creator>微软用户</dc:creator>
  <cp:lastModifiedBy>陆树成13557130918</cp:lastModifiedBy>
  <cp:lastPrinted>2024-11-26T07:30:00Z</cp:lastPrinted>
  <dcterms:modified xsi:type="dcterms:W3CDTF">2025-09-05T08:43:01Z</dcterms:modified>
  <dc:title>医疗设备采购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2024-10-24T14:37:12Z</vt:filetime>
  </property>
  <property fmtid="{D5CDD505-2E9C-101B-9397-08002B2CF9AE}" pid="4" name="KSOProductBuildVer">
    <vt:lpwstr>2052-12.1.0.22529</vt:lpwstr>
  </property>
  <property fmtid="{D5CDD505-2E9C-101B-9397-08002B2CF9AE}" pid="5" name="ICV">
    <vt:lpwstr>633A7461D21D4A8CA3FF539AAA7ACEFD_13</vt:lpwstr>
  </property>
  <property fmtid="{D5CDD505-2E9C-101B-9397-08002B2CF9AE}" pid="6" name="KSOTemplateDocerSaveRecord">
    <vt:lpwstr>eyJoZGlkIjoiNDk4NThlOTI0MDQwODQ0ODdhY2JjNTRlYjFiZmQwMGYiLCJ1c2VySWQiOiIxMTM5NzQ4NzMwIn0=</vt:lpwstr>
  </property>
</Properties>
</file>