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FD967">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14:paraId="70F0B03B">
      <w:pPr>
        <w:spacing w:before="165"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竞争性磋商文件（服务类）</w:t>
      </w:r>
    </w:p>
    <w:p w14:paraId="7480AD25">
      <w:pPr>
        <w:spacing w:before="165" w:beforeLines="50" w:line="360" w:lineRule="auto"/>
        <w:jc w:val="center"/>
        <w:rPr>
          <w:rFonts w:hint="eastAsia" w:ascii="宋体" w:hAnsi="宋体"/>
          <w:color w:val="auto"/>
          <w:sz w:val="36"/>
          <w:szCs w:val="36"/>
          <w:highlight w:val="none"/>
        </w:rPr>
      </w:pPr>
    </w:p>
    <w:p w14:paraId="1C748FFA">
      <w:pPr>
        <w:snapToGrid w:val="0"/>
        <w:spacing w:before="165"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14:paraId="12BDD768">
      <w:pPr>
        <w:spacing w:before="331" w:beforeLines="100" w:after="165" w:afterLines="50" w:line="360" w:lineRule="auto"/>
        <w:jc w:val="center"/>
        <w:rPr>
          <w:rFonts w:hint="eastAsia" w:ascii="宋体" w:hAnsi="宋体"/>
          <w:color w:val="auto"/>
          <w:szCs w:val="21"/>
          <w:highlight w:val="none"/>
        </w:rPr>
      </w:pPr>
      <w:r>
        <w:rPr>
          <w:rFonts w:hint="eastAsia" w:ascii="宋体" w:hAnsi="宋体"/>
          <w:color w:val="auto"/>
          <w:szCs w:val="21"/>
          <w:highlight w:val="none"/>
        </w:rPr>
        <w:t>（全流程电子化评标）</w:t>
      </w:r>
    </w:p>
    <w:p w14:paraId="73497DA1">
      <w:pPr>
        <w:spacing w:line="360" w:lineRule="auto"/>
        <w:rPr>
          <w:rFonts w:hint="eastAsia" w:ascii="宋体" w:hAnsi="宋体"/>
          <w:b/>
          <w:color w:val="auto"/>
          <w:sz w:val="32"/>
          <w:szCs w:val="32"/>
          <w:highlight w:val="none"/>
        </w:rPr>
      </w:pPr>
    </w:p>
    <w:p w14:paraId="60834AFF">
      <w:pPr>
        <w:spacing w:line="360" w:lineRule="auto"/>
        <w:jc w:val="center"/>
        <w:rPr>
          <w:rFonts w:hint="eastAsia" w:ascii="宋体" w:hAnsi="宋体"/>
          <w:b/>
          <w:color w:val="auto"/>
          <w:sz w:val="32"/>
          <w:szCs w:val="32"/>
          <w:highlight w:val="none"/>
        </w:rPr>
      </w:pPr>
    </w:p>
    <w:p w14:paraId="4AEE3D4E">
      <w:pPr>
        <w:pStyle w:val="15"/>
        <w:snapToGrid w:val="0"/>
        <w:spacing w:before="50" w:after="120" w:line="360" w:lineRule="auto"/>
        <w:ind w:firstLine="1193" w:firstLineChars="3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项目</w:t>
      </w:r>
      <w:r>
        <w:rPr>
          <w:rFonts w:hint="eastAsia" w:ascii="仿宋_GB2312" w:hAnsi="宋体" w:eastAsia="仿宋_GB2312" w:cs="Courier New"/>
          <w:b/>
          <w:bCs/>
          <w:color w:val="auto"/>
          <w:w w:val="95"/>
          <w:sz w:val="30"/>
          <w:szCs w:val="30"/>
          <w:highlight w:val="none"/>
        </w:rPr>
        <w:t>名称</w:t>
      </w:r>
      <w:r>
        <w:rPr>
          <w:rFonts w:hint="eastAsia" w:ascii="仿宋_GB2312" w:hAnsi="宋体" w:eastAsia="仿宋_GB2312"/>
          <w:b/>
          <w:bCs/>
          <w:color w:val="auto"/>
          <w:sz w:val="30"/>
          <w:szCs w:val="30"/>
          <w:highlight w:val="none"/>
        </w:rPr>
        <w:t>：</w:t>
      </w:r>
      <w:r>
        <w:rPr>
          <w:rFonts w:hint="eastAsia" w:ascii="仿宋_GB2312" w:hAnsi="宋体" w:eastAsia="仿宋_GB2312"/>
          <w:b/>
          <w:bCs/>
          <w:color w:val="auto"/>
          <w:sz w:val="30"/>
          <w:szCs w:val="30"/>
          <w:highlight w:val="none"/>
          <w:lang w:eastAsia="zh-CN"/>
        </w:rPr>
        <w:t>上林县人民检察院档案数字信息化管理项目</w:t>
      </w:r>
    </w:p>
    <w:p w14:paraId="5D142927">
      <w:pPr>
        <w:snapToGrid w:val="0"/>
        <w:spacing w:before="165" w:beforeLines="50" w:line="360" w:lineRule="auto"/>
        <w:ind w:firstLine="1145" w:firstLineChars="400"/>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b/>
          <w:color w:val="auto"/>
          <w:sz w:val="30"/>
          <w:szCs w:val="48"/>
          <w:highlight w:val="none"/>
        </w:rPr>
        <w:t xml:space="preserve"> </w:t>
      </w:r>
      <w:r>
        <w:rPr>
          <w:rFonts w:hint="eastAsia" w:ascii="仿宋_GB2312" w:hAnsi="宋体" w:eastAsia="仿宋_GB2312"/>
          <w:b/>
          <w:color w:val="auto"/>
          <w:sz w:val="30"/>
          <w:szCs w:val="48"/>
          <w:highlight w:val="none"/>
          <w:lang w:eastAsia="zh-CN"/>
        </w:rPr>
        <w:t xml:space="preserve"> NNZC2025-C3-990659-KWZB</w:t>
      </w:r>
    </w:p>
    <w:p w14:paraId="6BD55AF9">
      <w:pPr>
        <w:snapToGrid w:val="0"/>
        <w:spacing w:before="165" w:beforeLines="50" w:line="360" w:lineRule="auto"/>
        <w:ind w:firstLine="1205" w:firstLineChars="400"/>
        <w:rPr>
          <w:rFonts w:hint="eastAsia"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w:t>
      </w:r>
      <w:r>
        <w:rPr>
          <w:rFonts w:hint="eastAsia" w:ascii="仿宋_GB2312" w:hAnsi="宋体" w:eastAsia="仿宋_GB2312"/>
          <w:b/>
          <w:color w:val="auto"/>
          <w:sz w:val="30"/>
          <w:szCs w:val="48"/>
          <w:highlight w:val="none"/>
          <w:u w:val="single"/>
        </w:rPr>
        <w:t xml:space="preserve">  </w:t>
      </w:r>
      <w:r>
        <w:rPr>
          <w:rFonts w:hint="eastAsia" w:ascii="仿宋_GB2312" w:hAnsi="宋体" w:eastAsia="仿宋_GB2312"/>
          <w:b/>
          <w:color w:val="auto"/>
          <w:sz w:val="30"/>
          <w:szCs w:val="48"/>
          <w:highlight w:val="none"/>
          <w:u w:val="single"/>
          <w:lang w:val="en-US" w:eastAsia="zh-CN"/>
        </w:rPr>
        <w:t xml:space="preserve">南宁市本级 </w:t>
      </w:r>
      <w:r>
        <w:rPr>
          <w:rFonts w:hint="eastAsia" w:ascii="仿宋_GB2312" w:hAnsi="宋体" w:eastAsia="仿宋_GB2312"/>
          <w:b/>
          <w:color w:val="auto"/>
          <w:sz w:val="30"/>
          <w:szCs w:val="48"/>
          <w:highlight w:val="none"/>
          <w:u w:val="single"/>
        </w:rPr>
        <w:t xml:space="preserve">  </w:t>
      </w:r>
    </w:p>
    <w:p w14:paraId="6640A9D8">
      <w:pPr>
        <w:pStyle w:val="15"/>
        <w:snapToGrid w:val="0"/>
        <w:spacing w:before="5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 xml:space="preserve">采 购 人： </w:t>
      </w:r>
      <w:r>
        <w:rPr>
          <w:rFonts w:hint="eastAsia" w:ascii="仿宋_GB2312" w:hAnsi="宋体" w:eastAsia="仿宋_GB2312"/>
          <w:b/>
          <w:bCs/>
          <w:color w:val="auto"/>
          <w:w w:val="95"/>
          <w:sz w:val="30"/>
          <w:szCs w:val="30"/>
          <w:highlight w:val="none"/>
          <w:lang w:eastAsia="zh-CN"/>
        </w:rPr>
        <w:t>上林县人民检察院</w:t>
      </w:r>
    </w:p>
    <w:p w14:paraId="1FA4C3FA">
      <w:pPr>
        <w:pStyle w:val="15"/>
        <w:snapToGrid w:val="0"/>
        <w:spacing w:before="50" w:after="120" w:line="360" w:lineRule="auto"/>
        <w:ind w:firstLine="1125" w:firstLineChars="393"/>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采购代理机构：</w:t>
      </w:r>
      <w:bookmarkStart w:id="0" w:name="PO_3000001866_PM031"/>
      <w:r>
        <w:rPr>
          <w:rFonts w:hint="eastAsia" w:ascii="仿宋_GB2312" w:hAnsi="宋体" w:eastAsia="仿宋_GB2312"/>
          <w:b/>
          <w:bCs/>
          <w:color w:val="auto"/>
          <w:w w:val="95"/>
          <w:sz w:val="30"/>
          <w:szCs w:val="30"/>
          <w:highlight w:val="none"/>
          <w:lang w:eastAsia="zh-CN"/>
        </w:rPr>
        <w:t>广西科文招标有限公司</w:t>
      </w:r>
      <w:bookmarkEnd w:id="0"/>
    </w:p>
    <w:p w14:paraId="04EC86F3">
      <w:pPr>
        <w:pStyle w:val="15"/>
        <w:snapToGrid w:val="0"/>
        <w:spacing w:before="50" w:after="120" w:line="360" w:lineRule="auto"/>
        <w:ind w:firstLine="841" w:firstLineChars="294"/>
        <w:rPr>
          <w:rFonts w:hint="eastAsia" w:ascii="仿宋_GB2312" w:hAnsi="宋体" w:eastAsia="仿宋_GB2312" w:cs="Times New Roman"/>
          <w:b/>
          <w:bCs/>
          <w:color w:val="auto"/>
          <w:w w:val="95"/>
          <w:sz w:val="30"/>
          <w:szCs w:val="30"/>
          <w:highlight w:val="none"/>
          <w:lang w:val="en-US" w:eastAsia="zh-CN"/>
        </w:rPr>
      </w:pPr>
      <w:r>
        <w:rPr>
          <w:rFonts w:hint="eastAsia" w:ascii="仿宋_GB2312" w:hAnsi="宋体" w:eastAsia="仿宋_GB2312"/>
          <w:b/>
          <w:bCs/>
          <w:color w:val="auto"/>
          <w:w w:val="95"/>
          <w:sz w:val="30"/>
          <w:szCs w:val="30"/>
          <w:highlight w:val="none"/>
        </w:rPr>
        <w:t xml:space="preserve">                     </w:t>
      </w:r>
      <w:r>
        <w:rPr>
          <w:rFonts w:hint="eastAsia" w:ascii="仿宋_GB2312" w:hAnsi="宋体" w:eastAsia="仿宋_GB2312"/>
          <w:b/>
          <w:bCs/>
          <w:color w:val="auto"/>
          <w:w w:val="95"/>
          <w:sz w:val="30"/>
          <w:szCs w:val="30"/>
          <w:highlight w:val="none"/>
          <w:lang w:val="en-US" w:eastAsia="zh-CN"/>
        </w:rPr>
        <w:t>2025年07月15日</w:t>
      </w:r>
    </w:p>
    <w:p w14:paraId="2F1FAE47">
      <w:pPr>
        <w:widowControl/>
        <w:spacing w:line="360" w:lineRule="auto"/>
        <w:jc w:val="left"/>
        <w:rPr>
          <w:rFonts w:ascii="仿宋_GB2312" w:hAnsi="宋体" w:eastAsia="仿宋_GB2312"/>
          <w:b/>
          <w:bCs/>
          <w:color w:val="auto"/>
          <w:w w:val="95"/>
          <w:kern w:val="0"/>
          <w:sz w:val="30"/>
          <w:szCs w:val="30"/>
          <w:highlight w:val="none"/>
        </w:rPr>
        <w:sectPr>
          <w:headerReference r:id="rId5" w:type="first"/>
          <w:footerReference r:id="rId7" w:type="first"/>
          <w:headerReference r:id="rId3" w:type="default"/>
          <w:headerReference r:id="rId4" w:type="even"/>
          <w:footerReference r:id="rId6" w:type="even"/>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docGrid w:type="lines" w:linePitch="331" w:charSpace="0"/>
        </w:sectPr>
      </w:pPr>
    </w:p>
    <w:p w14:paraId="64E6CF4A">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目   录</w:t>
      </w:r>
    </w:p>
    <w:p w14:paraId="425B17B1">
      <w:pPr>
        <w:spacing w:line="400" w:lineRule="exact"/>
        <w:jc w:val="center"/>
        <w:rPr>
          <w:rFonts w:hint="eastAsia" w:ascii="宋体" w:hAnsi="宋体"/>
          <w:b/>
          <w:color w:val="auto"/>
          <w:sz w:val="44"/>
          <w:szCs w:val="44"/>
          <w:highlight w:val="none"/>
        </w:rPr>
      </w:pPr>
    </w:p>
    <w:p w14:paraId="0809ACFE">
      <w:pPr>
        <w:pStyle w:val="20"/>
        <w:tabs>
          <w:tab w:val="right" w:leader="dot" w:pos="8879"/>
        </w:tabs>
        <w:rPr>
          <w:color w:val="auto"/>
          <w:highlight w:val="none"/>
        </w:rPr>
      </w:pPr>
      <w:r>
        <w:rPr>
          <w:rFonts w:hint="eastAsia" w:ascii="宋体" w:hAnsi="宋体"/>
          <w:b/>
          <w:color w:val="auto"/>
          <w:sz w:val="30"/>
          <w:szCs w:val="30"/>
          <w:highlight w:val="none"/>
        </w:rPr>
        <w:fldChar w:fldCharType="begin"/>
      </w:r>
      <w:r>
        <w:rPr>
          <w:rFonts w:hint="eastAsia" w:ascii="宋体" w:hAnsi="宋体"/>
          <w:b/>
          <w:color w:val="auto"/>
          <w:sz w:val="30"/>
          <w:szCs w:val="30"/>
          <w:highlight w:val="none"/>
        </w:rPr>
        <w:instrText xml:space="preserve"> TOC \o "1-3" \h \z \u </w:instrText>
      </w:r>
      <w:r>
        <w:rPr>
          <w:rFonts w:ascii="宋体" w:hAnsi="宋体"/>
          <w:b/>
          <w:color w:val="auto"/>
          <w:sz w:val="30"/>
          <w:szCs w:val="30"/>
          <w:highlight w:val="none"/>
        </w:rPr>
        <w:fldChar w:fldCharType="separate"/>
      </w:r>
      <w:r>
        <w:rPr>
          <w:rFonts w:ascii="宋体" w:hAnsi="宋体"/>
          <w:color w:val="auto"/>
          <w:szCs w:val="30"/>
          <w:highlight w:val="none"/>
        </w:rPr>
        <w:fldChar w:fldCharType="begin"/>
      </w:r>
      <w:r>
        <w:rPr>
          <w:rFonts w:ascii="宋体" w:hAnsi="宋体"/>
          <w:color w:val="auto"/>
          <w:szCs w:val="30"/>
          <w:highlight w:val="none"/>
        </w:rPr>
        <w:instrText xml:space="preserve"> HYPERLINK \l _Toc27909 </w:instrText>
      </w:r>
      <w:r>
        <w:rPr>
          <w:rFonts w:ascii="宋体" w:hAnsi="宋体"/>
          <w:color w:val="auto"/>
          <w:szCs w:val="30"/>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_Toc27909 \h </w:instrText>
      </w:r>
      <w:r>
        <w:rPr>
          <w:color w:val="auto"/>
          <w:highlight w:val="none"/>
        </w:rPr>
        <w:fldChar w:fldCharType="separate"/>
      </w:r>
      <w:r>
        <w:rPr>
          <w:color w:val="auto"/>
          <w:highlight w:val="none"/>
        </w:rPr>
        <w:t>1</w:t>
      </w:r>
      <w:r>
        <w:rPr>
          <w:color w:val="auto"/>
          <w:highlight w:val="none"/>
        </w:rPr>
        <w:fldChar w:fldCharType="end"/>
      </w:r>
      <w:r>
        <w:rPr>
          <w:rFonts w:ascii="宋体" w:hAnsi="宋体"/>
          <w:color w:val="auto"/>
          <w:szCs w:val="30"/>
          <w:highlight w:val="none"/>
        </w:rPr>
        <w:fldChar w:fldCharType="end"/>
      </w:r>
    </w:p>
    <w:p w14:paraId="7F607BA2">
      <w:pPr>
        <w:pStyle w:val="20"/>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_Toc19550 </w:instrText>
      </w:r>
      <w:r>
        <w:rPr>
          <w:rFonts w:hint="eastAsia" w:ascii="宋体" w:hAnsi="宋体"/>
          <w:color w:val="auto"/>
          <w:szCs w:val="30"/>
          <w:highlight w:val="none"/>
        </w:rPr>
        <w:fldChar w:fldCharType="separate"/>
      </w:r>
      <w:r>
        <w:rPr>
          <w:rFonts w:hint="eastAsia" w:ascii="Cambria" w:hAnsi="Cambria"/>
          <w:bCs w:val="0"/>
          <w:color w:val="auto"/>
          <w:szCs w:val="32"/>
          <w:highlight w:val="none"/>
        </w:rPr>
        <w:t>第二章</w:t>
      </w:r>
      <w:r>
        <w:rPr>
          <w:rFonts w:ascii="Cambria" w:hAnsi="Cambria"/>
          <w:bCs w:val="0"/>
          <w:color w:val="auto"/>
          <w:szCs w:val="32"/>
          <w:highlight w:val="none"/>
        </w:rPr>
        <w:t xml:space="preserve"> </w:t>
      </w:r>
      <w:r>
        <w:rPr>
          <w:rFonts w:hint="eastAsia" w:ascii="Cambria" w:hAnsi="Cambria"/>
          <w:bCs w:val="0"/>
          <w:color w:val="auto"/>
          <w:szCs w:val="32"/>
          <w:highlight w:val="none"/>
        </w:rPr>
        <w:t>采购需求</w:t>
      </w:r>
      <w:r>
        <w:rPr>
          <w:color w:val="auto"/>
          <w:highlight w:val="none"/>
        </w:rPr>
        <w:tab/>
      </w:r>
      <w:r>
        <w:rPr>
          <w:color w:val="auto"/>
          <w:highlight w:val="none"/>
        </w:rPr>
        <w:fldChar w:fldCharType="begin"/>
      </w:r>
      <w:r>
        <w:rPr>
          <w:color w:val="auto"/>
          <w:highlight w:val="none"/>
        </w:rPr>
        <w:instrText xml:space="preserve"> PAGEREF _Toc19550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olor w:val="auto"/>
          <w:szCs w:val="30"/>
          <w:highlight w:val="none"/>
        </w:rPr>
        <w:fldChar w:fldCharType="end"/>
      </w:r>
    </w:p>
    <w:p w14:paraId="329797E3">
      <w:pPr>
        <w:pStyle w:val="20"/>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_Toc26179 </w:instrText>
      </w:r>
      <w:r>
        <w:rPr>
          <w:rFonts w:hint="eastAsia" w:ascii="宋体" w:hAnsi="宋体"/>
          <w:color w:val="auto"/>
          <w:szCs w:val="30"/>
          <w:highlight w:val="none"/>
        </w:rPr>
        <w:fldChar w:fldCharType="separate"/>
      </w:r>
      <w:r>
        <w:rPr>
          <w:rFonts w:hint="eastAsia" w:ascii="Cambria" w:hAnsi="Cambria"/>
          <w:bCs w:val="0"/>
          <w:color w:val="auto"/>
          <w:szCs w:val="32"/>
          <w:highlight w:val="none"/>
        </w:rPr>
        <w:t>第三章</w:t>
      </w:r>
      <w:r>
        <w:rPr>
          <w:rFonts w:ascii="Cambria" w:hAnsi="Cambria"/>
          <w:bCs w:val="0"/>
          <w:color w:val="auto"/>
          <w:szCs w:val="32"/>
          <w:highlight w:val="none"/>
        </w:rPr>
        <w:t xml:space="preserve"> </w:t>
      </w:r>
      <w:r>
        <w:rPr>
          <w:rFonts w:hint="eastAsia" w:ascii="Cambria" w:hAnsi="Cambria"/>
          <w:bCs w:val="0"/>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_Toc26179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olor w:val="auto"/>
          <w:szCs w:val="30"/>
          <w:highlight w:val="none"/>
        </w:rPr>
        <w:fldChar w:fldCharType="end"/>
      </w:r>
    </w:p>
    <w:p w14:paraId="5FFB7D51">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_Toc16499 </w:instrText>
      </w:r>
      <w:r>
        <w:rPr>
          <w:rFonts w:hint="eastAsia" w:ascii="宋体" w:hAnsi="宋体"/>
          <w:color w:val="auto"/>
          <w:szCs w:val="30"/>
          <w:highlight w:val="none"/>
        </w:rPr>
        <w:fldChar w:fldCharType="separate"/>
      </w:r>
      <w:r>
        <w:rPr>
          <w:rFonts w:hint="eastAsia" w:ascii="宋体" w:hAnsi="宋体"/>
          <w:color w:val="auto"/>
          <w:highlight w:val="none"/>
        </w:rPr>
        <w:t>第一节 供应商须知前附表</w:t>
      </w:r>
      <w:r>
        <w:rPr>
          <w:color w:val="auto"/>
          <w:highlight w:val="none"/>
        </w:rPr>
        <w:tab/>
      </w:r>
      <w:r>
        <w:rPr>
          <w:color w:val="auto"/>
          <w:highlight w:val="none"/>
        </w:rPr>
        <w:fldChar w:fldCharType="begin"/>
      </w:r>
      <w:r>
        <w:rPr>
          <w:color w:val="auto"/>
          <w:highlight w:val="none"/>
        </w:rPr>
        <w:instrText xml:space="preserve"> PAGEREF _Toc16499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color w:val="auto"/>
          <w:szCs w:val="30"/>
          <w:highlight w:val="none"/>
        </w:rPr>
        <w:fldChar w:fldCharType="end"/>
      </w:r>
    </w:p>
    <w:p w14:paraId="39D05DD3">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_Toc2868 </w:instrText>
      </w:r>
      <w:r>
        <w:rPr>
          <w:rFonts w:hint="eastAsia" w:ascii="宋体" w:hAnsi="宋体"/>
          <w:color w:val="auto"/>
          <w:szCs w:val="30"/>
          <w:highlight w:val="none"/>
        </w:rPr>
        <w:fldChar w:fldCharType="separate"/>
      </w:r>
      <w:r>
        <w:rPr>
          <w:rFonts w:hint="eastAsia" w:ascii="宋体" w:hAnsi="宋体"/>
          <w:color w:val="auto"/>
          <w:highlight w:val="none"/>
        </w:rPr>
        <w:t>第二节 供应商须知正文</w:t>
      </w:r>
      <w:r>
        <w:rPr>
          <w:color w:val="auto"/>
          <w:highlight w:val="none"/>
        </w:rPr>
        <w:tab/>
      </w:r>
      <w:r>
        <w:rPr>
          <w:color w:val="auto"/>
          <w:highlight w:val="none"/>
        </w:rPr>
        <w:fldChar w:fldCharType="begin"/>
      </w:r>
      <w:r>
        <w:rPr>
          <w:color w:val="auto"/>
          <w:highlight w:val="none"/>
        </w:rPr>
        <w:instrText xml:space="preserve"> PAGEREF _Toc2868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olor w:val="auto"/>
          <w:szCs w:val="30"/>
          <w:highlight w:val="none"/>
        </w:rPr>
        <w:fldChar w:fldCharType="end"/>
      </w:r>
    </w:p>
    <w:p w14:paraId="06D2E911">
      <w:pPr>
        <w:pStyle w:val="14"/>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_Toc27693 </w:instrText>
      </w:r>
      <w:r>
        <w:rPr>
          <w:rFonts w:hint="eastAsia" w:ascii="宋体" w:hAnsi="宋体"/>
          <w:color w:val="auto"/>
          <w:szCs w:val="30"/>
          <w:highlight w:val="none"/>
        </w:rPr>
        <w:fldChar w:fldCharType="separate"/>
      </w:r>
      <w:r>
        <w:rPr>
          <w:rFonts w:hint="eastAsia" w:ascii="宋体" w:hAnsi="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_Toc27693 \h </w:instrText>
      </w:r>
      <w:r>
        <w:rPr>
          <w:color w:val="auto"/>
          <w:highlight w:val="none"/>
        </w:rPr>
        <w:fldChar w:fldCharType="separate"/>
      </w:r>
      <w:r>
        <w:rPr>
          <w:color w:val="auto"/>
          <w:highlight w:val="none"/>
        </w:rPr>
        <w:t>54</w:t>
      </w:r>
      <w:r>
        <w:rPr>
          <w:color w:val="auto"/>
          <w:highlight w:val="none"/>
        </w:rPr>
        <w:fldChar w:fldCharType="end"/>
      </w:r>
      <w:r>
        <w:rPr>
          <w:rFonts w:hint="eastAsia" w:ascii="宋体" w:hAnsi="宋体"/>
          <w:color w:val="auto"/>
          <w:szCs w:val="30"/>
          <w:highlight w:val="none"/>
        </w:rPr>
        <w:fldChar w:fldCharType="end"/>
      </w:r>
    </w:p>
    <w:p w14:paraId="4234FBEC">
      <w:pPr>
        <w:pStyle w:val="14"/>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_Toc24066 </w:instrText>
      </w:r>
      <w:r>
        <w:rPr>
          <w:rFonts w:hint="eastAsia" w:ascii="宋体" w:hAnsi="宋体"/>
          <w:color w:val="auto"/>
          <w:szCs w:val="30"/>
          <w:highlight w:val="none"/>
        </w:rPr>
        <w:fldChar w:fldCharType="separate"/>
      </w:r>
      <w:r>
        <w:rPr>
          <w:rFonts w:hint="eastAsia" w:ascii="宋体" w:hAnsi="宋体"/>
          <w:bCs w:val="0"/>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_Toc24066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olor w:val="auto"/>
          <w:szCs w:val="30"/>
          <w:highlight w:val="none"/>
        </w:rPr>
        <w:fldChar w:fldCharType="end"/>
      </w:r>
    </w:p>
    <w:p w14:paraId="65C2C816">
      <w:pPr>
        <w:pStyle w:val="14"/>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_Toc249 </w:instrText>
      </w:r>
      <w:r>
        <w:rPr>
          <w:rFonts w:hint="eastAsia" w:ascii="宋体" w:hAnsi="宋体"/>
          <w:color w:val="auto"/>
          <w:szCs w:val="30"/>
          <w:highlight w:val="none"/>
        </w:rPr>
        <w:fldChar w:fldCharType="separate"/>
      </w:r>
      <w:r>
        <w:rPr>
          <w:rFonts w:hint="eastAsia" w:ascii="宋体" w:hAnsi="宋体"/>
          <w:bCs w:val="0"/>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_Toc249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olor w:val="auto"/>
          <w:szCs w:val="30"/>
          <w:highlight w:val="none"/>
        </w:rPr>
        <w:fldChar w:fldCharType="end"/>
      </w:r>
    </w:p>
    <w:p w14:paraId="5A107A10">
      <w:pPr>
        <w:pStyle w:val="14"/>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_Toc19103 </w:instrText>
      </w:r>
      <w:r>
        <w:rPr>
          <w:rFonts w:hint="eastAsia" w:ascii="宋体" w:hAnsi="宋体"/>
          <w:color w:val="auto"/>
          <w:szCs w:val="30"/>
          <w:highlight w:val="none"/>
        </w:rPr>
        <w:fldChar w:fldCharType="separate"/>
      </w:r>
      <w:r>
        <w:rPr>
          <w:rFonts w:hint="eastAsia" w:ascii="宋体" w:hAnsi="宋体"/>
          <w:bCs w:val="0"/>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_Toc19103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olor w:val="auto"/>
          <w:szCs w:val="30"/>
          <w:highlight w:val="none"/>
        </w:rPr>
        <w:fldChar w:fldCharType="end"/>
      </w:r>
    </w:p>
    <w:p w14:paraId="15992335">
      <w:pPr>
        <w:pStyle w:val="14"/>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_Toc16950 </w:instrText>
      </w:r>
      <w:r>
        <w:rPr>
          <w:rFonts w:hint="eastAsia" w:ascii="宋体" w:hAnsi="宋体"/>
          <w:color w:val="auto"/>
          <w:szCs w:val="30"/>
          <w:highlight w:val="none"/>
        </w:rPr>
        <w:fldChar w:fldCharType="separate"/>
      </w:r>
      <w:r>
        <w:rPr>
          <w:rFonts w:hint="eastAsia" w:ascii="宋体" w:hAnsi="宋体"/>
          <w:bCs w:val="0"/>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_Toc16950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olor w:val="auto"/>
          <w:szCs w:val="30"/>
          <w:highlight w:val="none"/>
        </w:rPr>
        <w:fldChar w:fldCharType="end"/>
      </w:r>
    </w:p>
    <w:p w14:paraId="67469762">
      <w:pPr>
        <w:pStyle w:val="14"/>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_Toc22858 </w:instrText>
      </w:r>
      <w:r>
        <w:rPr>
          <w:rFonts w:hint="eastAsia" w:ascii="宋体" w:hAnsi="宋体"/>
          <w:color w:val="auto"/>
          <w:szCs w:val="30"/>
          <w:highlight w:val="none"/>
        </w:rPr>
        <w:fldChar w:fldCharType="separate"/>
      </w:r>
      <w:r>
        <w:rPr>
          <w:rFonts w:hint="eastAsia" w:ascii="宋体" w:hAnsi="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_Toc22858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olor w:val="auto"/>
          <w:szCs w:val="30"/>
          <w:highlight w:val="none"/>
        </w:rPr>
        <w:fldChar w:fldCharType="end"/>
      </w:r>
    </w:p>
    <w:p w14:paraId="582EA0E3">
      <w:pPr>
        <w:pStyle w:val="14"/>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_Toc26677 </w:instrText>
      </w:r>
      <w:r>
        <w:rPr>
          <w:rFonts w:hint="eastAsia" w:ascii="宋体" w:hAnsi="宋体"/>
          <w:color w:val="auto"/>
          <w:szCs w:val="30"/>
          <w:highlight w:val="none"/>
        </w:rPr>
        <w:fldChar w:fldCharType="separate"/>
      </w:r>
      <w:r>
        <w:rPr>
          <w:rFonts w:hint="eastAsia" w:ascii="宋体" w:hAnsi="宋体"/>
          <w:bCs w:val="0"/>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_Toc26677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color w:val="auto"/>
          <w:szCs w:val="30"/>
          <w:highlight w:val="none"/>
        </w:rPr>
        <w:fldChar w:fldCharType="end"/>
      </w:r>
    </w:p>
    <w:p w14:paraId="6838EA12">
      <w:pPr>
        <w:pStyle w:val="20"/>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_Toc5609 </w:instrText>
      </w:r>
      <w:r>
        <w:rPr>
          <w:rFonts w:hint="eastAsia" w:ascii="宋体" w:hAnsi="宋体"/>
          <w:color w:val="auto"/>
          <w:szCs w:val="30"/>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r>
        <w:rPr>
          <w:color w:val="auto"/>
          <w:highlight w:val="none"/>
        </w:rPr>
        <w:tab/>
      </w:r>
      <w:r>
        <w:rPr>
          <w:color w:val="auto"/>
          <w:highlight w:val="none"/>
        </w:rPr>
        <w:fldChar w:fldCharType="begin"/>
      </w:r>
      <w:r>
        <w:rPr>
          <w:color w:val="auto"/>
          <w:highlight w:val="none"/>
        </w:rPr>
        <w:instrText xml:space="preserve"> PAGEREF _Toc5609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olor w:val="auto"/>
          <w:szCs w:val="30"/>
          <w:highlight w:val="none"/>
        </w:rPr>
        <w:fldChar w:fldCharType="end"/>
      </w:r>
    </w:p>
    <w:p w14:paraId="4ADECA9D">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_Toc14495 </w:instrText>
      </w:r>
      <w:r>
        <w:rPr>
          <w:rFonts w:hint="eastAsia" w:ascii="宋体" w:hAnsi="宋体"/>
          <w:color w:val="auto"/>
          <w:szCs w:val="30"/>
          <w:highlight w:val="none"/>
        </w:rPr>
        <w:fldChar w:fldCharType="separate"/>
      </w:r>
      <w:r>
        <w:rPr>
          <w:rFonts w:hint="eastAsia" w:ascii="宋体" w:hAnsi="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_Toc14495 \h </w:instrText>
      </w:r>
      <w:r>
        <w:rPr>
          <w:color w:val="auto"/>
          <w:highlight w:val="none"/>
        </w:rPr>
        <w:fldChar w:fldCharType="separate"/>
      </w:r>
      <w:r>
        <w:rPr>
          <w:color w:val="auto"/>
          <w:highlight w:val="none"/>
        </w:rPr>
        <w:t>65</w:t>
      </w:r>
      <w:r>
        <w:rPr>
          <w:color w:val="auto"/>
          <w:highlight w:val="none"/>
        </w:rPr>
        <w:fldChar w:fldCharType="end"/>
      </w:r>
      <w:r>
        <w:rPr>
          <w:rFonts w:hint="eastAsia" w:ascii="宋体" w:hAnsi="宋体"/>
          <w:color w:val="auto"/>
          <w:szCs w:val="30"/>
          <w:highlight w:val="none"/>
        </w:rPr>
        <w:fldChar w:fldCharType="end"/>
      </w:r>
    </w:p>
    <w:p w14:paraId="6F5551C4">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_Toc23419 </w:instrText>
      </w:r>
      <w:r>
        <w:rPr>
          <w:rFonts w:hint="eastAsia" w:ascii="宋体" w:hAnsi="宋体"/>
          <w:color w:val="auto"/>
          <w:szCs w:val="30"/>
          <w:highlight w:val="none"/>
        </w:rPr>
        <w:fldChar w:fldCharType="separate"/>
      </w:r>
      <w:r>
        <w:rPr>
          <w:rFonts w:hint="eastAsia" w:ascii="宋体" w:hAnsi="宋体"/>
          <w:color w:val="auto"/>
          <w:highlight w:val="none"/>
        </w:rPr>
        <w:t>第二节 评标报告</w:t>
      </w:r>
      <w:r>
        <w:rPr>
          <w:color w:val="auto"/>
          <w:highlight w:val="none"/>
        </w:rPr>
        <w:tab/>
      </w:r>
      <w:r>
        <w:rPr>
          <w:color w:val="auto"/>
          <w:highlight w:val="none"/>
        </w:rPr>
        <w:fldChar w:fldCharType="begin"/>
      </w:r>
      <w:r>
        <w:rPr>
          <w:color w:val="auto"/>
          <w:highlight w:val="none"/>
        </w:rPr>
        <w:instrText xml:space="preserve"> PAGEREF _Toc23419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color w:val="auto"/>
          <w:szCs w:val="30"/>
          <w:highlight w:val="none"/>
        </w:rPr>
        <w:fldChar w:fldCharType="end"/>
      </w:r>
    </w:p>
    <w:p w14:paraId="12BA0841">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_Toc26271 </w:instrText>
      </w:r>
      <w:r>
        <w:rPr>
          <w:rFonts w:hint="eastAsia" w:ascii="宋体" w:hAnsi="宋体"/>
          <w:color w:val="auto"/>
          <w:szCs w:val="30"/>
          <w:highlight w:val="none"/>
        </w:rPr>
        <w:fldChar w:fldCharType="separate"/>
      </w:r>
      <w:r>
        <w:rPr>
          <w:rFonts w:hint="eastAsia" w:ascii="宋体" w:hAnsi="宋体"/>
          <w:color w:val="auto"/>
          <w:highlight w:val="none"/>
        </w:rPr>
        <w:t>第三节 评审过程的保密与录像</w:t>
      </w:r>
      <w:r>
        <w:rPr>
          <w:color w:val="auto"/>
          <w:highlight w:val="none"/>
        </w:rPr>
        <w:tab/>
      </w:r>
      <w:r>
        <w:rPr>
          <w:color w:val="auto"/>
          <w:highlight w:val="none"/>
        </w:rPr>
        <w:fldChar w:fldCharType="begin"/>
      </w:r>
      <w:r>
        <w:rPr>
          <w:color w:val="auto"/>
          <w:highlight w:val="none"/>
        </w:rPr>
        <w:instrText xml:space="preserve"> PAGEREF _Toc26271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color w:val="auto"/>
          <w:szCs w:val="30"/>
          <w:highlight w:val="none"/>
        </w:rPr>
        <w:fldChar w:fldCharType="end"/>
      </w:r>
    </w:p>
    <w:p w14:paraId="1A24B107">
      <w:pPr>
        <w:pStyle w:val="20"/>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_Toc27642 </w:instrText>
      </w:r>
      <w:r>
        <w:rPr>
          <w:rFonts w:hint="eastAsia" w:ascii="宋体" w:hAnsi="宋体"/>
          <w:color w:val="auto"/>
          <w:szCs w:val="30"/>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_Toc27642 \h </w:instrText>
      </w:r>
      <w:r>
        <w:rPr>
          <w:color w:val="auto"/>
          <w:highlight w:val="none"/>
        </w:rPr>
        <w:fldChar w:fldCharType="separate"/>
      </w:r>
      <w:r>
        <w:rPr>
          <w:color w:val="auto"/>
          <w:highlight w:val="none"/>
        </w:rPr>
        <w:t>75</w:t>
      </w:r>
      <w:r>
        <w:rPr>
          <w:color w:val="auto"/>
          <w:highlight w:val="none"/>
        </w:rPr>
        <w:fldChar w:fldCharType="end"/>
      </w:r>
      <w:r>
        <w:rPr>
          <w:rFonts w:hint="eastAsia" w:ascii="宋体" w:hAnsi="宋体"/>
          <w:color w:val="auto"/>
          <w:szCs w:val="30"/>
          <w:highlight w:val="none"/>
        </w:rPr>
        <w:fldChar w:fldCharType="end"/>
      </w:r>
    </w:p>
    <w:p w14:paraId="426103F3">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_Toc8639 </w:instrText>
      </w:r>
      <w:r>
        <w:rPr>
          <w:rFonts w:hint="eastAsia" w:ascii="宋体" w:hAnsi="宋体"/>
          <w:color w:val="auto"/>
          <w:szCs w:val="30"/>
          <w:highlight w:val="none"/>
        </w:rPr>
        <w:fldChar w:fldCharType="separate"/>
      </w:r>
      <w:r>
        <w:rPr>
          <w:rFonts w:hint="eastAsia" w:ascii="宋体" w:hAnsi="宋体"/>
          <w:color w:val="auto"/>
          <w:highlight w:val="none"/>
        </w:rPr>
        <w:t>第一节 封面格式</w:t>
      </w:r>
      <w:r>
        <w:rPr>
          <w:color w:val="auto"/>
          <w:highlight w:val="none"/>
        </w:rPr>
        <w:tab/>
      </w:r>
      <w:r>
        <w:rPr>
          <w:color w:val="auto"/>
          <w:highlight w:val="none"/>
        </w:rPr>
        <w:fldChar w:fldCharType="begin"/>
      </w:r>
      <w:r>
        <w:rPr>
          <w:color w:val="auto"/>
          <w:highlight w:val="none"/>
        </w:rPr>
        <w:instrText xml:space="preserve"> PAGEREF _Toc8639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color w:val="auto"/>
          <w:szCs w:val="30"/>
          <w:highlight w:val="none"/>
        </w:rPr>
        <w:fldChar w:fldCharType="end"/>
      </w:r>
    </w:p>
    <w:p w14:paraId="44D49FC1">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_Toc16479 </w:instrText>
      </w:r>
      <w:r>
        <w:rPr>
          <w:rFonts w:hint="eastAsia" w:ascii="宋体" w:hAnsi="宋体"/>
          <w:color w:val="auto"/>
          <w:szCs w:val="30"/>
          <w:highlight w:val="none"/>
        </w:rPr>
        <w:fldChar w:fldCharType="separate"/>
      </w:r>
      <w:r>
        <w:rPr>
          <w:rFonts w:hint="eastAsia" w:ascii="宋体" w:hAnsi="宋体"/>
          <w:bCs w:val="0"/>
          <w:color w:val="auto"/>
          <w:highlight w:val="none"/>
        </w:rPr>
        <w:t>第二节 资格证明文件格式</w:t>
      </w:r>
      <w:r>
        <w:rPr>
          <w:color w:val="auto"/>
          <w:highlight w:val="none"/>
        </w:rPr>
        <w:tab/>
      </w:r>
      <w:r>
        <w:rPr>
          <w:color w:val="auto"/>
          <w:highlight w:val="none"/>
        </w:rPr>
        <w:fldChar w:fldCharType="begin"/>
      </w:r>
      <w:r>
        <w:rPr>
          <w:color w:val="auto"/>
          <w:highlight w:val="none"/>
        </w:rPr>
        <w:instrText xml:space="preserve"> PAGEREF _Toc16479 \h </w:instrText>
      </w:r>
      <w:r>
        <w:rPr>
          <w:color w:val="auto"/>
          <w:highlight w:val="none"/>
        </w:rPr>
        <w:fldChar w:fldCharType="separate"/>
      </w:r>
      <w:r>
        <w:rPr>
          <w:color w:val="auto"/>
          <w:highlight w:val="none"/>
        </w:rPr>
        <w:t>77</w:t>
      </w:r>
      <w:r>
        <w:rPr>
          <w:color w:val="auto"/>
          <w:highlight w:val="none"/>
        </w:rPr>
        <w:fldChar w:fldCharType="end"/>
      </w:r>
      <w:r>
        <w:rPr>
          <w:rFonts w:hint="eastAsia" w:ascii="宋体" w:hAnsi="宋体"/>
          <w:color w:val="auto"/>
          <w:szCs w:val="30"/>
          <w:highlight w:val="none"/>
        </w:rPr>
        <w:fldChar w:fldCharType="end"/>
      </w:r>
    </w:p>
    <w:p w14:paraId="3680CCF7">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_Toc12385 </w:instrText>
      </w:r>
      <w:r>
        <w:rPr>
          <w:rFonts w:hint="eastAsia" w:ascii="宋体" w:hAnsi="宋体"/>
          <w:color w:val="auto"/>
          <w:szCs w:val="30"/>
          <w:highlight w:val="none"/>
        </w:rPr>
        <w:fldChar w:fldCharType="separate"/>
      </w:r>
      <w:r>
        <w:rPr>
          <w:rFonts w:hint="eastAsia" w:ascii="宋体" w:hAnsi="宋体"/>
          <w:bCs w:val="0"/>
          <w:color w:val="auto"/>
          <w:highlight w:val="none"/>
        </w:rPr>
        <w:t xml:space="preserve">第三节 </w:t>
      </w:r>
      <w:r>
        <w:rPr>
          <w:rFonts w:hint="eastAsia" w:ascii="宋体" w:hAnsi="宋体"/>
          <w:color w:val="auto"/>
          <w:highlight w:val="none"/>
        </w:rPr>
        <w:t>商务技术文件格式</w:t>
      </w:r>
      <w:r>
        <w:rPr>
          <w:color w:val="auto"/>
          <w:highlight w:val="none"/>
        </w:rPr>
        <w:tab/>
      </w:r>
      <w:r>
        <w:rPr>
          <w:color w:val="auto"/>
          <w:highlight w:val="none"/>
        </w:rPr>
        <w:fldChar w:fldCharType="begin"/>
      </w:r>
      <w:r>
        <w:rPr>
          <w:color w:val="auto"/>
          <w:highlight w:val="none"/>
        </w:rPr>
        <w:instrText xml:space="preserve"> PAGEREF _Toc12385 \h </w:instrText>
      </w:r>
      <w:r>
        <w:rPr>
          <w:color w:val="auto"/>
          <w:highlight w:val="none"/>
        </w:rPr>
        <w:fldChar w:fldCharType="separate"/>
      </w:r>
      <w:r>
        <w:rPr>
          <w:color w:val="auto"/>
          <w:highlight w:val="none"/>
        </w:rPr>
        <w:t>85</w:t>
      </w:r>
      <w:r>
        <w:rPr>
          <w:color w:val="auto"/>
          <w:highlight w:val="none"/>
        </w:rPr>
        <w:fldChar w:fldCharType="end"/>
      </w:r>
      <w:r>
        <w:rPr>
          <w:rFonts w:hint="eastAsia" w:ascii="宋体" w:hAnsi="宋体"/>
          <w:color w:val="auto"/>
          <w:szCs w:val="30"/>
          <w:highlight w:val="none"/>
        </w:rPr>
        <w:fldChar w:fldCharType="end"/>
      </w:r>
    </w:p>
    <w:p w14:paraId="18F9F0E2">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_Toc6565 </w:instrText>
      </w:r>
      <w:r>
        <w:rPr>
          <w:rFonts w:hint="eastAsia" w:ascii="宋体" w:hAnsi="宋体"/>
          <w:color w:val="auto"/>
          <w:szCs w:val="30"/>
          <w:highlight w:val="none"/>
        </w:rPr>
        <w:fldChar w:fldCharType="separate"/>
      </w:r>
      <w:r>
        <w:rPr>
          <w:rFonts w:hint="eastAsia" w:ascii="宋体" w:hAnsi="宋体"/>
          <w:color w:val="auto"/>
          <w:highlight w:val="none"/>
        </w:rPr>
        <w:t>第四节 报价文件格式</w:t>
      </w:r>
      <w:r>
        <w:rPr>
          <w:color w:val="auto"/>
          <w:highlight w:val="none"/>
        </w:rPr>
        <w:tab/>
      </w:r>
      <w:r>
        <w:rPr>
          <w:color w:val="auto"/>
          <w:highlight w:val="none"/>
        </w:rPr>
        <w:fldChar w:fldCharType="begin"/>
      </w:r>
      <w:r>
        <w:rPr>
          <w:color w:val="auto"/>
          <w:highlight w:val="none"/>
        </w:rPr>
        <w:instrText xml:space="preserve"> PAGEREF _Toc6565 \h </w:instrText>
      </w:r>
      <w:r>
        <w:rPr>
          <w:color w:val="auto"/>
          <w:highlight w:val="none"/>
        </w:rPr>
        <w:fldChar w:fldCharType="separate"/>
      </w:r>
      <w:r>
        <w:rPr>
          <w:color w:val="auto"/>
          <w:highlight w:val="none"/>
        </w:rPr>
        <w:t>100</w:t>
      </w:r>
      <w:r>
        <w:rPr>
          <w:color w:val="auto"/>
          <w:highlight w:val="none"/>
        </w:rPr>
        <w:fldChar w:fldCharType="end"/>
      </w:r>
      <w:r>
        <w:rPr>
          <w:rFonts w:hint="eastAsia" w:ascii="宋体" w:hAnsi="宋体"/>
          <w:color w:val="auto"/>
          <w:szCs w:val="30"/>
          <w:highlight w:val="none"/>
        </w:rPr>
        <w:fldChar w:fldCharType="end"/>
      </w:r>
    </w:p>
    <w:p w14:paraId="5D8A251C">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_Toc6961 </w:instrText>
      </w:r>
      <w:r>
        <w:rPr>
          <w:rFonts w:hint="eastAsia" w:ascii="宋体" w:hAnsi="宋体"/>
          <w:color w:val="auto"/>
          <w:szCs w:val="30"/>
          <w:highlight w:val="none"/>
        </w:rPr>
        <w:fldChar w:fldCharType="separate"/>
      </w:r>
      <w:r>
        <w:rPr>
          <w:rFonts w:hint="eastAsia" w:ascii="宋体" w:hAnsi="宋体"/>
          <w:color w:val="auto"/>
          <w:highlight w:val="none"/>
        </w:rPr>
        <w:t>第五节 其他文书、文件格式</w:t>
      </w:r>
      <w:r>
        <w:rPr>
          <w:color w:val="auto"/>
          <w:highlight w:val="none"/>
        </w:rPr>
        <w:tab/>
      </w:r>
      <w:r>
        <w:rPr>
          <w:color w:val="auto"/>
          <w:highlight w:val="none"/>
        </w:rPr>
        <w:fldChar w:fldCharType="begin"/>
      </w:r>
      <w:r>
        <w:rPr>
          <w:color w:val="auto"/>
          <w:highlight w:val="none"/>
        </w:rPr>
        <w:instrText xml:space="preserve"> PAGEREF _Toc6961 \h </w:instrText>
      </w:r>
      <w:r>
        <w:rPr>
          <w:color w:val="auto"/>
          <w:highlight w:val="none"/>
        </w:rPr>
        <w:fldChar w:fldCharType="separate"/>
      </w:r>
      <w:r>
        <w:rPr>
          <w:color w:val="auto"/>
          <w:highlight w:val="none"/>
        </w:rPr>
        <w:t>106</w:t>
      </w:r>
      <w:r>
        <w:rPr>
          <w:color w:val="auto"/>
          <w:highlight w:val="none"/>
        </w:rPr>
        <w:fldChar w:fldCharType="end"/>
      </w:r>
      <w:r>
        <w:rPr>
          <w:rFonts w:hint="eastAsia" w:ascii="宋体" w:hAnsi="宋体"/>
          <w:color w:val="auto"/>
          <w:szCs w:val="30"/>
          <w:highlight w:val="none"/>
        </w:rPr>
        <w:fldChar w:fldCharType="end"/>
      </w:r>
    </w:p>
    <w:p w14:paraId="3578D4E2">
      <w:pPr>
        <w:pStyle w:val="20"/>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_Toc25336 </w:instrText>
      </w:r>
      <w:r>
        <w:rPr>
          <w:rFonts w:hint="eastAsia" w:ascii="宋体" w:hAnsi="宋体"/>
          <w:color w:val="auto"/>
          <w:szCs w:val="30"/>
          <w:highlight w:val="none"/>
        </w:rPr>
        <w:fldChar w:fldCharType="separate"/>
      </w:r>
      <w:r>
        <w:rPr>
          <w:rFonts w:hint="eastAsia" w:ascii="宋体" w:hAnsi="宋体"/>
          <w:bCs w:val="0"/>
          <w:color w:val="auto"/>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_Toc25336 \h </w:instrText>
      </w:r>
      <w:r>
        <w:rPr>
          <w:color w:val="auto"/>
          <w:highlight w:val="none"/>
        </w:rPr>
        <w:fldChar w:fldCharType="separate"/>
      </w:r>
      <w:r>
        <w:rPr>
          <w:color w:val="auto"/>
          <w:highlight w:val="none"/>
        </w:rPr>
        <w:t>108</w:t>
      </w:r>
      <w:r>
        <w:rPr>
          <w:color w:val="auto"/>
          <w:highlight w:val="none"/>
        </w:rPr>
        <w:fldChar w:fldCharType="end"/>
      </w:r>
      <w:r>
        <w:rPr>
          <w:rFonts w:hint="eastAsia" w:ascii="宋体" w:hAnsi="宋体"/>
          <w:color w:val="auto"/>
          <w:szCs w:val="30"/>
          <w:highlight w:val="none"/>
        </w:rPr>
        <w:fldChar w:fldCharType="end"/>
      </w:r>
    </w:p>
    <w:p w14:paraId="61018E8D">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_Toc22795 </w:instrText>
      </w:r>
      <w:r>
        <w:rPr>
          <w:rFonts w:hint="eastAsia" w:ascii="宋体" w:hAnsi="宋体"/>
          <w:color w:val="auto"/>
          <w:szCs w:val="30"/>
          <w:highlight w:val="none"/>
        </w:rPr>
        <w:fldChar w:fldCharType="separate"/>
      </w:r>
      <w:r>
        <w:rPr>
          <w:rFonts w:hint="eastAsia" w:ascii="仿宋_GB2312" w:hAnsi="楷体" w:eastAsia="仿宋_GB2312"/>
          <w:color w:val="auto"/>
          <w:szCs w:val="28"/>
          <w:highlight w:val="none"/>
        </w:rPr>
        <w:t>第一部分 合同书</w:t>
      </w:r>
      <w:r>
        <w:rPr>
          <w:color w:val="auto"/>
          <w:highlight w:val="none"/>
        </w:rPr>
        <w:tab/>
      </w:r>
      <w:r>
        <w:rPr>
          <w:color w:val="auto"/>
          <w:highlight w:val="none"/>
        </w:rPr>
        <w:fldChar w:fldCharType="begin"/>
      </w:r>
      <w:r>
        <w:rPr>
          <w:color w:val="auto"/>
          <w:highlight w:val="none"/>
        </w:rPr>
        <w:instrText xml:space="preserve"> PAGEREF _Toc22795 \h </w:instrText>
      </w:r>
      <w:r>
        <w:rPr>
          <w:color w:val="auto"/>
          <w:highlight w:val="none"/>
        </w:rPr>
        <w:fldChar w:fldCharType="separate"/>
      </w:r>
      <w:r>
        <w:rPr>
          <w:color w:val="auto"/>
          <w:highlight w:val="none"/>
        </w:rPr>
        <w:t>111</w:t>
      </w:r>
      <w:r>
        <w:rPr>
          <w:color w:val="auto"/>
          <w:highlight w:val="none"/>
        </w:rPr>
        <w:fldChar w:fldCharType="end"/>
      </w:r>
      <w:r>
        <w:rPr>
          <w:rFonts w:hint="eastAsia" w:ascii="宋体" w:hAnsi="宋体"/>
          <w:color w:val="auto"/>
          <w:szCs w:val="30"/>
          <w:highlight w:val="none"/>
        </w:rPr>
        <w:fldChar w:fldCharType="end"/>
      </w:r>
    </w:p>
    <w:p w14:paraId="790EBD9D">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_Toc13959 </w:instrText>
      </w:r>
      <w:r>
        <w:rPr>
          <w:rFonts w:hint="eastAsia" w:ascii="宋体" w:hAnsi="宋体"/>
          <w:color w:val="auto"/>
          <w:szCs w:val="30"/>
          <w:highlight w:val="none"/>
        </w:rPr>
        <w:fldChar w:fldCharType="separate"/>
      </w:r>
      <w:r>
        <w:rPr>
          <w:rFonts w:hint="eastAsia" w:ascii="仿宋_GB2312" w:hAnsi="楷体" w:eastAsia="仿宋_GB2312"/>
          <w:color w:val="auto"/>
          <w:szCs w:val="28"/>
          <w:highlight w:val="none"/>
        </w:rPr>
        <w:t>第二部分 合同一般条款</w:t>
      </w:r>
      <w:r>
        <w:rPr>
          <w:color w:val="auto"/>
          <w:highlight w:val="none"/>
        </w:rPr>
        <w:tab/>
      </w:r>
      <w:r>
        <w:rPr>
          <w:color w:val="auto"/>
          <w:highlight w:val="none"/>
        </w:rPr>
        <w:fldChar w:fldCharType="begin"/>
      </w:r>
      <w:r>
        <w:rPr>
          <w:color w:val="auto"/>
          <w:highlight w:val="none"/>
        </w:rPr>
        <w:instrText xml:space="preserve"> PAGEREF _Toc13959 \h </w:instrText>
      </w:r>
      <w:r>
        <w:rPr>
          <w:color w:val="auto"/>
          <w:highlight w:val="none"/>
        </w:rPr>
        <w:fldChar w:fldCharType="separate"/>
      </w:r>
      <w:r>
        <w:rPr>
          <w:color w:val="auto"/>
          <w:highlight w:val="none"/>
        </w:rPr>
        <w:t>115</w:t>
      </w:r>
      <w:r>
        <w:rPr>
          <w:color w:val="auto"/>
          <w:highlight w:val="none"/>
        </w:rPr>
        <w:fldChar w:fldCharType="end"/>
      </w:r>
      <w:r>
        <w:rPr>
          <w:rFonts w:hint="eastAsia" w:ascii="宋体" w:hAnsi="宋体"/>
          <w:color w:val="auto"/>
          <w:szCs w:val="30"/>
          <w:highlight w:val="none"/>
        </w:rPr>
        <w:fldChar w:fldCharType="end"/>
      </w:r>
    </w:p>
    <w:p w14:paraId="00EA230D">
      <w:pPr>
        <w:pStyle w:val="22"/>
        <w:tabs>
          <w:tab w:val="right" w:leader="dot" w:pos="8879"/>
          <w:tab w:val="clear" w:pos="8296"/>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_Toc10023 </w:instrText>
      </w:r>
      <w:r>
        <w:rPr>
          <w:rFonts w:hint="eastAsia" w:ascii="宋体" w:hAnsi="宋体"/>
          <w:color w:val="auto"/>
          <w:szCs w:val="30"/>
          <w:highlight w:val="none"/>
        </w:rPr>
        <w:fldChar w:fldCharType="separate"/>
      </w:r>
      <w:r>
        <w:rPr>
          <w:rFonts w:hint="eastAsia" w:ascii="仿宋_GB2312" w:hAnsi="楷体" w:eastAsia="仿宋_GB2312"/>
          <w:color w:val="auto"/>
          <w:szCs w:val="28"/>
          <w:highlight w:val="none"/>
        </w:rPr>
        <w:t>第三部分 合同专用条款</w:t>
      </w:r>
      <w:r>
        <w:rPr>
          <w:color w:val="auto"/>
          <w:highlight w:val="none"/>
        </w:rPr>
        <w:tab/>
      </w:r>
      <w:r>
        <w:rPr>
          <w:color w:val="auto"/>
          <w:highlight w:val="none"/>
        </w:rPr>
        <w:fldChar w:fldCharType="begin"/>
      </w:r>
      <w:r>
        <w:rPr>
          <w:color w:val="auto"/>
          <w:highlight w:val="none"/>
        </w:rPr>
        <w:instrText xml:space="preserve"> PAGEREF _Toc10023 \h </w:instrText>
      </w:r>
      <w:r>
        <w:rPr>
          <w:color w:val="auto"/>
          <w:highlight w:val="none"/>
        </w:rPr>
        <w:fldChar w:fldCharType="separate"/>
      </w:r>
      <w:r>
        <w:rPr>
          <w:color w:val="auto"/>
          <w:highlight w:val="none"/>
        </w:rPr>
        <w:t>120</w:t>
      </w:r>
      <w:r>
        <w:rPr>
          <w:color w:val="auto"/>
          <w:highlight w:val="none"/>
        </w:rPr>
        <w:fldChar w:fldCharType="end"/>
      </w:r>
      <w:r>
        <w:rPr>
          <w:rFonts w:hint="eastAsia" w:ascii="宋体" w:hAnsi="宋体"/>
          <w:color w:val="auto"/>
          <w:szCs w:val="30"/>
          <w:highlight w:val="none"/>
        </w:rPr>
        <w:fldChar w:fldCharType="end"/>
      </w:r>
    </w:p>
    <w:p w14:paraId="7EE71C46">
      <w:pPr>
        <w:pStyle w:val="20"/>
        <w:tabs>
          <w:tab w:val="right" w:leader="dot" w:pos="8879"/>
        </w:tabs>
        <w:rPr>
          <w:color w:val="auto"/>
          <w:highlight w:val="none"/>
        </w:rPr>
      </w:pPr>
      <w:r>
        <w:rPr>
          <w:rFonts w:hint="eastAsia" w:ascii="宋体" w:hAnsi="宋体"/>
          <w:color w:val="auto"/>
          <w:szCs w:val="30"/>
          <w:highlight w:val="none"/>
        </w:rPr>
        <w:fldChar w:fldCharType="begin"/>
      </w:r>
      <w:r>
        <w:rPr>
          <w:rFonts w:hint="eastAsia" w:ascii="宋体" w:hAnsi="宋体"/>
          <w:color w:val="auto"/>
          <w:szCs w:val="30"/>
          <w:highlight w:val="none"/>
        </w:rPr>
        <w:instrText xml:space="preserve"> HYPERLINK \l _Toc8573 </w:instrText>
      </w:r>
      <w:r>
        <w:rPr>
          <w:rFonts w:hint="eastAsia" w:ascii="宋体" w:hAnsi="宋体"/>
          <w:color w:val="auto"/>
          <w:szCs w:val="30"/>
          <w:highlight w:val="none"/>
        </w:rPr>
        <w:fldChar w:fldCharType="separate"/>
      </w:r>
      <w:r>
        <w:rPr>
          <w:rFonts w:hint="eastAsia" w:ascii="宋体" w:hAnsi="宋体" w:cs="仿宋_GB2312"/>
          <w:color w:val="auto"/>
          <w:highlight w:val="none"/>
        </w:rPr>
        <w:t>第七章 质疑、投诉材料格式</w:t>
      </w:r>
      <w:r>
        <w:rPr>
          <w:color w:val="auto"/>
          <w:highlight w:val="none"/>
        </w:rPr>
        <w:tab/>
      </w:r>
      <w:r>
        <w:rPr>
          <w:color w:val="auto"/>
          <w:highlight w:val="none"/>
        </w:rPr>
        <w:fldChar w:fldCharType="begin"/>
      </w:r>
      <w:r>
        <w:rPr>
          <w:color w:val="auto"/>
          <w:highlight w:val="none"/>
        </w:rPr>
        <w:instrText xml:space="preserve"> PAGEREF _Toc8573 \h </w:instrText>
      </w:r>
      <w:r>
        <w:rPr>
          <w:color w:val="auto"/>
          <w:highlight w:val="none"/>
        </w:rPr>
        <w:fldChar w:fldCharType="separate"/>
      </w:r>
      <w:r>
        <w:rPr>
          <w:color w:val="auto"/>
          <w:highlight w:val="none"/>
        </w:rPr>
        <w:t>123</w:t>
      </w:r>
      <w:r>
        <w:rPr>
          <w:color w:val="auto"/>
          <w:highlight w:val="none"/>
        </w:rPr>
        <w:fldChar w:fldCharType="end"/>
      </w:r>
      <w:r>
        <w:rPr>
          <w:rFonts w:hint="eastAsia" w:ascii="宋体" w:hAnsi="宋体"/>
          <w:color w:val="auto"/>
          <w:szCs w:val="30"/>
          <w:highlight w:val="none"/>
        </w:rPr>
        <w:fldChar w:fldCharType="end"/>
      </w:r>
    </w:p>
    <w:p w14:paraId="538129B4">
      <w:pPr>
        <w:pStyle w:val="22"/>
        <w:rPr>
          <w:color w:val="auto"/>
          <w:sz w:val="28"/>
          <w:szCs w:val="28"/>
          <w:highlight w:val="none"/>
        </w:rPr>
      </w:pPr>
      <w:r>
        <w:rPr>
          <w:rFonts w:hint="eastAsia" w:ascii="宋体" w:hAnsi="宋体"/>
          <w:color w:val="auto"/>
          <w:szCs w:val="30"/>
          <w:highlight w:val="none"/>
        </w:rPr>
        <w:fldChar w:fldCharType="end"/>
      </w:r>
    </w:p>
    <w:p w14:paraId="4414B2DE">
      <w:pPr>
        <w:tabs>
          <w:tab w:val="left" w:pos="7470"/>
        </w:tabs>
        <w:spacing w:line="400" w:lineRule="exact"/>
        <w:jc w:val="left"/>
        <w:rPr>
          <w:rFonts w:hint="eastAsia" w:ascii="宋体" w:hAnsi="宋体"/>
          <w:b/>
          <w:color w:val="auto"/>
          <w:sz w:val="32"/>
          <w:szCs w:val="32"/>
          <w:highlight w:val="none"/>
        </w:rPr>
      </w:pPr>
      <w:r>
        <w:rPr>
          <w:rFonts w:hint="eastAsia" w:ascii="宋体" w:hAnsi="宋体"/>
          <w:b/>
          <w:color w:val="auto"/>
          <w:sz w:val="32"/>
          <w:szCs w:val="32"/>
          <w:highlight w:val="none"/>
        </w:rPr>
        <w:tab/>
      </w:r>
    </w:p>
    <w:p w14:paraId="1605FD88">
      <w:pPr>
        <w:spacing w:line="400" w:lineRule="exact"/>
        <w:jc w:val="center"/>
        <w:rPr>
          <w:rFonts w:hint="eastAsia" w:ascii="宋体" w:hAnsi="宋体"/>
          <w:b/>
          <w:color w:val="auto"/>
          <w:sz w:val="32"/>
          <w:szCs w:val="32"/>
          <w:highlight w:val="none"/>
        </w:rPr>
      </w:pPr>
    </w:p>
    <w:p w14:paraId="4392E88D">
      <w:pPr>
        <w:spacing w:line="400" w:lineRule="exact"/>
        <w:jc w:val="center"/>
        <w:rPr>
          <w:rFonts w:hint="eastAsia" w:ascii="宋体" w:hAnsi="宋体"/>
          <w:b/>
          <w:color w:val="auto"/>
          <w:sz w:val="32"/>
          <w:szCs w:val="32"/>
          <w:highlight w:val="none"/>
        </w:rPr>
      </w:pPr>
    </w:p>
    <w:p w14:paraId="735E8B9D">
      <w:pPr>
        <w:spacing w:line="400" w:lineRule="exact"/>
        <w:jc w:val="center"/>
        <w:rPr>
          <w:rFonts w:hint="eastAsia" w:ascii="宋体" w:hAnsi="宋体"/>
          <w:b/>
          <w:color w:val="auto"/>
          <w:sz w:val="32"/>
          <w:szCs w:val="32"/>
          <w:highlight w:val="none"/>
        </w:rPr>
      </w:pPr>
    </w:p>
    <w:p w14:paraId="47507531">
      <w:pPr>
        <w:spacing w:line="400" w:lineRule="exact"/>
        <w:jc w:val="center"/>
        <w:rPr>
          <w:rFonts w:hint="eastAsia" w:ascii="宋体" w:hAnsi="宋体"/>
          <w:b/>
          <w:color w:val="auto"/>
          <w:sz w:val="32"/>
          <w:szCs w:val="32"/>
          <w:highlight w:val="none"/>
        </w:rPr>
      </w:pPr>
    </w:p>
    <w:p w14:paraId="6775C489">
      <w:pPr>
        <w:widowControl/>
        <w:jc w:val="left"/>
        <w:rPr>
          <w:rFonts w:ascii="宋体" w:hAnsi="宋体"/>
          <w:b/>
          <w:color w:val="auto"/>
          <w:sz w:val="32"/>
          <w:szCs w:val="32"/>
          <w:highlight w:val="none"/>
        </w:rPr>
        <w:sectPr>
          <w:pgSz w:w="11906" w:h="16838"/>
          <w:pgMar w:top="1440" w:right="1440" w:bottom="1440" w:left="1587" w:header="851" w:footer="992" w:gutter="0"/>
          <w:pgBorders>
            <w:top w:val="none" w:sz="0" w:space="0"/>
            <w:left w:val="none" w:sz="0" w:space="0"/>
            <w:bottom w:val="none" w:sz="0" w:space="0"/>
            <w:right w:val="none" w:sz="0" w:space="0"/>
          </w:pgBorders>
          <w:pgNumType w:start="0"/>
          <w:cols w:space="720" w:num="1"/>
          <w:docGrid w:type="lines" w:linePitch="312" w:charSpace="0"/>
        </w:sectPr>
      </w:pPr>
    </w:p>
    <w:p w14:paraId="1B9B1A4E">
      <w:pPr>
        <w:pStyle w:val="2"/>
        <w:spacing w:before="0" w:line="360" w:lineRule="auto"/>
        <w:jc w:val="center"/>
        <w:rPr>
          <w:rFonts w:hint="eastAsia"/>
          <w:color w:val="auto"/>
          <w:highlight w:val="none"/>
        </w:rPr>
      </w:pPr>
      <w:bookmarkStart w:id="1" w:name="_Toc27909"/>
      <w:r>
        <w:rPr>
          <w:rFonts w:hint="eastAsia"/>
          <w:color w:val="auto"/>
          <w:highlight w:val="none"/>
        </w:rPr>
        <w:t>第一章</w:t>
      </w:r>
      <w:r>
        <w:rPr>
          <w:color w:val="auto"/>
          <w:highlight w:val="none"/>
        </w:rPr>
        <w:t xml:space="preserve"> </w:t>
      </w:r>
      <w:r>
        <w:rPr>
          <w:rFonts w:hint="eastAsia"/>
          <w:color w:val="auto"/>
          <w:highlight w:val="none"/>
        </w:rPr>
        <w:t>竞争性磋商公告</w:t>
      </w:r>
      <w:bookmarkEnd w:id="1"/>
      <w:bookmarkStart w:id="2" w:name="_Toc28359012"/>
      <w:bookmarkStart w:id="3" w:name="_Toc28359089"/>
      <w:bookmarkStart w:id="4" w:name="_Toc35393798"/>
      <w:bookmarkStart w:id="5" w:name="_Toc35393629"/>
      <w:bookmarkStart w:id="6" w:name="_Toc44229878"/>
      <w:bookmarkStart w:id="7" w:name="_Toc28359081"/>
      <w:bookmarkStart w:id="8" w:name="_Toc35393792"/>
      <w:bookmarkStart w:id="9" w:name="_Toc28359004"/>
      <w:bookmarkStart w:id="10" w:name="_Toc35393623"/>
    </w:p>
    <w:p w14:paraId="3A17A3E1">
      <w:pPr>
        <w:spacing w:line="400" w:lineRule="exact"/>
        <w:ind w:firstLine="420" w:firstLineChars="200"/>
        <w:outlineLvl w:val="9"/>
        <w:rPr>
          <w:rFonts w:hint="eastAsia"/>
          <w:color w:val="auto"/>
          <w:highlight w:val="none"/>
        </w:rPr>
      </w:pPr>
      <w:r>
        <w:rPr>
          <w:rFonts w:hint="eastAsia"/>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-328930</wp:posOffset>
                </wp:positionH>
                <wp:positionV relativeFrom="paragraph">
                  <wp:posOffset>22225</wp:posOffset>
                </wp:positionV>
                <wp:extent cx="6401435" cy="1259205"/>
                <wp:effectExtent l="0" t="0" r="12065" b="10795"/>
                <wp:wrapTight wrapText="bothSides">
                  <wp:wrapPolygon>
                    <wp:start x="21592" y="-2"/>
                    <wp:lineTo x="0" y="0"/>
                    <wp:lineTo x="0" y="21600"/>
                    <wp:lineTo x="21592" y="21602"/>
                    <wp:lineTo x="8" y="21602"/>
                    <wp:lineTo x="21600" y="21600"/>
                    <wp:lineTo x="21600" y="0"/>
                    <wp:lineTo x="8" y="-2"/>
                    <wp:lineTo x="21592" y="-2"/>
                  </wp:wrapPolygon>
                </wp:wrapTight>
                <wp:docPr id="1" name="文本框 101"/>
                <wp:cNvGraphicFramePr/>
                <a:graphic xmlns:a="http://schemas.openxmlformats.org/drawingml/2006/main">
                  <a:graphicData uri="http://schemas.microsoft.com/office/word/2010/wordprocessingShape">
                    <wps:wsp>
                      <wps:cNvSpPr txBox="1"/>
                      <wps:spPr>
                        <a:xfrm>
                          <a:off x="0" y="0"/>
                          <a:ext cx="6401435" cy="1259205"/>
                        </a:xfrm>
                        <a:prstGeom prst="rect">
                          <a:avLst/>
                        </a:prstGeom>
                        <a:solidFill>
                          <a:srgbClr val="FFFFFF"/>
                        </a:solidFill>
                        <a:ln>
                          <a:noFill/>
                        </a:ln>
                      </wps:spPr>
                      <wps:txbx>
                        <w:txbxContent>
                          <w:p w14:paraId="7AD1B58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4B42B3A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上林县人民检察院档案数字信息化管理项目</w:t>
                            </w:r>
                            <w:r>
                              <w:rPr>
                                <w:rFonts w:hint="eastAsia" w:ascii="宋体" w:hAnsi="宋体"/>
                                <w:color w:val="000000"/>
                                <w:szCs w:val="21"/>
                              </w:rPr>
                              <w:t>的潜在供应商应在</w:t>
                            </w:r>
                            <w:r>
                              <w:rPr>
                                <w:rFonts w:hint="eastAsia" w:ascii="仿宋_GB2312" w:hAnsi="仿宋" w:eastAsia="仿宋_GB2312"/>
                                <w:sz w:val="24"/>
                                <w:lang w:val="en-US" w:eastAsia="zh-CN"/>
                              </w:rPr>
                              <w:t>广西政府采购云</w:t>
                            </w:r>
                            <w:r>
                              <w:rPr>
                                <w:rFonts w:hint="eastAsia" w:ascii="仿宋_GB2312" w:hAnsi="仿宋" w:eastAsia="仿宋_GB2312"/>
                                <w:sz w:val="24"/>
                              </w:rPr>
                              <w:t>平台（</w:t>
                            </w:r>
                            <w:r>
                              <w:rPr>
                                <w:rFonts w:hint="eastAsia" w:ascii="仿宋_GB2312" w:hAnsi="仿宋" w:eastAsia="仿宋_GB2312"/>
                                <w:snapToGrid w:val="0"/>
                                <w:lang w:eastAsia="zh-CN"/>
                              </w:rPr>
                              <w:t>https://www.gcy.zfcg.gxzf.gov.cn/</w:t>
                            </w:r>
                            <w:r>
                              <w:rPr>
                                <w:rFonts w:hint="eastAsia" w:ascii="仿宋_GB2312" w:hAnsi="仿宋" w:eastAsia="仿宋_GB2312"/>
                                <w:snapToGrid w:val="0"/>
                              </w:rPr>
                              <w:t>）获取（下载）</w:t>
                            </w:r>
                            <w:r>
                              <w:rPr>
                                <w:rFonts w:hint="eastAsia" w:ascii="宋体" w:hAnsi="宋体"/>
                                <w:color w:val="000000"/>
                                <w:szCs w:val="21"/>
                              </w:rPr>
                              <w:t>获取竞争性磋商文件，并于</w:t>
                            </w:r>
                            <w:bookmarkStart w:id="266" w:name="PO_3000001868_PM015_2"/>
                            <w:r>
                              <w:rPr>
                                <w:rFonts w:hint="eastAsia" w:ascii="宋体" w:hAnsi="宋体"/>
                                <w:color w:val="000000"/>
                                <w:szCs w:val="21"/>
                                <w:u w:val="single"/>
                                <w:lang w:eastAsia="zh-CN"/>
                              </w:rPr>
                              <w:t>2025-</w:t>
                            </w:r>
                            <w:r>
                              <w:rPr>
                                <w:rFonts w:hint="eastAsia" w:ascii="宋体" w:hAnsi="宋体"/>
                                <w:color w:val="000000"/>
                                <w:szCs w:val="21"/>
                                <w:u w:val="single"/>
                                <w:lang w:val="en-US" w:eastAsia="zh-CN"/>
                              </w:rPr>
                              <w:t>07</w:t>
                            </w:r>
                            <w:r>
                              <w:rPr>
                                <w:rFonts w:hint="eastAsia" w:ascii="宋体" w:hAnsi="宋体"/>
                                <w:color w:val="000000"/>
                                <w:szCs w:val="21"/>
                                <w:u w:val="single"/>
                                <w:lang w:eastAsia="zh-CN"/>
                              </w:rPr>
                              <w:t>-</w:t>
                            </w:r>
                            <w:r>
                              <w:rPr>
                                <w:rFonts w:hint="eastAsia" w:ascii="宋体" w:hAnsi="宋体"/>
                                <w:color w:val="000000"/>
                                <w:szCs w:val="21"/>
                                <w:u w:val="single"/>
                                <w:lang w:val="en-US" w:eastAsia="zh-CN"/>
                              </w:rPr>
                              <w:t>28</w:t>
                            </w:r>
                            <w:r>
                              <w:rPr>
                                <w:rFonts w:hint="eastAsia" w:ascii="宋体" w:hAnsi="宋体"/>
                                <w:color w:val="000000"/>
                                <w:szCs w:val="21"/>
                                <w:u w:val="single"/>
                                <w:lang w:eastAsia="zh-CN"/>
                              </w:rPr>
                              <w:t xml:space="preserve"> </w:t>
                            </w:r>
                            <w:bookmarkEnd w:id="266"/>
                            <w:r>
                              <w:rPr>
                                <w:rFonts w:hint="eastAsia" w:ascii="宋体" w:hAnsi="宋体"/>
                                <w:color w:val="000000"/>
                                <w:szCs w:val="21"/>
                                <w:u w:val="single"/>
                                <w:lang w:val="en-US" w:eastAsia="zh-CN"/>
                              </w:rPr>
                              <w:t>13</w:t>
                            </w:r>
                            <w:r>
                              <w:rPr>
                                <w:rFonts w:hint="eastAsia" w:ascii="宋体" w:hAnsi="宋体"/>
                                <w:color w:val="000000"/>
                                <w:szCs w:val="21"/>
                                <w:u w:val="single"/>
                                <w:lang w:eastAsia="zh-CN"/>
                              </w:rPr>
                              <w:t>:</w:t>
                            </w:r>
                            <w:r>
                              <w:rPr>
                                <w:rFonts w:hint="eastAsia" w:ascii="宋体" w:hAnsi="宋体"/>
                                <w:color w:val="000000"/>
                                <w:szCs w:val="21"/>
                                <w:u w:val="single"/>
                                <w:lang w:val="en-US" w:eastAsia="zh-CN"/>
                              </w:rPr>
                              <w:t>00</w:t>
                            </w:r>
                            <w:r>
                              <w:rPr>
                                <w:rFonts w:hint="eastAsia" w:ascii="宋体" w:hAnsi="宋体"/>
                                <w:color w:val="000000"/>
                                <w:szCs w:val="21"/>
                                <w:u w:val="single"/>
                                <w:lang w:eastAsia="zh-CN"/>
                              </w:rPr>
                              <w:t>:00</w:t>
                            </w:r>
                            <w:r>
                              <w:rPr>
                                <w:rFonts w:hint="eastAsia" w:ascii="宋体" w:hAnsi="宋体"/>
                                <w:bCs/>
                                <w:color w:val="000000"/>
                                <w:szCs w:val="21"/>
                              </w:rPr>
                              <w:t>（北京时间）前提交响应文件</w:t>
                            </w:r>
                            <w:r>
                              <w:rPr>
                                <w:rFonts w:hint="eastAsia" w:ascii="宋体" w:hAnsi="宋体"/>
                                <w:color w:val="000000"/>
                                <w:szCs w:val="21"/>
                              </w:rPr>
                              <w:t>。</w:t>
                            </w:r>
                          </w:p>
                          <w:p w14:paraId="48426E75">
                            <w:pPr>
                              <w:rPr>
                                <w:rFonts w:hint="eastAsia"/>
                              </w:rPr>
                            </w:pPr>
                          </w:p>
                        </w:txbxContent>
                      </wps:txbx>
                      <wps:bodyPr wrap="square" upright="1"/>
                    </wps:wsp>
                  </a:graphicData>
                </a:graphic>
              </wp:anchor>
            </w:drawing>
          </mc:Choice>
          <mc:Fallback>
            <w:pict>
              <v:shape id="文本框 101" o:spid="_x0000_s1026" o:spt="202" type="#_x0000_t202" style="position:absolute;left:0pt;margin-left:-25.9pt;margin-top:1.75pt;height:99.15pt;width:504.05pt;mso-wrap-distance-left:9pt;mso-wrap-distance-right:9pt;z-index:-251657216;mso-width-relative:page;mso-height-relative:page;" fillcolor="#FFFFFF" filled="t" stroked="f" coordsize="21600,21600" wrapcoords="21592 -2 0 0 0 21600 21592 21602 8 21602 21600 21600 21600 0 8 -2 21592 -2" o:gfxdata="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YxPH9cAAAAJAQAADwAAAAAAAAABACAAAAAiAAAAZHJz&#10;L2Rvd25yZXYueG1sUEsBAhQAFAAAAAgAh07iQMHpOUPMAQAAiAMAAA4AAAAAAAAAAQAgAAAAJgEA&#10;AGRycy9lMm9Eb2MueG1sUEsFBgAAAAAGAAYAWQEAAGQFAAAAAA==&#10;">
                <v:fill on="t" focussize="0,0"/>
                <v:stroke on="f"/>
                <v:imagedata o:title=""/>
                <o:lock v:ext="edit" aspectratio="f"/>
                <v:textbox>
                  <w:txbxContent>
                    <w:p w14:paraId="7AD1B58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4B42B3A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u w:val="single"/>
                          <w:lang w:eastAsia="zh-CN"/>
                        </w:rPr>
                        <w:t>上林县人民检察院档案数字信息化管理项目</w:t>
                      </w:r>
                      <w:r>
                        <w:rPr>
                          <w:rFonts w:hint="eastAsia" w:ascii="宋体" w:hAnsi="宋体"/>
                          <w:color w:val="000000"/>
                          <w:szCs w:val="21"/>
                        </w:rPr>
                        <w:t>的潜在供应商应在</w:t>
                      </w:r>
                      <w:r>
                        <w:rPr>
                          <w:rFonts w:hint="eastAsia" w:ascii="仿宋_GB2312" w:hAnsi="仿宋" w:eastAsia="仿宋_GB2312"/>
                          <w:sz w:val="24"/>
                          <w:lang w:val="en-US" w:eastAsia="zh-CN"/>
                        </w:rPr>
                        <w:t>广西政府采购云</w:t>
                      </w:r>
                      <w:r>
                        <w:rPr>
                          <w:rFonts w:hint="eastAsia" w:ascii="仿宋_GB2312" w:hAnsi="仿宋" w:eastAsia="仿宋_GB2312"/>
                          <w:sz w:val="24"/>
                        </w:rPr>
                        <w:t>平台（</w:t>
                      </w:r>
                      <w:r>
                        <w:rPr>
                          <w:rFonts w:hint="eastAsia" w:ascii="仿宋_GB2312" w:hAnsi="仿宋" w:eastAsia="仿宋_GB2312"/>
                          <w:snapToGrid w:val="0"/>
                          <w:lang w:eastAsia="zh-CN"/>
                        </w:rPr>
                        <w:t>https://www.gcy.zfcg.gxzf.gov.cn/</w:t>
                      </w:r>
                      <w:r>
                        <w:rPr>
                          <w:rFonts w:hint="eastAsia" w:ascii="仿宋_GB2312" w:hAnsi="仿宋" w:eastAsia="仿宋_GB2312"/>
                          <w:snapToGrid w:val="0"/>
                        </w:rPr>
                        <w:t>）获取（下载）</w:t>
                      </w:r>
                      <w:r>
                        <w:rPr>
                          <w:rFonts w:hint="eastAsia" w:ascii="宋体" w:hAnsi="宋体"/>
                          <w:color w:val="000000"/>
                          <w:szCs w:val="21"/>
                        </w:rPr>
                        <w:t>获取竞争性磋商文件，并于</w:t>
                      </w:r>
                      <w:bookmarkStart w:id="266" w:name="PO_3000001868_PM015_2"/>
                      <w:r>
                        <w:rPr>
                          <w:rFonts w:hint="eastAsia" w:ascii="宋体" w:hAnsi="宋体"/>
                          <w:color w:val="000000"/>
                          <w:szCs w:val="21"/>
                          <w:u w:val="single"/>
                          <w:lang w:eastAsia="zh-CN"/>
                        </w:rPr>
                        <w:t>2025-</w:t>
                      </w:r>
                      <w:r>
                        <w:rPr>
                          <w:rFonts w:hint="eastAsia" w:ascii="宋体" w:hAnsi="宋体"/>
                          <w:color w:val="000000"/>
                          <w:szCs w:val="21"/>
                          <w:u w:val="single"/>
                          <w:lang w:val="en-US" w:eastAsia="zh-CN"/>
                        </w:rPr>
                        <w:t>07</w:t>
                      </w:r>
                      <w:r>
                        <w:rPr>
                          <w:rFonts w:hint="eastAsia" w:ascii="宋体" w:hAnsi="宋体"/>
                          <w:color w:val="000000"/>
                          <w:szCs w:val="21"/>
                          <w:u w:val="single"/>
                          <w:lang w:eastAsia="zh-CN"/>
                        </w:rPr>
                        <w:t>-</w:t>
                      </w:r>
                      <w:r>
                        <w:rPr>
                          <w:rFonts w:hint="eastAsia" w:ascii="宋体" w:hAnsi="宋体"/>
                          <w:color w:val="000000"/>
                          <w:szCs w:val="21"/>
                          <w:u w:val="single"/>
                          <w:lang w:val="en-US" w:eastAsia="zh-CN"/>
                        </w:rPr>
                        <w:t>28</w:t>
                      </w:r>
                      <w:r>
                        <w:rPr>
                          <w:rFonts w:hint="eastAsia" w:ascii="宋体" w:hAnsi="宋体"/>
                          <w:color w:val="000000"/>
                          <w:szCs w:val="21"/>
                          <w:u w:val="single"/>
                          <w:lang w:eastAsia="zh-CN"/>
                        </w:rPr>
                        <w:t xml:space="preserve"> </w:t>
                      </w:r>
                      <w:bookmarkEnd w:id="266"/>
                      <w:r>
                        <w:rPr>
                          <w:rFonts w:hint="eastAsia" w:ascii="宋体" w:hAnsi="宋体"/>
                          <w:color w:val="000000"/>
                          <w:szCs w:val="21"/>
                          <w:u w:val="single"/>
                          <w:lang w:val="en-US" w:eastAsia="zh-CN"/>
                        </w:rPr>
                        <w:t>13</w:t>
                      </w:r>
                      <w:r>
                        <w:rPr>
                          <w:rFonts w:hint="eastAsia" w:ascii="宋体" w:hAnsi="宋体"/>
                          <w:color w:val="000000"/>
                          <w:szCs w:val="21"/>
                          <w:u w:val="single"/>
                          <w:lang w:eastAsia="zh-CN"/>
                        </w:rPr>
                        <w:t>:</w:t>
                      </w:r>
                      <w:r>
                        <w:rPr>
                          <w:rFonts w:hint="eastAsia" w:ascii="宋体" w:hAnsi="宋体"/>
                          <w:color w:val="000000"/>
                          <w:szCs w:val="21"/>
                          <w:u w:val="single"/>
                          <w:lang w:val="en-US" w:eastAsia="zh-CN"/>
                        </w:rPr>
                        <w:t>00</w:t>
                      </w:r>
                      <w:r>
                        <w:rPr>
                          <w:rFonts w:hint="eastAsia" w:ascii="宋体" w:hAnsi="宋体"/>
                          <w:color w:val="000000"/>
                          <w:szCs w:val="21"/>
                          <w:u w:val="single"/>
                          <w:lang w:eastAsia="zh-CN"/>
                        </w:rPr>
                        <w:t>:00</w:t>
                      </w:r>
                      <w:r>
                        <w:rPr>
                          <w:rFonts w:hint="eastAsia" w:ascii="宋体" w:hAnsi="宋体"/>
                          <w:bCs/>
                          <w:color w:val="000000"/>
                          <w:szCs w:val="21"/>
                        </w:rPr>
                        <w:t>（北京时间）前提交响应文件</w:t>
                      </w:r>
                      <w:r>
                        <w:rPr>
                          <w:rFonts w:hint="eastAsia" w:ascii="宋体" w:hAnsi="宋体"/>
                          <w:color w:val="000000"/>
                          <w:szCs w:val="21"/>
                        </w:rPr>
                        <w:t>。</w:t>
                      </w:r>
                    </w:p>
                    <w:p w14:paraId="48426E75">
                      <w:pPr>
                        <w:rPr>
                          <w:rFonts w:hint="eastAsia"/>
                        </w:rPr>
                      </w:pPr>
                    </w:p>
                  </w:txbxContent>
                </v:textbox>
                <w10:wrap type="tight"/>
              </v:shape>
            </w:pict>
          </mc:Fallback>
        </mc:AlternateContent>
      </w:r>
      <w:r>
        <w:rPr>
          <w:rFonts w:hint="eastAsia" w:ascii="黑体" w:hAnsi="黑体" w:eastAsia="黑体" w:cs="宋体"/>
          <w:bCs/>
          <w:color w:val="auto"/>
          <w:sz w:val="24"/>
          <w:highlight w:val="none"/>
        </w:rPr>
        <w:t>一、项目基本情况</w:t>
      </w:r>
      <w:bookmarkEnd w:id="2"/>
      <w:bookmarkEnd w:id="3"/>
      <w:bookmarkEnd w:id="4"/>
      <w:bookmarkEnd w:id="5"/>
      <w:bookmarkEnd w:id="6"/>
    </w:p>
    <w:p w14:paraId="20FC9C97">
      <w:pPr>
        <w:spacing w:line="360" w:lineRule="auto"/>
        <w:ind w:firstLine="420" w:firstLineChars="200"/>
        <w:rPr>
          <w:rFonts w:hint="eastAsia" w:ascii="宋体" w:hAnsi="宋体" w:eastAsia="宋体"/>
          <w:color w:val="auto"/>
          <w:szCs w:val="21"/>
          <w:highlight w:val="none"/>
          <w:lang w:eastAsia="zh-CN"/>
        </w:rPr>
      </w:pPr>
      <w:bookmarkStart w:id="11" w:name="_Toc28359013"/>
      <w:bookmarkStart w:id="12" w:name="_Toc35393799"/>
      <w:bookmarkStart w:id="13" w:name="_Toc35393630"/>
      <w:bookmarkStart w:id="14" w:name="_Toc44229879"/>
      <w:bookmarkStart w:id="15" w:name="_Toc28359090"/>
      <w:r>
        <w:rPr>
          <w:rFonts w:hint="eastAsia" w:ascii="宋体" w:hAnsi="宋体"/>
          <w:color w:val="auto"/>
          <w:szCs w:val="21"/>
          <w:highlight w:val="none"/>
        </w:rPr>
        <w:t>1.项目编号：</w:t>
      </w:r>
      <w:r>
        <w:rPr>
          <w:rFonts w:hint="eastAsia" w:ascii="宋体" w:hAnsi="宋体"/>
          <w:color w:val="auto"/>
          <w:szCs w:val="21"/>
          <w:highlight w:val="none"/>
          <w:lang w:eastAsia="zh-CN"/>
        </w:rPr>
        <w:t xml:space="preserve"> NNZC2025-C3-990659-KWZB</w:t>
      </w:r>
    </w:p>
    <w:p w14:paraId="099CBBC7">
      <w:pPr>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2.项目名称：</w:t>
      </w:r>
      <w:r>
        <w:rPr>
          <w:rFonts w:hint="eastAsia" w:ascii="宋体" w:hAnsi="宋体"/>
          <w:color w:val="auto"/>
          <w:szCs w:val="21"/>
          <w:highlight w:val="none"/>
          <w:lang w:eastAsia="zh-CN"/>
        </w:rPr>
        <w:t>上林县人民检察院档案数字信息化管理项目</w:t>
      </w:r>
    </w:p>
    <w:p w14:paraId="7CC04C5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3.采购方式：竞争性磋商</w:t>
      </w:r>
    </w:p>
    <w:p w14:paraId="1CD6C5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4.预算</w:t>
      </w:r>
      <w:r>
        <w:rPr>
          <w:rFonts w:hint="eastAsia" w:ascii="宋体" w:hAnsi="宋体"/>
          <w:color w:val="auto"/>
          <w:szCs w:val="21"/>
          <w:highlight w:val="none"/>
          <w:lang w:val="en-US" w:eastAsia="zh-CN"/>
        </w:rPr>
        <w:t>总金额</w:t>
      </w:r>
      <w:r>
        <w:rPr>
          <w:rFonts w:hint="eastAsia" w:ascii="宋体" w:hAnsi="宋体"/>
          <w:color w:val="auto"/>
          <w:szCs w:val="21"/>
          <w:highlight w:val="none"/>
        </w:rPr>
        <w:t>金额：158.65001</w:t>
      </w:r>
      <w:r>
        <w:rPr>
          <w:rFonts w:hint="eastAsia" w:ascii="宋体" w:hAnsi="宋体"/>
          <w:color w:val="auto"/>
          <w:szCs w:val="21"/>
          <w:highlight w:val="none"/>
          <w:lang w:val="en-US" w:eastAsia="zh-CN"/>
        </w:rPr>
        <w:t>0万</w:t>
      </w:r>
      <w:r>
        <w:rPr>
          <w:rFonts w:hint="eastAsia" w:ascii="宋体" w:hAnsi="宋体"/>
          <w:color w:val="auto"/>
          <w:szCs w:val="21"/>
          <w:highlight w:val="none"/>
        </w:rPr>
        <w:t>元</w:t>
      </w:r>
    </w:p>
    <w:p w14:paraId="15E749CC">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采购需求</w:t>
      </w:r>
    </w:p>
    <w:p w14:paraId="532FC89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w:t>
      </w:r>
      <w:r>
        <w:rPr>
          <w:rFonts w:hint="eastAsia" w:ascii="宋体" w:hAnsi="宋体"/>
          <w:color w:val="auto"/>
          <w:szCs w:val="21"/>
          <w:highlight w:val="none"/>
          <w:lang w:eastAsia="zh-CN"/>
        </w:rPr>
        <w:t>：上林县人民检察院档案数字信息化管理项目</w:t>
      </w:r>
    </w:p>
    <w:p w14:paraId="6C7F302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数量</w:t>
      </w:r>
      <w:r>
        <w:rPr>
          <w:rFonts w:hint="eastAsia" w:ascii="宋体" w:hAnsi="宋体"/>
          <w:color w:val="auto"/>
          <w:szCs w:val="21"/>
          <w:highlight w:val="none"/>
          <w:lang w:eastAsia="zh-CN"/>
        </w:rPr>
        <w:t>：</w:t>
      </w:r>
      <w:r>
        <w:rPr>
          <w:rFonts w:hint="eastAsia" w:ascii="宋体" w:hAnsi="宋体"/>
          <w:color w:val="auto"/>
          <w:szCs w:val="21"/>
          <w:highlight w:val="none"/>
        </w:rPr>
        <w:t>不限</w:t>
      </w:r>
    </w:p>
    <w:p w14:paraId="1E66A9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预算金额（元）</w:t>
      </w:r>
      <w:r>
        <w:rPr>
          <w:rFonts w:hint="eastAsia" w:ascii="宋体" w:hAnsi="宋体"/>
          <w:color w:val="auto"/>
          <w:szCs w:val="21"/>
          <w:highlight w:val="none"/>
          <w:lang w:eastAsia="zh-CN"/>
        </w:rPr>
        <w:t>：</w:t>
      </w:r>
      <w:r>
        <w:rPr>
          <w:rFonts w:hint="eastAsia" w:ascii="宋体" w:hAnsi="宋体"/>
          <w:color w:val="auto"/>
          <w:szCs w:val="21"/>
          <w:highlight w:val="none"/>
        </w:rPr>
        <w:t>158.65001</w:t>
      </w:r>
      <w:r>
        <w:rPr>
          <w:rFonts w:hint="eastAsia" w:ascii="宋体" w:hAnsi="宋体"/>
          <w:color w:val="auto"/>
          <w:szCs w:val="21"/>
          <w:highlight w:val="none"/>
          <w:lang w:val="en-US" w:eastAsia="zh-CN"/>
        </w:rPr>
        <w:t>0万</w:t>
      </w:r>
      <w:r>
        <w:rPr>
          <w:rFonts w:hint="eastAsia" w:ascii="宋体" w:hAnsi="宋体"/>
          <w:color w:val="auto"/>
          <w:szCs w:val="21"/>
          <w:highlight w:val="none"/>
        </w:rPr>
        <w:t>元</w:t>
      </w:r>
    </w:p>
    <w:p w14:paraId="0B793C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val="en-US" w:eastAsia="zh-CN"/>
        </w:rPr>
        <w:t>包括数字档案资源管理系统建设（智慧档案系统应用软件、机房辅助设备）、智能档案库房建设（档案库房环境监控设备、档案库房安全防范设备）、档案整理及数字化服务</w:t>
      </w:r>
      <w:r>
        <w:rPr>
          <w:rFonts w:hint="eastAsia" w:ascii="宋体" w:hAnsi="宋体"/>
          <w:color w:val="auto"/>
          <w:szCs w:val="21"/>
          <w:highlight w:val="none"/>
        </w:rPr>
        <w:t>，具体内容详见采购文件《第二章 采购需求》</w:t>
      </w:r>
      <w:r>
        <w:rPr>
          <w:rFonts w:hint="eastAsia" w:ascii="宋体" w:hAnsi="宋体"/>
          <w:color w:val="auto"/>
          <w:szCs w:val="21"/>
          <w:highlight w:val="none"/>
          <w:lang w:eastAsia="zh-CN"/>
        </w:rPr>
        <w:t>。</w:t>
      </w:r>
      <w:r>
        <w:rPr>
          <w:rFonts w:hint="eastAsia" w:ascii="宋体" w:hAnsi="宋体"/>
          <w:color w:val="auto"/>
          <w:szCs w:val="21"/>
          <w:highlight w:val="none"/>
        </w:rPr>
        <w:t xml:space="preserve"> </w:t>
      </w:r>
      <w:bookmarkStart w:id="16" w:name="PO_3000001868_PM004"/>
      <w:r>
        <w:rPr>
          <w:rFonts w:hint="eastAsia" w:ascii="宋体" w:hAnsi="宋体"/>
          <w:color w:val="auto"/>
          <w:szCs w:val="21"/>
          <w:highlight w:val="none"/>
          <w:lang w:eastAsia="zh-CN"/>
        </w:rPr>
        <w:t xml:space="preserve"> </w:t>
      </w:r>
      <w:bookmarkEnd w:id="16"/>
    </w:p>
    <w:p w14:paraId="504926A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w:t>
      </w:r>
      <w:bookmarkStart w:id="17" w:name="_Hlk66782034"/>
      <w:r>
        <w:rPr>
          <w:rFonts w:hint="eastAsia" w:ascii="宋体" w:hAnsi="宋体"/>
          <w:color w:val="auto"/>
          <w:szCs w:val="21"/>
          <w:highlight w:val="none"/>
        </w:rPr>
        <w:t>（如有）</w:t>
      </w:r>
      <w:bookmarkEnd w:id="17"/>
      <w:r>
        <w:rPr>
          <w:rFonts w:hint="eastAsia" w:ascii="宋体" w:hAnsi="宋体"/>
          <w:color w:val="auto"/>
          <w:szCs w:val="21"/>
          <w:highlight w:val="none"/>
        </w:rPr>
        <w:t>：158.65001</w:t>
      </w:r>
      <w:r>
        <w:rPr>
          <w:rFonts w:hint="eastAsia" w:ascii="宋体" w:hAnsi="宋体"/>
          <w:color w:val="auto"/>
          <w:szCs w:val="21"/>
          <w:highlight w:val="none"/>
          <w:lang w:val="en-US" w:eastAsia="zh-CN"/>
        </w:rPr>
        <w:t>0万</w:t>
      </w:r>
      <w:r>
        <w:rPr>
          <w:rFonts w:hint="eastAsia" w:ascii="宋体" w:hAnsi="宋体"/>
          <w:color w:val="auto"/>
          <w:szCs w:val="21"/>
          <w:highlight w:val="none"/>
        </w:rPr>
        <w:t>元</w:t>
      </w:r>
    </w:p>
    <w:p w14:paraId="3CF2CDEA">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合同履行期限：自合同签订之日起</w:t>
      </w:r>
      <w:r>
        <w:rPr>
          <w:rFonts w:hint="eastAsia" w:ascii="宋体" w:hAnsi="宋体"/>
          <w:color w:val="auto"/>
          <w:szCs w:val="21"/>
          <w:highlight w:val="none"/>
          <w:lang w:val="en-US" w:eastAsia="zh-CN"/>
        </w:rPr>
        <w:t>4个月</w:t>
      </w:r>
      <w:r>
        <w:rPr>
          <w:rFonts w:hint="eastAsia" w:ascii="宋体" w:hAnsi="宋体"/>
          <w:color w:val="auto"/>
          <w:szCs w:val="21"/>
          <w:highlight w:val="none"/>
        </w:rPr>
        <w:t>内</w:t>
      </w:r>
      <w:r>
        <w:rPr>
          <w:rFonts w:hint="eastAsia" w:ascii="宋体" w:hAnsi="宋体"/>
          <w:color w:val="auto"/>
          <w:szCs w:val="21"/>
          <w:highlight w:val="none"/>
          <w:lang w:val="en-US" w:eastAsia="zh-CN"/>
        </w:rPr>
        <w:t>通过验收</w:t>
      </w:r>
      <w:r>
        <w:rPr>
          <w:rFonts w:hint="eastAsia" w:ascii="宋体" w:hAnsi="宋体"/>
          <w:color w:val="auto"/>
          <w:szCs w:val="21"/>
          <w:highlight w:val="none"/>
        </w:rPr>
        <w:t>并交付使用。</w:t>
      </w:r>
    </w:p>
    <w:p w14:paraId="2FE9B34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本项目是否接受联合体：</w:t>
      </w:r>
      <w:r>
        <w:rPr>
          <w:rFonts w:hint="eastAsia" w:ascii="宋体" w:hAnsi="宋体"/>
          <w:color w:val="auto"/>
          <w:szCs w:val="21"/>
          <w:highlight w:val="none"/>
          <w:lang w:eastAsia="zh-CN"/>
        </w:rPr>
        <w:t>□</w:t>
      </w:r>
      <w:r>
        <w:rPr>
          <w:rFonts w:hint="eastAsia" w:ascii="宋体" w:hAnsi="宋体"/>
          <w:color w:val="auto"/>
          <w:szCs w:val="21"/>
          <w:highlight w:val="none"/>
        </w:rPr>
        <w:t>是，</w:t>
      </w:r>
      <w:r>
        <w:rPr>
          <w:rFonts w:hint="eastAsia" w:ascii="宋体" w:hAnsi="宋体"/>
          <w:color w:val="auto"/>
          <w:szCs w:val="21"/>
          <w:highlight w:val="none"/>
          <w:lang w:eastAsia="zh-CN"/>
        </w:rPr>
        <w:t>☑</w:t>
      </w:r>
      <w:r>
        <w:rPr>
          <w:rFonts w:hint="eastAsia" w:ascii="宋体" w:hAnsi="宋体"/>
          <w:color w:val="auto"/>
          <w:szCs w:val="21"/>
          <w:highlight w:val="none"/>
        </w:rPr>
        <w:t>否</w:t>
      </w:r>
    </w:p>
    <w:p w14:paraId="004DB26E">
      <w:pPr>
        <w:spacing w:line="360" w:lineRule="auto"/>
        <w:ind w:firstLine="482" w:firstLineChars="200"/>
        <w:rPr>
          <w:rFonts w:hint="eastAsia" w:ascii="黑体" w:hAnsi="黑体" w:eastAsia="黑体" w:cs="宋体"/>
          <w:bCs/>
          <w:color w:val="auto"/>
          <w:sz w:val="24"/>
          <w:highlight w:val="none"/>
        </w:rPr>
      </w:pPr>
      <w:r>
        <w:rPr>
          <w:rFonts w:hint="eastAsia" w:ascii="黑体" w:hAnsi="黑体" w:eastAsia="黑体" w:cs="宋体"/>
          <w:b/>
          <w:color w:val="auto"/>
          <w:kern w:val="44"/>
          <w:sz w:val="24"/>
          <w:highlight w:val="none"/>
        </w:rPr>
        <w:t>二、供应商的资格条件</w:t>
      </w:r>
      <w:bookmarkEnd w:id="11"/>
      <w:bookmarkEnd w:id="12"/>
      <w:bookmarkEnd w:id="13"/>
      <w:bookmarkEnd w:id="14"/>
      <w:bookmarkEnd w:id="15"/>
    </w:p>
    <w:p w14:paraId="7505247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1C52B5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14:paraId="6E8A5C9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专门面向中小企业采购的项目（供应商应为中小微企业</w:t>
      </w:r>
      <w:r>
        <w:rPr>
          <w:rFonts w:hint="eastAsia" w:ascii="宋体" w:hAnsi="宋体"/>
          <w:color w:val="auto"/>
          <w:szCs w:val="21"/>
          <w:highlight w:val="none"/>
          <w:lang w:val="en-US" w:eastAsia="zh-CN"/>
        </w:rPr>
        <w:t>或</w:t>
      </w:r>
      <w:r>
        <w:rPr>
          <w:rFonts w:hint="eastAsia" w:ascii="宋体" w:hAnsi="宋体"/>
          <w:color w:val="auto"/>
          <w:szCs w:val="21"/>
          <w:highlight w:val="none"/>
        </w:rPr>
        <w:t>监狱企业</w:t>
      </w:r>
      <w:r>
        <w:rPr>
          <w:rFonts w:hint="eastAsia" w:ascii="宋体" w:hAnsi="宋体"/>
          <w:color w:val="auto"/>
          <w:szCs w:val="21"/>
          <w:highlight w:val="none"/>
          <w:lang w:val="en-US" w:eastAsia="zh-CN"/>
        </w:rPr>
        <w:t>或</w:t>
      </w:r>
      <w:r>
        <w:rPr>
          <w:rFonts w:hint="eastAsia" w:ascii="宋体" w:hAnsi="宋体"/>
          <w:color w:val="auto"/>
          <w:szCs w:val="21"/>
          <w:highlight w:val="none"/>
        </w:rPr>
        <w:t>残疾人福利性单位)</w:t>
      </w:r>
    </w:p>
    <w:p w14:paraId="061AA3B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非专门面向中小企业采购的项目</w:t>
      </w:r>
    </w:p>
    <w:p w14:paraId="7A9EAA51">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p>
    <w:p w14:paraId="712CCF82">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4.本项目的特定条件：</w:t>
      </w:r>
      <w:r>
        <w:rPr>
          <w:rFonts w:hint="eastAsia" w:ascii="宋体" w:hAnsi="宋体"/>
          <w:color w:val="auto"/>
          <w:szCs w:val="21"/>
          <w:highlight w:val="none"/>
          <w:lang w:val="en-US" w:eastAsia="zh-CN"/>
        </w:rPr>
        <w:t>无</w:t>
      </w:r>
    </w:p>
    <w:p w14:paraId="242E50B0">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8D98CD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1EAAD6A8">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三、获取竞争性磋商文件</w:t>
      </w:r>
      <w:bookmarkEnd w:id="7"/>
      <w:bookmarkEnd w:id="8"/>
      <w:bookmarkEnd w:id="9"/>
      <w:bookmarkEnd w:id="10"/>
    </w:p>
    <w:p w14:paraId="4FA9CAA2">
      <w:pPr>
        <w:spacing w:line="360" w:lineRule="auto"/>
        <w:ind w:firstLine="420" w:firstLineChars="200"/>
        <w:rPr>
          <w:rFonts w:hint="eastAsia" w:ascii="宋体" w:hAnsi="宋体"/>
          <w:color w:val="auto"/>
          <w:szCs w:val="21"/>
          <w:highlight w:val="none"/>
        </w:rPr>
      </w:pPr>
      <w:bookmarkStart w:id="18" w:name="_Toc35393793"/>
      <w:bookmarkStart w:id="19" w:name="_Toc28359082"/>
      <w:bookmarkStart w:id="20" w:name="_Toc28359005"/>
      <w:bookmarkStart w:id="21" w:name="_Toc35393624"/>
      <w:r>
        <w:rPr>
          <w:rFonts w:hint="eastAsia" w:ascii="宋体" w:hAnsi="宋体"/>
          <w:color w:val="auto"/>
          <w:szCs w:val="21"/>
          <w:highlight w:val="none"/>
        </w:rPr>
        <w:t>时间：自公告发布之日起。</w:t>
      </w:r>
    </w:p>
    <w:p w14:paraId="0CBD4093">
      <w:pPr>
        <w:spacing w:line="360" w:lineRule="auto"/>
        <w:ind w:firstLine="420" w:firstLineChars="200"/>
        <w:rPr>
          <w:rFonts w:hint="eastAsia" w:ascii="黑体" w:hAnsi="黑体" w:eastAsia="黑体"/>
          <w:b/>
          <w:bCs/>
          <w:color w:val="auto"/>
          <w:sz w:val="24"/>
          <w:highlight w:val="none"/>
        </w:rPr>
      </w:pPr>
      <w:r>
        <w:rPr>
          <w:rFonts w:hint="eastAsia" w:ascii="宋体" w:hAnsi="宋体"/>
          <w:color w:val="auto"/>
          <w:szCs w:val="21"/>
          <w:highlight w:val="none"/>
        </w:rPr>
        <w:t>获取方式</w:t>
      </w:r>
      <w:r>
        <w:rPr>
          <w:rFonts w:hint="eastAsia" w:ascii="宋体" w:hAnsi="宋体"/>
          <w:color w:val="auto"/>
          <w:szCs w:val="21"/>
          <w:highlight w:val="none"/>
          <w:lang w:eastAsia="zh-CN"/>
        </w:rPr>
        <w:t>：</w:t>
      </w:r>
      <w:r>
        <w:rPr>
          <w:rFonts w:hint="eastAsia" w:ascii="宋体" w:hAnsi="宋体"/>
          <w:color w:val="auto"/>
          <w:szCs w:val="21"/>
          <w:highlight w:val="none"/>
        </w:rPr>
        <w:t>网上下载。本项目不发放纸质采购文件，供应商可自行在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）下载采购文件（操作路径：登录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-项目采购-获取采购文件-找到本项目-点击“申请获取采购文件”），电子响应文件制作需要基于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）获取的采购文件编制。</w:t>
      </w:r>
    </w:p>
    <w:p w14:paraId="4676864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售价：0元。</w:t>
      </w:r>
    </w:p>
    <w:p w14:paraId="34BBC7A8">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四、</w:t>
      </w:r>
      <w:bookmarkEnd w:id="18"/>
      <w:bookmarkEnd w:id="19"/>
      <w:bookmarkEnd w:id="20"/>
      <w:bookmarkEnd w:id="21"/>
      <w:r>
        <w:rPr>
          <w:rFonts w:hint="eastAsia" w:ascii="黑体" w:hAnsi="黑体" w:eastAsia="黑体"/>
          <w:b/>
          <w:bCs/>
          <w:color w:val="auto"/>
          <w:sz w:val="24"/>
          <w:highlight w:val="none"/>
        </w:rPr>
        <w:t>响应文件提交</w:t>
      </w:r>
    </w:p>
    <w:p w14:paraId="569EEC95">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首次响应文件提交截止时间</w:t>
      </w:r>
      <w:r>
        <w:rPr>
          <w:rFonts w:hint="eastAsia" w:ascii="宋体" w:hAnsi="宋体"/>
          <w:bCs/>
          <w:color w:val="auto"/>
          <w:szCs w:val="21"/>
          <w:highlight w:val="none"/>
        </w:rPr>
        <w:t>（北京时间）：</w:t>
      </w:r>
      <w:bookmarkStart w:id="22" w:name="PO_3000001868_PM015"/>
      <w:r>
        <w:rPr>
          <w:rFonts w:hint="eastAsia" w:ascii="宋体" w:hAnsi="宋体"/>
          <w:bCs/>
          <w:color w:val="auto"/>
          <w:szCs w:val="21"/>
          <w:highlight w:val="none"/>
          <w:u w:val="single"/>
          <w:lang w:eastAsia="zh-CN"/>
        </w:rPr>
        <w:t>2025-</w:t>
      </w:r>
      <w:r>
        <w:rPr>
          <w:rFonts w:hint="eastAsia" w:ascii="宋体" w:hAnsi="宋体"/>
          <w:bCs/>
          <w:color w:val="auto"/>
          <w:szCs w:val="21"/>
          <w:highlight w:val="none"/>
          <w:u w:val="single"/>
          <w:lang w:val="en-US" w:eastAsia="zh-CN"/>
        </w:rPr>
        <w:t>07</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28</w:t>
      </w:r>
      <w:r>
        <w:rPr>
          <w:rFonts w:hint="eastAsia" w:ascii="宋体" w:hAnsi="宋体"/>
          <w:bCs/>
          <w:color w:val="auto"/>
          <w:szCs w:val="21"/>
          <w:highlight w:val="none"/>
          <w:u w:val="single"/>
          <w:lang w:eastAsia="zh-CN"/>
        </w:rPr>
        <w:t xml:space="preserve"> </w:t>
      </w:r>
      <w:bookmarkEnd w:id="22"/>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lang w:eastAsia="zh-CN"/>
        </w:rPr>
        <w:t>:00</w:t>
      </w:r>
      <w:r>
        <w:rPr>
          <w:rFonts w:hint="eastAsia" w:ascii="宋体" w:hAnsi="宋体" w:cs="宋体"/>
          <w:color w:val="auto"/>
          <w:szCs w:val="21"/>
          <w:highlight w:val="none"/>
          <w:u w:val="single"/>
        </w:rPr>
        <w:t>（从磋商文件开始发出之日起至供应商提交首次响应文件截止之日止不得少于10日）</w:t>
      </w:r>
    </w:p>
    <w:p w14:paraId="435FD59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首次响应文件提交地点：</w:t>
      </w:r>
    </w:p>
    <w:p w14:paraId="7BC4C770">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（1）响应文件提交方式：本项目为南宁市全流程电子化项目，通过</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）实行在线电子响应，供应商应先安装“政采云电子交易客户端”（请自行前往</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进行下载），并按照本项目采购文件和</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的要求编制、加密后在投标截止时间前通过网络上传至南宁市</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b/>
          <w:color w:val="auto"/>
          <w:szCs w:val="21"/>
          <w:highlight w:val="none"/>
        </w:rPr>
        <w:t>供应商在</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提交电子版响应文件时，请填写参加远程采购活动经办人联系方式，</w:t>
      </w:r>
      <w:r>
        <w:rPr>
          <w:rFonts w:hint="eastAsia" w:ascii="宋体" w:hAnsi="宋体"/>
          <w:color w:val="auto"/>
          <w:szCs w:val="21"/>
          <w:highlight w:val="none"/>
        </w:rPr>
        <w:t>电子响应文件具体操作流程详见本公告附件</w:t>
      </w:r>
      <w:r>
        <w:rPr>
          <w:rFonts w:hint="eastAsia" w:ascii="宋体" w:hAnsi="宋体"/>
          <w:color w:val="auto"/>
          <w:szCs w:val="21"/>
          <w:highlight w:val="none"/>
          <w:lang w:val="en-US" w:eastAsia="zh-CN"/>
        </w:rPr>
        <w:t>2</w:t>
      </w:r>
      <w:r>
        <w:rPr>
          <w:rFonts w:hint="eastAsia" w:ascii="宋体" w:hAnsi="宋体"/>
          <w:color w:val="auto"/>
          <w:szCs w:val="21"/>
          <w:highlight w:val="none"/>
        </w:rPr>
        <w:t>。</w:t>
      </w:r>
    </w:p>
    <w:p w14:paraId="2DF8159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w:t>
      </w:r>
      <w:r>
        <w:rPr>
          <w:rFonts w:hint="eastAsia" w:ascii="宋体" w:hAnsi="宋体"/>
          <w:color w:val="auto"/>
          <w:szCs w:val="21"/>
          <w:highlight w:val="none"/>
          <w:lang w:val="en-US" w:eastAsia="zh-CN"/>
        </w:rPr>
        <w:t>1</w:t>
      </w:r>
      <w:r>
        <w:rPr>
          <w:rFonts w:hint="eastAsia" w:ascii="宋体" w:hAnsi="宋体"/>
          <w:color w:val="auto"/>
          <w:szCs w:val="21"/>
          <w:highlight w:val="none"/>
        </w:rPr>
        <w:t>）及响应文件的提交。完成CA数字证书办理预计7日左右，</w:t>
      </w:r>
      <w:r>
        <w:rPr>
          <w:rFonts w:hint="eastAsia" w:ascii="宋体" w:hAnsi="宋体" w:cs="宋体"/>
          <w:color w:val="auto"/>
          <w:szCs w:val="21"/>
          <w:highlight w:val="none"/>
        </w:rPr>
        <w:t>供应商只需办理其中一家CA数字证书及签章</w:t>
      </w:r>
      <w:r>
        <w:rPr>
          <w:rFonts w:hint="eastAsia" w:ascii="宋体" w:hAnsi="宋体"/>
          <w:color w:val="auto"/>
          <w:szCs w:val="21"/>
          <w:highlight w:val="none"/>
        </w:rPr>
        <w:t>。</w:t>
      </w:r>
    </w:p>
    <w:p w14:paraId="50799A7E">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D927284">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auto"/>
          <w:szCs w:val="21"/>
          <w:highlight w:val="none"/>
          <w:u w:val="single"/>
          <w:lang w:eastAsia="zh-CN"/>
        </w:rPr>
        <w:t>广西政府采购云平台</w:t>
      </w:r>
      <w:r>
        <w:rPr>
          <w:rFonts w:hint="eastAsia" w:ascii="宋体" w:hAnsi="宋体"/>
          <w:bCs/>
          <w:color w:val="auto"/>
          <w:szCs w:val="21"/>
          <w:highlight w:val="none"/>
          <w:u w:val="single"/>
        </w:rPr>
        <w:t>将予以拒收。</w:t>
      </w:r>
    </w:p>
    <w:p w14:paraId="5B5789B2">
      <w:pPr>
        <w:snapToGrid w:val="0"/>
        <w:spacing w:line="360" w:lineRule="auto"/>
        <w:ind w:firstLine="420" w:firstLineChars="200"/>
        <w:rPr>
          <w:rFonts w:hint="eastAsia" w:ascii="宋体" w:hAnsi="宋体" w:cs="宋体"/>
          <w:color w:val="auto"/>
          <w:kern w:val="0"/>
          <w:szCs w:val="21"/>
          <w:highlight w:val="none"/>
        </w:rPr>
      </w:pPr>
      <w:bookmarkStart w:id="267" w:name="_GoBack"/>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CA证书在线解密：首次响应文件开启时，</w:t>
      </w:r>
      <w:r>
        <w:rPr>
          <w:rFonts w:hint="eastAsia" w:ascii="宋体" w:hAnsi="宋体" w:cs="宋体"/>
          <w:b/>
          <w:bCs/>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电子开标大厅现场按规定时间对加密的响应文件进行解密，</w:t>
      </w:r>
      <w:r>
        <w:rPr>
          <w:rFonts w:hint="eastAsia" w:ascii="宋体" w:hAnsi="宋体"/>
          <w:szCs w:val="21"/>
        </w:rPr>
        <w:t>，未能按要求进行解密的，由此产生的后果由</w:t>
      </w:r>
      <w:r>
        <w:rPr>
          <w:rFonts w:hint="eastAsia" w:ascii="宋体" w:hAnsi="宋体"/>
          <w:szCs w:val="21"/>
          <w:lang w:val="en-US" w:eastAsia="zh-CN"/>
        </w:rPr>
        <w:t>磋商供应商</w:t>
      </w:r>
      <w:r>
        <w:rPr>
          <w:rFonts w:hint="eastAsia" w:ascii="宋体" w:hAnsi="宋体"/>
          <w:szCs w:val="21"/>
        </w:rPr>
        <w:t>自行承担</w:t>
      </w:r>
      <w:r>
        <w:rPr>
          <w:rFonts w:hint="eastAsia" w:ascii="宋体" w:hAnsi="宋体" w:cs="宋体"/>
          <w:color w:val="auto"/>
          <w:kern w:val="0"/>
          <w:szCs w:val="21"/>
          <w:highlight w:val="none"/>
        </w:rPr>
        <w:t>。</w:t>
      </w:r>
    </w:p>
    <w:p w14:paraId="01F99ED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供应商需要在具备有摄像头及语音功能且互联网网络状况良好的电脑登录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远程开标大厅参与本次磋商，否则后果自负。</w:t>
      </w:r>
    </w:p>
    <w:bookmarkEnd w:id="267"/>
    <w:p w14:paraId="5F6950A1">
      <w:pPr>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五、开启（首次响应文件开启时间）</w:t>
      </w:r>
    </w:p>
    <w:p w14:paraId="71AD828E">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1.时间</w:t>
      </w:r>
      <w:r>
        <w:rPr>
          <w:rFonts w:hint="eastAsia" w:ascii="宋体" w:hAnsi="宋体"/>
          <w:bCs/>
          <w:color w:val="auto"/>
          <w:szCs w:val="21"/>
          <w:highlight w:val="none"/>
        </w:rPr>
        <w:t>（北京时间）</w:t>
      </w:r>
      <w:r>
        <w:rPr>
          <w:rFonts w:hint="eastAsia" w:ascii="宋体" w:hAnsi="宋体"/>
          <w:color w:val="auto"/>
          <w:szCs w:val="21"/>
          <w:highlight w:val="none"/>
        </w:rPr>
        <w:t>：</w:t>
      </w:r>
      <w:bookmarkStart w:id="23" w:name="PO_3000001868_PM015_1"/>
      <w:r>
        <w:rPr>
          <w:rFonts w:hint="eastAsia" w:ascii="宋体" w:hAnsi="宋体"/>
          <w:color w:val="auto"/>
          <w:szCs w:val="21"/>
          <w:highlight w:val="none"/>
          <w:u w:val="single"/>
          <w:lang w:eastAsia="zh-CN"/>
        </w:rPr>
        <w:t>2025-</w:t>
      </w:r>
      <w:r>
        <w:rPr>
          <w:rFonts w:hint="eastAsia" w:ascii="宋体" w:hAnsi="宋体"/>
          <w:color w:val="auto"/>
          <w:szCs w:val="21"/>
          <w:highlight w:val="none"/>
          <w:u w:val="single"/>
          <w:lang w:val="en-US" w:eastAsia="zh-CN"/>
        </w:rPr>
        <w:t>07</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28</w:t>
      </w:r>
      <w:r>
        <w:rPr>
          <w:rFonts w:hint="eastAsia" w:ascii="宋体" w:hAnsi="宋体"/>
          <w:color w:val="auto"/>
          <w:szCs w:val="21"/>
          <w:highlight w:val="none"/>
          <w:u w:val="single"/>
          <w:lang w:eastAsia="zh-CN"/>
        </w:rPr>
        <w:t xml:space="preserve"> </w:t>
      </w:r>
      <w:bookmarkEnd w:id="23"/>
      <w:r>
        <w:rPr>
          <w:rFonts w:hint="eastAsia" w:ascii="宋体" w:hAnsi="宋体"/>
          <w:color w:val="auto"/>
          <w:szCs w:val="21"/>
          <w:highlight w:val="none"/>
          <w:u w:val="single"/>
          <w:lang w:val="en-US" w:eastAsia="zh-CN"/>
        </w:rPr>
        <w:t>13</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lang w:eastAsia="zh-CN"/>
        </w:rPr>
        <w:t>:00</w:t>
      </w:r>
      <w:r>
        <w:rPr>
          <w:rFonts w:hint="eastAsia" w:ascii="宋体" w:hAnsi="宋体"/>
          <w:color w:val="auto"/>
          <w:szCs w:val="21"/>
          <w:highlight w:val="none"/>
        </w:rPr>
        <w:t>后</w:t>
      </w:r>
    </w:p>
    <w:p w14:paraId="12077B3A">
      <w:pPr>
        <w:spacing w:line="360" w:lineRule="auto"/>
        <w:ind w:firstLine="420" w:firstLineChars="200"/>
        <w:rPr>
          <w:rFonts w:hint="eastAsia" w:ascii="宋体" w:hAnsi="宋体"/>
          <w:bCs/>
          <w:color w:val="auto"/>
          <w:szCs w:val="21"/>
          <w:highlight w:val="none"/>
          <w:u w:val="single"/>
        </w:rPr>
      </w:pPr>
      <w:r>
        <w:rPr>
          <w:rFonts w:hint="eastAsia" w:ascii="宋体" w:hAnsi="宋体"/>
          <w:color w:val="auto"/>
          <w:szCs w:val="21"/>
          <w:highlight w:val="none"/>
        </w:rPr>
        <w:t>2.地点：</w:t>
      </w:r>
      <w:r>
        <w:rPr>
          <w:rFonts w:hint="eastAsia" w:ascii="宋体" w:hAnsi="宋体"/>
          <w:color w:val="auto"/>
          <w:szCs w:val="21"/>
          <w:highlight w:val="none"/>
          <w:u w:val="single"/>
          <w:lang w:val="en-US" w:eastAsia="zh-CN"/>
        </w:rPr>
        <w:t>广西</w:t>
      </w:r>
      <w:r>
        <w:rPr>
          <w:rFonts w:hint="eastAsia" w:ascii="宋体" w:hAnsi="宋体"/>
          <w:color w:val="auto"/>
          <w:szCs w:val="21"/>
          <w:highlight w:val="none"/>
          <w:u w:val="single"/>
        </w:rPr>
        <w:t xml:space="preserve">政府采购云平台远程开标大厅 </w:t>
      </w:r>
    </w:p>
    <w:p w14:paraId="0A32FDDA">
      <w:pPr>
        <w:spacing w:line="360" w:lineRule="auto"/>
        <w:ind w:firstLine="482" w:firstLineChars="200"/>
        <w:rPr>
          <w:rFonts w:hint="eastAsia" w:ascii="黑体" w:hAnsi="黑体" w:eastAsia="黑体"/>
          <w:b/>
          <w:bCs/>
          <w:color w:val="auto"/>
          <w:sz w:val="24"/>
          <w:highlight w:val="none"/>
        </w:rPr>
      </w:pPr>
      <w:bookmarkStart w:id="24" w:name="_Toc35393794"/>
      <w:bookmarkStart w:id="25" w:name="_Toc28359007"/>
      <w:bookmarkStart w:id="26" w:name="_Toc35393625"/>
      <w:bookmarkStart w:id="27" w:name="_Toc28359084"/>
      <w:r>
        <w:rPr>
          <w:rFonts w:hint="eastAsia" w:ascii="黑体" w:hAnsi="黑体" w:eastAsia="黑体"/>
          <w:b/>
          <w:bCs/>
          <w:color w:val="auto"/>
          <w:sz w:val="24"/>
          <w:highlight w:val="none"/>
        </w:rPr>
        <w:t>六、公告期限</w:t>
      </w:r>
      <w:bookmarkEnd w:id="24"/>
      <w:bookmarkEnd w:id="25"/>
      <w:bookmarkEnd w:id="26"/>
      <w:bookmarkEnd w:id="27"/>
    </w:p>
    <w:p w14:paraId="790DE2C3">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个工作日。</w:t>
      </w:r>
    </w:p>
    <w:p w14:paraId="65DF83FE">
      <w:pPr>
        <w:spacing w:line="360" w:lineRule="auto"/>
        <w:ind w:firstLine="482" w:firstLineChars="200"/>
        <w:rPr>
          <w:rFonts w:hint="eastAsia" w:ascii="黑体" w:hAnsi="黑体" w:eastAsia="黑体"/>
          <w:b/>
          <w:bCs/>
          <w:color w:val="auto"/>
          <w:sz w:val="24"/>
          <w:highlight w:val="none"/>
        </w:rPr>
      </w:pPr>
      <w:bookmarkStart w:id="28" w:name="_Toc35393626"/>
      <w:bookmarkStart w:id="29" w:name="_Toc35393795"/>
      <w:r>
        <w:rPr>
          <w:rFonts w:hint="eastAsia" w:ascii="黑体" w:hAnsi="黑体" w:eastAsia="黑体"/>
          <w:b/>
          <w:bCs/>
          <w:color w:val="auto"/>
          <w:sz w:val="24"/>
          <w:highlight w:val="none"/>
        </w:rPr>
        <w:t>七、其他补充事宜</w:t>
      </w:r>
      <w:bookmarkEnd w:id="28"/>
      <w:bookmarkEnd w:id="29"/>
    </w:p>
    <w:p w14:paraId="2CBAA7F2">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5B304524">
      <w:pPr>
        <w:spacing w:line="360" w:lineRule="auto"/>
        <w:ind w:firstLine="420" w:firstLineChars="200"/>
        <w:rPr>
          <w:rFonts w:hint="eastAsia" w:ascii="宋体" w:hAnsi="宋体" w:cs="宋体"/>
          <w:color w:val="auto"/>
          <w:kern w:val="0"/>
          <w:szCs w:val="21"/>
          <w:highlight w:val="none"/>
          <w:u w:val="single"/>
          <w:vertAlign w:val="baseline"/>
          <w:lang w:eastAsia="zh-CN"/>
        </w:rPr>
      </w:pPr>
      <w:r>
        <w:rPr>
          <w:rFonts w:hint="eastAsia" w:ascii="宋体" w:hAnsi="宋体" w:cs="宋体"/>
          <w:color w:val="auto"/>
          <w:kern w:val="0"/>
          <w:szCs w:val="21"/>
          <w:highlight w:val="none"/>
        </w:rPr>
        <w:t>2.采购意向公开链接：</w:t>
      </w:r>
      <w:bookmarkStart w:id="30" w:name="PO_3000001868_PM100"/>
    </w:p>
    <w:bookmarkEnd w:id="30"/>
    <w:p w14:paraId="6B5E181D">
      <w:pPr>
        <w:spacing w:line="360" w:lineRule="auto"/>
        <w:ind w:firstLine="420" w:firstLineChars="200"/>
        <w:rPr>
          <w:rFonts w:hint="eastAsia" w:ascii="宋体" w:hAnsi="宋体" w:cs="宋体"/>
          <w:color w:val="auto"/>
          <w:kern w:val="0"/>
          <w:szCs w:val="21"/>
          <w:highlight w:val="none"/>
        </w:rPr>
      </w:pPr>
      <w:bookmarkStart w:id="31" w:name="_Hlk37429585"/>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HYPERLINK "https://zfcg.gxzf.gov.cn/site/detail?parentId=66601&amp;articleId=wYiTr+M9GPXOBlEfoc2E8g==" </w:instrText>
      </w:r>
      <w:r>
        <w:rPr>
          <w:rFonts w:hint="eastAsia" w:ascii="宋体" w:hAnsi="宋体" w:cs="宋体"/>
          <w:color w:val="auto"/>
          <w:kern w:val="0"/>
          <w:szCs w:val="21"/>
          <w:highlight w:val="none"/>
        </w:rPr>
        <w:fldChar w:fldCharType="separate"/>
      </w:r>
      <w:r>
        <w:rPr>
          <w:rStyle w:val="32"/>
          <w:rFonts w:hint="eastAsia" w:ascii="宋体" w:hAnsi="宋体" w:cs="宋体"/>
          <w:kern w:val="0"/>
          <w:szCs w:val="21"/>
          <w:highlight w:val="none"/>
        </w:rPr>
        <w:t>https://zfcg.gxzf.gov.cn/site/detail?parentId=66601&amp;articleId=wYiTr+M9GPXOBlEfoc2E8g==</w:t>
      </w:r>
      <w:r>
        <w:rPr>
          <w:rFonts w:hint="eastAsia" w:ascii="宋体" w:hAnsi="宋体" w:cs="宋体"/>
          <w:color w:val="auto"/>
          <w:kern w:val="0"/>
          <w:szCs w:val="21"/>
          <w:highlight w:val="none"/>
        </w:rPr>
        <w:fldChar w:fldCharType="end"/>
      </w:r>
    </w:p>
    <w:p w14:paraId="29F6283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bookmarkStart w:id="32" w:name="_Hlk37429595"/>
      <w:r>
        <w:rPr>
          <w:rFonts w:hint="eastAsia" w:ascii="宋体" w:hAnsi="宋体" w:cs="宋体"/>
          <w:color w:val="auto"/>
          <w:kern w:val="0"/>
          <w:szCs w:val="21"/>
          <w:highlight w:val="none"/>
        </w:rPr>
        <w:t>网上查询地址</w:t>
      </w:r>
    </w:p>
    <w:bookmarkEnd w:id="31"/>
    <w:bookmarkEnd w:id="32"/>
    <w:p w14:paraId="0A9C197B">
      <w:pPr>
        <w:spacing w:line="360" w:lineRule="auto"/>
        <w:ind w:firstLine="420" w:firstLineChars="200"/>
        <w:rPr>
          <w:rFonts w:hint="eastAsia" w:ascii="宋体" w:hAnsi="宋体" w:eastAsia="宋体" w:cs="宋体"/>
          <w:color w:val="auto"/>
          <w:kern w:val="0"/>
          <w:szCs w:val="21"/>
          <w:highlight w:val="none"/>
          <w:lang w:eastAsia="zh-CN"/>
        </w:rPr>
      </w:pPr>
      <w:bookmarkStart w:id="33" w:name="_Hlk37429674"/>
      <w:r>
        <w:rPr>
          <w:rFonts w:hint="eastAsia" w:ascii="宋体" w:hAnsi="宋体" w:cs="宋体"/>
          <w:color w:val="auto"/>
          <w:kern w:val="0"/>
          <w:szCs w:val="21"/>
          <w:highlight w:val="none"/>
        </w:rPr>
        <w:t>http://www.ccgp.gov.cn (中国政府采购网)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http://zfcg.gxzf.gov.cn (广西政府采购网) </w:t>
      </w:r>
      <w:r>
        <w:rPr>
          <w:rFonts w:hint="eastAsia" w:ascii="宋体" w:hAnsi="宋体" w:cs="宋体"/>
          <w:color w:val="auto"/>
          <w:kern w:val="0"/>
          <w:szCs w:val="21"/>
          <w:highlight w:val="none"/>
          <w:lang w:eastAsia="zh-CN"/>
        </w:rPr>
        <w:t>，http://ggzy.jgswj.gxzf.gov.cn/nng</w:t>
      </w:r>
      <w:r>
        <w:rPr>
          <w:rFonts w:hint="eastAsia" w:ascii="宋体" w:hAnsi="宋体" w:eastAsia="宋体" w:cs="宋体"/>
          <w:color w:val="auto"/>
          <w:kern w:val="0"/>
          <w:szCs w:val="21"/>
          <w:highlight w:val="none"/>
          <w:lang w:eastAsia="zh-CN"/>
        </w:rPr>
        <w:t>gzy/</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"http://ggzy.jgswj.gxzf.gov.cn/nnggzy/"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全国公共资源交易平台(广西.南宁)</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w:t>
      </w:r>
    </w:p>
    <w:p w14:paraId="68093C3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3"/>
    <w:p w14:paraId="0E899362">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（1）政府采购促进中小企业发展。</w:t>
      </w:r>
    </w:p>
    <w:p w14:paraId="7E052BC4">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（2）政府采购支持采用本国产品的政策。</w:t>
      </w:r>
    </w:p>
    <w:p w14:paraId="5B4E6690">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（3）强制采购节能产品；优先采购节能产品、环境标志产品。</w:t>
      </w:r>
    </w:p>
    <w:p w14:paraId="36D6E503">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（4）政府采购促进残疾人就业政策。</w:t>
      </w:r>
    </w:p>
    <w:p w14:paraId="182975A4">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（5）政府采购支持监狱企业发展。</w:t>
      </w:r>
    </w:p>
    <w:p w14:paraId="4259012D">
      <w:pP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（6）政府采购扶持不发达地区和少数民族地区。</w:t>
      </w:r>
    </w:p>
    <w:p w14:paraId="5D74724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72F63547">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https://www.gcy.zfcg.gxzf.gov.cn/</w:t>
      </w:r>
      <w:r>
        <w:rPr>
          <w:rFonts w:hint="eastAsia" w:ascii="宋体" w:hAnsi="宋体" w:cs="宋体"/>
          <w:color w:val="auto"/>
          <w:kern w:val="0"/>
          <w:szCs w:val="21"/>
          <w:highlight w:val="none"/>
        </w:rPr>
        <w:t>），点击右侧咨询小采，获取采小蜜智能服务管家帮助，或拨打政采云服务热线</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 xml:space="preserve">获取热线服务帮助。 </w:t>
      </w:r>
    </w:p>
    <w:p w14:paraId="229C5276">
      <w:pPr>
        <w:spacing w:line="360" w:lineRule="auto"/>
        <w:ind w:firstLine="482" w:firstLineChars="200"/>
        <w:rPr>
          <w:rFonts w:hint="eastAsia"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八、凡对本次采购提出询问，请按以下方式联系</w:t>
      </w:r>
    </w:p>
    <w:p w14:paraId="1C1A5750">
      <w:pPr>
        <w:spacing w:line="360" w:lineRule="auto"/>
        <w:ind w:firstLine="735" w:firstLineChars="350"/>
        <w:jc w:val="left"/>
        <w:rPr>
          <w:rFonts w:hint="eastAsia" w:ascii="宋体" w:hAnsi="宋体"/>
          <w:color w:val="auto"/>
          <w:szCs w:val="21"/>
          <w:highlight w:val="none"/>
        </w:rPr>
      </w:pPr>
      <w:r>
        <w:rPr>
          <w:rFonts w:hint="eastAsia" w:ascii="宋体" w:hAnsi="宋体" w:cs="宋体"/>
          <w:color w:val="auto"/>
          <w:szCs w:val="21"/>
          <w:highlight w:val="none"/>
        </w:rPr>
        <w:t>1.采购人信息</w:t>
      </w:r>
    </w:p>
    <w:p w14:paraId="2190D2EF">
      <w:pPr>
        <w:spacing w:line="360" w:lineRule="auto"/>
        <w:ind w:left="1041" w:leftChars="371" w:hanging="262" w:hangingChars="125"/>
        <w:jc w:val="left"/>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r>
        <w:rPr>
          <w:rFonts w:hint="eastAsia" w:ascii="宋体" w:hAnsi="宋体"/>
          <w:color w:val="auto"/>
          <w:szCs w:val="21"/>
          <w:highlight w:val="none"/>
          <w:u w:val="single"/>
          <w:lang w:eastAsia="zh-CN"/>
        </w:rPr>
        <w:t>上林县人民检察院</w:t>
      </w:r>
    </w:p>
    <w:p w14:paraId="7479FE34">
      <w:pPr>
        <w:spacing w:line="360" w:lineRule="auto"/>
        <w:ind w:left="1041" w:leftChars="371" w:hanging="262" w:hangingChars="125"/>
        <w:jc w:val="left"/>
        <w:rPr>
          <w:rFonts w:hint="eastAsia" w:ascii="宋体" w:hAnsi="宋体"/>
          <w:color w:val="auto"/>
          <w:szCs w:val="21"/>
          <w:highlight w:val="none"/>
          <w:u w:val="single"/>
          <w:lang w:eastAsia="zh-CN"/>
        </w:rPr>
      </w:pPr>
      <w:r>
        <w:rPr>
          <w:rFonts w:hint="eastAsia" w:ascii="宋体" w:hAnsi="宋体"/>
          <w:color w:val="auto"/>
          <w:szCs w:val="21"/>
          <w:highlight w:val="none"/>
        </w:rPr>
        <w:t>地址：</w:t>
      </w:r>
      <w:r>
        <w:rPr>
          <w:rFonts w:hint="eastAsia" w:ascii="宋体" w:hAnsi="宋体"/>
          <w:color w:val="auto"/>
          <w:szCs w:val="21"/>
          <w:highlight w:val="none"/>
          <w:u w:val="single"/>
          <w:lang w:eastAsia="zh-CN"/>
        </w:rPr>
        <w:t>南宁市上林县大丰镇林溪路2号</w:t>
      </w:r>
    </w:p>
    <w:p w14:paraId="2890F79B">
      <w:pPr>
        <w:spacing w:line="360" w:lineRule="auto"/>
        <w:ind w:left="1041" w:leftChars="371" w:hanging="262" w:hangingChars="125"/>
        <w:jc w:val="left"/>
        <w:rPr>
          <w:rFonts w:hint="default" w:hAnsi="宋体" w:eastAsia="宋体"/>
          <w:color w:val="auto"/>
          <w:highlight w:val="none"/>
          <w:lang w:val="en-US" w:eastAsia="zh-CN"/>
        </w:rPr>
      </w:pPr>
      <w:r>
        <w:rPr>
          <w:rFonts w:hint="eastAsia" w:hAnsi="宋体"/>
          <w:color w:val="auto"/>
          <w:highlight w:val="none"/>
        </w:rPr>
        <w:t>项目联系人：</w:t>
      </w:r>
      <w:r>
        <w:rPr>
          <w:rFonts w:hint="eastAsia" w:hAnsi="宋体"/>
          <w:color w:val="auto"/>
          <w:highlight w:val="none"/>
          <w:u w:val="single"/>
          <w:lang w:val="en-US" w:eastAsia="zh-CN"/>
        </w:rPr>
        <w:t xml:space="preserve">  覃著科  </w:t>
      </w:r>
    </w:p>
    <w:p w14:paraId="3EA5C261">
      <w:pPr>
        <w:spacing w:line="360" w:lineRule="auto"/>
        <w:ind w:left="1041" w:leftChars="371" w:hanging="262" w:hangingChars="125"/>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 xml:space="preserve">  0771-5222313 </w:t>
      </w:r>
    </w:p>
    <w:p w14:paraId="6B6B73B3">
      <w:pPr>
        <w:spacing w:line="360" w:lineRule="auto"/>
        <w:ind w:left="1041" w:leftChars="371" w:hanging="262" w:hangingChars="125"/>
        <w:jc w:val="left"/>
        <w:rPr>
          <w:rFonts w:hint="eastAsia" w:ascii="宋体" w:hAnsi="宋体"/>
          <w:color w:val="auto"/>
          <w:szCs w:val="21"/>
          <w:highlight w:val="none"/>
        </w:rPr>
      </w:pPr>
      <w:r>
        <w:rPr>
          <w:rFonts w:hint="eastAsia" w:ascii="宋体" w:hAnsi="宋体" w:cs="宋体"/>
          <w:color w:val="auto"/>
          <w:szCs w:val="21"/>
          <w:highlight w:val="none"/>
        </w:rPr>
        <w:t>2.采购代理机构信息</w:t>
      </w:r>
    </w:p>
    <w:p w14:paraId="54AC23EB">
      <w:pPr>
        <w:spacing w:line="360" w:lineRule="auto"/>
        <w:ind w:firstLine="735" w:firstLineChars="350"/>
        <w:rPr>
          <w:rFonts w:hint="eastAsia" w:ascii="宋体" w:hAnsi="宋体" w:eastAsia="宋体"/>
          <w:color w:val="auto"/>
          <w:szCs w:val="21"/>
          <w:highlight w:val="none"/>
          <w:u w:val="single"/>
          <w:lang w:eastAsia="zh-CN"/>
        </w:rPr>
      </w:pPr>
      <w:r>
        <w:rPr>
          <w:rFonts w:hint="eastAsia" w:ascii="宋体" w:hAnsi="宋体"/>
          <w:color w:val="auto"/>
          <w:szCs w:val="21"/>
          <w:highlight w:val="none"/>
        </w:rPr>
        <w:t>名 称：</w:t>
      </w:r>
      <w:bookmarkStart w:id="34" w:name="PO_3000001868_PM031_1"/>
      <w:r>
        <w:rPr>
          <w:rFonts w:hint="eastAsia" w:ascii="宋体" w:hAnsi="宋体"/>
          <w:color w:val="auto"/>
          <w:szCs w:val="21"/>
          <w:highlight w:val="none"/>
          <w:u w:val="single"/>
          <w:lang w:eastAsia="zh-CN"/>
        </w:rPr>
        <w:t>广西科文招标有限公司</w:t>
      </w:r>
      <w:bookmarkEnd w:id="34"/>
    </w:p>
    <w:p w14:paraId="67036E61">
      <w:pPr>
        <w:spacing w:line="360" w:lineRule="auto"/>
        <w:ind w:firstLine="735" w:firstLineChars="350"/>
        <w:rPr>
          <w:rFonts w:hint="eastAsia" w:ascii="宋体" w:hAnsi="宋体" w:eastAsia="宋体"/>
          <w:color w:val="auto"/>
          <w:szCs w:val="21"/>
          <w:highlight w:val="none"/>
          <w:lang w:eastAsia="zh-CN"/>
        </w:rPr>
      </w:pPr>
      <w:r>
        <w:rPr>
          <w:rFonts w:hint="eastAsia" w:ascii="宋体" w:hAnsi="宋体"/>
          <w:color w:val="auto"/>
          <w:szCs w:val="21"/>
          <w:highlight w:val="none"/>
        </w:rPr>
        <w:t>地　址：</w:t>
      </w:r>
      <w:bookmarkStart w:id="35" w:name="PO_3000001868_PM035"/>
      <w:r>
        <w:rPr>
          <w:rFonts w:hint="eastAsia" w:ascii="宋体" w:hAnsi="宋体"/>
          <w:color w:val="auto"/>
          <w:szCs w:val="21"/>
          <w:highlight w:val="none"/>
          <w:u w:val="single"/>
          <w:lang w:eastAsia="zh-CN"/>
        </w:rPr>
        <w:t>南宁市民族大道141号中鼎万象东方五层D区设备部</w:t>
      </w:r>
      <w:bookmarkEnd w:id="35"/>
    </w:p>
    <w:p w14:paraId="4940B227">
      <w:pPr>
        <w:spacing w:line="360" w:lineRule="auto"/>
        <w:ind w:firstLine="735" w:firstLineChars="350"/>
        <w:rPr>
          <w:rFonts w:hint="eastAsia" w:ascii="宋体" w:hAnsi="宋体" w:eastAsia="宋体"/>
          <w:color w:val="auto"/>
          <w:szCs w:val="21"/>
          <w:highlight w:val="none"/>
          <w:lang w:eastAsia="zh-CN"/>
        </w:rPr>
      </w:pPr>
      <w:r>
        <w:rPr>
          <w:rFonts w:hint="eastAsia" w:ascii="宋体" w:hAnsi="宋体"/>
          <w:color w:val="auto"/>
          <w:szCs w:val="21"/>
          <w:highlight w:val="none"/>
        </w:rPr>
        <w:t>联系电话：</w:t>
      </w:r>
      <w:bookmarkStart w:id="36" w:name="PO_3000001868_PM033"/>
      <w:r>
        <w:rPr>
          <w:rFonts w:hint="eastAsia" w:ascii="宋体" w:hAnsi="宋体"/>
          <w:color w:val="auto"/>
          <w:szCs w:val="21"/>
          <w:highlight w:val="none"/>
          <w:u w:val="single"/>
          <w:lang w:eastAsia="zh-CN"/>
        </w:rPr>
        <w:t>0771-2023852</w:t>
      </w:r>
      <w:bookmarkEnd w:id="36"/>
    </w:p>
    <w:p w14:paraId="455549A6">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3.项目联系方式</w:t>
      </w:r>
    </w:p>
    <w:p w14:paraId="3C73CA5D">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项目联系人：</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沈慧珠</w:t>
      </w:r>
      <w:r>
        <w:rPr>
          <w:rFonts w:hint="eastAsia" w:ascii="宋体" w:hAnsi="宋体"/>
          <w:color w:val="auto"/>
          <w:szCs w:val="21"/>
          <w:highlight w:val="none"/>
          <w:u w:val="single"/>
        </w:rPr>
        <w:t xml:space="preserve"> </w:t>
      </w:r>
    </w:p>
    <w:p w14:paraId="03C07ABE">
      <w:pPr>
        <w:spacing w:line="360" w:lineRule="auto"/>
        <w:ind w:firstLine="735" w:firstLineChars="350"/>
        <w:rPr>
          <w:rFonts w:hint="eastAsia"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0771-2023852</w:t>
      </w:r>
      <w:r>
        <w:rPr>
          <w:rFonts w:hint="eastAsia" w:ascii="宋体" w:hAnsi="宋体"/>
          <w:color w:val="auto"/>
          <w:szCs w:val="21"/>
          <w:highlight w:val="none"/>
          <w:u w:val="single"/>
        </w:rPr>
        <w:t xml:space="preserve">      </w:t>
      </w:r>
    </w:p>
    <w:p w14:paraId="3F634A0D">
      <w:pPr>
        <w:spacing w:line="360" w:lineRule="auto"/>
        <w:ind w:firstLine="420" w:firstLineChars="200"/>
        <w:rPr>
          <w:rFonts w:hint="eastAsia" w:ascii="宋体" w:hAnsi="宋体"/>
          <w:color w:val="auto"/>
          <w:szCs w:val="21"/>
          <w:highlight w:val="none"/>
        </w:rPr>
      </w:pPr>
    </w:p>
    <w:p w14:paraId="11198D2C">
      <w:pPr>
        <w:pStyle w:val="9"/>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附件： 1.CA证书申请方式及操作指南下载地址(登陆http://nncz.nanning.gov.cn/ (南宁市财政局宜网业务专题-政府采购监督管理资料下载-“广西政采云西部CA办理方式”或“南宁市政采云CA证书办理操作指南”)</w:t>
      </w:r>
    </w:p>
    <w:p w14:paraId="624F2C5E">
      <w:pPr>
        <w:pStyle w:val="9"/>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2.电子投标文件制作与投送教程(在此网址下载</w:t>
      </w:r>
      <w:r>
        <w:rPr>
          <w:rFonts w:hint="eastAsia" w:ascii="宋体" w:hAnsi="宋体"/>
          <w:color w:val="auto"/>
          <w:szCs w:val="21"/>
          <w:highlight w:val="none"/>
          <w:lang w:eastAsia="zh-CN"/>
        </w:rPr>
        <w:t>：</w:t>
      </w:r>
      <w:r>
        <w:rPr>
          <w:rFonts w:hint="eastAsia" w:ascii="宋体" w:hAnsi="宋体"/>
          <w:color w:val="auto"/>
          <w:szCs w:val="21"/>
          <w:highlight w:val="none"/>
        </w:rPr>
        <w:t xml:space="preserve"> http://nncz.nanning.gov.cn/ (南宁市财政局官网)一业务专题-政府采购监督管理资料下载-南宁市政府采购项目全流程电子化交易操作指南)</w:t>
      </w:r>
    </w:p>
    <w:p w14:paraId="78710559">
      <w:pPr>
        <w:pStyle w:val="9"/>
        <w:spacing w:line="360" w:lineRule="auto"/>
        <w:ind w:firstLine="420" w:firstLineChars="200"/>
        <w:rPr>
          <w:rFonts w:ascii="宋体" w:hAnsi="宋体"/>
          <w:color w:val="auto"/>
          <w:szCs w:val="21"/>
          <w:highlight w:val="none"/>
        </w:rPr>
      </w:pPr>
    </w:p>
    <w:p w14:paraId="04071D8E">
      <w:pPr>
        <w:pStyle w:val="9"/>
        <w:spacing w:line="360" w:lineRule="auto"/>
        <w:ind w:firstLine="420" w:firstLineChars="200"/>
        <w:jc w:val="right"/>
        <w:rPr>
          <w:rFonts w:hint="eastAsia" w:ascii="宋体" w:hAnsi="宋体"/>
          <w:color w:val="auto"/>
          <w:szCs w:val="21"/>
          <w:highlight w:val="none"/>
          <w:u w:val="single"/>
          <w:lang w:eastAsia="zh-CN"/>
        </w:rPr>
      </w:pPr>
      <w:bookmarkStart w:id="37" w:name="PO_3000001868_PM031_2"/>
    </w:p>
    <w:p w14:paraId="7E71B09F">
      <w:pPr>
        <w:pStyle w:val="9"/>
        <w:spacing w:line="360" w:lineRule="auto"/>
        <w:ind w:firstLine="420" w:firstLineChars="200"/>
        <w:jc w:val="right"/>
        <w:rPr>
          <w:rFonts w:hint="eastAsia" w:ascii="宋体" w:hAnsi="宋体" w:eastAsia="宋体"/>
          <w:color w:val="auto"/>
          <w:szCs w:val="21"/>
          <w:highlight w:val="none"/>
          <w:lang w:eastAsia="zh-CN"/>
        </w:rPr>
      </w:pPr>
      <w:r>
        <w:rPr>
          <w:rFonts w:hint="eastAsia" w:ascii="宋体" w:hAnsi="宋体"/>
          <w:color w:val="auto"/>
          <w:szCs w:val="21"/>
          <w:highlight w:val="none"/>
          <w:u w:val="single"/>
          <w:lang w:eastAsia="zh-CN"/>
        </w:rPr>
        <w:t>广西科文招标有限公司</w:t>
      </w:r>
      <w:bookmarkEnd w:id="37"/>
    </w:p>
    <w:p w14:paraId="37A4E795">
      <w:pPr>
        <w:spacing w:line="360" w:lineRule="auto"/>
        <w:ind w:firstLine="420" w:firstLineChars="200"/>
        <w:jc w:val="right"/>
        <w:rPr>
          <w:rFonts w:hint="eastAsia" w:ascii="宋体" w:hAnsi="宋体"/>
          <w:color w:val="auto"/>
          <w:sz w:val="32"/>
          <w:szCs w:val="32"/>
          <w:highlight w:val="none"/>
        </w:rPr>
      </w:pPr>
      <w:r>
        <w:rPr>
          <w:rFonts w:hint="eastAsia" w:ascii="宋体" w:hAnsi="宋体"/>
          <w:color w:val="auto"/>
          <w:szCs w:val="21"/>
          <w:highlight w:val="none"/>
          <w:u w:val="single"/>
          <w:lang w:val="en-US" w:eastAsia="zh-CN"/>
        </w:rPr>
        <w:t>2025年07月15日</w:t>
      </w:r>
      <w:r>
        <w:rPr>
          <w:rFonts w:hint="eastAsia" w:ascii="宋体" w:hAnsi="宋体"/>
          <w:color w:val="auto"/>
          <w:sz w:val="32"/>
          <w:szCs w:val="32"/>
          <w:highlight w:val="none"/>
        </w:rPr>
        <w:br w:type="page"/>
      </w:r>
    </w:p>
    <w:p w14:paraId="6113987C">
      <w:pPr>
        <w:pStyle w:val="2"/>
        <w:jc w:val="center"/>
        <w:rPr>
          <w:rFonts w:hint="eastAsia"/>
          <w:color w:val="auto"/>
          <w:highlight w:val="none"/>
        </w:rPr>
      </w:pPr>
      <w:bookmarkStart w:id="38" w:name="_Toc19550"/>
      <w:r>
        <w:rPr>
          <w:rFonts w:hint="eastAsia" w:ascii="Cambria" w:hAnsi="Cambria"/>
          <w:bCs w:val="0"/>
          <w:color w:val="auto"/>
          <w:sz w:val="32"/>
          <w:szCs w:val="32"/>
          <w:highlight w:val="none"/>
        </w:rPr>
        <w:t>第二章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采购需求</w:t>
      </w:r>
      <w:bookmarkEnd w:id="38"/>
    </w:p>
    <w:p w14:paraId="7C4D8C52">
      <w:pPr>
        <w:spacing w:line="420" w:lineRule="exact"/>
        <w:jc w:val="left"/>
        <w:rPr>
          <w:rFonts w:ascii="宋体" w:hAnsi="宋体" w:cs="宋体"/>
          <w:b/>
          <w:bCs/>
          <w:color w:val="auto"/>
          <w:szCs w:val="21"/>
          <w:highlight w:val="none"/>
        </w:rPr>
      </w:pPr>
      <w:r>
        <w:rPr>
          <w:rFonts w:hint="eastAsia" w:ascii="宋体" w:hAnsi="宋体" w:cs="宋体"/>
          <w:b/>
          <w:bCs/>
          <w:color w:val="auto"/>
          <w:szCs w:val="21"/>
          <w:highlight w:val="none"/>
        </w:rPr>
        <w:t>说明：</w:t>
      </w:r>
    </w:p>
    <w:p w14:paraId="4AA9660E">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highlight w:val="none"/>
        </w:rPr>
        <w:t>1</w:t>
      </w:r>
      <w:r>
        <w:rPr>
          <w:rFonts w:hint="eastAsia"/>
          <w:color w:val="auto"/>
          <w:highlight w:val="none"/>
          <w:lang w:eastAsia="zh-CN"/>
        </w:rPr>
        <w:t>、</w:t>
      </w:r>
      <w:r>
        <w:rPr>
          <w:rFonts w:hint="eastAsia"/>
          <w:color w:val="auto"/>
          <w:highlight w:val="none"/>
        </w:rPr>
        <w:t>为落实政府采购政策需满足的要求。</w:t>
      </w:r>
    </w:p>
    <w:p w14:paraId="0E439346">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66232EE2">
      <w:pPr>
        <w:tabs>
          <w:tab w:val="left" w:pos="180"/>
          <w:tab w:val="left" w:pos="1620"/>
        </w:tabs>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（2）《关于我区政府采购支持监狱企业发展有关问题的通知》（桂财采[2015]24号）的规定。</w:t>
      </w:r>
    </w:p>
    <w:p w14:paraId="2F7F1CD5">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（3）《三部门联合发布关于促进残疾人就业政府采购政策的通知》（财库〔2017〕141号）的规定。</w:t>
      </w:r>
    </w:p>
    <w:p w14:paraId="191CD1D2">
      <w:pPr>
        <w:spacing w:line="360" w:lineRule="exact"/>
        <w:ind w:left="-10" w:leftChars="-5" w:right="2" w:rightChars="1" w:firstLine="422" w:firstLineChars="200"/>
        <w:rPr>
          <w:rFonts w:hint="eastAsia" w:hAnsi="宋体"/>
          <w:b/>
          <w:bCs/>
          <w:color w:val="000000"/>
        </w:rPr>
      </w:pPr>
      <w:r>
        <w:rPr>
          <w:rFonts w:hint="eastAsia" w:hAnsi="宋体"/>
          <w:b/>
          <w:bCs/>
          <w:color w:val="000000"/>
          <w:lang w:val="en-US" w:eastAsia="zh-CN"/>
        </w:rPr>
        <w:t>2</w:t>
      </w:r>
      <w:r>
        <w:rPr>
          <w:rFonts w:hint="eastAsia" w:hAnsi="宋体"/>
          <w:b/>
          <w:bCs/>
          <w:color w:val="000000"/>
        </w:rPr>
        <w:t>、</w:t>
      </w:r>
      <w:r>
        <w:rPr>
          <w:rFonts w:hAnsi="宋体"/>
          <w:b/>
          <w:bCs/>
          <w:color w:val="000000"/>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号）的规定，采购需求中的产品属于节能产品政府采购品目清单内标注“★”的（详见本章后附的节能产品政府采购品目清单），投标人的投标货物必须使用政府强制采购的节能产品，否则投标文件作无效处理。</w:t>
      </w:r>
    </w:p>
    <w:p w14:paraId="6867CD3C">
      <w:pPr>
        <w:spacing w:line="40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“实质性要求”是指采购需求中带“▲”的条款或者不能负偏离的条款或者已经指明不满足按响应文件作无效处理的条款。</w:t>
      </w:r>
    </w:p>
    <w:p w14:paraId="12F03EF2">
      <w:pPr>
        <w:spacing w:line="400" w:lineRule="exact"/>
        <w:ind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6904A754">
      <w:pPr>
        <w:spacing w:line="400" w:lineRule="exact"/>
        <w:ind w:firstLine="420" w:firstLineChars="200"/>
        <w:jc w:val="left"/>
        <w:rPr>
          <w:rFonts w:hint="default"/>
          <w:color w:val="auto"/>
          <w:highlight w:val="none"/>
          <w:lang w:val="en-US" w:eastAsia="zh-CN"/>
        </w:rPr>
      </w:pPr>
      <w:r>
        <w:rPr>
          <w:rFonts w:hint="eastAsia"/>
          <w:color w:val="auto"/>
          <w:highlight w:val="none"/>
          <w:lang w:val="en-US" w:eastAsia="zh-CN"/>
        </w:rPr>
        <w:t>5、</w:t>
      </w:r>
      <w:r>
        <w:rPr>
          <w:rFonts w:hint="eastAsia"/>
          <w:color w:val="auto"/>
          <w:highlight w:val="none"/>
        </w:rPr>
        <w:t>如</w:t>
      </w:r>
      <w:r>
        <w:rPr>
          <w:rFonts w:hint="eastAsia"/>
          <w:color w:val="auto"/>
          <w:highlight w:val="none"/>
          <w:lang w:eastAsia="zh-CN"/>
        </w:rPr>
        <w:t>供应商</w:t>
      </w:r>
      <w:r>
        <w:rPr>
          <w:rFonts w:hint="eastAsia"/>
          <w:color w:val="auto"/>
          <w:highlight w:val="none"/>
        </w:rPr>
        <w:t>投标</w:t>
      </w:r>
      <w:r>
        <w:rPr>
          <w:color w:val="auto"/>
          <w:highlight w:val="none"/>
        </w:rPr>
        <w:t>产品</w:t>
      </w:r>
      <w:r>
        <w:rPr>
          <w:rFonts w:hint="eastAsia"/>
          <w:color w:val="auto"/>
          <w:highlight w:val="none"/>
        </w:rPr>
        <w:t>存在</w:t>
      </w:r>
      <w:r>
        <w:rPr>
          <w:color w:val="auto"/>
          <w:highlight w:val="none"/>
        </w:rPr>
        <w:t>侵犯</w:t>
      </w:r>
      <w:r>
        <w:rPr>
          <w:rFonts w:hint="eastAsia"/>
          <w:color w:val="auto"/>
          <w:highlight w:val="none"/>
        </w:rPr>
        <w:t>他人的知识产权或者专利成果行为的，应</w:t>
      </w:r>
      <w:r>
        <w:rPr>
          <w:color w:val="auto"/>
          <w:highlight w:val="none"/>
        </w:rPr>
        <w:t>承担相应法律责任</w:t>
      </w:r>
      <w:r>
        <w:rPr>
          <w:rFonts w:hint="eastAsia"/>
          <w:color w:val="auto"/>
          <w:highlight w:val="none"/>
        </w:rPr>
        <w:t>。</w:t>
      </w:r>
    </w:p>
    <w:p w14:paraId="1C4B4F12">
      <w:pPr>
        <w:numPr>
          <w:ilvl w:val="0"/>
          <w:numId w:val="0"/>
        </w:numPr>
        <w:spacing w:line="420" w:lineRule="exact"/>
        <w:rPr>
          <w:rFonts w:hint="eastAsia"/>
          <w:b/>
          <w:bCs/>
          <w:color w:val="auto"/>
          <w:highlight w:val="none"/>
        </w:rPr>
      </w:pPr>
    </w:p>
    <w:tbl>
      <w:tblPr>
        <w:tblStyle w:val="26"/>
        <w:tblW w:w="110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900"/>
        <w:gridCol w:w="515"/>
        <w:gridCol w:w="167"/>
        <w:gridCol w:w="664"/>
        <w:gridCol w:w="551"/>
        <w:gridCol w:w="873"/>
        <w:gridCol w:w="4756"/>
        <w:gridCol w:w="950"/>
        <w:gridCol w:w="1090"/>
      </w:tblGrid>
      <w:tr w14:paraId="0CA03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1011" w:type="dxa"/>
            <w:gridSpan w:val="10"/>
            <w:tcBorders>
              <w:top w:val="single" w:color="auto" w:sz="4" w:space="0"/>
              <w:left w:val="single" w:color="auto" w:sz="4" w:space="0"/>
              <w:bottom w:val="nil"/>
              <w:right w:val="single" w:color="auto" w:sz="4" w:space="0"/>
            </w:tcBorders>
            <w:noWrap w:val="0"/>
            <w:vAlign w:val="center"/>
          </w:tcPr>
          <w:p w14:paraId="37B311C0">
            <w:pPr>
              <w:spacing w:line="32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服务需求一览表</w:t>
            </w:r>
          </w:p>
        </w:tc>
      </w:tr>
      <w:tr w14:paraId="375A6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445" w:type="dxa"/>
            <w:gridSpan w:val="2"/>
            <w:tcBorders>
              <w:top w:val="single" w:color="auto" w:sz="4" w:space="0"/>
              <w:left w:val="single" w:color="auto" w:sz="4" w:space="0"/>
              <w:bottom w:val="nil"/>
              <w:right w:val="single" w:color="auto" w:sz="4" w:space="0"/>
            </w:tcBorders>
            <w:noWrap w:val="0"/>
            <w:vAlign w:val="center"/>
          </w:tcPr>
          <w:p w14:paraId="44681EFB">
            <w:pPr>
              <w:spacing w:line="32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标段</w:t>
            </w:r>
          </w:p>
        </w:tc>
        <w:tc>
          <w:tcPr>
            <w:tcW w:w="9566" w:type="dxa"/>
            <w:gridSpan w:val="8"/>
            <w:tcBorders>
              <w:top w:val="single" w:color="auto" w:sz="4" w:space="0"/>
              <w:left w:val="single" w:color="auto" w:sz="4" w:space="0"/>
              <w:bottom w:val="nil"/>
              <w:right w:val="single" w:color="auto" w:sz="4" w:space="0"/>
            </w:tcBorders>
            <w:noWrap w:val="0"/>
            <w:vAlign w:val="center"/>
          </w:tcPr>
          <w:p w14:paraId="54ADF9F4">
            <w:pPr>
              <w:spacing w:line="32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b/>
                <w:bCs/>
                <w:color w:val="auto"/>
                <w:sz w:val="28"/>
                <w:highlight w:val="none"/>
              </w:rPr>
              <w:t>分标</w:t>
            </w:r>
          </w:p>
        </w:tc>
      </w:tr>
      <w:tr w14:paraId="06A15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545" w:type="dxa"/>
            <w:vMerge w:val="restart"/>
            <w:tcBorders>
              <w:top w:val="single" w:color="auto" w:sz="4" w:space="0"/>
              <w:left w:val="single" w:color="auto" w:sz="4" w:space="0"/>
              <w:right w:val="single" w:color="auto" w:sz="4" w:space="0"/>
            </w:tcBorders>
            <w:noWrap w:val="0"/>
            <w:vAlign w:val="top"/>
          </w:tcPr>
          <w:p w14:paraId="36733726">
            <w:pPr>
              <w:jc w:val="center"/>
              <w:rPr>
                <w:rFonts w:hint="eastAsia" w:ascii="仿宋" w:hAnsi="仿宋" w:eastAsia="仿宋" w:cs="仿宋"/>
                <w:color w:val="auto"/>
                <w:sz w:val="24"/>
                <w:highlight w:val="none"/>
              </w:rPr>
            </w:pPr>
            <w:r>
              <w:rPr>
                <w:rFonts w:hint="eastAsia" w:ascii="仿宋" w:hAnsi="仿宋" w:eastAsia="仿宋" w:cs="仿宋"/>
                <w:color w:val="auto"/>
                <w:highlight w:val="none"/>
              </w:rPr>
              <w:t>采购清单及技术参数</w:t>
            </w:r>
          </w:p>
        </w:tc>
        <w:tc>
          <w:tcPr>
            <w:tcW w:w="900"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3432509B">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6BBB31F6">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标的的名称</w:t>
            </w:r>
          </w:p>
        </w:tc>
        <w:tc>
          <w:tcPr>
            <w:tcW w:w="551" w:type="dxa"/>
            <w:vMerge w:val="restart"/>
            <w:tcBorders>
              <w:top w:val="single" w:color="auto" w:sz="4" w:space="0"/>
              <w:left w:val="single" w:color="auto" w:sz="4" w:space="0"/>
              <w:right w:val="single" w:color="auto" w:sz="4" w:space="0"/>
            </w:tcBorders>
            <w:noWrap w:val="0"/>
            <w:vAlign w:val="center"/>
          </w:tcPr>
          <w:p w14:paraId="4FE8CC14">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w:t>
            </w:r>
          </w:p>
        </w:tc>
        <w:tc>
          <w:tcPr>
            <w:tcW w:w="873" w:type="dxa"/>
            <w:vMerge w:val="restart"/>
            <w:tcBorders>
              <w:top w:val="single" w:color="auto" w:sz="4" w:space="0"/>
              <w:left w:val="single" w:color="auto" w:sz="4" w:space="0"/>
              <w:right w:val="single" w:color="auto" w:sz="4" w:space="0"/>
            </w:tcBorders>
            <w:noWrap w:val="0"/>
            <w:vAlign w:val="center"/>
          </w:tcPr>
          <w:p w14:paraId="2B3F8C22">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4756" w:type="dxa"/>
            <w:vMerge w:val="restart"/>
            <w:tcBorders>
              <w:top w:val="single" w:color="auto" w:sz="4" w:space="0"/>
              <w:left w:val="single" w:color="auto" w:sz="4" w:space="0"/>
              <w:right w:val="single" w:color="auto" w:sz="4" w:space="0"/>
            </w:tcBorders>
            <w:noWrap w:val="0"/>
            <w:vAlign w:val="center"/>
          </w:tcPr>
          <w:p w14:paraId="6A459F0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服务参数</w:t>
            </w:r>
            <w:r>
              <w:rPr>
                <w:rFonts w:hint="eastAsia" w:ascii="仿宋" w:hAnsi="仿宋" w:eastAsia="仿宋" w:cs="仿宋"/>
                <w:color w:val="auto"/>
                <w:sz w:val="21"/>
                <w:szCs w:val="21"/>
                <w:highlight w:val="none"/>
                <w:lang w:val="en-US" w:eastAsia="zh-CN"/>
              </w:rPr>
              <w:t>/技术要求</w:t>
            </w:r>
          </w:p>
        </w:tc>
        <w:tc>
          <w:tcPr>
            <w:tcW w:w="950" w:type="dxa"/>
            <w:vMerge w:val="restart"/>
            <w:tcBorders>
              <w:top w:val="single" w:color="auto" w:sz="4" w:space="0"/>
              <w:left w:val="single" w:color="auto" w:sz="4" w:space="0"/>
              <w:right w:val="single" w:color="auto" w:sz="4" w:space="0"/>
            </w:tcBorders>
            <w:noWrap w:val="0"/>
            <w:vAlign w:val="center"/>
          </w:tcPr>
          <w:p w14:paraId="7668300D">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中小企业划分标准所属行业名称（行业名称及划分见本章附件2）</w:t>
            </w:r>
          </w:p>
        </w:tc>
        <w:tc>
          <w:tcPr>
            <w:tcW w:w="1090" w:type="dxa"/>
            <w:vMerge w:val="restart"/>
            <w:tcBorders>
              <w:top w:val="single" w:color="auto" w:sz="4" w:space="0"/>
              <w:left w:val="single" w:color="auto" w:sz="4" w:space="0"/>
              <w:right w:val="single" w:color="auto" w:sz="4" w:space="0"/>
            </w:tcBorders>
            <w:noWrap w:val="0"/>
            <w:vAlign w:val="center"/>
          </w:tcPr>
          <w:p w14:paraId="5B8A95CC">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分项预算（元）</w:t>
            </w:r>
          </w:p>
        </w:tc>
      </w:tr>
      <w:tr w14:paraId="16CDC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7" w:hRule="atLeast"/>
          <w:jc w:val="center"/>
        </w:trPr>
        <w:tc>
          <w:tcPr>
            <w:tcW w:w="545" w:type="dxa"/>
            <w:vMerge w:val="continue"/>
            <w:tcBorders>
              <w:left w:val="single" w:color="auto" w:sz="4" w:space="0"/>
              <w:right w:val="single" w:color="auto" w:sz="4" w:space="0"/>
            </w:tcBorders>
            <w:noWrap w:val="0"/>
            <w:vAlign w:val="top"/>
          </w:tcPr>
          <w:p w14:paraId="6EB0ACC3">
            <w:pPr>
              <w:jc w:val="center"/>
              <w:rPr>
                <w:rFonts w:hint="eastAsia" w:ascii="仿宋" w:hAnsi="仿宋" w:eastAsia="仿宋" w:cs="仿宋"/>
              </w:rPr>
            </w:pPr>
          </w:p>
        </w:tc>
        <w:tc>
          <w:tcPr>
            <w:tcW w:w="900"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98B2399">
            <w:pPr>
              <w:jc w:val="center"/>
              <w:rPr>
                <w:rFonts w:hint="eastAsia" w:ascii="仿宋" w:hAnsi="仿宋" w:eastAsia="仿宋" w:cs="仿宋"/>
                <w:sz w:val="21"/>
                <w:szCs w:val="21"/>
              </w:rPr>
            </w:pPr>
          </w:p>
        </w:tc>
        <w:tc>
          <w:tcPr>
            <w:tcW w:w="515" w:type="dxa"/>
            <w:tcBorders>
              <w:top w:val="single" w:color="auto" w:sz="4" w:space="0"/>
              <w:left w:val="single" w:color="auto" w:sz="4" w:space="0"/>
              <w:bottom w:val="single" w:color="auto" w:sz="4" w:space="0"/>
              <w:right w:val="single" w:color="auto" w:sz="4" w:space="0"/>
            </w:tcBorders>
            <w:noWrap w:val="0"/>
            <w:vAlign w:val="center"/>
          </w:tcPr>
          <w:p w14:paraId="255EBFBA">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项目</w:t>
            </w: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14:paraId="778A72D2">
            <w:pPr>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服务类别</w:t>
            </w:r>
          </w:p>
        </w:tc>
        <w:tc>
          <w:tcPr>
            <w:tcW w:w="551" w:type="dxa"/>
            <w:vMerge w:val="continue"/>
            <w:tcBorders>
              <w:left w:val="single" w:color="auto" w:sz="4" w:space="0"/>
              <w:bottom w:val="single" w:color="auto" w:sz="4" w:space="0"/>
              <w:right w:val="single" w:color="auto" w:sz="4" w:space="0"/>
            </w:tcBorders>
            <w:noWrap w:val="0"/>
            <w:vAlign w:val="center"/>
          </w:tcPr>
          <w:p w14:paraId="7A2E5BBE">
            <w:pPr>
              <w:jc w:val="center"/>
              <w:rPr>
                <w:rFonts w:hint="eastAsia" w:ascii="仿宋" w:hAnsi="仿宋" w:eastAsia="仿宋" w:cs="仿宋"/>
                <w:color w:val="auto"/>
                <w:sz w:val="21"/>
                <w:szCs w:val="21"/>
                <w:highlight w:val="none"/>
              </w:rPr>
            </w:pPr>
          </w:p>
        </w:tc>
        <w:tc>
          <w:tcPr>
            <w:tcW w:w="873" w:type="dxa"/>
            <w:vMerge w:val="continue"/>
            <w:tcBorders>
              <w:left w:val="single" w:color="auto" w:sz="4" w:space="0"/>
              <w:bottom w:val="single" w:color="auto" w:sz="4" w:space="0"/>
              <w:right w:val="single" w:color="auto" w:sz="4" w:space="0"/>
            </w:tcBorders>
            <w:noWrap w:val="0"/>
            <w:vAlign w:val="center"/>
          </w:tcPr>
          <w:p w14:paraId="65285354">
            <w:pPr>
              <w:jc w:val="center"/>
              <w:rPr>
                <w:rFonts w:hint="eastAsia" w:ascii="仿宋" w:hAnsi="仿宋" w:eastAsia="仿宋" w:cs="仿宋"/>
                <w:color w:val="auto"/>
                <w:sz w:val="21"/>
                <w:szCs w:val="21"/>
                <w:highlight w:val="none"/>
              </w:rPr>
            </w:pPr>
          </w:p>
        </w:tc>
        <w:tc>
          <w:tcPr>
            <w:tcW w:w="4756" w:type="dxa"/>
            <w:vMerge w:val="continue"/>
            <w:tcBorders>
              <w:left w:val="single" w:color="auto" w:sz="4" w:space="0"/>
              <w:bottom w:val="single" w:color="auto" w:sz="4" w:space="0"/>
              <w:right w:val="single" w:color="auto" w:sz="4" w:space="0"/>
            </w:tcBorders>
            <w:noWrap w:val="0"/>
            <w:vAlign w:val="center"/>
          </w:tcPr>
          <w:p w14:paraId="2201B474">
            <w:pPr>
              <w:jc w:val="center"/>
              <w:rPr>
                <w:rFonts w:hint="eastAsia" w:ascii="仿宋" w:hAnsi="仿宋" w:eastAsia="仿宋" w:cs="仿宋"/>
                <w:color w:val="auto"/>
                <w:sz w:val="21"/>
                <w:szCs w:val="21"/>
                <w:highlight w:val="none"/>
              </w:rPr>
            </w:pPr>
          </w:p>
        </w:tc>
        <w:tc>
          <w:tcPr>
            <w:tcW w:w="950" w:type="dxa"/>
            <w:vMerge w:val="continue"/>
            <w:tcBorders>
              <w:left w:val="single" w:color="auto" w:sz="4" w:space="0"/>
              <w:bottom w:val="single" w:color="auto" w:sz="4" w:space="0"/>
              <w:right w:val="single" w:color="auto" w:sz="4" w:space="0"/>
            </w:tcBorders>
            <w:noWrap w:val="0"/>
            <w:vAlign w:val="center"/>
          </w:tcPr>
          <w:p w14:paraId="3546E0A3">
            <w:pPr>
              <w:jc w:val="center"/>
              <w:rPr>
                <w:rFonts w:hint="eastAsia" w:ascii="仿宋" w:hAnsi="仿宋" w:eastAsia="仿宋" w:cs="仿宋"/>
                <w:color w:val="auto"/>
                <w:sz w:val="21"/>
                <w:szCs w:val="21"/>
                <w:highlight w:val="none"/>
              </w:rPr>
            </w:pPr>
          </w:p>
        </w:tc>
        <w:tc>
          <w:tcPr>
            <w:tcW w:w="1090" w:type="dxa"/>
            <w:vMerge w:val="continue"/>
            <w:tcBorders>
              <w:left w:val="single" w:color="auto" w:sz="4" w:space="0"/>
              <w:bottom w:val="single" w:color="auto" w:sz="4" w:space="0"/>
              <w:right w:val="single" w:color="auto" w:sz="4" w:space="0"/>
            </w:tcBorders>
            <w:noWrap w:val="0"/>
            <w:vAlign w:val="center"/>
          </w:tcPr>
          <w:p w14:paraId="74AD94BB">
            <w:pPr>
              <w:jc w:val="center"/>
              <w:rPr>
                <w:rFonts w:hint="eastAsia" w:ascii="仿宋" w:hAnsi="仿宋" w:eastAsia="仿宋" w:cs="仿宋"/>
                <w:color w:val="auto"/>
                <w:sz w:val="21"/>
                <w:szCs w:val="21"/>
                <w:highlight w:val="none"/>
              </w:rPr>
            </w:pPr>
          </w:p>
        </w:tc>
      </w:tr>
      <w:tr w14:paraId="7A09E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DE52584">
            <w:pPr>
              <w:widowControl/>
              <w:jc w:val="left"/>
              <w:rPr>
                <w:rFonts w:hint="eastAsia" w:ascii="仿宋" w:hAnsi="仿宋" w:eastAsia="仿宋" w:cs="仿宋"/>
                <w:color w:val="auto"/>
                <w:sz w:val="24"/>
                <w:highlight w:val="none"/>
              </w:rPr>
            </w:pPr>
          </w:p>
        </w:tc>
        <w:tc>
          <w:tcPr>
            <w:tcW w:w="9376" w:type="dxa"/>
            <w:gridSpan w:val="8"/>
            <w:tcBorders>
              <w:top w:val="single" w:color="auto" w:sz="4" w:space="0"/>
              <w:left w:val="single" w:color="auto" w:sz="4" w:space="0"/>
              <w:bottom w:val="single" w:color="auto" w:sz="4" w:space="0"/>
              <w:right w:val="single" w:color="auto" w:sz="4" w:space="0"/>
            </w:tcBorders>
            <w:noWrap w:val="0"/>
            <w:vAlign w:val="center"/>
          </w:tcPr>
          <w:p w14:paraId="3768FCF2">
            <w:pPr>
              <w:spacing w:line="24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sz w:val="21"/>
                <w:szCs w:val="21"/>
                <w:highlight w:val="none"/>
              </w:rPr>
              <w:t>第一部分：数字档案资源管理系统建设</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ACA64D9">
            <w:pPr>
              <w:spacing w:line="240" w:lineRule="auto"/>
              <w:jc w:val="center"/>
              <w:rPr>
                <w:rFonts w:hint="eastAsia" w:ascii="仿宋" w:hAnsi="仿宋" w:eastAsia="仿宋" w:cs="仿宋"/>
                <w:b/>
                <w:bCs/>
                <w:color w:val="auto"/>
                <w:sz w:val="21"/>
                <w:szCs w:val="21"/>
                <w:highlight w:val="none"/>
              </w:rPr>
            </w:pPr>
          </w:p>
        </w:tc>
      </w:tr>
      <w:tr w14:paraId="0945E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60E7848">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4DC73F7">
            <w:pPr>
              <w:keepNext w:val="0"/>
              <w:keepLines w:val="0"/>
              <w:widowControl/>
              <w:suppressLineNumbers w:val="0"/>
              <w:jc w:val="center"/>
              <w:textAlignment w:val="top"/>
              <w:rPr>
                <w:rFonts w:hint="eastAsia" w:ascii="仿宋" w:hAnsi="仿宋" w:eastAsia="仿宋" w:cs="仿宋"/>
                <w:color w:val="auto"/>
                <w:sz w:val="21"/>
                <w:szCs w:val="21"/>
                <w:highlight w:val="none"/>
                <w:lang w:val="en-US"/>
              </w:rPr>
            </w:pPr>
            <w:r>
              <w:rPr>
                <w:rFonts w:hint="eastAsia" w:ascii="仿宋" w:hAnsi="仿宋" w:eastAsia="仿宋" w:cs="仿宋"/>
                <w:b/>
                <w:bCs/>
                <w:i w:val="0"/>
                <w:iCs w:val="0"/>
                <w:color w:val="000000"/>
                <w:kern w:val="0"/>
                <w:sz w:val="21"/>
                <w:szCs w:val="21"/>
                <w:u w:val="none"/>
                <w:lang w:val="en-US" w:eastAsia="zh-CN" w:bidi="ar"/>
              </w:rPr>
              <w:t>1.1</w:t>
            </w:r>
          </w:p>
        </w:tc>
        <w:tc>
          <w:tcPr>
            <w:tcW w:w="8476" w:type="dxa"/>
            <w:gridSpan w:val="7"/>
            <w:tcBorders>
              <w:top w:val="single" w:color="auto" w:sz="4" w:space="0"/>
              <w:left w:val="single" w:color="auto" w:sz="4" w:space="0"/>
              <w:bottom w:val="single" w:color="auto" w:sz="4" w:space="0"/>
              <w:right w:val="single" w:color="auto" w:sz="4" w:space="0"/>
            </w:tcBorders>
            <w:noWrap w:val="0"/>
            <w:vAlign w:val="top"/>
          </w:tcPr>
          <w:p w14:paraId="47865B6D">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i w:val="0"/>
                <w:iCs w:val="0"/>
                <w:color w:val="000000"/>
                <w:kern w:val="0"/>
                <w:sz w:val="21"/>
                <w:szCs w:val="21"/>
                <w:u w:val="none"/>
                <w:lang w:val="en-US" w:eastAsia="zh-CN" w:bidi="ar"/>
              </w:rPr>
              <w:t>智慧档案系统应用软件</w:t>
            </w:r>
          </w:p>
        </w:tc>
        <w:tc>
          <w:tcPr>
            <w:tcW w:w="1090" w:type="dxa"/>
            <w:tcBorders>
              <w:top w:val="single" w:color="auto" w:sz="4" w:space="0"/>
              <w:left w:val="single" w:color="auto" w:sz="4" w:space="0"/>
              <w:bottom w:val="single" w:color="auto" w:sz="4" w:space="0"/>
              <w:right w:val="single" w:color="auto" w:sz="4" w:space="0"/>
            </w:tcBorders>
            <w:noWrap w:val="0"/>
            <w:vAlign w:val="top"/>
          </w:tcPr>
          <w:p w14:paraId="00DD8D91">
            <w:pPr>
              <w:spacing w:line="240" w:lineRule="auto"/>
              <w:rPr>
                <w:rFonts w:hint="eastAsia" w:ascii="仿宋" w:hAnsi="仿宋" w:eastAsia="仿宋" w:cs="仿宋"/>
                <w:b/>
                <w:bCs/>
                <w:i w:val="0"/>
                <w:iCs w:val="0"/>
                <w:color w:val="000000"/>
                <w:kern w:val="0"/>
                <w:sz w:val="21"/>
                <w:szCs w:val="21"/>
                <w:u w:val="none"/>
                <w:lang w:val="en-US" w:eastAsia="zh-CN" w:bidi="ar"/>
              </w:rPr>
            </w:pPr>
          </w:p>
        </w:tc>
      </w:tr>
      <w:tr w14:paraId="32C81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BEEEF31">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08E39CA">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1.1.1</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5FEA4B13">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电子档案管理系统（国产环境）</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93CD368">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B19BCA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4B328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总体要求：系统符合《数字档案室建设指南》《电子档案管理系统基本功能规定》《数字档案室建设评价办法》中对于软件功能的要求，支持国产化部署。</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一、首页</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1、通知公告：该模块支持“法律文件”、“消息公告”、“升级公告”、“软件安装”材料的发布与查看，同时支持下载、删除功能。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2、消息提醒：支持通知消息与待办消息的统一展示，包括借阅待审批、催办消息等；部分消息支持下钻展示和跳转办理。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3、档案查询：首页提供年份、题名、文号关键字查询，快速定位具体档案。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4、核心指标展示：根据档案门类的维度展示归档待检查、借阅待审批、存毁鉴定待处置、档案销毁待处置、开放鉴定待处置、档案移交待处置核心指标，支持点击跳转到具体处理页面。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二、接收整理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1、归档登记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（1）提供新建档案功能，支持手动录入档案数据，支持上传文件，可进行多个文件的上传。</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（2）支持多门类档案的集中接收管理，支持对纸质、电子、照片、录音录像等多种载体档案的集中管理。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（3）支持按卷、按件、按项目等多种方式接收管理档案数据。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（4）元数据采集：支持通过接口对接、文件解析、著录编目等方式完成元数据的自动和手动采集，支持业务过程元数据的自动采集记录。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（5）支持一条档案记录对应多个电子文件，支持多种格式(doc、pdf、jpg、tif、mp3、mp4等)电子文件的上传，支持电子文件在线浏览播放。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（6）针对登记整理完毕的数据，支持提交归档。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2、接收归档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（1）提供在线自动接收登记功能，接收电子文件并作归档处理。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提供离线接收功能，支持档案数据批量挂接上传功能，规范档案数据的批量接收标准。根据批量挂接模板，进行档案元数据和材料数据的整理；批量挂接，挂接过程中形成挂接日志，便于查看是否挂接成功；持单独挂接元数据或单独挂接材料数据，也支持同时挂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（3）归档环节四性检测：电子文件和电子档案接收的检测功能符合DA/T70—2018规定，并支持一键生成检测报告。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（4）归档检查功能：线上完成档案归档检查流程，检查不通过支持退回后再次提起归档，检查通过则归档入库。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（5）提供著录功能，支持对元数据进行编辑修改保存。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（6）支持在线浏览文件，并提供下载、打印功能。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（7）格式转换：提供自动格式转换和手动格式转换的功能，实现文件的规范格式归档。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（8）内嵌电子文件归档范围与保管期限表、分类方案，可以建立关键字进行智能分类，用于需要归档的电子文件归档范围和保管期限的自动鉴定，并赋予档案唯一标识、完成档号的自动编制。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3、档案保管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（1）支持以档号规则建立存储文件夹并对文件进行重命名，确保档案元数据和材料数据的唯一关联。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（2）长期保存四性检测：电子文件和电子档案接收的检测功能符合DA/T70—2018规定，并支持一键生成检测报告。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（3）支持根据用户需要导出档案的目录数据和材料数据，且档案目录数据的导出字段和材料数据的文件范围可以由用户自由选择。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（4）提供电子文件在线预览和导出下载打印的功能，并且支持添加水印避免随意扩散。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（5）提供归档登记表管理功能，支持归档时自动生成归档登记表。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4、鉴定处置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存毁鉴定：提供存毁鉴定的功能，支持按照处置条件自动查询到期数据，支持按照存毁鉴定流程进行数据流转并生成存毁鉴定工作表等相关文件，支持按照配置审批流程完成存毁鉴定的审批，形成档案的存毁鉴定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档案销毁：提供档案销毁的功能，支持自动查询存毁鉴定结论为销毁的数据，支持按照档案销毁流程进行数据流转并生成销毁清册等相关文件，支持按照配置审批流程完成档案销毁的审批，形成档案的销毁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档案移交：提供档案移交的功能，支持按照处置条件自动查询到期数据，支持按照档案移交流程进行数据流转并导出档案移交数据包，支持按照配置审批流程完成档案移交的审批，形成档案移交的记录，档案移交数据包满足DAT46文件的要求，档案移交前系统提供四性检测功能并自动生成四性检测报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（4）开放鉴定：提供开放鉴定的功能，支持按照处置条件自动查询到期数据，支持按照开放鉴定流程进行数据流转支持按照配置审批流程完成开放鉴定的审批，形成档案的销毁记录。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5、回收站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具备档案资源的删除与回收功能，档案资源回收后电子档案及其组件与元数据的关联关系仍保留。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6、档案借阅</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（1）借阅登记与借阅申请：支持纸质档案与电子档案的借阅，支持选择借阅期间、借阅目的、借阅范围等信息，以及支持上传相关身份证明附件。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（2）借阅范围选择：审批人可手动选择档案授权范围，可精确到每份文件级别。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（3）档案水印：对于原文浏览、打印支持自定义水印功能，包括水印文字、字号、颜色、是否显示页码、是否显示借阅人信息、是否显示档号、是否显示打印部门名称、是否显示借阅签章等配置。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（4）借阅审批：档案借阅审批流程可自定义进行配置，可根据人员或角色进行配置，审批节点可自定义配置。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（5）我的借阅记录：统一展示同一借阅人所有借阅记录，按照“全部”、“审批中”、“借阅中”、“已结束”不同阶段来展示，借阅审批通过且在借阅期限的档案，可在这里直接查看。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（6）借阅记录查询：展示该单位所有借阅记录，同时支持电子档案借阅到期后由系统自动归还，纸质档案需要在系统中进行归还登记，超期不还可进行提示，并且可以更改借阅期限等功能。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（7）效果反馈：借阅人可对本次借阅进行评分以及反馈意见与建议。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7、档案查询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（1）简单检索：系统支持跨门类的简单检索，也可对某一具体门类档案的简单检索。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（2）高级检索：系统支持选定多项检索字段及其逻辑关系的高级检索。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3）全文检索：针对经过OCR处理后的档案材料，系统支持对材料内容中的关键字词进行快速检索。检索后的结果会对档案基本信息、档案类型和关联项进行展示，支持直接跳转到该档案的材料预览界面，并且将检索的关键字高亮显示。同时全文检索中也可对检索对象(仅目录、仅材料、目录和材料)、档案门类以及检索方式（精准搜索、模糊搜索）进行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8、档案编研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（1）编研管理：支持对编研史料、大事记、年鉴、组织改革、档案图片、全宗指南等创建编研任务。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（2）“左看右写”编研模式：系统支持左看右写的编研模式，左侧支持各档案门类数据的编辑查询，右侧内嵌WPS或者Word便捷，系统自动保存已经编辑的内容。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（3）编研成果：支持对编研完成的成果进行发布，成功发布后，拥有权限的用户即可查看。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（4）发布审批：可配置发布审批流程，编研成果发布前需要先镜像发布审批。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9、库藏管理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支持对库房、档案柜的维护，支持对已经归档的档案进行上架和下架的操作。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10、统计分析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（1）档案数量统计：支持对实体档案、数字档案资源室藏量的统计功能，统计条件应包含档案门类、保管期限、文件格式、类、卷（件）、年度等。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（2）挂接情况统计：支持对档案离线挂接情况进行统计，包括挂接情况、年份、归档日期等查询条件。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（3）保管期限统计表：支持按照归档日期、档案门类以及保管期限进行统计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（4）档案利用情况统计：支持对档案利用情况统计功能，包括利用档案的职能部门及人次、利用实体档案和数字档案门类及数量、数字档案下载浏览量等。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（5）档案事业统计年报：支持对档案事业统计年报统计数据功能，通过统计报表、柱图、饼图或曲线等各类方式显示统计报告。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11、系统设置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（1）系统参数设置：支持对系统参数进行设置，如数据库地址、存储服务地址等。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（2）自定义档案门类：支持自定义新增档案门类，对新增门类的字段、关联单位等进行设置，支持删除自定义档案门类。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（3）自定义档号：支持对不同门类、不同保管单位、不同年份的档案档号规则进行配置，同时对分类方案进行设置。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（4）著录信息设置：支持对不同门类、不同保管单位的档案著录表单中字段是否显示、是否可编辑、是否必填进行自定义设置。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（5）元数据方案管理：支持对不同门类档案的元数据方案进行增删改管理。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（6）保管期限对照表设置：支持对不同门类的归档范围与保管期限对照表进行增删改设置，支持下载导入模板、批量导入配置。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（7）保管期限处置表设置：支持对不同门类、不同保管期限的档案处置条件与处置结果进行增删改设置。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（8）四性检测设置：对归档阶段、长期保存阶段、移交与接收阶段的四性检测方案进行配置，支持对各个检测项是否开启、是否必过以及人工检测项目的默认检测结果进行设置。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（9）水印设置：对下载打印的水印进行设置，对水印内容、样式进行自定义设置，并且支持预览设置的水印效果。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（10）审批流程设置：支持借阅审批流程自定义，包括审批节点、审批人的灵活配置。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（11）借阅流水号设置：支持对是否生成借阅流水号、流水号生成规则进行设置。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（12）借阅期限设置：支持对不同借阅来源、借阅人类型的默认借阅期限进行设置。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（13）人员角色权限设置：支持对人员的角色权限和功能权限进行自定义配置，支持对人员角色进行增删改设置，并且对不同角色设置不同的角色权限，提供三员管理用户组配置功能。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（14）全宗号设置：支持对单位的全宗号进行自定义维护。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（15）通用审批流程设置：支持对存毁鉴定、档案销毁、档案移交、开放鉴定的审批流程进行自定义配置，包括审批节点、审批人的自定义。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（16）审计监督日志：系统支持备日志审计跟踪功能，记录、审计系统各类管理、操作行为。包括系统登录情况、信息修改情况、档案打印、下载设置、挂接日志等。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（17）基于算力、存储等基础设施资源构建上林县检察院电子档案管理系统；提供基于后端云资源的计算辅助服务。</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CA7A4C">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软件和信息技术服务业</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97557A">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198000.00 </w:t>
            </w:r>
          </w:p>
        </w:tc>
      </w:tr>
      <w:tr w14:paraId="35AE7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00BEC2C">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5F5D4A9">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1.1.2</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6429748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业务系统对接</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2423E9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项</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AFC175">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AE6AC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一、与全国检察业务应用系统2.0对接服务，依据检务2.0提供的数据接口完成如下内容：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1、案件办结后，系统触发归档任务，将案卷档案的结构化信息，例如案号、承办人、承办庭室、办结时间、年度以及材料目录结构等通过接口推送至数字档案应用系统；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2、通过接口将办结案件的非结构化数据，例如办案过程中的电子卷宗、证据材料、法律文书推送至数字档案室应用系统，系统根据目录树结构进行对应解析与展示；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数据推送至数字档案室应用系统之后，系统会按照四性检测要求，对案卷档案的真实性、完整性、可用性、安全性进行检测，并出具检测结果，对于检测不通过的案卷档案，可手动退回至检察业务应用系统2.0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4、流程协同：贯通办案与档案管理全链条在线归档流程一体化，,实现从“办案流”到“归档流”的无缝衔接。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二、与办公系统实现对接服务，依据办公提供的数据接口完成如下内容：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1、收发文流程结束后，系统触发归档任务，将文书档案的著录信息通过接口实现推送，包括文件类型、年度、保管期限、题名、拟稿人、拟稿部门、成文日期等字段；</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2、推送收文和发文的电子文件，包括审批单、正文、定稿、修改稿等材料，档案材料格式需要符合电子文件归档标准格式，如果不符合标准格式，数字档案室应用系统会进行标准格式内的转换；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3、数据推送至数字档案室应用系统之后，系统会按照四性检测要求，对文书档案的真实性、完整性、可用性、安全性进行检测，并出具检测结果，对于检测不通过的文书档案，可手动退回至办公系统。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三、对接系统补丁服务三年。</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3ABC8B7">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软件和信息技术服务业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FFCEB1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50000.00 </w:t>
            </w:r>
          </w:p>
        </w:tc>
      </w:tr>
      <w:tr w14:paraId="0DB8B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0CA88CA">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30F591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1.1.3</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7C81EB01">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OCR识别工具开发服务</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688FD107">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879FBB">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9E951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提供OCR识别工具开发与应用服务，可实现：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印刷体识别：支持中文简体、繁体、英文、数字及手写字体的混合排列识别。支持识别多种中文字体和英文字体、常见卡证中的特殊字体，识别包括“+一*÷、:.%/‰（）=《》”等常见标点符号。支持输出GB、GBK、BIG5、UNICODE等格式的字符编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2.手写体识别 支持在非特定场景下手写体文字、字符等识别。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3.印章内容提取 支持对文档中存在方章、圆章、椭圆章等文字内容识别。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4.行字定位和单字定位 支持文字的行字自动定位，可输出行字的定位外框坐标信息。支持精确返回单个文字的坐标位置。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5.版面分析及重建 支持对文档进行版面分析及重建。支持标题、表格、段落、分栏、图片等页面元素的定位，并按照阅读顺序重建。支持将识别结果按原版面位置还原，并将识别图片、PDF、OFD等文件转换为WPS、 WORD、EXCEL、ET等办公文档格式。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6.表格识别 可还原表格结构，实现原图和版面还原区域的左右联动对比，还原区域内容与原图指定单元格可以高亮显示并可输出XLS格式文件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7.多页拆分 支持识别前对文件拆分,并生成N个JPG等格式图片进行识别，识别结果转换成多页双层PDF、单页双层PDF、文本、JSON等格式。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8.标准接口 "输入格式： 支持 JPG，JPEG，PNG，BMP，TIF，PDF,OFD 等多种文件格式输入，进行文字识别。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输出格式：支持 TXT，RTF，XLS，PDF，OFD 等多种格 式输出，其中 PDF 和 OFD 支持对图像原版面格式的还原。"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9.监控统计：支持 OCR 服务的分时段调用情况，当前系统的服务资源利用情况、线程使用情况进行监控并进行图表可视化展示。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10.性能要求：支持 OCR 识别准确率印刷体不低于 99%</w:t>
            </w:r>
            <w:r>
              <w:rPr>
                <w:rFonts w:hint="eastAsia" w:ascii="宋体" w:hAnsi="宋体" w:eastAsia="宋体" w:cs="宋体"/>
                <w:color w:val="auto"/>
                <w:kern w:val="0"/>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。实现在标准机器配置下,支持不小于 10QPS 以上，即每秒平均处理 10张 A4文档以上。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11.硬件资源 IO模组支持1 X 3*16X SLOT (PCIE X8) RISER1&amp;2 模组。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加速配件支持 AI加速卡。</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C16D26">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软件和信息技术服务业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8BBB3A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 xml:space="preserve">60000.00 </w:t>
            </w:r>
          </w:p>
        </w:tc>
      </w:tr>
      <w:tr w14:paraId="2B5C0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AB7C52F">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2FF24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b/>
                <w:bCs/>
                <w:i w:val="0"/>
                <w:iCs w:val="0"/>
                <w:color w:val="000000"/>
                <w:kern w:val="0"/>
                <w:sz w:val="21"/>
                <w:szCs w:val="21"/>
                <w:u w:val="none"/>
                <w:lang w:val="en-US" w:eastAsia="zh-CN" w:bidi="ar"/>
              </w:rPr>
              <w:t>1.2</w:t>
            </w:r>
          </w:p>
        </w:tc>
        <w:tc>
          <w:tcPr>
            <w:tcW w:w="8476" w:type="dxa"/>
            <w:gridSpan w:val="7"/>
            <w:tcBorders>
              <w:top w:val="single" w:color="auto" w:sz="4" w:space="0"/>
              <w:left w:val="single" w:color="auto" w:sz="4" w:space="0"/>
              <w:bottom w:val="single" w:color="auto" w:sz="4" w:space="0"/>
              <w:right w:val="single" w:color="auto" w:sz="4" w:space="0"/>
            </w:tcBorders>
            <w:noWrap w:val="0"/>
            <w:vAlign w:val="top"/>
          </w:tcPr>
          <w:p w14:paraId="1A0BE4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i w:val="0"/>
                <w:iCs w:val="0"/>
                <w:color w:val="000000"/>
                <w:kern w:val="0"/>
                <w:sz w:val="21"/>
                <w:szCs w:val="21"/>
                <w:u w:val="none"/>
                <w:lang w:val="en-US" w:eastAsia="zh-CN" w:bidi="ar"/>
              </w:rPr>
              <w:t>机房辅助设备</w:t>
            </w:r>
          </w:p>
        </w:tc>
        <w:tc>
          <w:tcPr>
            <w:tcW w:w="1090" w:type="dxa"/>
            <w:tcBorders>
              <w:top w:val="single" w:color="auto" w:sz="4" w:space="0"/>
              <w:left w:val="single" w:color="auto" w:sz="4" w:space="0"/>
              <w:bottom w:val="single" w:color="auto" w:sz="4" w:space="0"/>
              <w:right w:val="single" w:color="auto" w:sz="4" w:space="0"/>
            </w:tcBorders>
            <w:noWrap w:val="0"/>
            <w:vAlign w:val="top"/>
          </w:tcPr>
          <w:p w14:paraId="203894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top"/>
              <w:rPr>
                <w:rFonts w:hint="eastAsia" w:ascii="仿宋" w:hAnsi="仿宋" w:eastAsia="仿宋" w:cs="仿宋"/>
                <w:b/>
                <w:bCs/>
                <w:i w:val="0"/>
                <w:iCs w:val="0"/>
                <w:color w:val="000000"/>
                <w:kern w:val="0"/>
                <w:sz w:val="21"/>
                <w:szCs w:val="21"/>
                <w:u w:val="none"/>
                <w:lang w:val="en-US" w:eastAsia="zh-CN" w:bidi="ar"/>
              </w:rPr>
            </w:pPr>
          </w:p>
        </w:tc>
      </w:tr>
      <w:tr w14:paraId="1F3AB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32877B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89271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1.2.1</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7C8353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交换机</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C2DBB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038B1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1BBE26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1.固化10/100/1000M以太网电端口≥24，固化1G SFP光接口≥4个，交换容量≥3.3Tbps，包转发率≥120Mpps；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2.整机24个电口支持PoE和PoE+供电，其中≥4个电口支持HPoE供电，满足60W/90W大功率供电需求，整机最大PoE输出功率不低于370W；</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3.供电设计支持IEEE 802.3af、IEEE 802.3at、IEEE 802.3bt供电；</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4.要求设备支持IEEE 802.3az标准的 EEE节能技术；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5.为了保证交换机使用寿命，要求产品的端口防雷≥8KV；</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6.支持基本的QinQ，支持灵活的QinQ；</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7.支持虚拟化技术，可将多台物理设备虚拟化为一台逻辑设备统一管理；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8.支持专门基础网络保护机制，增强设备防攻击能力，即使在受到攻击的情况下，也能保护系统各种服务的正常运行，保持较低的CPU负载，从而保障整个网络的稳定运行；</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9.要求产品支持国际公有环网协议ERPS,并且链路故障的收敛时间≤50ms；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10.为了可以对交换机进行统一的可视化集中管理，要求所投交换机支持管理平台的集中管理，能够实现拓扑呈现，链路状态呈现，远程配置等，实配网管平台；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11.要求产品支持快速链路检测协议，可快速检测链路的通断和光纤链路的单向性，并支持端口下的环路检测功能；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12.要求产品可以通过同一品牌的网管软件实现CPU，内存利用率的查看，以及交换机VLAN划分等功能，实配网管平台；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13.要求产品支持网管平台集中管理，实配网管平台，出现交换机端口状态改变、网络出现环路、交换机端口流量过阀值等问题通过微信告警推送。</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7BD0E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78B82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5900.00 </w:t>
            </w:r>
          </w:p>
        </w:tc>
      </w:tr>
      <w:tr w14:paraId="2FC62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45B148C">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23FC01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1.2.2</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5C4F1F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存储服务设备</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B9079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1BBC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E077D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 控制器：冗余双控制器架构，控制器为双活工作模式，可支持FC、iSCSI、SAS协议。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 数据缓存：≥16GB（不含任何性能加速模块或NAS缓存、FlashCache、PAM卡，SSDCache等）。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3. 磁盘：支持SAS、NL-SAS、SSD盘，支持不同容量、不同类型的磁盘混合安装，本次配置10TB硬盘≥8块。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 RAID种类：支持多种工业标准RAID存储方式混用，包括单盘失效、双盘失效保护技术，包括RAID0/1/10/5/6及动态磁盘池（RAID⒉0）技术。支持RAID组动态扩展，在线升级等。要求存储设备支持全局动态热备技术。在配置RAID2.0时，磁盘热备功能通过磁盘剩余空间实现。满足多块盘（大于3块盘）非同时故障时，数据依然安全可用。无需占用单独热备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 二级缓存技术：支持SSD盘的智能二级缓存加速技术，可以将SAS、NL-SAS上的热点数据自动缓存至SDD盘，实现热点数据的加速。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 前端服务器接口：最大支持8个25Gbps以太网口或8个 32Gbps FC接口或8个12Gb SAS端口，本次配置8个10GB ISCSI 端口。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7. 后端磁盘接口：双控≥4 个12Gbps MiniSAS端口。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8. 存储快照与克隆复制：提供存储快照与克隆复制功能，支持针对主流应用（如：Oracle、SQL、Exchange、SAP等）和虚拟化环境（如VMware、Citrix、Hyper-V等）。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 精简配置：提供精简配置功能，提高存储利用率。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 设备兼容性：支持业界主流平台（Windows server、VMware、SuSE及Redhat等主流操作系统），兼容操作系统Cluster以及多路径管理功能，兼容NBU/NetWorker/CV/TSM/DP等备份管理软件，兼容Oracle/Informix/Sybase/SQL Server/DB2等数据库，支持主流应用软件、中间件、安全、邮件、OA、第三方工具等软件；支持具备通过SNMP协议由网管系统对阵列告警进行统一采集处理的能力。</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 数据复制：支持数据复制功能。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 可管理性：配置中文图形化存储管理软件。对磁盘阵列的各项指标进行管理、调整和监测。实配中文图形化管理软件，可实现存储、服务器、网络在同一管理软件中统一管理。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 可用性：配置冗余电源、冗余风扇、冗余控制器；必须支持在线可热插拔更换；保证系统内无任何单点错误的隐患。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17.售后服务及保修：原厂3年7*24保修服务。</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1AE9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DFBDAF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110000.00 </w:t>
            </w:r>
          </w:p>
        </w:tc>
      </w:tr>
      <w:tr w14:paraId="7EFB0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B097D8E">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6266EB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1.2.3</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5A1109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服务器机柜</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EEDB3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1A57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FA552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1.前玻璃门、门边条带六角形通风孔，后钢板门机柜，42U（黑色）；</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2.符合执行标准：GB/T19520.16；</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3.产品尺寸（宽度×深度×高度(mm)/容量(U)）：600×1000×2000/42；</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4.负载(Kg)：静态（带支脚）：≥1000、动态：≥600；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5.颜色：黑色；</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6.安装尺寸：19英寸；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7.防护等级：IP20；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8.框架：拼装式结构，前后焊接框架，上下同顶底板走线孔。PDU安装孔，侧安装梁安装孔以及理线扎线所需孔；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9.机柜框架预留M6并柜安装孔、并柜无需专门并柜件；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10.前门：单开透明5mm钢化玻璃门、门边条带六角形通风孔，后门：无孔钢板后门；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11.两块侧板可拆卸，前后门最大开启角度≥180度；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12.标配PDU同时兼容横装以及竖装（不占用机柜容量）；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13.顶部：风扇单元从顶部安装、使用过程中拆卸维护方便，前后各≥2个进线孔、预留毛刷盖板安装孔、可走线、可安装无孔金属盖板；</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14.底部：前后各≥2个进线孔、中间≥4块可调整金属中盖板、预留毛刷盖板安装孔、走线方便灵活；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15.锁具：前门长柄锁、后门小圆锁、侧板塑料快开卡扣（预留小圆锁安装孔）；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16.机柜材料为优质SPCC冷轧钢板及覆铝锌板，其中角规厚度≥2.0 mm，框架厚度≥1.2 mm，其他≥1.0mm，横梁为覆铝锌板，4根角柜均双向丝印U位标识、无方向要求；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17.角规深度方向可前后调整；</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18.机柜预留对地安装孔；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19.表面处理：脱脂，酸洗，磷化，静电喷塑；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20.配件：1只梅花扳手；脚轮及支脚：4只2”重载脚轮、4支M12可调支脚；PDU：1个8位10A PDU（出厂时竖装）；</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21.工作温度：-5℃~+40℃，相对湿度：≤85%（+30℃），非凝结，使用场景：室内落地安装；</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22.机柜承重≥1000kg。</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F3954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7237B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3000.00 </w:t>
            </w:r>
          </w:p>
        </w:tc>
      </w:tr>
      <w:tr w14:paraId="6DD38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C379F8E">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48A8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1.2.4</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37D604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防火墙</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BF63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80C4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3DA2DD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1.性能参数：网络层吞吐量：≥10G，应用层吞吐量：≥5G，防病毒吞吐量：≥1G，IPS吞吐量：≥1G，全威胁吞吐量：≥800M，并发连接数：≥200万，HTTP新建连接数：≥6万，SSL VPN最大扩展用户数：≥60，SSL VPN最大理论加密流量：≥200M，IPSec VPN 最大接入数：≥800，IPSec  VPN吞吐量：≥500M。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2.硬件参数：内存大小：≥8G，硬盘容量：≥128G SSD，接口：≥8千兆电口，≥2万兆光口SFP+。提供3年规则库及软硬件升级。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3.产品支持对不少于9160种应用的识别和控制，应用类型包括游戏、购物、图书百科、工作招聘、P2P下载、聊天工具、旅游出行、股票软件等类型应用进行检测与控制。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4.产品支持多维度流量控制功能，支持基于IP地址、用户、应用、时间设置流量控制策略，保证关键业务带宽日常需求。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5.产品支持对ICMP、UDP、DNS、SYN等协议进行DDOS防护。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6.产品支持https解密功能，支持TCP代理和SSL代理。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7.产品支持对压缩病毒文件进行检测和拦截，压缩层数支持15层及以上。</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8.产品内置≥13800种漏洞规则，同时支持在控制台界面通过漏洞ID、漏洞名称、危险等级、漏洞CVE标识、漏洞描述等条件查询漏洞特征信息，支持用户自定义IPS规则。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9.产品支持僵尸主机检测功能，产品内置僵尸网络特征库≥128万种，可识别主机的异常外联行为；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10.产品内置≥4580种WEB应用攻击特征，支持对跨站脚本（XSS）攻击、SQL注入、文件包含攻击、信息泄露攻击、WEBSHELL、网站扫描、网页木马等攻击类型进行防护。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11.产品支持用户账号全生命周期保护功能，包括用户账号多余入口检测、用户账号弱口令检测、用户账号暴力破解检测、失陷账号检测，防止因账号被暴力破解导致的非法提权情况发生。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12.产品可识别IT、OT、IoT混合资产，获取IP、MAC、操作系统、类型、厂商等信息，终端类型包括但不限于：</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（1）PC、瘦客户机、手机、平板、交换机、路由器、防火墙、无线控制器、服务器等IT资产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（2）摄像头、门禁、打印机、投影仪、VOIP设备、条形码扫描仪、医学图像打印机、呼吸机、心电图仪、监护仪、放射系统等IoT资产。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13.产品可扩展主动诱捕功能，通过伪装业务诱捕内外网的攻击行为，并联合云蜜罐获取黑客指纹信息，并自动封锁高危IP。</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14.产品支持策略生命周期管理功能，支持对安全策略修改的时间、原因、变更类型进行统一管理，便于策略的运维与管理。</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9845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C3A251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65400.00 </w:t>
            </w:r>
          </w:p>
        </w:tc>
      </w:tr>
      <w:tr w14:paraId="4EFE6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28EF7BE">
            <w:pPr>
              <w:widowControl/>
              <w:jc w:val="left"/>
              <w:rPr>
                <w:rFonts w:hint="eastAsia" w:ascii="仿宋" w:hAnsi="仿宋" w:eastAsia="仿宋" w:cs="仿宋"/>
                <w:color w:val="auto"/>
                <w:sz w:val="24"/>
                <w:highlight w:val="none"/>
              </w:rPr>
            </w:pPr>
          </w:p>
        </w:tc>
        <w:tc>
          <w:tcPr>
            <w:tcW w:w="9376" w:type="dxa"/>
            <w:gridSpan w:val="8"/>
            <w:tcBorders>
              <w:top w:val="single" w:color="auto" w:sz="4" w:space="0"/>
              <w:left w:val="single" w:color="auto" w:sz="4" w:space="0"/>
              <w:bottom w:val="single" w:color="auto" w:sz="4" w:space="0"/>
              <w:right w:val="single" w:color="auto" w:sz="4" w:space="0"/>
            </w:tcBorders>
            <w:noWrap w:val="0"/>
            <w:vAlign w:val="center"/>
          </w:tcPr>
          <w:p w14:paraId="695381E2">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第二部分：智能档案库房建设</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3DD8A46">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b/>
                <w:bCs/>
                <w:color w:val="auto"/>
                <w:kern w:val="2"/>
                <w:sz w:val="21"/>
                <w:szCs w:val="21"/>
                <w:highlight w:val="none"/>
                <w:lang w:val="en-US" w:eastAsia="zh-CN" w:bidi="ar-SA"/>
              </w:rPr>
            </w:pPr>
          </w:p>
        </w:tc>
      </w:tr>
      <w:tr w14:paraId="1BF8D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4D73113">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14AD5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b/>
                <w:bCs/>
                <w:i w:val="0"/>
                <w:iCs w:val="0"/>
                <w:color w:val="000000"/>
                <w:kern w:val="0"/>
                <w:sz w:val="21"/>
                <w:szCs w:val="21"/>
                <w:u w:val="none"/>
                <w:lang w:val="en-US" w:eastAsia="zh-CN" w:bidi="ar"/>
              </w:rPr>
              <w:t>2.1</w:t>
            </w:r>
          </w:p>
        </w:tc>
        <w:tc>
          <w:tcPr>
            <w:tcW w:w="8476" w:type="dxa"/>
            <w:gridSpan w:val="7"/>
            <w:tcBorders>
              <w:top w:val="single" w:color="auto" w:sz="4" w:space="0"/>
              <w:left w:val="single" w:color="auto" w:sz="4" w:space="0"/>
              <w:bottom w:val="single" w:color="auto" w:sz="4" w:space="0"/>
              <w:right w:val="single" w:color="auto" w:sz="4" w:space="0"/>
            </w:tcBorders>
            <w:noWrap w:val="0"/>
            <w:vAlign w:val="top"/>
          </w:tcPr>
          <w:p w14:paraId="18C551E3">
            <w:pPr>
              <w:keepNext w:val="0"/>
              <w:keepLines w:val="0"/>
              <w:pageBreakBefore w:val="0"/>
              <w:kinsoku/>
              <w:wordWrap/>
              <w:overflowPunct/>
              <w:topLinePunct w:val="0"/>
              <w:autoSpaceDE/>
              <w:autoSpaceDN/>
              <w:bidi w:val="0"/>
              <w:adjustRightInd/>
              <w:snapToGrid/>
              <w:spacing w:line="360" w:lineRule="exact"/>
              <w:ind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bCs/>
                <w:i w:val="0"/>
                <w:iCs w:val="0"/>
                <w:color w:val="000000"/>
                <w:kern w:val="0"/>
                <w:sz w:val="21"/>
                <w:szCs w:val="21"/>
                <w:u w:val="none"/>
                <w:lang w:val="en-US" w:eastAsia="zh-CN" w:bidi="ar"/>
              </w:rPr>
              <w:t>档案库房环境监控设备</w:t>
            </w:r>
          </w:p>
        </w:tc>
        <w:tc>
          <w:tcPr>
            <w:tcW w:w="1090" w:type="dxa"/>
            <w:tcBorders>
              <w:top w:val="single" w:color="auto" w:sz="4" w:space="0"/>
              <w:left w:val="single" w:color="auto" w:sz="4" w:space="0"/>
              <w:bottom w:val="single" w:color="auto" w:sz="4" w:space="0"/>
              <w:right w:val="single" w:color="auto" w:sz="4" w:space="0"/>
            </w:tcBorders>
            <w:noWrap w:val="0"/>
            <w:vAlign w:val="top"/>
          </w:tcPr>
          <w:p w14:paraId="30249A60">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b/>
                <w:bCs/>
                <w:i w:val="0"/>
                <w:iCs w:val="0"/>
                <w:color w:val="000000"/>
                <w:kern w:val="0"/>
                <w:sz w:val="21"/>
                <w:szCs w:val="21"/>
                <w:u w:val="none"/>
                <w:lang w:val="en-US" w:eastAsia="zh-CN" w:bidi="ar"/>
              </w:rPr>
            </w:pPr>
          </w:p>
        </w:tc>
      </w:tr>
      <w:tr w14:paraId="47255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E7552E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114D4B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2.1.1</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483062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档案库房智慧感知平台（基础版）</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DF5AD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C51A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A00A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提供档案库房智慧感知平台服务，可实现如下功能：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1、总体要求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服务为基础的B/S系统架构，客户端不需再次安装。功能设计以实体档案管理与服务为基础，提供基于档案库房管理的实体档案管理服务、设备管理服务等核心功能；支持统一的日志服务，实现监控系统的运行状况及系统的使用情况；支持统一的搜索服务；支持统一的缓存服务，保障系统能够长时间稳定的高效运行；支持统一的消息服务，满足各单位流程化管理、利用档案的需要；支持统一的文件存储服务，各服务之间协同运作，确保库房环境安全、档案存放安全、管理人员的人身安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应支持管理实体档案信息，结合RFID手持机、条码扫描枪、RFID读写设备等信息手段实现档案的无序存放、有序管理。满足各单位对实体档案的业务管理需求。系统应支持对档案库房专用设施实行分散控制，集中管理的模式。对库房各区域设备分区精准控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系统建设应具备标准接口，建立全流程监控管理的档案管理体系，档案资源体系，档案利用体系，满足人防、物防、技防三位一体的档案安全防范体系要求。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系统应支持在国产品牌型号基础软硬件环境下正常运行，基础软硬件环境包括服务器、数据库、中间件、操作系统，在国产基础软硬件环境下各项主要功能的测试结果为合格或符合。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2、功能要求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系统应至少具备库房信息首页展示、管理档案、库房管理、库房环境管理、档案配置、系统设置等功能模块，各模块相关功能操作应逻辑分明，符合实体档案管理流程要求及库房专用设施管理要求。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系统各功能应具备完备性、正确性、一致性、易理解性等方面要求。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2.1系统首页展示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系统首页应支持至少展现档案库房实时环境、系统消息、库房容量、曲线报表、档案检索等内容，同时应提供恢复出厂设置、系统初始化、平台自检、插件下载、系统帮助、锁屏、退出等操作。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2.1.1实时数据环境应显示所有库房的环境信息，通过库房切换可以显示单个库房的实时环境数据，显示的环境数据包含温度、湿度、二氧化碳、PM2.5、PM10、TVOC等。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系统消息应显示当前用户的所有提示信息，其中包含报警消息、下载消息等。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2.1.2库房容量支持通过图形的形式显示库房的容量信息。应至少显示库房已用容量占比及空闲容量占比。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2.1.3曲线报表支持通过曲线图的方式显示库房内环境数据的走势。</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2.1.4应在系统首页提供检索档案的快捷入口，可以快速的查找到实体档案信息，并进行下一步的操作。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2.1.5恢复出厂设置，应可实现保留配置信息和恢复出厂信息，在执行数据恢复之前，应对目前已有的数据进行备份，在界面中提示保存备份保存路径；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2.1.6系统初始化应将系统中主要配置集中展示，方便快速对系统功能进行初始化配置；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2.1.7平台自检应对系统中集成的设备进行统一的检查，直观展示设备是否正常工作以及出现异常时的解决办法；检查内容应包含设备是否启动、数据通信是否正常、配置是否一致、功能是否正常。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2.1.8插件下载应包含平台系统中需要安装的一系列插件（视频插件、条码打印机插件、RFID插件）；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系统帮助应提供系统设备出现问题时的解决思路；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2.1.9在不切换界面的情况下，应切换到锁屏界面。该界面，仅需要输入正确的密码即可登录进行系统进行操作。锁屏可有效的保证，使用者的数据安全；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2.1.10在切换用户或者停止对系统操作时，应可使用退出功能，可直接跳转到登录界面，只有输入正确的用户名和密码才可重新进入系统，保证系统安全；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2.2档案管理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2.2.1支持按照不同的档案管理方式（案卷-卷内级和文件级），对档案条目和电子文件进行录入管理操作。管理者查询到需要的档案数据，可以进行借阅，同时档案借阅功能应产生借阅记录。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2.2.2支持对档案盒信息进行管理，保证档案盒号与实体档案盒一一对应。档案盒支持通过条码（一维或者二维条码）或者绑定RFID标签的方式来与实体档案盒建立关联。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2.2.3支持档案借阅归还，并可至少通过三种方式：RFID设备、条码设备及手动输入档案盒盒号。</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支持通过关键词、档案盒条码、地址码等方式快速查找档案信息，对查找的档案进行借阅、打开架体操作；支持对档案是否在库、错位、丢失、新增进行盘点。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2.2.4查找到所需的档案信息后，可通过借阅功能，对已查找到的档案信息进行借阅。同时打开该信息所在位置的密集架架体并展示该密集架的实时监控录像，产生开架记录。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2.2.5档案管理支持出入库记录，可关联RFID档案盒，通过RFID通道门时自动记录出入的档案盒信息。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2.2.6电子附件功能：避免档案老化、损坏遗失，可对档案电子文件进行精细化归档，电子附件支持PDF、JPG、PNG、word、excel等多个格式的文件上传；档案附件支持在线预览/下载,下载权限，支持按密级进行分配。</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2.2.7水印管理：可以针对部分范围的电子档案进行文字水印设置，格式支持pdf。</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2.2.8敏感词管理：管理人员可以在后台手动增加敏感词，添加敏感词后，在搜索框中输入敏感词不能检索到相关档案。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2.2.9档案检索：档案检索为全局的搜索框，默认开启全文检索，如果有上传pdf电子文件检索，在全局检索中输入关键字可以检索出电子文件的内容；在全局检索中可以选择高级检索，可以拉取门类的所有字段进行组合检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2.2.10档案利用：档案平台对pdf、png格式的电子档案文档能够进行全文检索。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2.2.11水印加密：支持电子文件下载功能，下载页面应显示水印，可自定义水印内容。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2.2.12词库管理：支持敏感词设置，敏感词设置后检索敏感词不会检索出对应内容。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2.3库房管理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2.3.1系统应具备档案库房管理功能，对档案库房中各类专用设备：如智能密集架设备、安防设备、档案存放环境设备、RFID设备、条码设备、数据展示设备进行统一管理。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2.3.2可设置智能密集架的IP、端口等参数信息。可对库房密集架的区、列、节、层信息进行维护。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可监控架体的实时状态、实时环境信息（温度、湿度）。可远程操控密集架设备。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2.3.3系统应支持对密集架架体进行自检，支持以远程检测密集架架体的方式，了解密集架的运行状态，防止出现架体故障危害档案人员安全。可添加指定架体的自检计划，计划启动并且完成之后，同步产生自检详情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2.3.4应可查看密集架的日志信息，包括报警信息、登录抓拍、操作记录、温湿度信息和pm2.5信息。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2.3.5可设置档案存放环境设备的IP、端口等参数信息。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2.3.6可设置RFID设备IP、端口等参数信息，管理RIFD通道门，当档案通过安全通道门时，如该档案为非授权状态，则通道门会发起声光报警，同时系统对报警信息进行记录，且以短消息的方式通知给档案管理员。在报警的同时，系统截取报警前与报警后总共20秒左右（时间应可设置）的视频录像，以系统消息的方式发送给管理员，以确保档案的安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2.3.7可设置数据展示设备IP、端口等参数信息，展示库房中的环境信息，这些信息可以通过平台系统进行实时推送。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2.3.8系统支持监控管理，可实现视频实时预览功能，可以对档案库房摄像头进行集中管理，支持两屏、四屏、九屏的形式进行分屏预览功能。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系统支持对各项任务进行管理调度，至少应包括监控任务、净化任务、通风任务、架体消息、架体视频等任务。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2.3.9系统支持对智能密集架的开架记录，可记录库房密集架打开时的视频画面，可以追查实体档案的去向。打开库房密集架之后，调动密集架摄像头录制视频，并产生开架记录，开架记录可以对开架视频进行浏览回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2.3.10系统实时同步库房门禁主机的操作记录。查看库房的访问情况和追溯库房安全的隐患。门禁主机实时记录包含卡号认证失败超次报警、门锁打开、门锁关闭、人脸认证通过等。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2.3.11在系统上应至少可查看恒湿净化设备、密集架的故障和维保信息。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2.4库房环境管理</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应支持对档案存放环境各采集设备及管理设备进行远程控制与管理。实时采集库房环境信息进行展示，并定期进行保存。支持设定任务调度各类设备进行智能化运行。</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要求可管理或操作库房设备；显示库房环境数据。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应支持记录库房内环境的变化数据，可通过列表、曲线方式展示，直观地对库房环境进行监控与管理，为库房管理工作提供数据支持。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2.5档案配置：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2.5.1系统应具备标准的档案模型，档案模型已有一定数量的常用档案模板，如文书档案、会计档案、基建档案等，档案模型还应能自定义档案管理模板，并对档案著录项、元数据等进行自定义维护。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2.5.2档案门类，是根据实际管理业务进行档案管理结构的建设，提供复制、剪切、粘贴等便捷操作，并提供档案门类目录的调序等维护功能。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2.5.3档案管理方式，根据实际档案管理业务定制档案管理方式，如：文书档案“按文件管理”或“按案卷管理”，基建档案“按案卷管理”等。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2.5.4档案管理著录项，根据实际档案管理业务进行定制档案著录项，管理著录项元数据，控制档案著录项是否必填等。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2.5.5系统中档案信息列表展现时，可以对著录项顺序及显示进行控制，并可以对档案信息展现顺序进行设置。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2.5.6档案号及流水号管理要求可以定制档号管理规则，设置档案流水号的自动生成规则。</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2.6系统设置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2.6.1系统应具备丰富的自定义设置功能，如用户管理设置、角色管理设置、权限设置、系统日志设置、系统参数设置等。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2.6.2用户管理，应支持对系统中所有的用户信息进行维护。包括新增用户、修改用户信息、删除用户，以及在用户忘记密码后，对密码进行重置；并且在发现用户状态异常时，及时对其禁用。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角色管理，应支持对系统中所有角色进行维护。</w:t>
            </w:r>
          </w:p>
          <w:p w14:paraId="40855E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2.6.3可根据业务需求来创建角色、修改角色、删除角色，对角色进行相应的权限授权后，分配给用户；角色管理中应支持设置默认角色的权限，如账号设置、我的消息等基本权限。用户角色可以根据实际需要而分配维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2.6.4权限管理，系统支持对所有用户角色进行权限设置及维护，可以根据实际工作情况，对角色的权限进行限定。权限管理应对角色进行相应的授权，然后将授权后的角色分配给用户。权限设置应分为功能授权和数据目录授权两方面。其中功能授权是对系统功能的管控；数据目录授权是对系统中条目数据和电子文件权限的管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2.6.5系统日志，系统中的所有日志应支持设置和维护。任何用户在任何时间登录系统、做任何的操作，以及操作的详细内容都可被系统记录下来，达到监控系统中每个用户操作的目标。系统日志应记录用户的所有操作，包含系统运行日志、登录日志、功能操作日志等，日志按照时间段进行保存。经过授权后的用户可以查看日志详情，同时可对系统日志进行检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2.6.6系统参数设置，应包括对系统基本参数、各类专用管理设备、条码模板设置、编辑模板、数据字典的配置。参数配置内容应包含参数标识、参数值、描述，并且可以添加、修改配置项内容。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2.7其他要求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2.7.1个人账户设置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系统应支持设置当前登录账户的基本信息。如姓名、电话、邮箱、头像和修改密码等。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2.7.2实时消息提醒</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系统应具备实时消息提醒机制，进行系统消息实时推送，同时提供下载消息、归还消息、提示消息、视频监控等多个方面的消息服务选择。</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短信消息：系统应支持将消息通过短信猫，以短信的方式发送到管理者手机，管理者能够及时收到系统消息及处理。短信消息应包含归还消息、门禁消息、设备报警消息等。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邮件消息：系统应支持将消息通过指定的管理员邮箱，以邮件的方式发送到管理者邮箱，以方便管理者能及时收到系统消息及处理。邮件消息至少包含归还消息、门禁消息、设备报警消息等。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2.7.3误删除的档案数据回收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系统应具备数据回收功能，保护误删除的档案数据（文件、条目数据等），将被删除的档案数据存放在回收站中，回收站支持批量彻底删除、单条还原，即对多条的档案数据删除之后，可以选择一条或者几条数据进行还原。</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A0556E3">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软件和信息技术服务业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BFFD48D">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156000.00 </w:t>
            </w:r>
          </w:p>
        </w:tc>
      </w:tr>
      <w:tr w14:paraId="5FEAD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9E85671">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3CEF7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2.1.2</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7D517E3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区域智能控制器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B7539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577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BB74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档案库房物联智能终端应用于档案库房中，连通并控制库房区域内各类传感器，支持输出控制信号、输入检测信号、数据采集、故障反馈。将档案库房专用的各类环境传感器、红外传感器等采集的如温度、湿度、空气质量、漏水、报警、位置等档案库房信息进行互联互通、信息共享和总体控制，最终同步到档案库房管理平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一、操作系统要求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1．支持基于UraSDK，使用标准化的WEB技术和WEB API创建高质量可跨平台运行的原生应用。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持模块化设计，支持按需组合，支持系统级轻量扩展，适应多种形态的设备和应用场景需求。支持根据硬件资源大小、使用场景和设备形态对系统进行裁剪定制，灵活定制系统镜像，量身定制系统运行环境。</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具备对硬件资源(CPU内核、内存、IO等)的访问隔离，提供隐私计算、安全隔离等能力，实现可信启动可信度量，构建完整信任链，实现内生安全。支持对已接入设备可进行追踪，查看接入记录；支持对外设进行管控，管理接口权限、设备权限，对权限控制，提升整体安全性，防止系统数据泄露。提供可定制化的安全增强策略，通过软硬件动态联动，支持对应用权限和外设资源的管控力度调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4．支持档案库房万物互联场景下多端设备的互联互通。分布式K-Link技术(多端智联)，无缝连接。应具备设备发现、设备自组网、文档协同、屏幕协同、相机协同等能力。</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5．操作系统应用冷热启动时间应优于安卓系统，包括设置冷启动、设置热启动；多端智能冷启动、多端智能热启动；多端协同冷启动，多端协同热启动等。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6．支持调动国产工控屏摄像头、指纹模块等外设，实现档案库房物联智能终端的相关功能。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二、硬件要求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1．屏幕尺寸≥21英寸，采用≥四核Cortex-A55架构，要求国产品牌，支持安装上述国产信创操作系统。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2．主频不低于2.0GHz，支持运行多任务和复杂应用程序。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3．集成GPU，支持但不限于OpenGL ES 1.1/2.0/3.0/3.1/3.2、Vulkan 1.1、OpenCL 2.0等图形和计算接口，能够满足一般的图形处理需求。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4．内存应支持LPDDR4、LPDDR4X等类型，最高频率≥1600MHz，设备内存≥4GB，系统存储内存≥32GB，保证数据准确性和稳定性。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5．外围接口应支持但不限于USB 2.0/3.0、SATA 3.0、PCIe等，方便与外部设备连接扩展，支持千兆以太网口，满足工控及物联网网关等的多网口需求。其中USB接口≥4路，串口（应包含CAN通讯接口）≥4路，自适应千兆网口≥1路。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6．具备内置摄像头，支持人脸识别。</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应支持独立的NPU（神经网络处理单元），算力不低于1TOPS，可用于轻量级人工智能应用，支持主流框架如Caffe、TensorFlow、TFLite、ONNX、PyTorch、Keras、Darknet等的切换，支持物体识别、人脸识别、场景分类、手势识别等人工智能应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应支持多屏异显，具备MIPI-DSI、LVDS、EDP、HDMI等显示接口，可满足不同的显示需求。要求MIPI-DSI双通道最大支持分辨率≥2048x1536，单通道最大支持分辨率≥1920x1080；EDP最大支持分辨率≥2560x1600；HDMI最大支持分辨率≥4096x2160。设备显示分辨率≥1024×768。</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9．档案库房物联智能终端使用的电路板应能通过阻燃试验，阻燃级别达到V-0级要求。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10．档案库房物联智能终端通讯模块应能通过CAN协议进行通讯。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11．档案库房物联智能终端应在湿热环境（温度40℃、湿度70%RH）、高温50℃、低温-10℃及以上时正常工作；应具备防静电、防冲击能力，当受到静电干扰或浪涌冲击停止后能正常工作。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三、功能要求：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1.支持记录不同类型设备的操作日志、报警日志信息，近30日数据可以以曲线图方式进行展示。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2.操作布防时，用户可选择一定的延时时间，到延时时间后自动布防，延时时间可选择不延时/5秒/30秒/5分钟，默认选中上次选择的时间。</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3.根据设定温湿度上下限与PM2.5、CO2、TVOC、甲醛等参数阈值自动控制设备运行。</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4.通过建模导入方式，可在控制器展示库房虚拟场景，应能真实还原房间内部布局和设备实景，支持旋转、移动查看等三维操作；区域控制器自动识读每个RS485端口连接的环控设备，根据读取的环控数据自行构建设备连接拓扑图。能够以手动编辑方式设置开关量端口所接设备，设置后形成开关量设备连接拓扑图。</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cs="宋体"/>
                <w:sz w:val="21"/>
                <w:szCs w:val="21"/>
                <w:highlight w:val="none"/>
                <w:lang w:val="en-US" w:eastAsia="zh-CN"/>
              </w:rPr>
              <w:t>△</w:t>
            </w:r>
            <w:r>
              <w:rPr>
                <w:rFonts w:hint="eastAsia" w:ascii="仿宋_GB2312" w:hAnsi="仿宋_GB2312" w:eastAsia="仿宋_GB2312" w:cs="仿宋_GB2312"/>
                <w:i w:val="0"/>
                <w:iCs w:val="0"/>
                <w:color w:val="000000"/>
                <w:kern w:val="0"/>
                <w:sz w:val="21"/>
                <w:szCs w:val="21"/>
                <w:u w:val="none"/>
                <w:lang w:val="en-US" w:eastAsia="zh-CN" w:bidi="ar"/>
              </w:rPr>
              <w:t>5.能够诊断RS485设备数据通讯状态，给出质量评估分值，异常状态给出原因。</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D22B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CB2E1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25000.00 </w:t>
            </w:r>
          </w:p>
        </w:tc>
      </w:tr>
      <w:tr w14:paraId="09D34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5275788">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93E57E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2.1.3</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641D9A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智能库房环境管理系统</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2EE025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661F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73E1E2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提供智能库房环境管理系统，可实现如下管理系统功能：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1．智能终端的系统设置页面应支持查看CPU型号和操作系统型号，均应为国产信创版本，功能及性能满足上述要求。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2．应支持管理库房地图，可添加档案库房设备并按实际情况移动设备位置，设备图标可自由更换；各类设备可在工控屏上进行总览。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3．支持连通档案库房的智能驱鼠设备，显示智能驱鼠设备图标名称及运行状态；连通后支持在档案库房物联智能终端直接操作，可显示设备运行状态，并可进行开启及关机控制。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4．支持连通档案库房的报警器，显示红外传感器、烟雾传感器、漏水传感器报警设备的图标名称及报警状态。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5．支持显示报警记录，包括报警信息、设备名称、阅读状态、记录时间；可通过报警类型和报警时间查询报警信息。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6．支持按照设定的维保期限弹窗提示用户；维保提醒可选择本次忽略，设备重启后重新弹窗提示；维保提醒可选择不再提醒，本次维保周期（如三个月）内不再弹窗提示。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7．支持添加和修改设备运行条件，自动运行净化、制热、制冷、除湿、加湿、报警和驱鼠场景，可设置运行设备、运行周期、开始和结束时间。</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8.支持设置自动模式，自动模式含温度阈值联动制冷/制热场景启停，湿度阈值联动加湿/除湿场景启停，PM2.5联动净化场景启停，TVOC联动光氢场景启停等。</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A2CD9CF">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软件和信息技术服务业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C2E8887">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49500.00 </w:t>
            </w:r>
          </w:p>
        </w:tc>
      </w:tr>
      <w:tr w14:paraId="300FA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181FF5C">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F296E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2.1.4</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651856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环境监测平台</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B5183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0F2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7BC18D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一、提供环境检测平台服务，可实现如下展示内容：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1．应实时显示库房内温度、湿度、PM2.5、PM10、CO2和TVOC数据，采用数值与曲线同步状态显示。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2．应支持切换监控界面，实时显示库房内部摄像画面。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3．应支持编辑标题栏、状态栏，自定义文字展示信息。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二、可支持如下参数要求：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1．可支持屏幕尺寸≥55英寸。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2．可支持屏幕分辨率不低于超高清4k（3840×2160）。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3．屏幕比例符合16:9。</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端口：应支持USB、HDMI。</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A024F3">
            <w:pPr>
              <w:keepNext w:val="0"/>
              <w:keepLines w:val="0"/>
              <w:pageBreakBefore w:val="0"/>
              <w:kinsoku/>
              <w:wordWrap/>
              <w:overflowPunct/>
              <w:topLinePunct w:val="0"/>
              <w:autoSpaceDE/>
              <w:autoSpaceDN/>
              <w:bidi w:val="0"/>
              <w:adjustRightInd/>
              <w:snapToGrid/>
              <w:spacing w:line="400" w:lineRule="exact"/>
              <w:ind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软件和信息技术服务业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127351B">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9500.00 </w:t>
            </w:r>
          </w:p>
        </w:tc>
      </w:tr>
      <w:tr w14:paraId="2BAD0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BBE4F24">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7AF69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2.1.5</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228AC9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空气质量云测仪</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DB01C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65A3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76F4F2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1．应支持采集环境温度、湿度、PM2.5、PM10、甲醛、SO2、NO2、CO2、TVOC值。</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2．通讯方式：应支持RS485无线/有线通讯、CAN接口传输。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3．温度范围：0-50℃。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4．湿度范围：5-98%。</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5．PM2.5范围：1-999μg/m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6．PM10范围：1-999μg/m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7．TVOC范围：5-1000μg/m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8．CO2范围：100-3000mg/m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9．SO2范围：0-500μg/m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10.NO2范围：0-300μg/m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11．甲醛范围：1-1000μg/m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5A45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33585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8900.00 </w:t>
            </w:r>
          </w:p>
        </w:tc>
      </w:tr>
      <w:tr w14:paraId="7065F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2ACAF64">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42128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2.1.6</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A3EC8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恒湿净化一体机</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E7179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C67E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3949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恒湿净化设备，要求能够自动调控库房湿度、空气质量。空气净化系统需具备≥6种净化方式，兼具除尘、灭菌、去除TVOC等多种功能；设备应具有灭菌功能，应用纳米光氢离子净化器能够有效灭菌，去除TVOC；</w:t>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设备须配置负离子发生器。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一、功能要求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（1）设备需采用工业级抗干扰电容触摸屏控制恒湿、净化、光氢、负离子等功能；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（2）应实时显示探测到的温度、湿度、PM2.5、PM10、TVOC、CO2、甲醛、SO2、NO2环境数据，可按照不同颜色区分显示；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（3）空气净化系统需采取不少于6种净化方式，兼具除尘、灭菌、去除TVOC等多种功能，须采取铝镍合金波纹网精制而成的粗效过滤器，过滤等级为G4；</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（4）为了高效控制PM2.5，并有效降低后期维护成本，应采取免更换的电子静电积尘类除尘装置；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（5）白色葡萄球菌、黑曲霉、金黄色葡萄球菌、大肠杆菌除菌率≥99%，空气自然菌消亡率≥90%，PM2.5去除率≥99%，甲醛、甲苯、TVOC、SO2去除率≥90%；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（6）设备需配置以活性炭、分子筛等高性能吸附材料为基材的过滤系统；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（7）设备须配置纳米光氢离子净化器，用以灭菌、去除TVOC；纳米光氢离子净化器光导离子管须采取宽波幅无臭氧紫外灯管；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（8）为了改善空气质量，增加空气的含氧量，设备须配置负离子发生器，该空气净化模块须采取炭刷式放电尖端；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（9）设备的排水系统为主动排水系统，须配置排水水泵；</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（10）设备箱体为碳钢喷塑制作，用以屏蔽设备内部配件产生的电磁辐射；</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（11）设备底部应配置万向轮，便于设备移动及安装；</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（12）设备采用正面出风设计，出风口应设置电动百叶；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（13）为了保证档案室安全和操作人员安全，设备必须有足够的安全防护，如漏水、漏电防护；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（14）设备须有完善的防漏水措施，水箱应采用双层设计，内层采用阻燃ABS材料，外层采用碳钢材料；每台设备须配置漏水报警探头；上水系统采取常开电磁阀和常闭电磁阀相结合的方式冗余配置；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（15）设备须有完善的报警系统，便于设备故障诊断与维修，应配置高温、高湿、低温、低湿、漏水报警功能。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控制软件要求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（1）加湿功能：支持自动模式，当湿度低于设定湿度下限时，加湿自动开启；当水箱水位低时，停止加湿，保障设备的安全运行。</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除湿功能：支持自动模式，当湿度高于设定湿度上限时，除湿自动开启，也可手动开启除湿。水箱为满时，停止除湿，防止溢水或漏水。除湿连续工作2小时，可停止除湿10分钟，之后自动开启，除湿状态不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（3）净化功能：应支持根据监测到的PM2.5含量，自动启动或关闭净化功能，也可手动控制净化功能的启停。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（4）光氢功能：应支持根据监测到的TVOC含量，自动启动或关闭光氢功能，也可手动控制光氢功能的启停。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（5）负离子功能：应支持负离子净化对空气进行净化、除尘、除味、灭菌。</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（6）UV-C功能：应支持通过系统控制水箱内UV-C紫外线灯的启停，杀灭水中的细菌和病毒，高效净化水体，持久维护水体环境健康，同时提升加湿时的水质，达到水箱除菌的目的，可分为自动与手动两种模式。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（7）摆叶功能：设备应具备摆叶功能，将净化后的空气平稳地释放到空气中。</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（8）风速调节功能：设备应具备风速调节功能，并可分为自动及低、中、高风速四档。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（9）清洗功能：设备应具备清洗功能，通过打开进水阀以及排水阀，让清水清洗管道以及水箱，确保设备的除湿工作的正常运转。</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（10）耗电量实时监测：应采用高灵敏的电子式电能表，实时显示检测到的当日耗电量及总耗电量数据。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（11）可以记录故障代码、开始时间、结束时间、次数统计等故障信息。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（12）可以设置温湿度范围、水箱清洗方式、UV-C紫外线灯、环境数据、维保信息等。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（13）采用变频风机及变频压缩机。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（14）支持微信扫描二维码登录恒湿净化一体机小程序，借助蓝牙查看设备环境信息、水箱状态、运行状态，实现远程操控设备恒湿、净化、光氢、负离子、调节风速、摆叶、数据导出等功能。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（15）符合《GB/T18801-2015 空气净化器》、《GB/T 4214.1-2017家用和类似用途电器噪声测试方法》的通用要求，符合《GB 21551.3-2010家用和类似用途电器的抗菌、除菌、净化功能 空气净化器》的特殊要求。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设备参数要求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（1）显示屏尺寸：≥8英寸；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（2）加湿量（kg/24h）：≥160；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（3）除湿量（kg/24h）：≥60；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（4）适用空间（</w:t>
            </w:r>
            <w:r>
              <w:rPr>
                <w:rStyle w:val="95"/>
                <w:rFonts w:hint="eastAsia" w:ascii="仿宋_GB2312" w:hAnsi="仿宋_GB2312" w:eastAsia="仿宋_GB2312" w:cs="仿宋_GB2312"/>
                <w:sz w:val="21"/>
                <w:szCs w:val="21"/>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）：≥120；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（5）风量（m</w:t>
            </w:r>
            <w:r>
              <w:rPr>
                <w:rStyle w:val="95"/>
                <w:rFonts w:hint="eastAsia" w:ascii="仿宋_GB2312" w:hAnsi="仿宋_GB2312" w:eastAsia="仿宋_GB2312" w:cs="仿宋_GB2312"/>
                <w:sz w:val="21"/>
                <w:szCs w:val="21"/>
                <w:lang w:val="en-US" w:eastAsia="zh-CN" w:bidi="ar"/>
              </w:rPr>
              <w:t>³</w:t>
            </w:r>
            <w:r>
              <w:rPr>
                <w:rFonts w:hint="eastAsia" w:ascii="仿宋_GB2312" w:hAnsi="仿宋_GB2312" w:eastAsia="仿宋_GB2312" w:cs="仿宋_GB2312"/>
                <w:i w:val="0"/>
                <w:iCs w:val="0"/>
                <w:color w:val="000000"/>
                <w:kern w:val="0"/>
                <w:sz w:val="21"/>
                <w:szCs w:val="21"/>
                <w:u w:val="none"/>
                <w:lang w:val="en-US" w:eastAsia="zh-CN" w:bidi="ar"/>
              </w:rPr>
              <w:t>/h）：≥1600；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（6）最大功率（W）：≤1300；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（7）水箱容积（L）：≥45；</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（8）加水/排水方式：支持人工/自动；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（9）设备联网监控端口：支持无线/有线RS485、CAN接口；</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6BAAB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B2E2E0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50800.00 </w:t>
            </w:r>
          </w:p>
        </w:tc>
      </w:tr>
      <w:tr w14:paraId="267E4A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2F49658">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E28AF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2.1.7</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5DB1023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智能水车</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09588A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AC8D3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7A02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1．恒湿净化设备配套使用水车。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2．触摸屏：≥4.3英寸。</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3．内部容积：≥90L。</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4．功率：≤85W。</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5．流量：≥2000L/h。</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6．扬程：≥2m。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7．通讯接口：RS485。</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8．智能水车在特殊及异常环境下，如室内温度至少达到40℃、湿度至少达到70%RH时，设备应正常工作。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9.智能水车在特殊及异常环境下，如高温50℃、低温-10℃及以上时应能正常工作。</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968A0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E531F8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5600.00 </w:t>
            </w:r>
          </w:p>
        </w:tc>
      </w:tr>
      <w:tr w14:paraId="6C175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26961DE">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17FA92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2.1.8</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565AC4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智能控制模块</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5E085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EA04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B7F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1．应支持有线-无线传输。</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2．有线应支持RS485通讯协议。</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3．最大发射功率为17dbm(50mW)。</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4．无线通信频段为472-485MHz，符合全球ISM频段通信标准，无需申请频点。</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5．支持空调控制器、漏水传感器、电子驱鼠器、红外双鉴传感器与区域智能控制设备之间的无线通讯。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6．智能控制模块使用的电路板应能通过阻燃试验，阻燃级别达到V-0级要求。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7.智能控制模块具备防冲击能力，当受到浪涌冲击停止后应能正常工作。</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3A8B0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538E1D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14400.00 </w:t>
            </w:r>
          </w:p>
        </w:tc>
      </w:tr>
      <w:tr w14:paraId="6C178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4A855E8">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A8773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2.1.9</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37BD28A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串口学习型红外遥控器控制器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AE803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3A48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763B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1．要求可学习市面上主流空调红外遥控器，适应性强。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2．红外载波频率宽：31KHZ～80KHZ。</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3．大容量贮存，可记忆不少于50个按键指令。</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4．支持上传与下载或串口指令直接控制。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5．掉电数据不丢失。</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6．支持标准RS232/RS485接口。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7.空调控制器在特殊及异常环境下，如室内温度至少达到40℃、湿度至少达到70%RH时，设备正常工作和运行。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B1BC8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0EFE59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1000.00 </w:t>
            </w:r>
          </w:p>
        </w:tc>
      </w:tr>
      <w:tr w14:paraId="56065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DEC0C31">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137C2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2.1.10</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2A739A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漏水传感器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0B843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9DD95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8C1E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1．灵敏度：0-10K无级调节。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2．响应时间：＜1秒。</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3．电源要求：12-24V直流/交流电源。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4．继电器输出：2SPDT常开常闭输出，220VAC/2A。</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5．检测线缆：可兼容连接各类检测线缆，或检测电极。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6.检测线缆长度：支持接线缆长度≥100米。</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08BAF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6C104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1700.00 </w:t>
            </w:r>
          </w:p>
        </w:tc>
      </w:tr>
      <w:tr w14:paraId="588E6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5D0CDD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14BDEA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2.1.11</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0ACA20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漏水感应线</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E3BBF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EC080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2CC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两芯螺旋检测线缆（10米）</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577FF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2E241A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1000.00 </w:t>
            </w:r>
          </w:p>
        </w:tc>
      </w:tr>
      <w:tr w14:paraId="1CFA2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D30C8D1">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3BC4E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2.1.12</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046409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电子巡查装置</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CC7D4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668D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B864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1.操作平台：巡检系统；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2．照明：强光照明；</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3.储存记录：3万条；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4.电池容量：2000MAH；</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5.读卡距离：≤3CM；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6.读卡时间： ≤0.3S；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7.读卡提示支持：语音/闪光/振动；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8.显示屏：OLED液晶显示。</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7035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D52E3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1200.00 </w:t>
            </w:r>
          </w:p>
        </w:tc>
      </w:tr>
      <w:tr w14:paraId="01552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881EF2B">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0BA0E8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2.1.13</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74BF84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电子驱鼠器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E259F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6A80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27C1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1．电源电压：AC220V/50Hz；</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2．消耗功率：小于30W；</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3．有效范围：不小于100平方米；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4.支持通过库房管理系统和区域智能控制设备进行驱鼠器启停控制。</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AF79E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CFC04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400.00 </w:t>
            </w:r>
          </w:p>
        </w:tc>
      </w:tr>
      <w:tr w14:paraId="14BE0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B829FFC">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EF82B3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2.1.14</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41541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短信报警器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FD902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A062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024F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短信自动发送模块、可发送漏水报警、红外报警消息。</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7CDF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3B7F74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800.00 </w:t>
            </w:r>
          </w:p>
        </w:tc>
      </w:tr>
      <w:tr w14:paraId="6D1C5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32F97D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3671F0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2.1.15</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6E9631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防盗警灯警号</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6C0BEC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3E3F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968B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发生漏水报警、红外报警时，可发出声光提示，报警音不低于100dB。</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3A9AF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2B0180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50.00 </w:t>
            </w:r>
          </w:p>
        </w:tc>
      </w:tr>
      <w:tr w14:paraId="14332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8D97150">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0C3C9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sz w:val="21"/>
                <w:szCs w:val="21"/>
                <w:highlight w:val="none"/>
              </w:rPr>
            </w:pPr>
            <w:r>
              <w:rPr>
                <w:rFonts w:hint="eastAsia" w:ascii="仿宋" w:hAnsi="仿宋" w:eastAsia="仿宋" w:cs="仿宋"/>
                <w:b/>
                <w:bCs/>
                <w:i w:val="0"/>
                <w:iCs w:val="0"/>
                <w:color w:val="000000"/>
                <w:kern w:val="0"/>
                <w:sz w:val="21"/>
                <w:szCs w:val="21"/>
                <w:u w:val="none"/>
                <w:lang w:val="en-US" w:eastAsia="zh-CN" w:bidi="ar"/>
              </w:rPr>
              <w:t>2.2</w:t>
            </w:r>
          </w:p>
        </w:tc>
        <w:tc>
          <w:tcPr>
            <w:tcW w:w="8476" w:type="dxa"/>
            <w:gridSpan w:val="7"/>
            <w:tcBorders>
              <w:top w:val="single" w:color="auto" w:sz="4" w:space="0"/>
              <w:left w:val="single" w:color="auto" w:sz="4" w:space="0"/>
              <w:bottom w:val="single" w:color="auto" w:sz="4" w:space="0"/>
              <w:right w:val="single" w:color="auto" w:sz="4" w:space="0"/>
            </w:tcBorders>
            <w:noWrap w:val="0"/>
            <w:vAlign w:val="top"/>
          </w:tcPr>
          <w:p w14:paraId="549F41D5">
            <w:pPr>
              <w:keepNext w:val="0"/>
              <w:keepLines w:val="0"/>
              <w:pageBreakBefore w:val="0"/>
              <w:kinsoku/>
              <w:wordWrap/>
              <w:overflowPunct/>
              <w:topLinePunct w:val="0"/>
              <w:autoSpaceDE/>
              <w:autoSpaceDN/>
              <w:bidi w:val="0"/>
              <w:adjustRightInd/>
              <w:snapToGrid/>
              <w:spacing w:line="360" w:lineRule="exact"/>
              <w:ind w:firstLine="0" w:firstLineChars="0"/>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档案库房安全防范设备</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5AA3B68">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r>
      <w:tr w14:paraId="7EED1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999D005">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20A30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2.2.1</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2FD69C1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门禁系统</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2CEA9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4FA4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E64E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1．采用≥6.5英寸触摸显示屏，屏幕比例9:16，屏幕流明度≥600cd/㎡，分辨率不小于600×1280。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2．支持嵌入式Linux操作系统，采用宽动态≥200万双目摄像头，帧率≥25 帧/s，防护等级≥IP65，通信方式支持有线网络。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3．支持人脸、刷卡、密码认证方式，支持外接身份证、指纹、蓝牙、二维码功能模块，本地支持≥10000人脸库、≥50000张卡，≥150000条事件记录。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4．支持识读模块的扩展功能，形成一体化识别终端，支持Mifare卡识读，支持CPU卡识读，WEB端应支持配置防卡片复制安全机制，功能开启后第三方卡片或复制卡片可屏蔽识读。</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5．支持通过文字转换为提示语音的 TTS 功能，支持本地广告信息播放，支持广告节目编排播放，播放时间可自定义。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6．支持图片、文字、视频广告节目播放，支持在设备端查看人员信息、设备状态、显示模式。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7．支持根据比对结果，输出开关量信号联动门禁等设备，支持本地非明文存储比对结果、身份信息及抓拍人脸照片。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支持在管理中心远程视频预览功能，支持与管理平台或客户端中心远程视频对讲，支持与室内机、管理机可视对讲，支持手机APP对讲功能，支持配置一键呼叫管理机或固定室内机的视频对讲功能，支持与广播主机实现广播系统可对讲功能，支持与广播主机呼叫对讲功能，支持中心广播主机向门禁设备广播喊话。</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9．支持断网续传离线记录非明文数据功能，支持抓拍图片本地存储功能开启/关闭。</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10．支持设备本地比对结果用户信息脱敏显示功能开启/关闭，即隐藏姓名和工号信息，用户数据及比对记录采用非明文方式导出。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11．支持人脸比对平均时间≤120ms （1:1对比方式），最大人脸识别距离≥4m，最小人脸识别距离≤0.2m，支持设备本地人脸注册，远程下发人脸、APP 采集人脸并注册下发。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支持接入系统平台后应能支持视频联动报警功能，系统应具有应急开启的方法，如设备支持接入消防应急信号联动开门，支持未授权人员刷人脸时，设备应能支持抓拍图片并实时上报平台预警，根据设定事件的联动关系，当检测到该事件发生时，应能触发对应的动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13．支持在没有用户使用时自动切换到屏保或息屏待机状态，人员靠近自动唤醒待机设备，唤醒距离应能调节，采用软硬件低功耗管理模式，设备待机运行功耗应不超过 6W。</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14．支持中心下发黑名单信息，具有本地黑名单事件报警功能，报警信息应能上传至平台，支持本地 U 盘升级、在线远程升级功能。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15．支持按时间分时段管控门禁权限，支持常开、常闭时段、首卡开门管理，支持反潜回功能。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需配置：开关电源，后备电池，标准电压：12V、额定容量：7.0Ah；磁力锁、开门按钮及IC卡等配件。</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8A571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9A3A3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9600.00 </w:t>
            </w:r>
          </w:p>
        </w:tc>
      </w:tr>
      <w:tr w14:paraId="5355C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950BAEC">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D00FD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2.2.2</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0CC341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红外双鉴传感器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2816B0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19A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3</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6ED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1．探测范围：不小于12m x 17m；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2．供电电源：9.0-15VDC；交流波动：正常12VDC情况下峰峰值3V；</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3．报警继电器：励磁A 型；30mA，25VDC，最大电阻22 Ohms；报警继电器持续时间不低于3秒；</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4．防拆开关：盖式和墙式；（前后盖扣紧后防拆开关应为常闭状态）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5．微波频率：10.525GHz；</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6．抗射频干扰：20V/m 10-1000MHz，15V/m 1000-2700MHz；</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红外双鉴传感器使用的电路板应能通过阻燃试验，阻燃级别达到V-0级要求。</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A47C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05905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1500.00 </w:t>
            </w:r>
          </w:p>
        </w:tc>
      </w:tr>
      <w:tr w14:paraId="2DE9C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ACB73BF">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CF4437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2.2.3</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99E147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半球网络摄像机</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C4548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AEFC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6</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526B80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1．半球摄像机，分辨率≥400万，传感器尺寸≥1/2.7"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2．支持背光补偿、强光抑制、3D数字降噪，≥120 dB宽动态，最低照度彩色≤0.005 Lux。</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3．防护等级≥IP66，环境适应性良好，支持在-30℃～60℃温度变化范围内正常稳定工作。</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4．内置≥1个麦克风，内置SD插槽，支持≥256GB。</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5．支持复位，视频压缩标准支持H.265/H.264，支持日夜切换模式。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6．采用高效阵列红外灯，红外照射距离≥30 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7．支持DC12V和POE供电，且在DC12V±25%范围内变化时可以正常工作。</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9075C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C5D5B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7200.00 </w:t>
            </w:r>
          </w:p>
        </w:tc>
      </w:tr>
      <w:tr w14:paraId="28CF0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2325FA3">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DC7D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2.2.4</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561EEF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硬盘录像机</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A403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120F8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7F9F11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1.5U机架式4盘位嵌入式网络硬盘录像机，采用短机箱设计，搭载高性能ATX电源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一、【硬件规格】</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1.存储接口：4个SATA接口，可满配12TB硬盘</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2.视频接口：2×HDMI，1×VGA</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3.网络接口：2×RJ45 10/100/1000Mbps自适应以太网口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4.报警接口：16路报警输入，4路报警输出</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5.串行接口：1路RS-232接口，2路半双工RS-485接口</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6.USB接口：2×USB 2.0，1×USB 3.0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二、【产品性能】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1.输入带宽：160Mbps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2.输出带宽：160Mbps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3.接入能力：16路H.264、H.265格式高清码流接入</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4.解码能力：最大支持12×1080P</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5.显示能力：最大支持4K+1080P异源输出</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C3505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F2C13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8000.00 </w:t>
            </w:r>
          </w:p>
        </w:tc>
      </w:tr>
      <w:tr w14:paraId="782D2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AE0586D">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7FEE90A">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auto"/>
                <w:sz w:val="21"/>
                <w:szCs w:val="21"/>
                <w:highlight w:val="yellow"/>
              </w:rPr>
            </w:pPr>
            <w:r>
              <w:rPr>
                <w:rFonts w:hint="eastAsia" w:ascii="仿宋" w:hAnsi="仿宋" w:eastAsia="仿宋" w:cs="仿宋"/>
                <w:i w:val="0"/>
                <w:iCs w:val="0"/>
                <w:color w:val="000000"/>
                <w:kern w:val="0"/>
                <w:sz w:val="21"/>
                <w:szCs w:val="21"/>
                <w:u w:val="none"/>
                <w:lang w:val="en-US" w:eastAsia="zh-CN" w:bidi="ar"/>
              </w:rPr>
              <w:t>2.2.5</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F914F1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硬盘</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19B2E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个</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2EC3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073F62D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8TB容量，3.5英寸，SATA3.0接口，5400RPM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传输速率176.4 MiB/s，流畅存储视频有效防止丢帧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 高级格式（AF）512e扇区技术，保障硬盘扇区4K对齐</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3.满足数据严苛的7*24小时运行可靠性、安全性的需求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4.支持3年有限质保服务</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5.适用海拔高度范围-305m至3050m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6.标称容量：8TB</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7.外形规格：3.5-inch</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8.接口类型：SATA</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9.转速：5400RPM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10.缓存：128MiB</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11.最大读取速度：176.4MiB/s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12.接口传输速率（最大值）：6.0Gb/s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13.平均读写功率（W）：4.11W</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14.加载/卸载周期：600,000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15.MTBF：1,000,000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16.年负荷（TB/年）：180TB</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17.工作状态温度(°C)：0-70℃ </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8A53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D949F5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5200.00 </w:t>
            </w:r>
          </w:p>
        </w:tc>
      </w:tr>
      <w:tr w14:paraId="21634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BE65D73">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B1C7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2.2.6</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A33FF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POE网络交换机</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257EC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BC1D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B6794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1.标准19英寸1U高机架设备，可上机架 ，实配固化千兆电接口数≥16个，千兆SFP光口≥2个，最大可用端口≥18个，且实配支持PoE+的端口≥16个，整机PoE功率≥247W。</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宋体" w:hAnsi="宋体" w:eastAsia="宋体" w:cs="宋体"/>
                <w:color w:val="auto"/>
                <w:kern w:val="2"/>
                <w:sz w:val="21"/>
                <w:szCs w:val="21"/>
                <w:highlight w:val="none"/>
                <w:lang w:val="en-US" w:eastAsia="zh-CN" w:bidi="ar-SA"/>
              </w:rPr>
              <w:t>▲</w:t>
            </w:r>
            <w:r>
              <w:rPr>
                <w:rFonts w:hint="eastAsia" w:ascii="仿宋_GB2312" w:hAnsi="仿宋_GB2312" w:eastAsia="仿宋_GB2312" w:cs="仿宋_GB2312"/>
                <w:i w:val="0"/>
                <w:iCs w:val="0"/>
                <w:color w:val="000000"/>
                <w:kern w:val="0"/>
                <w:sz w:val="21"/>
                <w:szCs w:val="21"/>
                <w:u w:val="none"/>
                <w:lang w:val="en-US" w:eastAsia="zh-CN" w:bidi="ar"/>
              </w:rPr>
              <w:t>2.交换容量≥36Gbps，包转发率≥27Mpps。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 为了保证交换机使用寿命，要求产品的防雷等级≥6kV。</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 为了保证设备在流量突发时不卡顿，要求设备支持端口缓存≥4M。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 工作温度0℃~45℃。</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E1CD0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36A7F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1500.00 </w:t>
            </w:r>
          </w:p>
        </w:tc>
      </w:tr>
      <w:tr w14:paraId="3CA09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C3252A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7E469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2.2.7</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6DA122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防火防盗门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07EEC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扇</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29E9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49233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甲级钢质隔热防火门定制(尺寸2.05*1米)门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52C98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179BC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7000.00 </w:t>
            </w:r>
          </w:p>
        </w:tc>
      </w:tr>
      <w:tr w14:paraId="58C34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8268DFE">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3A4FE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2.2.8</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39A2D2D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防火防盗门</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29F3DD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扇</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EB5D9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0A1BB8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甲级钢质隔热防火门定制(尺寸2.05*1.56米)子母门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8A3F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5E3C2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5000.00 </w:t>
            </w:r>
          </w:p>
        </w:tc>
      </w:tr>
      <w:tr w14:paraId="0316C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CBB750A">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A6AF2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2.2.9</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673706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机房消防设备</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C8C6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3FD26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3B49B0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配置柜式七氟丙烷气体灭火装置1套、七氟丙烷灭火剂54kg、火灾报警控制器1台、紧急启停按钮2个、声光报警器4个、气体释放指示灯2个、烟感探测器2只、温感探测器4只、输入输出模块5只、应急灯2盏、安全出口指示灯2盏、泄压口1台、呼吸器2个、手提二氧化碳灭火器2具、灭火器箱1个；</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2.柜式七氟丙烷气体灭火装置要求：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①含箱体、灭火剂瓶组、信号反馈装置、高压软管、喷嘴、电磁型驱动装置、检测压力表。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②充装压力（20℃时）：2.5Mpa。</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③电磁阀工作电压：DC24V。</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④启动电流：1～1.5A。</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⑤喷射时间：≤10S。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⑥使用环境：温度：0℃～50℃。</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⑦采用加厚柜体结构，大幅提升喷放稳定性，防撞保护边角，防静电，安全更有保障。具有等电位措施和接地端口，有效消除静电影响，专用接线端子排，提升线路连接可靠性。</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3.七氟丙烷灭火剂要求：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①纯度≥99.6﹪</w:t>
            </w:r>
            <w:r>
              <w:rPr>
                <w:rFonts w:hint="eastAsia" w:ascii="仿宋" w:hAnsi="仿宋" w:eastAsia="仿宋" w:cs="仿宋"/>
                <w:color w:val="auto"/>
                <w:kern w:val="0"/>
                <w:sz w:val="21"/>
                <w:szCs w:val="21"/>
              </w:rPr>
              <w:t>◆</w:t>
            </w:r>
            <w:r>
              <w:rPr>
                <w:rFonts w:hint="eastAsia" w:ascii="仿宋_GB2312" w:hAnsi="仿宋_GB2312" w:eastAsia="仿宋_GB2312" w:cs="仿宋_GB2312"/>
                <w:i w:val="0"/>
                <w:iCs w:val="0"/>
                <w:color w:val="auto"/>
                <w:kern w:val="0"/>
                <w:sz w:val="21"/>
                <w:szCs w:val="21"/>
                <w:u w:val="none"/>
                <w:lang w:val="en-US" w:eastAsia="zh-CN" w:bidi="ar"/>
              </w:rPr>
              <w:t xml:space="preserve">；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②水份/（mg/kg）≤10 </w:t>
            </w:r>
            <w:r>
              <w:rPr>
                <w:rFonts w:hint="eastAsia" w:ascii="仿宋" w:hAnsi="仿宋" w:eastAsia="仿宋" w:cs="仿宋"/>
                <w:color w:val="auto"/>
                <w:kern w:val="0"/>
                <w:sz w:val="21"/>
                <w:szCs w:val="21"/>
              </w:rPr>
              <w:t>◆</w:t>
            </w:r>
            <w:r>
              <w:rPr>
                <w:rFonts w:hint="eastAsia" w:ascii="仿宋_GB2312" w:hAnsi="仿宋_GB2312" w:eastAsia="仿宋_GB2312" w:cs="仿宋_GB2312"/>
                <w:i w:val="0"/>
                <w:iCs w:val="0"/>
                <w:color w:val="auto"/>
                <w:kern w:val="0"/>
                <w:sz w:val="21"/>
                <w:szCs w:val="21"/>
                <w:u w:val="none"/>
                <w:lang w:val="en-US" w:eastAsia="zh-CN" w:bidi="ar"/>
              </w:rPr>
              <w:t>；</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③酸度（以HF计）/（mg/kg）≤1</w:t>
            </w:r>
            <w:r>
              <w:rPr>
                <w:rFonts w:hint="eastAsia" w:ascii="仿宋" w:hAnsi="仿宋" w:eastAsia="仿宋" w:cs="仿宋"/>
                <w:color w:val="auto"/>
                <w:kern w:val="0"/>
                <w:sz w:val="21"/>
                <w:szCs w:val="21"/>
              </w:rPr>
              <w:t>◆</w:t>
            </w:r>
            <w:r>
              <w:rPr>
                <w:rFonts w:hint="eastAsia" w:ascii="仿宋_GB2312" w:hAnsi="仿宋_GB2312" w:eastAsia="仿宋_GB2312" w:cs="仿宋_GB2312"/>
                <w:i w:val="0"/>
                <w:iCs w:val="0"/>
                <w:color w:val="auto"/>
                <w:kern w:val="0"/>
                <w:sz w:val="21"/>
                <w:szCs w:val="21"/>
                <w:u w:val="none"/>
                <w:lang w:val="en-US" w:eastAsia="zh-CN" w:bidi="ar"/>
              </w:rPr>
              <w:t>；</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④蒸发残留物/﹪≤0.01</w:t>
            </w:r>
            <w:r>
              <w:rPr>
                <w:rFonts w:hint="eastAsia" w:ascii="仿宋" w:hAnsi="仿宋" w:eastAsia="仿宋" w:cs="仿宋"/>
                <w:color w:val="auto"/>
                <w:kern w:val="0"/>
                <w:sz w:val="21"/>
                <w:szCs w:val="21"/>
              </w:rPr>
              <w:t>◆</w:t>
            </w:r>
            <w:r>
              <w:rPr>
                <w:rFonts w:hint="eastAsia" w:ascii="仿宋_GB2312" w:hAnsi="仿宋_GB2312" w:eastAsia="仿宋_GB2312" w:cs="仿宋_GB2312"/>
                <w:i w:val="0"/>
                <w:iCs w:val="0"/>
                <w:color w:val="auto"/>
                <w:kern w:val="0"/>
                <w:sz w:val="21"/>
                <w:szCs w:val="21"/>
                <w:u w:val="none"/>
                <w:lang w:val="en-US" w:eastAsia="zh-CN" w:bidi="ar"/>
              </w:rPr>
              <w:t>。</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 火灾报警控制器要求：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①总线电压：DC30V。</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②环境温度：0℃~50℃；湿度：≤95%（40℃±2）</w:t>
            </w:r>
            <w:r>
              <w:rPr>
                <w:rFonts w:hint="eastAsia" w:ascii="仿宋" w:hAnsi="仿宋" w:eastAsia="仿宋" w:cs="仿宋"/>
                <w:color w:val="auto"/>
                <w:kern w:val="0"/>
                <w:sz w:val="21"/>
                <w:szCs w:val="21"/>
              </w:rPr>
              <w:t>◆</w:t>
            </w:r>
            <w:r>
              <w:rPr>
                <w:rFonts w:hint="eastAsia" w:ascii="仿宋_GB2312" w:hAnsi="仿宋_GB2312" w:eastAsia="仿宋_GB2312" w:cs="仿宋_GB2312"/>
                <w:i w:val="0"/>
                <w:iCs w:val="0"/>
                <w:color w:val="auto"/>
                <w:kern w:val="0"/>
                <w:sz w:val="21"/>
                <w:szCs w:val="21"/>
                <w:u w:val="none"/>
                <w:lang w:val="en-US" w:eastAsia="zh-CN" w:bidi="ar"/>
              </w:rPr>
              <w:t>。</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③电源输入与机壳间绝缘电阻：≥50MΩ。</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④报警总线最大传输距离：1000m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⑤通讯最远传输距离：1000m；串联接法。</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⑥交流电源输入电压：AC 220V（+10％-15％），50Hz 。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⑦交流电源工作电流：AC≥1A。备用电源电池：DC12V 7Ah 1节。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⑧支持2个气体灭火分区，单机最大容量：128点*1回路，63点*2回路。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⑨全彩中文液晶显示≥4.3寸，可扩展RS232接口，接CRT图形显示系统。</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4.泄压口要求：</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①有效泄压面积：0.12平方米。</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②平时呈密闭状态，当防护区压力大于设定压力时，叶片可开启，满足防护区泄压的要求</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4959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F0D24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48000.00 </w:t>
            </w:r>
          </w:p>
        </w:tc>
      </w:tr>
      <w:tr w14:paraId="0807D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91C387E">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B28D1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2.2.10</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8FC3A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档案库房消防设备</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9EE8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A411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5A01FF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配置柜式七氟丙烷气体灭火装置2套、七氟丙烷灭火剂236kg、火灾报警控制器1台、紧急启停按钮1个、声光报警器2个、气体释放指示灯1个、烟感探测器2只、温感探测器4只、输入输出模块4只、应急灯3盏、安全出口指示灯1盏、泄压口1台、呼吸器2个、手提二氧化碳灭火器2具、灭火器箱1个；</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2.柜式七氟丙烷气体灭火装置要求：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①含箱体、灭火剂瓶组、信号反馈装置、高压软管、喷嘴、电磁型驱动装置、检测压力表。</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②充装压力（20℃时）：2.5Mpa。</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③电磁阀工作电压：DC24V。</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④启动电流：1～1.5A。</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⑤喷射时间：≤10S。</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⑥使用环境：温度：0℃～50℃。</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⑦采用加厚柜体结构，大幅提升喷放稳定性，防撞保护边角，防静电，安全更有保障。具有等电位措施和接地端口，有效消除静电影响，专用接线端子排，提升线路连接可靠性。</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3.七氟丙烷灭火剂要求：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①纯度≥99.6﹪；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②水份/（mg/kg）≤10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③酸度（以HF计）/（mg/kg）≤1；</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④蒸发残留物/﹪≤0.01。</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 火灾报警控制器要求：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①执行标准：GB4717-2024；GB16806-2006。</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②总线电压：DC30V。</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③环境温度：0℃~50℃；湿度：≤95%（40℃±2）。</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④电源输入与机壳间绝缘电阻：≥50MΩ。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⑤报警总线最大传输距离：1000m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⑥通讯最远传输距离：1000m；串联接法。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 xml:space="preserve">⑦交流电源输入电压：AC 220V（+10％-15％），50Hz 。 </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⑧交流电源工作电流：AC ≥1A。备用电源电池：DC12V 7Ah 1节。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⑨支持2个气体灭火分区，单机最大容量：128点*1回路，63点*2回路。</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⑩全彩中文液晶显示≥4.3寸，可扩展RS232接口，接CRT图形显示系统。</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4.泄压口要求：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①有效泄压面积：0.12平方米。</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②平时呈密闭状态，当防护区压力大于设定压力时，叶片可开启，满足防护区泄压的要求。</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A94C7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561FFF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60000.00 </w:t>
            </w:r>
          </w:p>
        </w:tc>
      </w:tr>
      <w:tr w14:paraId="1A407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7ED6405">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26F5D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rPr>
            </w:pPr>
            <w:r>
              <w:rPr>
                <w:rFonts w:hint="eastAsia" w:ascii="仿宋" w:hAnsi="仿宋" w:eastAsia="仿宋" w:cs="仿宋"/>
                <w:i w:val="0"/>
                <w:iCs w:val="0"/>
                <w:color w:val="000000"/>
                <w:kern w:val="0"/>
                <w:sz w:val="21"/>
                <w:szCs w:val="21"/>
                <w:u w:val="none"/>
                <w:lang w:val="en-US" w:eastAsia="zh-CN" w:bidi="ar"/>
              </w:rPr>
              <w:t>2.2.11</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2B059F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集成</w:t>
            </w:r>
            <w:r>
              <w:rPr>
                <w:rFonts w:hint="eastAsia" w:ascii="仿宋" w:hAnsi="仿宋" w:eastAsia="仿宋" w:cs="仿宋"/>
                <w:i w:val="0"/>
                <w:iCs w:val="0"/>
                <w:color w:val="000000"/>
                <w:kern w:val="0"/>
                <w:sz w:val="21"/>
                <w:szCs w:val="21"/>
                <w:u w:val="none"/>
                <w:lang w:val="en-US" w:eastAsia="zh-CN" w:bidi="ar"/>
              </w:rPr>
              <w:t>实施服务</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933AE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项</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A47A7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D6B3D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1.设备安装与调试：负责所有设备的安装工作包括所有设备安装时所需的辅材，确保设备安装符合相关标准和要求。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2.对设备进行调试，使其达到正常运行状态。</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3.系统集成与对接，确保各个设备之间能够正常通信和协同工作，实现系统的整体功能。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4.软件配置与部署：对电子档案管理系统、档案库房智慧感知平台、智能库房环境管理系统等软件进行配置和部署。</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5.培训与指导：为用户提供设备使用和系统操作的培训，确保用户能够熟练掌握相关技能。</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6.对用户在使用过程中遇到的问题进行指导和解答。</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7.环境监测与优化：通过环境监测平台实时显示库房内的温度、湿度、PM2.5、PM10、CO2 和 TVOC 数据，并根据监测结果对环境进行优化，确保设备和档案的保存环境符合要求。</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8.安全防护设置：配置调试人脸识别门禁系统、电子驱鼠器、漏水传感器、烟雾报警器等安全设备，确保档案库房的安全。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68138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89318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 xml:space="preserve">47160.00 </w:t>
            </w:r>
          </w:p>
        </w:tc>
      </w:tr>
      <w:tr w14:paraId="4B66B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57FABA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E0FEF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2.2.12</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0FFB23A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装订机</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B805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1832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3EF8D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1．可装订材料：纸张制品(档案、卷宗、文档等)。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2．装订方式：全自动一键式三孔同步打孔，自动穿线装订。</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3．装订孔间距：孔距支持83mm及多种孔距可选；</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4．装订厚度：≤50mm</w:t>
            </w:r>
            <w:r>
              <w:rPr>
                <w:rFonts w:hint="eastAsia" w:ascii="仿宋" w:hAnsi="仿宋" w:eastAsia="仿宋" w:cs="仿宋"/>
                <w:color w:val="000000"/>
                <w:kern w:val="0"/>
                <w:sz w:val="21"/>
                <w:szCs w:val="21"/>
              </w:rPr>
              <w:t>◆</w:t>
            </w:r>
            <w:r>
              <w:rPr>
                <w:rFonts w:hint="eastAsia" w:ascii="仿宋_GB2312" w:hAnsi="仿宋_GB2312" w:eastAsia="仿宋_GB2312" w:cs="仿宋_GB2312"/>
                <w:i w:val="0"/>
                <w:iCs w:val="0"/>
                <w:color w:val="000000"/>
                <w:kern w:val="0"/>
                <w:sz w:val="21"/>
                <w:szCs w:val="21"/>
                <w:u w:val="none"/>
                <w:lang w:val="en-US" w:eastAsia="zh-CN" w:bidi="ar"/>
              </w:rPr>
              <w:t>任意厚度。</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5．钻孔直径：3.5\4.0\4.5\5.0*40mm多种规格互换刀柄中10.5中空钻刀。</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6．机身：全金属外壳，铝合金工作台，带定位刻度标尺贴;超静音马达，万向轮可动专用柜，可方便移动，或固定机器；机身右侧附有拓展工作台。</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7．碎纸能力：碎纸张数≥15张；碎纸效果：≤2*15mm；保密等级：≥5；垃圾桶容量：≥50升；噪音值：≤52dB；可碎介质：纸\光盘\订书针。</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8．操控面板：≥10寸超大凸出液晶屏显示器操作，具有显示打孔计数，装订计数功能，视频内有可播放操作视频、换刀视频、更换胶垫视频。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9．排纸屑系统：打孔的出纸口带漏斗弯管连接件设计，可以更好的使钻孔纸屑统一排入碎纸机垃圾箱内，减少因纸屑堆积而产生故障，减少清理纸屑盒频率。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10．钻孔定位：双十字式激光定位，便于打孔位置一目了然。</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11．放线方式：免工具便捷放线。</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12．自动切线功能：根据卷宗厚度比例自动切线，非人为在操作平台放置刀片进行切割，采用电子阀自动切线方式，无需手动操作切线。</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13．装订材料：卷筒棉线或蜡线均可，可双线。</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14．装订速度：≤18秒</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15．装订规格：纵深≥210mm,宽≥440mm</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16．工作台尺寸：≥510mm(宽)*195mm（深）</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17．电源：220V±5%V50Hz</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45A7B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7C8E95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29000.00 </w:t>
            </w:r>
          </w:p>
        </w:tc>
      </w:tr>
      <w:tr w14:paraId="39CB2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BAA776E">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8D741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2.2.13</w:t>
            </w:r>
          </w:p>
        </w:tc>
        <w:tc>
          <w:tcPr>
            <w:tcW w:w="1346" w:type="dxa"/>
            <w:gridSpan w:val="3"/>
            <w:tcBorders>
              <w:top w:val="single" w:color="auto" w:sz="4" w:space="0"/>
              <w:left w:val="single" w:color="auto" w:sz="4" w:space="0"/>
              <w:bottom w:val="single" w:color="auto" w:sz="4" w:space="0"/>
              <w:right w:val="single" w:color="auto" w:sz="4" w:space="0"/>
            </w:tcBorders>
            <w:noWrap w:val="0"/>
            <w:vAlign w:val="center"/>
          </w:tcPr>
          <w:p w14:paraId="1E1537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蓝盘刻录机</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384D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ADEAF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sz w:val="21"/>
                <w:szCs w:val="21"/>
                <w:highlight w:val="none"/>
              </w:rPr>
            </w:pPr>
            <w:r>
              <w:rPr>
                <w:rFonts w:hint="eastAsia" w:ascii="仿宋" w:hAnsi="仿宋" w:eastAsia="仿宋" w:cs="仿宋"/>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7F047A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用于刻录或读取蓝盘档案级光盘</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E6EE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8B1A99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4300.00 </w:t>
            </w:r>
          </w:p>
        </w:tc>
      </w:tr>
      <w:tr w14:paraId="25706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861F722">
            <w:pPr>
              <w:widowControl/>
              <w:jc w:val="left"/>
              <w:rPr>
                <w:rFonts w:hint="eastAsia" w:ascii="仿宋" w:hAnsi="仿宋" w:eastAsia="仿宋" w:cs="仿宋"/>
                <w:color w:val="auto"/>
                <w:sz w:val="24"/>
                <w:highlight w:val="none"/>
              </w:rPr>
            </w:pPr>
          </w:p>
        </w:tc>
        <w:tc>
          <w:tcPr>
            <w:tcW w:w="9376" w:type="dxa"/>
            <w:gridSpan w:val="8"/>
            <w:tcBorders>
              <w:top w:val="single" w:color="auto" w:sz="4" w:space="0"/>
              <w:left w:val="single" w:color="auto" w:sz="4" w:space="0"/>
              <w:bottom w:val="single" w:color="auto" w:sz="4" w:space="0"/>
              <w:right w:val="single" w:color="auto" w:sz="4" w:space="0"/>
            </w:tcBorders>
            <w:noWrap w:val="0"/>
            <w:vAlign w:val="top"/>
          </w:tcPr>
          <w:p w14:paraId="231EAAC1">
            <w:pPr>
              <w:keepNext w:val="0"/>
              <w:keepLines w:val="0"/>
              <w:pageBreakBefore w:val="0"/>
              <w:tabs>
                <w:tab w:val="left" w:pos="2106"/>
              </w:tabs>
              <w:kinsoku/>
              <w:wordWrap/>
              <w:overflowPunct/>
              <w:topLinePunct w:val="0"/>
              <w:autoSpaceDE/>
              <w:autoSpaceDN/>
              <w:bidi w:val="0"/>
              <w:adjustRightInd/>
              <w:snapToGrid/>
              <w:spacing w:line="360" w:lineRule="exact"/>
              <w:jc w:val="center"/>
              <w:rPr>
                <w:rFonts w:hint="eastAsia" w:ascii="仿宋" w:hAnsi="仿宋" w:eastAsia="仿宋" w:cs="仿宋"/>
                <w:kern w:val="2"/>
                <w:sz w:val="21"/>
                <w:szCs w:val="21"/>
                <w:lang w:val="en-US" w:eastAsia="zh-CN" w:bidi="ar-SA"/>
              </w:rPr>
            </w:pPr>
            <w:r>
              <w:rPr>
                <w:rFonts w:hint="eastAsia" w:ascii="仿宋" w:hAnsi="仿宋" w:eastAsia="仿宋" w:cs="仿宋"/>
                <w:b/>
                <w:bCs/>
                <w:kern w:val="2"/>
                <w:sz w:val="21"/>
                <w:szCs w:val="21"/>
                <w:lang w:val="en-US" w:eastAsia="zh-CN" w:bidi="ar-SA"/>
              </w:rPr>
              <w:t>第三部分：档案整理及数字化服务</w:t>
            </w:r>
          </w:p>
        </w:tc>
        <w:tc>
          <w:tcPr>
            <w:tcW w:w="1090" w:type="dxa"/>
            <w:tcBorders>
              <w:top w:val="single" w:color="auto" w:sz="4" w:space="0"/>
              <w:left w:val="single" w:color="auto" w:sz="4" w:space="0"/>
              <w:bottom w:val="single" w:color="auto" w:sz="4" w:space="0"/>
              <w:right w:val="single" w:color="auto" w:sz="4" w:space="0"/>
            </w:tcBorders>
            <w:noWrap w:val="0"/>
            <w:vAlign w:val="top"/>
          </w:tcPr>
          <w:p w14:paraId="0B9C86E8">
            <w:pPr>
              <w:keepNext w:val="0"/>
              <w:keepLines w:val="0"/>
              <w:pageBreakBefore w:val="0"/>
              <w:tabs>
                <w:tab w:val="left" w:pos="2106"/>
              </w:tabs>
              <w:kinsoku/>
              <w:wordWrap/>
              <w:overflowPunct/>
              <w:topLinePunct w:val="0"/>
              <w:autoSpaceDE/>
              <w:autoSpaceDN/>
              <w:bidi w:val="0"/>
              <w:adjustRightInd/>
              <w:snapToGrid/>
              <w:spacing w:line="400" w:lineRule="exact"/>
              <w:jc w:val="center"/>
              <w:rPr>
                <w:rFonts w:hint="eastAsia" w:ascii="仿宋" w:hAnsi="仿宋" w:eastAsia="仿宋" w:cs="仿宋"/>
                <w:b/>
                <w:bCs/>
                <w:kern w:val="2"/>
                <w:sz w:val="21"/>
                <w:szCs w:val="21"/>
                <w:lang w:val="en-US" w:eastAsia="zh-CN" w:bidi="ar-SA"/>
              </w:rPr>
            </w:pPr>
          </w:p>
        </w:tc>
      </w:tr>
      <w:tr w14:paraId="3FC68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A55310C">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0AD03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3.1.1</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201578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检察专业档案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0E5A90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整理</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B1D923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卷</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70333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400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736926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确定扫描页、筛选、鉴定、排序、编制页号、拆除装订、技术修复、打印目录及备考表、扫描后装订、骑缝贴封条盖章、装盒、打印目录册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2F5753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CEB7DD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7200.00 </w:t>
            </w:r>
          </w:p>
        </w:tc>
      </w:tr>
      <w:tr w14:paraId="7934C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CB25CF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1B9FD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3.1.2</w:t>
            </w:r>
          </w:p>
        </w:tc>
        <w:tc>
          <w:tcPr>
            <w:tcW w:w="68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D02D2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检察专业档案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626274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信息著录</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0A1E1E99">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条</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8AEBE5">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200000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37C624F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对档案的案卷级、文件级目录进行著录</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16B2A1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9C6BDC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100000.00 </w:t>
            </w:r>
          </w:p>
        </w:tc>
      </w:tr>
      <w:tr w14:paraId="35007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3357318">
            <w:pPr>
              <w:widowControl/>
              <w:jc w:val="left"/>
              <w:rPr>
                <w:rFonts w:hint="eastAsia" w:ascii="仿宋" w:hAnsi="仿宋" w:eastAsia="仿宋" w:cs="仿宋"/>
                <w:color w:val="auto"/>
                <w:sz w:val="24"/>
                <w:highlight w:val="none"/>
              </w:rPr>
            </w:pPr>
          </w:p>
          <w:p w14:paraId="4C13CB60">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2226E4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3.1.3</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2099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53BF22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扫描后处理</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243C4A4">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2BD809">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620000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54EA763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确定扫描页、修改页号、拆除装订、技术修复、重新打印目录及备考表、扫描后装订、骑缝贴封条盖章、装盒、打印目录册、图像命名、图像处理、图像质量检查、数据库存储、数据挂接、备份等。</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973F9D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F469BA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12400.00 </w:t>
            </w:r>
          </w:p>
        </w:tc>
      </w:tr>
      <w:tr w14:paraId="0B4E1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566559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9C68B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3.1.4</w:t>
            </w:r>
          </w:p>
        </w:tc>
        <w:tc>
          <w:tcPr>
            <w:tcW w:w="68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F07CA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检察专业档案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E8EA4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快扫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DEC1C0B">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6B1E92B">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530000</w:t>
            </w:r>
          </w:p>
        </w:tc>
        <w:tc>
          <w:tcPr>
            <w:tcW w:w="4756" w:type="dxa"/>
            <w:vMerge w:val="restart"/>
            <w:tcBorders>
              <w:top w:val="single" w:color="auto" w:sz="4" w:space="0"/>
              <w:left w:val="single" w:color="auto" w:sz="4" w:space="0"/>
              <w:right w:val="single" w:color="auto" w:sz="4" w:space="0"/>
            </w:tcBorders>
            <w:noWrap w:val="0"/>
            <w:vAlign w:val="center"/>
          </w:tcPr>
          <w:p w14:paraId="0D18978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确定扫描页、修改页号、拆除装订、技术修复、重新打印目录及备考表、扫描后装订、骑缝贴封条盖章、装盒、打印目录册图像扫描、图像命名、图像处理、图像质量检查、数据库存储、数据挂接、备份等。纸张幅面为A3的按2张A4折算，幅面为A2的按4张A4折算，以此类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DCE3369">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D728DED">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265000.00 </w:t>
            </w:r>
          </w:p>
        </w:tc>
      </w:tr>
      <w:tr w14:paraId="2F249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FED0641">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2DB43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3.1.5</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B3631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7CBA34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0C4C90FA">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E2A5E9F">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4000</w:t>
            </w:r>
          </w:p>
        </w:tc>
        <w:tc>
          <w:tcPr>
            <w:tcW w:w="4756" w:type="dxa"/>
            <w:vMerge w:val="continue"/>
            <w:tcBorders>
              <w:left w:val="single" w:color="auto" w:sz="4" w:space="0"/>
              <w:bottom w:val="single" w:color="auto" w:sz="4" w:space="0"/>
              <w:right w:val="single" w:color="auto" w:sz="4" w:space="0"/>
            </w:tcBorders>
            <w:noWrap w:val="0"/>
            <w:vAlign w:val="center"/>
          </w:tcPr>
          <w:p w14:paraId="3CBE95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CCD0D2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77478A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3200.00 </w:t>
            </w:r>
          </w:p>
        </w:tc>
      </w:tr>
      <w:tr w14:paraId="29013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AE67D7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91D4A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3.1.6</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FB67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535E47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信息著录</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0C8B6A4">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条</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135FC9">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88000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01444D4D">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对档案的案卷级、文件级目录进行著录</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24A466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F3BB51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44000.00 </w:t>
            </w:r>
          </w:p>
        </w:tc>
      </w:tr>
      <w:tr w14:paraId="08740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6BC7C6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83CE61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3.1.7</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44B57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63B0C4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修复托裱</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9672AD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778DBC">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800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1E01C3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对破损严重的档案进行技术修复</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271AF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67CFF0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520.00 </w:t>
            </w:r>
          </w:p>
        </w:tc>
      </w:tr>
      <w:tr w14:paraId="3DEA3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70EB48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C32D9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3.2.1</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669D35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文书档案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49645A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整理</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699ED1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件</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9E2614">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300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12FB90D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确定扫描页、筛选、鉴定、排序、编制页号、档案著录、拆除装订、技术修复、打印目录及备考表、扫描后装订、装盒、打印目录册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B680E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8C1817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2100.00 </w:t>
            </w:r>
          </w:p>
        </w:tc>
      </w:tr>
      <w:tr w14:paraId="0CCB8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2E7665F">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7A5452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3.2.2</w:t>
            </w:r>
          </w:p>
        </w:tc>
        <w:tc>
          <w:tcPr>
            <w:tcW w:w="682" w:type="dxa"/>
            <w:gridSpan w:val="2"/>
            <w:vMerge w:val="restart"/>
            <w:tcBorders>
              <w:top w:val="single" w:color="auto" w:sz="4" w:space="0"/>
              <w:left w:val="single" w:color="auto" w:sz="4" w:space="0"/>
              <w:right w:val="single" w:color="auto" w:sz="4" w:space="0"/>
            </w:tcBorders>
            <w:noWrap w:val="0"/>
            <w:vAlign w:val="center"/>
          </w:tcPr>
          <w:p w14:paraId="4FE38A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文书档案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19852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快扫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5D87F00">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1B74C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44000</w:t>
            </w:r>
          </w:p>
        </w:tc>
        <w:tc>
          <w:tcPr>
            <w:tcW w:w="4756" w:type="dxa"/>
            <w:vMerge w:val="restart"/>
            <w:tcBorders>
              <w:top w:val="single" w:color="auto" w:sz="4" w:space="0"/>
              <w:left w:val="single" w:color="auto" w:sz="4" w:space="0"/>
              <w:right w:val="single" w:color="auto" w:sz="4" w:space="0"/>
            </w:tcBorders>
            <w:noWrap w:val="0"/>
            <w:vAlign w:val="center"/>
          </w:tcPr>
          <w:p w14:paraId="7807300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确定扫描页、修改页号、拆除装订、技术修复、重新打印目录及备考表、扫描后装订、骑缝贴封条盖章、装盒、打印目录册、图像扫描、图像命名、图像处理、图像质量检查、数据库存储、数据挂接、备份等。纸张幅面为A3的按2张A4折算，幅面为A2的按4张A4折算，以此类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62135F2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D9A7E1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22000.00 </w:t>
            </w:r>
          </w:p>
        </w:tc>
      </w:tr>
      <w:tr w14:paraId="7C01A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070C743">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F276E5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3.2.3</w:t>
            </w:r>
          </w:p>
        </w:tc>
        <w:tc>
          <w:tcPr>
            <w:tcW w:w="682" w:type="dxa"/>
            <w:gridSpan w:val="2"/>
            <w:vMerge w:val="continue"/>
            <w:tcBorders>
              <w:left w:val="single" w:color="auto" w:sz="4" w:space="0"/>
              <w:right w:val="single" w:color="auto" w:sz="4" w:space="0"/>
            </w:tcBorders>
            <w:shd w:val="clear" w:color="auto" w:fill="auto"/>
            <w:noWrap w:val="0"/>
            <w:vAlign w:val="center"/>
          </w:tcPr>
          <w:p w14:paraId="34429D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6B0F52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平扫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7CF1027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61ECC5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2000</w:t>
            </w:r>
          </w:p>
        </w:tc>
        <w:tc>
          <w:tcPr>
            <w:tcW w:w="4756" w:type="dxa"/>
            <w:vMerge w:val="continue"/>
            <w:tcBorders>
              <w:left w:val="single" w:color="auto" w:sz="4" w:space="0"/>
              <w:bottom w:val="single" w:color="auto" w:sz="4" w:space="0"/>
              <w:right w:val="single" w:color="auto" w:sz="4" w:space="0"/>
            </w:tcBorders>
            <w:noWrap w:val="0"/>
            <w:vAlign w:val="center"/>
          </w:tcPr>
          <w:p w14:paraId="3526C2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408FFCF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3534D1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1600.00 </w:t>
            </w:r>
          </w:p>
        </w:tc>
      </w:tr>
      <w:tr w14:paraId="0D593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409FDD4">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54C2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3.2.4</w:t>
            </w:r>
          </w:p>
        </w:tc>
        <w:tc>
          <w:tcPr>
            <w:tcW w:w="682" w:type="dxa"/>
            <w:gridSpan w:val="2"/>
            <w:vMerge w:val="continue"/>
            <w:tcBorders>
              <w:left w:val="single" w:color="auto" w:sz="4" w:space="0"/>
              <w:bottom w:val="single" w:color="auto" w:sz="4" w:space="0"/>
              <w:right w:val="single" w:color="auto" w:sz="4" w:space="0"/>
            </w:tcBorders>
            <w:noWrap w:val="0"/>
            <w:vAlign w:val="top"/>
          </w:tcPr>
          <w:p w14:paraId="7F8CF44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21D6B6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修复托裱</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6AEE6F6C">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74C5E9">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31C45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对破损严重的档案进行技术修复</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6A2283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BD2866B">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130.00 </w:t>
            </w:r>
          </w:p>
        </w:tc>
      </w:tr>
      <w:tr w14:paraId="17B8F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41AFD48">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02780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3.3.1</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0234991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会计档案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01031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整理</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69B08F9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卷</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12F9F11">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3050DE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确定扫描页、筛选、鉴定、排序、编制页号、档案著录、拆除装订、技术修复、打印目录及备考表、扫描后装订、装盒、上架、打印目录册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8E1A98A">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CC60D7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1400.00 </w:t>
            </w:r>
          </w:p>
        </w:tc>
      </w:tr>
      <w:tr w14:paraId="0D1C1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7C06AC4">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8D774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3.3.2</w:t>
            </w:r>
          </w:p>
        </w:tc>
        <w:tc>
          <w:tcPr>
            <w:tcW w:w="682" w:type="dxa"/>
            <w:gridSpan w:val="2"/>
            <w:vMerge w:val="restart"/>
            <w:tcBorders>
              <w:top w:val="single" w:color="auto" w:sz="4" w:space="0"/>
              <w:left w:val="single" w:color="auto" w:sz="4" w:space="0"/>
              <w:right w:val="single" w:color="auto" w:sz="4" w:space="0"/>
            </w:tcBorders>
            <w:shd w:val="clear" w:color="auto" w:fill="auto"/>
            <w:noWrap w:val="0"/>
            <w:vAlign w:val="center"/>
          </w:tcPr>
          <w:p w14:paraId="0E7199B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会计档案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31929E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快扫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37F88F4">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D7D2C5">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7000</w:t>
            </w:r>
          </w:p>
        </w:tc>
        <w:tc>
          <w:tcPr>
            <w:tcW w:w="4756" w:type="dxa"/>
            <w:vMerge w:val="restart"/>
            <w:tcBorders>
              <w:top w:val="single" w:color="auto" w:sz="4" w:space="0"/>
              <w:left w:val="single" w:color="auto" w:sz="4" w:space="0"/>
              <w:right w:val="single" w:color="auto" w:sz="4" w:space="0"/>
            </w:tcBorders>
            <w:noWrap w:val="0"/>
            <w:vAlign w:val="center"/>
          </w:tcPr>
          <w:p w14:paraId="0941FC6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确定扫描页、修改页号、拆除装订、技术修复、重新打印目录及备考表、扫描后装订、骑缝贴封条盖章、装盒、打印目录册、图像扫描、图像命名、图像处理、图像质量检查、数据库存储、数据挂接、备份等。纸张幅面为A3的按2张A4折算，幅面为A2的按4张A4折算，以此类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D769377">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B14C6E0">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3500.00 </w:t>
            </w:r>
          </w:p>
        </w:tc>
      </w:tr>
      <w:tr w14:paraId="65CA5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6A5772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DCC8B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3.3.3</w:t>
            </w:r>
          </w:p>
        </w:tc>
        <w:tc>
          <w:tcPr>
            <w:tcW w:w="682" w:type="dxa"/>
            <w:gridSpan w:val="2"/>
            <w:vMerge w:val="continue"/>
            <w:tcBorders>
              <w:left w:val="single" w:color="auto" w:sz="4" w:space="0"/>
              <w:right w:val="single" w:color="auto" w:sz="4" w:space="0"/>
            </w:tcBorders>
            <w:noWrap w:val="0"/>
            <w:vAlign w:val="top"/>
          </w:tcPr>
          <w:p w14:paraId="0E18060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42D379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平扫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11B3B025">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8FB9778">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4756" w:type="dxa"/>
            <w:vMerge w:val="continue"/>
            <w:tcBorders>
              <w:left w:val="single" w:color="auto" w:sz="4" w:space="0"/>
              <w:bottom w:val="single" w:color="auto" w:sz="4" w:space="0"/>
              <w:right w:val="single" w:color="auto" w:sz="4" w:space="0"/>
            </w:tcBorders>
            <w:noWrap w:val="0"/>
            <w:vAlign w:val="center"/>
          </w:tcPr>
          <w:p w14:paraId="6C668A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5E27861">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86B57B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800.00 </w:t>
            </w:r>
          </w:p>
        </w:tc>
      </w:tr>
      <w:tr w14:paraId="35F61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2B9EACA">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BFFC7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3.3.4</w:t>
            </w:r>
          </w:p>
        </w:tc>
        <w:tc>
          <w:tcPr>
            <w:tcW w:w="682" w:type="dxa"/>
            <w:gridSpan w:val="2"/>
            <w:vMerge w:val="continue"/>
            <w:tcBorders>
              <w:left w:val="single" w:color="auto" w:sz="4" w:space="0"/>
              <w:bottom w:val="single" w:color="auto" w:sz="4" w:space="0"/>
              <w:right w:val="single" w:color="auto" w:sz="4" w:space="0"/>
            </w:tcBorders>
            <w:noWrap w:val="0"/>
            <w:vAlign w:val="top"/>
          </w:tcPr>
          <w:p w14:paraId="668D4F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14561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修复托裱</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C834680">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5B10348">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51F33BD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对破损严重的档案进行技术修复</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0741706">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52E4314">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65.00 </w:t>
            </w:r>
          </w:p>
        </w:tc>
      </w:tr>
      <w:tr w14:paraId="64EE5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5065F62">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2CE72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3.4.1</w:t>
            </w:r>
          </w:p>
        </w:tc>
        <w:tc>
          <w:tcPr>
            <w:tcW w:w="68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DF5FCB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基建档案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0CAB77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整理</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8623C5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件</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B33BD0B">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029845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确定扫描页、筛选、鉴定、排序、编制页号、档案著录、拆除装订、技术修复、打印目录及备考表、扫描后装订、装盒、上架、打印目录册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628B356">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29A6470">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1300.00 </w:t>
            </w:r>
          </w:p>
        </w:tc>
      </w:tr>
      <w:tr w14:paraId="123FF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FF740E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0BD8B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3.4.2</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230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609158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快扫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2D8DDFC1">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D02DFE">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9000</w:t>
            </w:r>
          </w:p>
        </w:tc>
        <w:tc>
          <w:tcPr>
            <w:tcW w:w="4756" w:type="dxa"/>
            <w:vMerge w:val="restart"/>
            <w:tcBorders>
              <w:top w:val="single" w:color="auto" w:sz="4" w:space="0"/>
              <w:left w:val="single" w:color="auto" w:sz="4" w:space="0"/>
              <w:right w:val="single" w:color="auto" w:sz="4" w:space="0"/>
            </w:tcBorders>
            <w:noWrap w:val="0"/>
            <w:vAlign w:val="center"/>
          </w:tcPr>
          <w:p w14:paraId="3005F24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确定扫描页、修改页号、拆除装订、技术修复、重新打印目录及备考表、扫描后装订、骑缝贴封条盖章、装盒、打印目录册、图像扫描、图像命名、图像处理、图像质量检查、数据库存储、数据挂接、备份等。纸张幅面为A3的按2张A4折算，幅面为A2的按4张A4折算，以此类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1CEFEF8">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27483F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4500.00 </w:t>
            </w:r>
          </w:p>
        </w:tc>
      </w:tr>
      <w:tr w14:paraId="31A18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575AED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B2558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3.4.3</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4CF90E5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CC4FE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平扫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6178AE27">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96C4B7">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1000</w:t>
            </w:r>
          </w:p>
        </w:tc>
        <w:tc>
          <w:tcPr>
            <w:tcW w:w="4756" w:type="dxa"/>
            <w:vMerge w:val="continue"/>
            <w:tcBorders>
              <w:left w:val="single" w:color="auto" w:sz="4" w:space="0"/>
              <w:bottom w:val="single" w:color="auto" w:sz="4" w:space="0"/>
              <w:right w:val="single" w:color="auto" w:sz="4" w:space="0"/>
            </w:tcBorders>
            <w:noWrap w:val="0"/>
            <w:vAlign w:val="center"/>
          </w:tcPr>
          <w:p w14:paraId="5BA59B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57D77F9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E64071A">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800.00 </w:t>
            </w:r>
          </w:p>
        </w:tc>
      </w:tr>
      <w:tr w14:paraId="7B6CA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64E3F6F">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4B0FD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3.4.4</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27B56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45D173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信息著录</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6B11DDE">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条</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FA7A596">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650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82716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对归档文件目录进行著录</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1084C2B">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9C2943B">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325.00 </w:t>
            </w:r>
          </w:p>
        </w:tc>
      </w:tr>
      <w:tr w14:paraId="4940D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1D06BB8">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383FD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3.4.5</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67EE940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4A2267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修复托裱</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AA8EF6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页</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4E8053">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101EA9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对破损严重的档案进行技术修复</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EAFFE68">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5942259">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32.50 </w:t>
            </w:r>
          </w:p>
        </w:tc>
      </w:tr>
      <w:tr w14:paraId="3E7A4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876D0F1">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43B73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3.5.1</w:t>
            </w:r>
          </w:p>
        </w:tc>
        <w:tc>
          <w:tcPr>
            <w:tcW w:w="68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B51BC2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数码照片档案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324093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整理</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6E79DBA">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DA3341C">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820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576EF4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鉴定、排序、编号、档案著录、装盒、打印目录及备考表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013B21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264E311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5740.00 </w:t>
            </w:r>
          </w:p>
        </w:tc>
      </w:tr>
      <w:tr w14:paraId="7A1BF7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F79A82A">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FFD4A8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3.5.2</w:t>
            </w:r>
          </w:p>
        </w:tc>
        <w:tc>
          <w:tcPr>
            <w:tcW w:w="682" w:type="dxa"/>
            <w:gridSpan w:val="2"/>
            <w:vMerge w:val="continue"/>
            <w:tcBorders>
              <w:top w:val="single" w:color="auto" w:sz="4" w:space="0"/>
              <w:left w:val="single" w:color="auto" w:sz="4" w:space="0"/>
              <w:bottom w:val="single" w:color="auto" w:sz="4" w:space="0"/>
              <w:right w:val="single" w:color="auto" w:sz="4" w:space="0"/>
            </w:tcBorders>
            <w:noWrap w:val="0"/>
            <w:vAlign w:val="top"/>
          </w:tcPr>
          <w:p w14:paraId="0FDDACC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 w:hAnsi="仿宋" w:eastAsia="仿宋" w:cs="仿宋"/>
                <w:color w:val="auto"/>
                <w:kern w:val="2"/>
                <w:sz w:val="21"/>
                <w:szCs w:val="21"/>
                <w:highlight w:val="none"/>
                <w:lang w:val="en-US" w:eastAsia="zh-CN" w:bidi="ar-SA"/>
              </w:rPr>
            </w:pPr>
          </w:p>
        </w:tc>
        <w:tc>
          <w:tcPr>
            <w:tcW w:w="664" w:type="dxa"/>
            <w:tcBorders>
              <w:top w:val="single" w:color="auto" w:sz="4" w:space="0"/>
              <w:left w:val="single" w:color="auto" w:sz="4" w:space="0"/>
              <w:bottom w:val="single" w:color="auto" w:sz="4" w:space="0"/>
              <w:right w:val="single" w:color="auto" w:sz="4" w:space="0"/>
            </w:tcBorders>
            <w:noWrap w:val="0"/>
            <w:vAlign w:val="center"/>
          </w:tcPr>
          <w:p w14:paraId="135ED7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平扫</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E00C8F2">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00D8266">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922</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70D32E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确定扫描页、修改页号、拆除装订、技术修复、重新打印目录及备考表、扫描后装订、骑缝贴封条盖章、装盒、打印目录册、图像扫描、图像命名、图像处理、图像质量检查、数据库存储、数据挂接、备份等。</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7A5675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其他未列明行业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7C5CC6C">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737.60 </w:t>
            </w:r>
          </w:p>
        </w:tc>
      </w:tr>
      <w:tr w14:paraId="7A6CF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14CB77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08E2809">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604C6F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实物档案</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FD7FD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整理及数字化</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4BA2F43">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件</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9BC18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200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D94D8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排序、贴档案章、拍照、信息著录、上架、打印目录册</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1625550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软件及信息技术服务业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5D65874">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1600.00 </w:t>
            </w:r>
          </w:p>
        </w:tc>
      </w:tr>
      <w:tr w14:paraId="3F8CD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09B9702">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2AB2E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761E2D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录音录像档案（光盘）</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898C4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整理及数字化</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5FD4273B">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件</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06A2AC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150</w:t>
            </w:r>
          </w:p>
        </w:tc>
        <w:tc>
          <w:tcPr>
            <w:tcW w:w="4756" w:type="dxa"/>
            <w:vMerge w:val="restart"/>
            <w:tcBorders>
              <w:top w:val="single" w:color="auto" w:sz="4" w:space="0"/>
              <w:left w:val="single" w:color="auto" w:sz="4" w:space="0"/>
              <w:right w:val="single" w:color="auto" w:sz="4" w:space="0"/>
            </w:tcBorders>
            <w:noWrap w:val="0"/>
            <w:vAlign w:val="center"/>
          </w:tcPr>
          <w:p w14:paraId="2ECE30D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读取数据内容进行档案著录、数据挂接、备份登记等</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465A5F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软件及信息技术服务业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414DFA4A">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3750.00 </w:t>
            </w:r>
          </w:p>
        </w:tc>
      </w:tr>
      <w:tr w14:paraId="37643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EB6FE2D">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2C259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028587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录音录像档案（磁带）</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F3940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整理及数字化</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F6598CF">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件</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D9B479">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4756" w:type="dxa"/>
            <w:vMerge w:val="continue"/>
            <w:tcBorders>
              <w:left w:val="single" w:color="auto" w:sz="4" w:space="0"/>
              <w:bottom w:val="single" w:color="auto" w:sz="4" w:space="0"/>
              <w:right w:val="single" w:color="auto" w:sz="4" w:space="0"/>
            </w:tcBorders>
            <w:noWrap w:val="0"/>
            <w:vAlign w:val="center"/>
          </w:tcPr>
          <w:p w14:paraId="3FB55E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ABCE236">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软件及信息技术服务业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38559639">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1700.00 </w:t>
            </w:r>
          </w:p>
        </w:tc>
      </w:tr>
      <w:tr w14:paraId="22F05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F18FAFC">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BDB8F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0C6976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50G蓝盘档案级光盘</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7997A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规格为50G/张</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6F204CC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B47BA5">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468814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用于备份三套数字化加工数据</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3B7637F">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66BFC7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2250.00 </w:t>
            </w:r>
          </w:p>
        </w:tc>
      </w:tr>
      <w:tr w14:paraId="4FF35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72825F7">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5722C3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3.10</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658DB9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4.7G DVD档案级光盘</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A6A53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规格为4.7G/张</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0BB5DF9">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6BFE543">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170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26DDF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用于复制刻录录音录像档案</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3C21C39">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6D28A332">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4250.00 </w:t>
            </w:r>
          </w:p>
        </w:tc>
      </w:tr>
      <w:tr w14:paraId="77511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4F71396">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CE00C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3.11</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298550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移动硬盘</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7A4D64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移动硬盘</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3577E8A7">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DF4929">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CDB07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2T移动硬盘用于日常存储数字化加工数据</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A1102A5">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ECA416D">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4290.00 </w:t>
            </w:r>
          </w:p>
        </w:tc>
      </w:tr>
      <w:tr w14:paraId="31904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14EE18A">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2AB95AF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3.12</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0C482D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档案盒</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092EC3E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档案盒</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2E583AFA">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6AFC202">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3600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DC4FC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检察专业档案，315MM*230MM*50MM,无酸纸制作，有绑带。工序包含制作诉讼档案的封面信息</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41EBEB4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0F42B91">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16200.00 </w:t>
            </w:r>
          </w:p>
        </w:tc>
      </w:tr>
      <w:tr w14:paraId="54B2D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2A4370E4">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7CC495A">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3.13</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14:paraId="6E8758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档案卷皮</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13C0F7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档案卷皮</w:t>
            </w:r>
          </w:p>
        </w:tc>
        <w:tc>
          <w:tcPr>
            <w:tcW w:w="551" w:type="dxa"/>
            <w:tcBorders>
              <w:top w:val="single" w:color="auto" w:sz="4" w:space="0"/>
              <w:left w:val="single" w:color="auto" w:sz="4" w:space="0"/>
              <w:bottom w:val="single" w:color="auto" w:sz="4" w:space="0"/>
              <w:right w:val="single" w:color="auto" w:sz="4" w:space="0"/>
            </w:tcBorders>
            <w:noWrap w:val="0"/>
            <w:vAlign w:val="center"/>
          </w:tcPr>
          <w:p w14:paraId="4F23707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张</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7ECD97">
            <w:pPr>
              <w:keepNext w:val="0"/>
              <w:keepLines w:val="0"/>
              <w:widowControl/>
              <w:suppressLineNumbers w:val="0"/>
              <w:jc w:val="center"/>
              <w:textAlignment w:val="center"/>
              <w:rPr>
                <w:rFonts w:hint="eastAsia" w:ascii="仿宋" w:hAnsi="仿宋" w:eastAsia="仿宋" w:cs="仿宋"/>
                <w:color w:val="auto"/>
                <w:sz w:val="21"/>
                <w:szCs w:val="21"/>
                <w:highlight w:val="none"/>
              </w:rPr>
            </w:pPr>
            <w:r>
              <w:rPr>
                <w:rFonts w:hint="eastAsia" w:ascii="仿宋_GB2312" w:hAnsi="仿宋_GB2312" w:eastAsia="仿宋_GB2312" w:cs="仿宋_GB2312"/>
                <w:i w:val="0"/>
                <w:iCs w:val="0"/>
                <w:color w:val="000000"/>
                <w:kern w:val="0"/>
                <w:sz w:val="21"/>
                <w:szCs w:val="21"/>
                <w:u w:val="none"/>
                <w:lang w:val="en-US" w:eastAsia="zh-CN" w:bidi="ar"/>
              </w:rPr>
              <w:t>20000</w:t>
            </w:r>
          </w:p>
        </w:tc>
        <w:tc>
          <w:tcPr>
            <w:tcW w:w="4756" w:type="dxa"/>
            <w:tcBorders>
              <w:top w:val="single" w:color="auto" w:sz="4" w:space="0"/>
              <w:left w:val="single" w:color="auto" w:sz="4" w:space="0"/>
              <w:bottom w:val="single" w:color="auto" w:sz="4" w:space="0"/>
              <w:right w:val="single" w:color="auto" w:sz="4" w:space="0"/>
            </w:tcBorders>
            <w:noWrap w:val="0"/>
            <w:vAlign w:val="center"/>
          </w:tcPr>
          <w:p w14:paraId="620204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质量：800G，长宽：305MM220MM，无酸牛皮纸。工序包含制作诉讼档案的封面信息。</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F07BA9E">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工业</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743C3216">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17000.00 </w:t>
            </w:r>
          </w:p>
        </w:tc>
      </w:tr>
      <w:tr w14:paraId="0F6E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cBorders>
            <w:noWrap w:val="0"/>
            <w:vAlign w:val="center"/>
          </w:tcPr>
          <w:p w14:paraId="2D09AB41">
            <w:pPr>
              <w:widowControl/>
              <w:jc w:val="left"/>
              <w:rPr>
                <w:rFonts w:hint="eastAsia" w:ascii="仿宋" w:hAnsi="仿宋" w:eastAsia="仿宋" w:cs="仿宋"/>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2D2F73">
            <w:pPr>
              <w:keepNext w:val="0"/>
              <w:keepLines w:val="0"/>
              <w:pageBreakBefore w:val="0"/>
              <w:kinsoku/>
              <w:wordWrap/>
              <w:overflowPunct/>
              <w:topLinePunct w:val="0"/>
              <w:autoSpaceDE/>
              <w:autoSpaceDN/>
              <w:bidi w:val="0"/>
              <w:adjustRightInd/>
              <w:snapToGrid/>
              <w:spacing w:line="400" w:lineRule="exact"/>
              <w:ind w:firstLine="0" w:firstLine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3.14</w:t>
            </w:r>
          </w:p>
        </w:tc>
        <w:tc>
          <w:tcPr>
            <w:tcW w:w="6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FB42DE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耗材</w:t>
            </w:r>
          </w:p>
        </w:tc>
        <w:tc>
          <w:tcPr>
            <w:tcW w:w="6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082C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耗材</w:t>
            </w:r>
          </w:p>
        </w:tc>
        <w:tc>
          <w:tcPr>
            <w:tcW w:w="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FE269">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8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C3E298">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4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7A5E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加工办公用品、A4复印纸、牛皮纸打印机、碳粉及色带等。</w:t>
            </w:r>
          </w:p>
        </w:tc>
        <w:tc>
          <w:tcPr>
            <w:tcW w:w="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C9FEAC">
            <w:pPr>
              <w:keepNext w:val="0"/>
              <w:keepLines w:val="0"/>
              <w:pageBreakBefore w:val="0"/>
              <w:kinsoku/>
              <w:wordWrap/>
              <w:overflowPunct/>
              <w:topLinePunct w:val="0"/>
              <w:autoSpaceDE/>
              <w:autoSpaceDN/>
              <w:bidi w:val="0"/>
              <w:adjustRightInd/>
              <w:snapToGrid/>
              <w:spacing w:line="400" w:lineRule="exact"/>
              <w:ind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工业</w:t>
            </w:r>
          </w:p>
        </w:tc>
        <w:tc>
          <w:tcPr>
            <w:tcW w:w="109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72307A">
            <w:pPr>
              <w:keepNext w:val="0"/>
              <w:keepLines w:val="0"/>
              <w:widowControl/>
              <w:suppressLineNumbers w:val="0"/>
              <w:jc w:val="center"/>
              <w:textAlignment w:val="center"/>
              <w:rPr>
                <w:rFonts w:hint="eastAsia" w:ascii="仿宋" w:hAnsi="仿宋" w:eastAsia="仿宋" w:cs="仿宋"/>
                <w:color w:val="auto"/>
                <w:kern w:val="2"/>
                <w:sz w:val="21"/>
                <w:szCs w:val="21"/>
                <w:highlight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 xml:space="preserve">6500.00 </w:t>
            </w:r>
          </w:p>
        </w:tc>
      </w:tr>
      <w:tr w14:paraId="1E42D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445" w:type="dxa"/>
            <w:gridSpan w:val="2"/>
            <w:tcBorders>
              <w:top w:val="single" w:color="auto" w:sz="4" w:space="0"/>
              <w:left w:val="single" w:color="auto" w:sz="4" w:space="0"/>
              <w:bottom w:val="single" w:color="auto" w:sz="4" w:space="0"/>
              <w:right w:val="single" w:color="auto" w:sz="4" w:space="0"/>
            </w:tcBorders>
            <w:noWrap w:val="0"/>
            <w:vAlign w:val="center"/>
          </w:tcPr>
          <w:p w14:paraId="351C5643">
            <w:pPr>
              <w:jc w:val="center"/>
              <w:rPr>
                <w:rFonts w:hint="eastAsia" w:ascii="仿宋" w:hAnsi="仿宋" w:eastAsia="仿宋" w:cs="仿宋"/>
                <w:b/>
                <w:bCs/>
                <w:color w:val="auto"/>
                <w:sz w:val="21"/>
                <w:szCs w:val="21"/>
                <w:highlight w:val="none"/>
              </w:rPr>
            </w:pPr>
          </w:p>
          <w:p w14:paraId="6485F821">
            <w:pPr>
              <w:jc w:val="center"/>
              <w:rPr>
                <w:rFonts w:hint="eastAsia" w:ascii="仿宋" w:hAnsi="仿宋" w:eastAsia="仿宋" w:cs="仿宋"/>
                <w:b/>
                <w:bCs/>
                <w:color w:val="auto"/>
                <w:sz w:val="21"/>
                <w:szCs w:val="21"/>
                <w:highlight w:val="none"/>
              </w:rPr>
            </w:pPr>
          </w:p>
          <w:p w14:paraId="2277F146">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商务条款</w:t>
            </w:r>
          </w:p>
        </w:tc>
        <w:tc>
          <w:tcPr>
            <w:tcW w:w="9566" w:type="dxa"/>
            <w:gridSpan w:val="8"/>
            <w:tcBorders>
              <w:top w:val="single" w:color="auto" w:sz="4" w:space="0"/>
              <w:left w:val="single" w:color="auto" w:sz="4" w:space="0"/>
              <w:bottom w:val="single" w:color="auto" w:sz="4" w:space="0"/>
              <w:right w:val="single" w:color="auto" w:sz="4" w:space="0"/>
            </w:tcBorders>
            <w:noWrap w:val="0"/>
            <w:vAlign w:val="top"/>
          </w:tcPr>
          <w:p w14:paraId="6D1196CB">
            <w:pPr>
              <w:spacing w:line="360" w:lineRule="auto"/>
              <w:ind w:right="105" w:rightChars="50"/>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▲一、合同签订期：</w:t>
            </w:r>
            <w:r>
              <w:rPr>
                <w:rFonts w:hint="eastAsia" w:ascii="仿宋" w:hAnsi="仿宋" w:eastAsia="仿宋" w:cs="仿宋"/>
                <w:color w:val="auto"/>
                <w:sz w:val="21"/>
                <w:szCs w:val="21"/>
                <w:highlight w:val="none"/>
              </w:rPr>
              <w:t>自成交通知书发出之日起25个</w:t>
            </w:r>
            <w:r>
              <w:rPr>
                <w:rFonts w:hint="eastAsia" w:ascii="仿宋" w:hAnsi="仿宋" w:eastAsia="仿宋" w:cs="仿宋"/>
                <w:color w:val="auto"/>
                <w:sz w:val="21"/>
                <w:szCs w:val="21"/>
                <w:highlight w:val="none"/>
                <w:lang w:val="en-US" w:eastAsia="zh-CN"/>
              </w:rPr>
              <w:t>日历日</w:t>
            </w:r>
            <w:r>
              <w:rPr>
                <w:rFonts w:hint="eastAsia" w:ascii="仿宋" w:hAnsi="仿宋" w:eastAsia="仿宋" w:cs="仿宋"/>
                <w:color w:val="auto"/>
                <w:sz w:val="21"/>
                <w:szCs w:val="21"/>
                <w:highlight w:val="none"/>
              </w:rPr>
              <w:t>内</w:t>
            </w:r>
            <w:r>
              <w:rPr>
                <w:rFonts w:hint="eastAsia" w:ascii="仿宋" w:hAnsi="仿宋" w:eastAsia="仿宋" w:cs="仿宋"/>
                <w:color w:val="auto"/>
                <w:sz w:val="21"/>
                <w:szCs w:val="21"/>
                <w:highlight w:val="none"/>
                <w:lang w:eastAsia="zh-CN"/>
              </w:rPr>
              <w:t>。</w:t>
            </w:r>
          </w:p>
          <w:p w14:paraId="725DD717">
            <w:pPr>
              <w:spacing w:line="360" w:lineRule="auto"/>
              <w:ind w:right="105" w:rightChars="5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▲二、提交服务成果时间：</w:t>
            </w:r>
            <w:r>
              <w:rPr>
                <w:rFonts w:hint="eastAsia" w:ascii="仿宋" w:hAnsi="仿宋" w:eastAsia="仿宋" w:cs="仿宋"/>
                <w:color w:val="auto"/>
                <w:szCs w:val="21"/>
                <w:highlight w:val="none"/>
              </w:rPr>
              <w:t>自合同签订之日起</w:t>
            </w:r>
            <w:r>
              <w:rPr>
                <w:rFonts w:hint="eastAsia" w:ascii="仿宋" w:hAnsi="仿宋" w:eastAsia="仿宋" w:cs="仿宋"/>
                <w:color w:val="auto"/>
                <w:szCs w:val="21"/>
                <w:highlight w:val="none"/>
                <w:lang w:val="en-US" w:eastAsia="zh-CN"/>
              </w:rPr>
              <w:t>4个月</w:t>
            </w:r>
            <w:r>
              <w:rPr>
                <w:rFonts w:hint="eastAsia" w:ascii="仿宋" w:hAnsi="仿宋" w:eastAsia="仿宋" w:cs="仿宋"/>
                <w:color w:val="auto"/>
                <w:szCs w:val="21"/>
                <w:highlight w:val="none"/>
              </w:rPr>
              <w:t>内</w:t>
            </w:r>
            <w:r>
              <w:rPr>
                <w:rFonts w:hint="eastAsia" w:ascii="仿宋" w:hAnsi="仿宋" w:eastAsia="仿宋" w:cs="仿宋"/>
                <w:color w:val="auto"/>
                <w:szCs w:val="21"/>
                <w:highlight w:val="none"/>
                <w:lang w:val="en-US" w:eastAsia="zh-CN"/>
              </w:rPr>
              <w:t>通过验收</w:t>
            </w:r>
            <w:r>
              <w:rPr>
                <w:rFonts w:hint="eastAsia" w:ascii="仿宋" w:hAnsi="仿宋" w:eastAsia="仿宋" w:cs="仿宋"/>
                <w:color w:val="auto"/>
                <w:szCs w:val="21"/>
                <w:highlight w:val="none"/>
              </w:rPr>
              <w:t>并交付使用</w:t>
            </w:r>
            <w:r>
              <w:rPr>
                <w:rFonts w:hint="eastAsia" w:ascii="仿宋" w:hAnsi="仿宋" w:eastAsia="仿宋" w:cs="仿宋"/>
                <w:color w:val="auto"/>
                <w:sz w:val="21"/>
                <w:szCs w:val="21"/>
                <w:highlight w:val="none"/>
              </w:rPr>
              <w:t>。</w:t>
            </w:r>
          </w:p>
          <w:p w14:paraId="772CA35B">
            <w:pPr>
              <w:spacing w:line="360" w:lineRule="auto"/>
              <w:ind w:right="105" w:rightChars="5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三、提交服务成果地点：</w:t>
            </w:r>
            <w:r>
              <w:rPr>
                <w:rFonts w:hint="eastAsia" w:ascii="仿宋" w:hAnsi="仿宋" w:eastAsia="仿宋" w:cs="仿宋"/>
                <w:b w:val="0"/>
                <w:bCs w:val="0"/>
                <w:color w:val="auto"/>
                <w:sz w:val="21"/>
                <w:szCs w:val="21"/>
                <w:highlight w:val="none"/>
                <w:lang w:val="en-US" w:eastAsia="zh-CN"/>
              </w:rPr>
              <w:t>南宁市上林县</w:t>
            </w:r>
            <w:r>
              <w:rPr>
                <w:rFonts w:hint="eastAsia" w:ascii="仿宋" w:hAnsi="仿宋" w:eastAsia="仿宋" w:cs="仿宋"/>
                <w:b w:val="0"/>
                <w:bCs w:val="0"/>
                <w:color w:val="auto"/>
                <w:sz w:val="21"/>
                <w:szCs w:val="21"/>
                <w:highlight w:val="none"/>
              </w:rPr>
              <w:t>采</w:t>
            </w:r>
            <w:r>
              <w:rPr>
                <w:rFonts w:hint="eastAsia" w:ascii="仿宋" w:hAnsi="仿宋" w:eastAsia="仿宋" w:cs="仿宋"/>
                <w:color w:val="auto"/>
                <w:sz w:val="21"/>
                <w:szCs w:val="21"/>
                <w:highlight w:val="none"/>
              </w:rPr>
              <w:t>购人指定地点；</w:t>
            </w:r>
          </w:p>
          <w:p w14:paraId="6A7CEC58">
            <w:pPr>
              <w:spacing w:line="360" w:lineRule="auto"/>
              <w:ind w:right="105" w:rightChars="5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四、售后服务要求：</w:t>
            </w:r>
          </w:p>
          <w:p w14:paraId="22C1C5E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▲1．整体服务</w:t>
            </w:r>
            <w:r>
              <w:rPr>
                <w:rFonts w:hint="eastAsia" w:ascii="仿宋" w:hAnsi="仿宋" w:eastAsia="仿宋" w:cs="仿宋"/>
                <w:color w:val="auto"/>
                <w:kern w:val="0"/>
                <w:sz w:val="21"/>
                <w:szCs w:val="21"/>
                <w:highlight w:val="none"/>
              </w:rPr>
              <w:t>质量保证期：2年（验收合格之日起</w:t>
            </w:r>
            <w:r>
              <w:rPr>
                <w:rFonts w:hint="eastAsia" w:ascii="仿宋" w:hAnsi="仿宋" w:eastAsia="仿宋" w:cs="仿宋"/>
                <w:color w:val="auto"/>
                <w:kern w:val="0"/>
                <w:sz w:val="21"/>
                <w:szCs w:val="21"/>
                <w:highlight w:val="none"/>
                <w:lang w:val="en-US" w:eastAsia="zh-CN"/>
              </w:rPr>
              <w:t>计</w:t>
            </w:r>
            <w:r>
              <w:rPr>
                <w:rFonts w:hint="eastAsia" w:ascii="仿宋" w:hAnsi="仿宋" w:eastAsia="仿宋" w:cs="仿宋"/>
                <w:color w:val="auto"/>
                <w:kern w:val="0"/>
                <w:sz w:val="21"/>
                <w:szCs w:val="21"/>
                <w:highlight w:val="none"/>
              </w:rPr>
              <w:t>）。</w:t>
            </w:r>
          </w:p>
          <w:p w14:paraId="166ABCE9">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设备质保期</w:t>
            </w:r>
            <w:r>
              <w:rPr>
                <w:rFonts w:hint="eastAsia" w:ascii="仿宋" w:hAnsi="仿宋" w:eastAsia="仿宋" w:cs="仿宋"/>
                <w:color w:val="auto"/>
                <w:sz w:val="21"/>
                <w:szCs w:val="21"/>
                <w:highlight w:val="none"/>
              </w:rPr>
              <w:t>：</w:t>
            </w:r>
            <w:r>
              <w:rPr>
                <w:rFonts w:hint="eastAsia" w:ascii="仿宋" w:hAnsi="仿宋" w:eastAsia="仿宋" w:cs="仿宋"/>
                <w:color w:val="auto"/>
                <w:szCs w:val="21"/>
                <w:highlight w:val="none"/>
              </w:rPr>
              <w:t>整机质保期至少1年（如“技术要求”中另有要求，按其规定），质保期内免费维修及更换配件，终身维修（质保期外只收配件费，差旅费由厂家或中标人负责）</w:t>
            </w:r>
            <w:r>
              <w:rPr>
                <w:rFonts w:hint="eastAsia" w:ascii="仿宋" w:hAnsi="仿宋" w:eastAsia="仿宋" w:cs="仿宋"/>
                <w:color w:val="auto"/>
                <w:sz w:val="21"/>
                <w:szCs w:val="21"/>
                <w:highlight w:val="none"/>
              </w:rPr>
              <w:t>。</w:t>
            </w:r>
          </w:p>
          <w:p w14:paraId="719B502B">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.硬件设备质保要求：</w:t>
            </w:r>
          </w:p>
          <w:p w14:paraId="785B7FDC">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（1）按国家有关规定实行产品“三包”；（2）免费送货上门；（</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）定期回访以及维修；（</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）质保期内设备发生故障，维修或更换配件所需的全部费用由中标人承担；维修完毕后工程师及时填写维修报告，维修报告包括故障原因、处理情况及用户意见，维修报告由双方各持一份备案；（</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）提供终身维护；（</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）其余按厂家承诺进行。</w:t>
            </w:r>
          </w:p>
          <w:p w14:paraId="6D0AD8B1">
            <w:pPr>
              <w:spacing w:line="360" w:lineRule="auto"/>
              <w:ind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4.服务响应和故障处理要求：要求7*24小时电话支持响应；接到故障通知后60分钟内响应，4小时内到达现场，并在8小时内解决问题或提供备用机，以保证系统正常运行，并承担一切相关费用</w:t>
            </w:r>
            <w:r>
              <w:rPr>
                <w:rFonts w:hint="eastAsia" w:ascii="仿宋" w:hAnsi="仿宋" w:eastAsia="仿宋" w:cs="仿宋"/>
                <w:color w:val="auto"/>
                <w:sz w:val="21"/>
                <w:szCs w:val="21"/>
                <w:highlight w:val="none"/>
                <w:lang w:eastAsia="zh-CN"/>
              </w:rPr>
              <w:t>。</w:t>
            </w:r>
          </w:p>
          <w:p w14:paraId="0B04865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免费安装调试：中标人负责本项目所有货物的安装、调试及项目整体测试、联调，并在试运行结束后由中标人整理验收材料提交采购人验收。</w:t>
            </w:r>
          </w:p>
          <w:p w14:paraId="37E0FF4B">
            <w:pPr>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供应商提供人员培训方案，免费对全体使用人提供服务相关的培训，确保能够理解系统原理、系统功能，熟练掌握系统操作流程、常用功能等应用，能熟练掌握硬件设备的安装、使用，能掌握硬件设备运维技巧等。</w:t>
            </w:r>
          </w:p>
          <w:p w14:paraId="0C59341A">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成交供应商在对所接触到的所有信息负有保密义务，并签署相关保密协议，如因成交供应商原因造成的信息泄露事件，采购人可申请有关部门追究其刑事责任。</w:t>
            </w:r>
          </w:p>
          <w:p w14:paraId="513FAC88">
            <w:pPr>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五、其他要求：</w:t>
            </w:r>
          </w:p>
          <w:p w14:paraId="0FAEA6C5">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▲1.投标报价为采购人提供的所有服务的报价，报价含括：</w:t>
            </w:r>
          </w:p>
          <w:p w14:paraId="56A89ED1">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（1）项目服务的价格；</w:t>
            </w:r>
          </w:p>
          <w:p w14:paraId="72CB6827">
            <w:pPr>
              <w:spacing w:line="360" w:lineRule="auto"/>
              <w:ind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Cs w:val="21"/>
                <w:highlight w:val="none"/>
              </w:rPr>
              <w:t>设备的所有费用</w:t>
            </w:r>
            <w:r>
              <w:rPr>
                <w:rFonts w:hint="eastAsia" w:ascii="仿宋" w:hAnsi="仿宋" w:eastAsia="仿宋" w:cs="仿宋"/>
                <w:color w:val="auto"/>
                <w:szCs w:val="21"/>
                <w:highlight w:val="none"/>
                <w:lang w:eastAsia="zh-CN"/>
              </w:rPr>
              <w:t>；</w:t>
            </w:r>
          </w:p>
          <w:p w14:paraId="7F688998">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必要的保险费用和各项税金；</w:t>
            </w:r>
          </w:p>
          <w:p w14:paraId="41A3566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Cs w:val="21"/>
                <w:highlight w:val="none"/>
              </w:rPr>
              <w:t>采购、运输、劳务、管理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安装</w:t>
            </w:r>
            <w:r>
              <w:rPr>
                <w:rFonts w:hint="eastAsia" w:ascii="仿宋" w:hAnsi="仿宋" w:eastAsia="仿宋" w:cs="仿宋"/>
                <w:color w:val="auto"/>
                <w:sz w:val="21"/>
                <w:szCs w:val="21"/>
                <w:highlight w:val="none"/>
              </w:rPr>
              <w:t>、调试、培训、技术支持、售后服务、更新升级等费用；</w:t>
            </w:r>
          </w:p>
          <w:p w14:paraId="10D7FD60">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）检测、验收过程中所产生的一切费用均由中标人承担。</w:t>
            </w:r>
          </w:p>
          <w:p w14:paraId="0BA6B642">
            <w:pPr>
              <w:spacing w:line="360" w:lineRule="auto"/>
              <w:ind w:firstLine="422"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rPr>
              <w:t>▲2.付款方式：</w:t>
            </w:r>
            <w:r>
              <w:rPr>
                <w:rFonts w:hint="eastAsia" w:ascii="仿宋" w:hAnsi="仿宋" w:eastAsia="仿宋" w:cs="仿宋"/>
                <w:color w:val="auto"/>
                <w:sz w:val="21"/>
                <w:szCs w:val="21"/>
                <w:highlight w:val="none"/>
              </w:rPr>
              <w:t>本项目</w:t>
            </w:r>
            <w:r>
              <w:rPr>
                <w:rFonts w:hint="eastAsia" w:ascii="仿宋" w:hAnsi="仿宋" w:eastAsia="仿宋" w:cs="仿宋"/>
                <w:color w:val="auto"/>
                <w:sz w:val="21"/>
                <w:szCs w:val="21"/>
                <w:highlight w:val="none"/>
                <w:lang w:val="en-US" w:eastAsia="zh-CN"/>
              </w:rPr>
              <w:t>分三期支付，合同签订之日起15日内支付合同金额的30%，硬件设备交货验收合格支付合同金额的50%，完成项目建设并验收合格之日起20日内采购人</w:t>
            </w:r>
            <w:r>
              <w:rPr>
                <w:rFonts w:hint="eastAsia" w:ascii="仿宋" w:hAnsi="仿宋" w:eastAsia="仿宋" w:cs="仿宋"/>
                <w:color w:val="auto"/>
                <w:sz w:val="21"/>
                <w:szCs w:val="21"/>
                <w:highlight w:val="none"/>
              </w:rPr>
              <w:t>支付</w:t>
            </w:r>
            <w:r>
              <w:rPr>
                <w:rFonts w:hint="eastAsia" w:ascii="仿宋" w:hAnsi="仿宋" w:eastAsia="仿宋" w:cs="仿宋"/>
                <w:color w:val="auto"/>
                <w:sz w:val="21"/>
                <w:szCs w:val="21"/>
                <w:highlight w:val="none"/>
                <w:lang w:val="en-US" w:eastAsia="zh-CN"/>
              </w:rPr>
              <w:t>剩余</w:t>
            </w:r>
            <w:r>
              <w:rPr>
                <w:rFonts w:hint="eastAsia" w:ascii="仿宋" w:hAnsi="仿宋" w:eastAsia="仿宋" w:cs="仿宋"/>
                <w:color w:val="auto"/>
                <w:sz w:val="21"/>
                <w:szCs w:val="21"/>
                <w:highlight w:val="none"/>
              </w:rPr>
              <w:t>合同款。</w:t>
            </w:r>
            <w:r>
              <w:rPr>
                <w:rFonts w:hint="eastAsia" w:ascii="仿宋" w:hAnsi="仿宋" w:eastAsia="仿宋" w:cs="仿宋"/>
                <w:color w:val="auto"/>
                <w:sz w:val="21"/>
                <w:szCs w:val="21"/>
                <w:highlight w:val="none"/>
                <w:lang w:val="en-US" w:eastAsia="zh-CN"/>
              </w:rPr>
              <w:t>供应商自收到每笔款项之日起7日内将发票开具给采购人。</w:t>
            </w:r>
          </w:p>
          <w:p w14:paraId="6904D0A7">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.供应商应当保证其所提供服务包含的所有软硬件产品为符合国家知识产权法律法规要求的国产正规正版产品。</w:t>
            </w:r>
          </w:p>
          <w:p w14:paraId="31A51C7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.成交供应商提供的服务产品如果与</w:t>
            </w:r>
            <w:r>
              <w:rPr>
                <w:rFonts w:hint="eastAsia" w:ascii="仿宋" w:hAnsi="仿宋" w:eastAsia="仿宋" w:cs="仿宋"/>
                <w:color w:val="auto"/>
                <w:sz w:val="21"/>
                <w:szCs w:val="21"/>
                <w:highlight w:val="none"/>
                <w:lang w:val="en-US" w:eastAsia="zh-CN"/>
              </w:rPr>
              <w:t>竞标</w:t>
            </w:r>
            <w:r>
              <w:rPr>
                <w:rFonts w:hint="eastAsia" w:ascii="仿宋" w:hAnsi="仿宋" w:eastAsia="仿宋" w:cs="仿宋"/>
                <w:color w:val="auto"/>
                <w:sz w:val="21"/>
                <w:szCs w:val="21"/>
                <w:highlight w:val="none"/>
              </w:rPr>
              <w:t>时承诺的服务产品不相符，采购人有权</w:t>
            </w:r>
            <w:r>
              <w:rPr>
                <w:rFonts w:hint="eastAsia" w:ascii="仿宋" w:hAnsi="仿宋" w:eastAsia="仿宋" w:cs="仿宋"/>
                <w:color w:val="auto"/>
                <w:sz w:val="21"/>
                <w:szCs w:val="21"/>
                <w:highlight w:val="none"/>
                <w:lang w:val="en-US" w:eastAsia="zh-CN"/>
              </w:rPr>
              <w:t>解除合同，由此造成的所有损失由供应商承担；采购人同时将</w:t>
            </w:r>
            <w:r>
              <w:rPr>
                <w:rFonts w:hint="eastAsia" w:ascii="仿宋" w:hAnsi="仿宋" w:eastAsia="仿宋" w:cs="仿宋"/>
                <w:color w:val="auto"/>
                <w:sz w:val="21"/>
                <w:szCs w:val="21"/>
                <w:highlight w:val="none"/>
              </w:rPr>
              <w:t>依法向财政监督管理部门</w:t>
            </w:r>
            <w:r>
              <w:rPr>
                <w:rFonts w:hint="eastAsia" w:ascii="仿宋" w:hAnsi="仿宋" w:eastAsia="仿宋" w:cs="仿宋"/>
                <w:color w:val="auto"/>
                <w:sz w:val="21"/>
                <w:szCs w:val="21"/>
                <w:highlight w:val="none"/>
                <w:lang w:val="en-US" w:eastAsia="zh-CN"/>
              </w:rPr>
              <w:t>报告其虚假应标行为</w:t>
            </w:r>
            <w:r>
              <w:rPr>
                <w:rFonts w:hint="eastAsia" w:ascii="仿宋" w:hAnsi="仿宋" w:eastAsia="仿宋" w:cs="仿宋"/>
                <w:color w:val="auto"/>
                <w:sz w:val="21"/>
                <w:szCs w:val="21"/>
                <w:highlight w:val="none"/>
              </w:rPr>
              <w:t>。</w:t>
            </w:r>
          </w:p>
          <w:p w14:paraId="060950A5">
            <w:pPr>
              <w:spacing w:line="360" w:lineRule="auto"/>
              <w:ind w:firstLine="422"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Cs w:val="21"/>
                <w:highlight w:val="none"/>
              </w:rPr>
              <w:t>最终报价时，供应商须在规定的报价时限内在</w:t>
            </w:r>
            <w:r>
              <w:rPr>
                <w:rFonts w:hint="eastAsia" w:ascii="仿宋" w:hAnsi="仿宋" w:eastAsia="仿宋" w:cs="仿宋"/>
                <w:b/>
                <w:bCs/>
                <w:color w:val="auto"/>
                <w:szCs w:val="21"/>
                <w:highlight w:val="none"/>
                <w:lang w:val="en-US" w:eastAsia="zh-CN"/>
              </w:rPr>
              <w:t>广西政府采购云平台</w:t>
            </w:r>
            <w:r>
              <w:rPr>
                <w:rFonts w:hint="eastAsia" w:ascii="仿宋" w:hAnsi="仿宋" w:eastAsia="仿宋" w:cs="仿宋"/>
                <w:b/>
                <w:bCs/>
                <w:color w:val="auto"/>
                <w:szCs w:val="21"/>
                <w:highlight w:val="none"/>
              </w:rPr>
              <w:t>系统填报总价，并提供最终报价的报价明细表（格式自拟）作为附件（附件需要CA签章）。</w:t>
            </w:r>
          </w:p>
        </w:tc>
      </w:tr>
      <w:tr w14:paraId="57EC5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445" w:type="dxa"/>
            <w:gridSpan w:val="2"/>
            <w:tcBorders>
              <w:top w:val="single" w:color="auto" w:sz="4" w:space="0"/>
              <w:left w:val="single" w:color="auto" w:sz="4" w:space="0"/>
              <w:bottom w:val="single" w:color="auto" w:sz="4" w:space="0"/>
              <w:right w:val="single" w:color="auto" w:sz="4" w:space="0"/>
            </w:tcBorders>
            <w:noWrap w:val="0"/>
            <w:vAlign w:val="center"/>
          </w:tcPr>
          <w:p w14:paraId="2B8BCF40">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其他说明</w:t>
            </w:r>
          </w:p>
        </w:tc>
        <w:tc>
          <w:tcPr>
            <w:tcW w:w="9566" w:type="dxa"/>
            <w:gridSpan w:val="8"/>
            <w:tcBorders>
              <w:top w:val="single" w:color="auto" w:sz="4" w:space="0"/>
              <w:left w:val="single" w:color="auto" w:sz="4" w:space="0"/>
              <w:bottom w:val="single" w:color="auto" w:sz="4" w:space="0"/>
              <w:right w:val="single" w:color="auto" w:sz="4" w:space="0"/>
            </w:tcBorders>
            <w:noWrap w:val="0"/>
            <w:vAlign w:val="top"/>
          </w:tcPr>
          <w:p w14:paraId="22BDED78">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一、进口产品说明（根据项目实际情况选择）</w:t>
            </w:r>
          </w:p>
          <w:p w14:paraId="56357B58">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□本表的第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项服务所涉及的货物已按规定办妥进口产品采购审核手续，投标产品可选用进口产品；但如选用进口产品时必须为全套原装进口产品（即通过中国海关报关验放进入中国境内且产自关境外的产品），同时</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必须负责办理进口产品所有相关手续并承担所有费用。优先采购向我国企业转让技术、与我国企业签订消化吸收再创新方案的</w:t>
            </w:r>
            <w:r>
              <w:rPr>
                <w:rFonts w:hint="eastAsia" w:ascii="仿宋" w:hAnsi="仿宋" w:eastAsia="仿宋" w:cs="仿宋"/>
                <w:color w:val="auto"/>
                <w:szCs w:val="21"/>
                <w:highlight w:val="none"/>
                <w:lang w:eastAsia="zh-CN"/>
              </w:rPr>
              <w:t>磋商供应商</w:t>
            </w:r>
            <w:r>
              <w:rPr>
                <w:rFonts w:hint="eastAsia" w:ascii="仿宋" w:hAnsi="仿宋" w:eastAsia="仿宋" w:cs="仿宋"/>
                <w:color w:val="auto"/>
                <w:szCs w:val="21"/>
                <w:highlight w:val="none"/>
              </w:rPr>
              <w:t>的进口产品。</w:t>
            </w:r>
            <w:r>
              <w:rPr>
                <w:rFonts w:hint="eastAsia" w:ascii="仿宋" w:hAnsi="仿宋" w:eastAsia="仿宋" w:cs="仿宋"/>
                <w:b/>
                <w:bCs/>
                <w:color w:val="auto"/>
                <w:szCs w:val="21"/>
                <w:highlight w:val="none"/>
              </w:rPr>
              <w:t>其他货物不接受进口产品参与投标</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否则作无效标处理。</w:t>
            </w:r>
          </w:p>
          <w:p w14:paraId="3CA3EE33">
            <w:pPr>
              <w:keepNext w:val="0"/>
              <w:keepLines w:val="0"/>
              <w:pageBreakBefore w:val="0"/>
              <w:tabs>
                <w:tab w:val="left" w:pos="180"/>
                <w:tab w:val="left" w:pos="1620"/>
              </w:tabs>
              <w:kinsoku/>
              <w:wordWrap/>
              <w:overflowPunct/>
              <w:topLinePunct w:val="0"/>
              <w:autoSpaceDE/>
              <w:autoSpaceDN/>
              <w:bidi w:val="0"/>
              <w:adjustRightInd/>
              <w:snapToGrid/>
              <w:spacing w:line="38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本分标服务所涉及的货物不接受进口产品（即通过中国海关报关验放进入中国境内且产自关境外的产品）参与投标，</w:t>
            </w:r>
            <w:r>
              <w:rPr>
                <w:rFonts w:hint="eastAsia" w:ascii="仿宋" w:hAnsi="仿宋" w:eastAsia="仿宋" w:cs="仿宋"/>
                <w:b/>
                <w:color w:val="auto"/>
                <w:szCs w:val="21"/>
                <w:highlight w:val="none"/>
              </w:rPr>
              <w:t>如有进口产品参与投标的作无效标处理</w:t>
            </w:r>
            <w:r>
              <w:rPr>
                <w:rFonts w:hint="eastAsia" w:ascii="仿宋" w:hAnsi="仿宋" w:eastAsia="仿宋" w:cs="仿宋"/>
                <w:color w:val="auto"/>
                <w:szCs w:val="21"/>
                <w:highlight w:val="none"/>
              </w:rPr>
              <w:t>。</w:t>
            </w:r>
          </w:p>
          <w:p w14:paraId="6C5BFDED">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二、其他</w:t>
            </w:r>
          </w:p>
          <w:p w14:paraId="182881F9">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不进行演示</w:t>
            </w:r>
          </w:p>
          <w:p w14:paraId="03749AA4">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不要求提供样品</w:t>
            </w:r>
          </w:p>
          <w:p w14:paraId="65AA954F">
            <w:pPr>
              <w:keepNext w:val="0"/>
              <w:keepLines w:val="0"/>
              <w:pageBreakBefore w:val="0"/>
              <w:widowControl/>
              <w:shd w:val="clear" w:color="auto" w:fill="FFFFFF"/>
              <w:kinsoku/>
              <w:wordWrap/>
              <w:overflowPunct/>
              <w:topLinePunct w:val="0"/>
              <w:autoSpaceDE/>
              <w:autoSpaceDN/>
              <w:bidi w:val="0"/>
              <w:adjustRightInd/>
              <w:snapToGrid/>
              <w:spacing w:line="38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3、</w:t>
            </w:r>
            <w:r>
              <w:rPr>
                <w:rFonts w:hint="eastAsia" w:ascii="仿宋" w:hAnsi="仿宋" w:eastAsia="仿宋" w:cs="仿宋"/>
                <w:color w:val="auto"/>
                <w:highlight w:val="none"/>
                <w:lang w:eastAsia="zh-CN"/>
              </w:rPr>
              <w:t>不组织现场踏勘</w:t>
            </w:r>
          </w:p>
          <w:p w14:paraId="50A4CCB2">
            <w:pPr>
              <w:widowControl/>
              <w:shd w:val="clear" w:color="auto" w:fill="FFFFFF"/>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4、合同延续年限、条件和方式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本项目合同到期后不续签</w:t>
            </w:r>
            <w:r>
              <w:rPr>
                <w:rFonts w:hint="eastAsia" w:ascii="仿宋" w:hAnsi="仿宋" w:eastAsia="仿宋" w:cs="仿宋"/>
                <w:color w:val="auto"/>
                <w:szCs w:val="21"/>
                <w:highlight w:val="none"/>
                <w:lang w:val="en-US" w:eastAsia="zh-CN"/>
              </w:rPr>
              <w:t>。</w:t>
            </w:r>
          </w:p>
          <w:p w14:paraId="696F9649">
            <w:pPr>
              <w:keepNext w:val="0"/>
              <w:keepLines w:val="0"/>
              <w:pageBreakBefore w:val="0"/>
              <w:widowControl/>
              <w:shd w:val="clear" w:color="auto" w:fill="FFFFFF"/>
              <w:kinsoku/>
              <w:wordWrap/>
              <w:overflowPunct/>
              <w:topLinePunct w:val="0"/>
              <w:autoSpaceDE/>
              <w:autoSpaceDN/>
              <w:bidi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(如不续签此处填“本项目合同到期后不续签”):(提醒</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根据《财政部关于推进和完善服务项目政府有关问题的通知》(财库[2014]37号)及《政府购买服务管理办法》(财政部令102号)等规定，政府购买服务履行期限</w:t>
            </w:r>
            <w:r>
              <w:rPr>
                <w:rFonts w:hint="eastAsia" w:ascii="仿宋" w:hAnsi="仿宋" w:eastAsia="仿宋" w:cs="仿宋"/>
                <w:color w:val="auto"/>
                <w:szCs w:val="21"/>
                <w:highlight w:val="none"/>
                <w:lang w:val="en-US" w:eastAsia="zh-CN"/>
              </w:rPr>
              <w:t>一</w:t>
            </w:r>
            <w:r>
              <w:rPr>
                <w:rFonts w:hint="eastAsia" w:ascii="仿宋" w:hAnsi="仿宋" w:eastAsia="仿宋" w:cs="仿宋"/>
                <w:color w:val="auto"/>
                <w:szCs w:val="21"/>
                <w:highlight w:val="none"/>
              </w:rPr>
              <w:t>般不超过1年</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在预算保障的前提下，对于购买内容相对固定、连续性强、经费来源稳定、价格变化幅度小的政府购买服务项目，可以签订履行期不超过3年的政府购买服务合同，且应当在采购文件中约定续签条件和方式、时限告知潜在供应商。)</w:t>
            </w:r>
            <w:r>
              <w:rPr>
                <w:rFonts w:hint="eastAsia" w:ascii="仿宋" w:hAnsi="仿宋" w:eastAsia="仿宋" w:cs="仿宋"/>
                <w:color w:val="auto"/>
                <w:szCs w:val="21"/>
                <w:highlight w:val="none"/>
                <w:lang w:eastAsia="zh-CN"/>
              </w:rPr>
              <w:t>。</w:t>
            </w:r>
          </w:p>
        </w:tc>
      </w:tr>
      <w:tr w14:paraId="5267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445" w:type="dxa"/>
            <w:gridSpan w:val="2"/>
            <w:tcBorders>
              <w:top w:val="single" w:color="auto" w:sz="4" w:space="0"/>
              <w:left w:val="single" w:color="auto" w:sz="4" w:space="0"/>
              <w:bottom w:val="single" w:color="auto" w:sz="4" w:space="0"/>
              <w:right w:val="single" w:color="auto" w:sz="4" w:space="0"/>
            </w:tcBorders>
            <w:noWrap w:val="0"/>
            <w:vAlign w:val="center"/>
          </w:tcPr>
          <w:p w14:paraId="0FF7380C">
            <w:pPr>
              <w:jc w:val="center"/>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核心产品</w:t>
            </w:r>
          </w:p>
        </w:tc>
        <w:tc>
          <w:tcPr>
            <w:tcW w:w="9566" w:type="dxa"/>
            <w:gridSpan w:val="8"/>
            <w:tcBorders>
              <w:top w:val="single" w:color="auto" w:sz="4" w:space="0"/>
              <w:left w:val="single" w:color="auto" w:sz="4" w:space="0"/>
              <w:bottom w:val="single" w:color="auto" w:sz="4" w:space="0"/>
              <w:right w:val="single" w:color="auto" w:sz="4" w:space="0"/>
            </w:tcBorders>
            <w:noWrap w:val="0"/>
            <w:vAlign w:val="top"/>
          </w:tcPr>
          <w:p w14:paraId="72BCABE3">
            <w:pPr>
              <w:keepNext w:val="0"/>
              <w:keepLines w:val="0"/>
              <w:pageBreakBefore w:val="0"/>
              <w:widowControl/>
              <w:shd w:val="clear" w:color="auto" w:fill="FFFFFF"/>
              <w:kinsoku/>
              <w:wordWrap/>
              <w:overflowPunct/>
              <w:topLinePunct w:val="0"/>
              <w:autoSpaceDE/>
              <w:autoSpaceDN/>
              <w:bidi w:val="0"/>
              <w:spacing w:line="400" w:lineRule="exact"/>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rPr>
              <w:t>本分标的核心产品为下表的第</w:t>
            </w:r>
            <w:r>
              <w:rPr>
                <w:rFonts w:hint="eastAsia" w:ascii="仿宋" w:hAnsi="仿宋" w:eastAsia="仿宋" w:cs="仿宋"/>
                <w:b w:val="0"/>
                <w:bCs w:val="0"/>
                <w:color w:val="auto"/>
                <w:szCs w:val="21"/>
                <w:highlight w:val="none"/>
                <w:u w:val="single"/>
                <w:lang w:val="en-US" w:eastAsia="zh-CN"/>
              </w:rPr>
              <w:t>1.2.4</w:t>
            </w:r>
            <w:r>
              <w:rPr>
                <w:rFonts w:hint="eastAsia" w:ascii="仿宋" w:hAnsi="仿宋" w:eastAsia="仿宋" w:cs="仿宋"/>
                <w:b w:val="0"/>
                <w:bCs w:val="0"/>
                <w:color w:val="auto"/>
                <w:szCs w:val="21"/>
                <w:highlight w:val="none"/>
              </w:rPr>
              <w:t>项产品</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防火墙</w:t>
            </w:r>
            <w:r>
              <w:rPr>
                <w:rFonts w:hint="eastAsia" w:ascii="仿宋" w:hAnsi="仿宋" w:eastAsia="仿宋" w:cs="仿宋"/>
                <w:b w:val="0"/>
                <w:bCs w:val="0"/>
                <w:color w:val="auto"/>
                <w:szCs w:val="21"/>
                <w:highlight w:val="none"/>
                <w:lang w:eastAsia="zh-CN"/>
              </w:rPr>
              <w:t>”，采用综合评分法的采购项目，提供相同品牌产品且通过资格审查、符合性审查的不同</w:t>
            </w:r>
            <w:r>
              <w:rPr>
                <w:rFonts w:hint="eastAsia" w:ascii="仿宋" w:hAnsi="仿宋" w:eastAsia="仿宋" w:cs="仿宋"/>
                <w:b w:val="0"/>
                <w:bCs w:val="0"/>
                <w:color w:val="auto"/>
                <w:szCs w:val="21"/>
                <w:highlight w:val="none"/>
                <w:lang w:val="en-US" w:eastAsia="zh-CN"/>
              </w:rPr>
              <w:t>竞标人</w:t>
            </w:r>
            <w:r>
              <w:rPr>
                <w:rFonts w:hint="eastAsia" w:ascii="仿宋" w:hAnsi="仿宋" w:eastAsia="仿宋" w:cs="仿宋"/>
                <w:b w:val="0"/>
                <w:bCs w:val="0"/>
                <w:color w:val="auto"/>
                <w:szCs w:val="21"/>
                <w:highlight w:val="none"/>
                <w:lang w:eastAsia="zh-CN"/>
              </w:rPr>
              <w:t>参加同一合同项下</w:t>
            </w:r>
            <w:r>
              <w:rPr>
                <w:rFonts w:hint="eastAsia" w:ascii="仿宋" w:hAnsi="仿宋" w:eastAsia="仿宋" w:cs="仿宋"/>
                <w:b w:val="0"/>
                <w:bCs w:val="0"/>
                <w:color w:val="auto"/>
                <w:szCs w:val="21"/>
                <w:highlight w:val="none"/>
                <w:lang w:val="en-US" w:eastAsia="zh-CN"/>
              </w:rPr>
              <w:t>竞</w:t>
            </w:r>
            <w:r>
              <w:rPr>
                <w:rFonts w:hint="eastAsia" w:ascii="仿宋" w:hAnsi="仿宋" w:eastAsia="仿宋" w:cs="仿宋"/>
                <w:b w:val="0"/>
                <w:bCs w:val="0"/>
                <w:color w:val="auto"/>
                <w:szCs w:val="21"/>
                <w:highlight w:val="none"/>
                <w:lang w:eastAsia="zh-CN"/>
              </w:rPr>
              <w:t>标的，按一家</w:t>
            </w:r>
            <w:r>
              <w:rPr>
                <w:rFonts w:hint="eastAsia" w:ascii="仿宋" w:hAnsi="仿宋" w:eastAsia="仿宋" w:cs="仿宋"/>
                <w:b w:val="0"/>
                <w:bCs w:val="0"/>
                <w:color w:val="auto"/>
                <w:szCs w:val="21"/>
                <w:highlight w:val="none"/>
                <w:lang w:val="en-US" w:eastAsia="zh-CN"/>
              </w:rPr>
              <w:t>竞标</w:t>
            </w:r>
            <w:r>
              <w:rPr>
                <w:rFonts w:hint="eastAsia" w:ascii="仿宋" w:hAnsi="仿宋" w:eastAsia="仿宋" w:cs="仿宋"/>
                <w:b w:val="0"/>
                <w:bCs w:val="0"/>
                <w:color w:val="auto"/>
                <w:szCs w:val="21"/>
                <w:highlight w:val="none"/>
                <w:lang w:eastAsia="zh-CN"/>
              </w:rPr>
              <w:t>人计算，评审后得分最高的同品牌</w:t>
            </w:r>
            <w:r>
              <w:rPr>
                <w:rFonts w:hint="eastAsia" w:ascii="仿宋" w:hAnsi="仿宋" w:eastAsia="仿宋" w:cs="仿宋"/>
                <w:b w:val="0"/>
                <w:bCs w:val="0"/>
                <w:color w:val="auto"/>
                <w:szCs w:val="21"/>
                <w:highlight w:val="none"/>
                <w:lang w:val="en-US" w:eastAsia="zh-CN"/>
              </w:rPr>
              <w:t>竞标</w:t>
            </w:r>
            <w:r>
              <w:rPr>
                <w:rFonts w:hint="eastAsia" w:ascii="仿宋" w:hAnsi="仿宋" w:eastAsia="仿宋" w:cs="仿宋"/>
                <w:b w:val="0"/>
                <w:bCs w:val="0"/>
                <w:color w:val="auto"/>
                <w:szCs w:val="21"/>
                <w:highlight w:val="none"/>
                <w:lang w:eastAsia="zh-CN"/>
              </w:rPr>
              <w:t>人获得</w:t>
            </w:r>
            <w:r>
              <w:rPr>
                <w:rFonts w:hint="eastAsia" w:ascii="仿宋" w:hAnsi="仿宋" w:eastAsia="仿宋" w:cs="仿宋"/>
                <w:b w:val="0"/>
                <w:bCs w:val="0"/>
                <w:color w:val="auto"/>
                <w:szCs w:val="21"/>
                <w:highlight w:val="none"/>
                <w:lang w:val="en-US" w:eastAsia="zh-CN"/>
              </w:rPr>
              <w:t>成交</w:t>
            </w:r>
            <w:r>
              <w:rPr>
                <w:rFonts w:hint="eastAsia" w:ascii="仿宋" w:hAnsi="仿宋" w:eastAsia="仿宋" w:cs="仿宋"/>
                <w:b w:val="0"/>
                <w:bCs w:val="0"/>
                <w:color w:val="auto"/>
                <w:szCs w:val="21"/>
                <w:highlight w:val="none"/>
                <w:lang w:eastAsia="zh-CN"/>
              </w:rPr>
              <w:t>人推荐资格；评审得分相同的，由采购人或者采购人委托</w:t>
            </w:r>
            <w:r>
              <w:rPr>
                <w:rFonts w:hint="eastAsia" w:ascii="仿宋" w:hAnsi="仿宋" w:eastAsia="仿宋" w:cs="仿宋"/>
                <w:b w:val="0"/>
                <w:bCs w:val="0"/>
                <w:color w:val="auto"/>
                <w:szCs w:val="21"/>
                <w:highlight w:val="none"/>
                <w:lang w:val="en-US" w:eastAsia="zh-CN"/>
              </w:rPr>
              <w:t>评审小组</w:t>
            </w:r>
            <w:r>
              <w:rPr>
                <w:rFonts w:hint="eastAsia" w:ascii="仿宋" w:hAnsi="仿宋" w:eastAsia="仿宋" w:cs="仿宋"/>
                <w:b w:val="0"/>
                <w:bCs w:val="0"/>
                <w:color w:val="auto"/>
                <w:szCs w:val="21"/>
                <w:highlight w:val="none"/>
                <w:lang w:eastAsia="zh-CN"/>
              </w:rPr>
              <w:t>按照“</w:t>
            </w:r>
            <w:r>
              <w:rPr>
                <w:rFonts w:hint="eastAsia" w:ascii="仿宋" w:hAnsi="仿宋" w:eastAsia="仿宋" w:cs="仿宋"/>
                <w:b w:val="0"/>
                <w:bCs w:val="0"/>
                <w:color w:val="auto"/>
                <w:szCs w:val="21"/>
                <w:highlight w:val="none"/>
              </w:rPr>
              <w:t>随机抽取/按</w:t>
            </w:r>
            <w:r>
              <w:rPr>
                <w:rFonts w:hint="eastAsia" w:ascii="仿宋" w:hAnsi="仿宋" w:eastAsia="仿宋" w:cs="仿宋"/>
                <w:b w:val="0"/>
                <w:bCs w:val="0"/>
                <w:color w:val="auto"/>
                <w:szCs w:val="21"/>
                <w:highlight w:val="none"/>
                <w:lang w:val="en-US" w:eastAsia="zh-CN"/>
              </w:rPr>
              <w:t>最终</w:t>
            </w:r>
            <w:r>
              <w:rPr>
                <w:rFonts w:hint="eastAsia" w:ascii="仿宋" w:hAnsi="仿宋" w:eastAsia="仿宋" w:cs="仿宋"/>
                <w:b w:val="0"/>
                <w:bCs w:val="0"/>
                <w:color w:val="auto"/>
                <w:szCs w:val="21"/>
                <w:highlight w:val="none"/>
              </w:rPr>
              <w:t>报价低的原则确定，</w:t>
            </w:r>
            <w:r>
              <w:rPr>
                <w:rFonts w:hint="eastAsia" w:ascii="仿宋" w:hAnsi="仿宋" w:eastAsia="仿宋" w:cs="仿宋"/>
                <w:b w:val="0"/>
                <w:bCs w:val="0"/>
                <w:color w:val="auto"/>
                <w:szCs w:val="21"/>
                <w:highlight w:val="none"/>
                <w:lang w:val="en-US" w:eastAsia="zh-CN"/>
              </w:rPr>
              <w:t>最终</w:t>
            </w:r>
            <w:r>
              <w:rPr>
                <w:rFonts w:hint="eastAsia" w:ascii="仿宋" w:hAnsi="仿宋" w:eastAsia="仿宋" w:cs="仿宋"/>
                <w:b w:val="0"/>
                <w:bCs w:val="0"/>
                <w:color w:val="auto"/>
                <w:szCs w:val="21"/>
                <w:highlight w:val="none"/>
              </w:rPr>
              <w:t>报价相同的按综合评分中技术水平、售后服务、履约能力、政策功能得分高低依次确定</w:t>
            </w:r>
            <w:r>
              <w:rPr>
                <w:rFonts w:hint="eastAsia" w:ascii="仿宋" w:hAnsi="仿宋" w:eastAsia="仿宋" w:cs="仿宋"/>
                <w:b w:val="0"/>
                <w:bCs w:val="0"/>
                <w:color w:val="auto"/>
                <w:szCs w:val="21"/>
                <w:highlight w:val="none"/>
                <w:lang w:eastAsia="zh-CN"/>
              </w:rPr>
              <w:t>”规定的方式确定一个</w:t>
            </w:r>
            <w:r>
              <w:rPr>
                <w:rFonts w:hint="eastAsia" w:ascii="仿宋" w:hAnsi="仿宋" w:eastAsia="仿宋" w:cs="仿宋"/>
                <w:b w:val="0"/>
                <w:bCs w:val="0"/>
                <w:color w:val="auto"/>
                <w:szCs w:val="21"/>
                <w:highlight w:val="none"/>
                <w:lang w:val="en-US" w:eastAsia="zh-CN"/>
              </w:rPr>
              <w:t>竞标人</w:t>
            </w:r>
            <w:r>
              <w:rPr>
                <w:rFonts w:hint="eastAsia" w:ascii="仿宋" w:hAnsi="仿宋" w:eastAsia="仿宋" w:cs="仿宋"/>
                <w:b w:val="0"/>
                <w:bCs w:val="0"/>
                <w:color w:val="auto"/>
                <w:szCs w:val="21"/>
                <w:highlight w:val="none"/>
                <w:lang w:eastAsia="zh-CN"/>
              </w:rPr>
              <w:t>获得</w:t>
            </w:r>
            <w:r>
              <w:rPr>
                <w:rFonts w:hint="eastAsia" w:ascii="仿宋" w:hAnsi="仿宋" w:eastAsia="仿宋" w:cs="仿宋"/>
                <w:b w:val="0"/>
                <w:bCs w:val="0"/>
                <w:color w:val="auto"/>
                <w:szCs w:val="21"/>
                <w:highlight w:val="none"/>
                <w:lang w:val="en-US" w:eastAsia="zh-CN"/>
              </w:rPr>
              <w:t>竞标</w:t>
            </w:r>
            <w:r>
              <w:rPr>
                <w:rFonts w:hint="eastAsia" w:ascii="仿宋" w:hAnsi="仿宋" w:eastAsia="仿宋" w:cs="仿宋"/>
                <w:b w:val="0"/>
                <w:bCs w:val="0"/>
                <w:color w:val="auto"/>
                <w:szCs w:val="21"/>
                <w:highlight w:val="none"/>
                <w:lang w:eastAsia="zh-CN"/>
              </w:rPr>
              <w:t>人推荐资格，其他同品牌</w:t>
            </w:r>
            <w:r>
              <w:rPr>
                <w:rFonts w:hint="eastAsia" w:ascii="仿宋" w:hAnsi="仿宋" w:eastAsia="仿宋" w:cs="仿宋"/>
                <w:b w:val="0"/>
                <w:bCs w:val="0"/>
                <w:color w:val="auto"/>
                <w:szCs w:val="21"/>
                <w:highlight w:val="none"/>
                <w:lang w:val="en-US" w:eastAsia="zh-CN"/>
              </w:rPr>
              <w:t>竞标</w:t>
            </w:r>
            <w:r>
              <w:rPr>
                <w:rFonts w:hint="eastAsia" w:ascii="仿宋" w:hAnsi="仿宋" w:eastAsia="仿宋" w:cs="仿宋"/>
                <w:b w:val="0"/>
                <w:bCs w:val="0"/>
                <w:color w:val="auto"/>
                <w:szCs w:val="21"/>
                <w:highlight w:val="none"/>
                <w:lang w:eastAsia="zh-CN"/>
              </w:rPr>
              <w:t>人不作为</w:t>
            </w:r>
            <w:r>
              <w:rPr>
                <w:rFonts w:hint="eastAsia" w:ascii="仿宋" w:hAnsi="仿宋" w:eastAsia="仿宋" w:cs="仿宋"/>
                <w:b w:val="0"/>
                <w:bCs w:val="0"/>
                <w:color w:val="auto"/>
                <w:szCs w:val="21"/>
                <w:highlight w:val="none"/>
                <w:lang w:val="en-US" w:eastAsia="zh-CN"/>
              </w:rPr>
              <w:t>成交</w:t>
            </w:r>
            <w:r>
              <w:rPr>
                <w:rFonts w:hint="eastAsia" w:ascii="仿宋" w:hAnsi="仿宋" w:eastAsia="仿宋" w:cs="仿宋"/>
                <w:b w:val="0"/>
                <w:bCs w:val="0"/>
                <w:color w:val="auto"/>
                <w:szCs w:val="21"/>
                <w:highlight w:val="none"/>
                <w:lang w:eastAsia="zh-CN"/>
              </w:rPr>
              <w:t>候选人。</w:t>
            </w:r>
          </w:p>
        </w:tc>
      </w:tr>
      <w:tr w14:paraId="0A8D7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1445" w:type="dxa"/>
            <w:gridSpan w:val="2"/>
            <w:tcBorders>
              <w:top w:val="single" w:color="auto" w:sz="4" w:space="0"/>
              <w:left w:val="single" w:color="auto" w:sz="4" w:space="0"/>
              <w:bottom w:val="single" w:color="auto" w:sz="4" w:space="0"/>
              <w:right w:val="single" w:color="auto" w:sz="4" w:space="0"/>
            </w:tcBorders>
            <w:noWrap w:val="0"/>
            <w:vAlign w:val="center"/>
          </w:tcPr>
          <w:p w14:paraId="19B6045C">
            <w:pPr>
              <w:jc w:val="center"/>
              <w:rPr>
                <w:rFonts w:hint="eastAsia" w:ascii="仿宋" w:hAnsi="仿宋" w:eastAsia="仿宋" w:cs="仿宋"/>
                <w:b/>
                <w:bCs/>
                <w:color w:val="auto"/>
                <w:highlight w:val="none"/>
              </w:rPr>
            </w:pPr>
            <w:r>
              <w:rPr>
                <w:rFonts w:hint="eastAsia" w:ascii="仿宋" w:hAnsi="仿宋" w:eastAsia="仿宋" w:cs="仿宋"/>
                <w:b/>
                <w:bCs/>
                <w:color w:val="auto"/>
                <w:szCs w:val="21"/>
                <w:highlight w:val="none"/>
              </w:rPr>
              <w:t>验收条件及标准</w:t>
            </w:r>
          </w:p>
        </w:tc>
        <w:tc>
          <w:tcPr>
            <w:tcW w:w="9566" w:type="dxa"/>
            <w:gridSpan w:val="8"/>
            <w:tcBorders>
              <w:top w:val="single" w:color="auto" w:sz="4" w:space="0"/>
              <w:left w:val="single" w:color="auto" w:sz="4" w:space="0"/>
              <w:bottom w:val="single" w:color="auto" w:sz="4" w:space="0"/>
              <w:right w:val="single" w:color="auto" w:sz="4" w:space="0"/>
            </w:tcBorders>
            <w:noWrap w:val="0"/>
            <w:vAlign w:val="top"/>
          </w:tcPr>
          <w:p w14:paraId="3FADD6AE">
            <w:pPr>
              <w:keepNext w:val="0"/>
              <w:keepLines w:val="0"/>
              <w:pageBreakBefore w:val="0"/>
              <w:widowControl/>
              <w:shd w:val="clear" w:color="auto" w:fill="FFFFFF"/>
              <w:kinsoku/>
              <w:wordWrap/>
              <w:overflowPunct/>
              <w:topLinePunct w:val="0"/>
              <w:autoSpaceDE/>
              <w:autoSpaceDN/>
              <w:bidi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验收工作由采购单位组成的小组与供方负责安装的技术人员严格按照</w:t>
            </w:r>
            <w:r>
              <w:rPr>
                <w:rFonts w:hint="eastAsia" w:ascii="仿宋" w:hAnsi="仿宋" w:eastAsia="仿宋" w:cs="仿宋"/>
                <w:color w:val="auto"/>
                <w:szCs w:val="21"/>
                <w:highlight w:val="none"/>
                <w:lang w:val="en-US" w:eastAsia="zh-CN"/>
              </w:rPr>
              <w:t>磋商响应文件</w:t>
            </w:r>
            <w:r>
              <w:rPr>
                <w:rFonts w:hint="eastAsia" w:ascii="仿宋" w:hAnsi="仿宋" w:eastAsia="仿宋" w:cs="仿宋"/>
                <w:color w:val="auto"/>
                <w:szCs w:val="21"/>
                <w:highlight w:val="none"/>
              </w:rPr>
              <w:t>技术参数</w:t>
            </w:r>
            <w:r>
              <w:rPr>
                <w:rFonts w:hint="eastAsia" w:ascii="仿宋" w:hAnsi="仿宋" w:eastAsia="仿宋" w:cs="仿宋"/>
                <w:color w:val="auto"/>
                <w:szCs w:val="21"/>
                <w:highlight w:val="none"/>
                <w:lang w:val="en-US" w:eastAsia="zh-CN"/>
              </w:rPr>
              <w:t>及商务响应</w:t>
            </w:r>
            <w:r>
              <w:rPr>
                <w:rFonts w:hint="eastAsia" w:ascii="仿宋" w:hAnsi="仿宋" w:eastAsia="仿宋" w:cs="仿宋"/>
                <w:color w:val="auto"/>
                <w:szCs w:val="21"/>
                <w:highlight w:val="none"/>
              </w:rPr>
              <w:t>表逐条进行验收。</w:t>
            </w:r>
          </w:p>
          <w:p w14:paraId="176C6E6A">
            <w:pPr>
              <w:keepNext w:val="0"/>
              <w:keepLines w:val="0"/>
              <w:pageBreakBefore w:val="0"/>
              <w:widowControl/>
              <w:shd w:val="clear" w:color="auto" w:fill="FFFFFF"/>
              <w:kinsoku/>
              <w:wordWrap/>
              <w:overflowPunct/>
              <w:topLinePunct w:val="0"/>
              <w:autoSpaceDE/>
              <w:autoSpaceDN/>
              <w:bidi w:val="0"/>
              <w:spacing w:line="40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验收应符合国家相关法规及合同的技术要求，同时也应符合</w:t>
            </w:r>
            <w:r>
              <w:rPr>
                <w:rFonts w:hint="eastAsia" w:ascii="仿宋" w:hAnsi="仿宋" w:eastAsia="仿宋" w:cs="仿宋"/>
                <w:color w:val="auto"/>
                <w:szCs w:val="21"/>
                <w:highlight w:val="none"/>
                <w:lang w:val="en-US" w:eastAsia="zh-CN"/>
              </w:rPr>
              <w:t>磋商供应商</w:t>
            </w:r>
            <w:r>
              <w:rPr>
                <w:rFonts w:hint="eastAsia" w:ascii="仿宋" w:hAnsi="仿宋" w:eastAsia="仿宋" w:cs="仿宋"/>
                <w:color w:val="auto"/>
                <w:szCs w:val="21"/>
                <w:highlight w:val="none"/>
              </w:rPr>
              <w:t>提供的技术资料中各项技术指标和参数要求，参数要求符合</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参数规定，不能以“标准配置”、“选购配置”为由与</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参数不符。</w:t>
            </w:r>
          </w:p>
        </w:tc>
      </w:tr>
    </w:tbl>
    <w:p w14:paraId="2C2E9257">
      <w:pPr>
        <w:spacing w:line="320" w:lineRule="exact"/>
        <w:rPr>
          <w:rFonts w:hint="eastAsia" w:ascii="宋体" w:hAnsi="宋体"/>
          <w:color w:val="auto"/>
          <w:highlight w:val="none"/>
        </w:rPr>
      </w:pPr>
    </w:p>
    <w:p w14:paraId="1BC6D979">
      <w:pPr>
        <w:widowControl/>
        <w:spacing w:line="360" w:lineRule="auto"/>
        <w:jc w:val="left"/>
        <w:rPr>
          <w:rFonts w:ascii="宋体" w:hAnsi="宋体" w:cs="宋体"/>
          <w:b/>
          <w:bCs/>
          <w:color w:val="auto"/>
          <w:szCs w:val="21"/>
          <w:highlight w:val="none"/>
        </w:rPr>
        <w:sectPr>
          <w:footerReference r:id="rId8" w:type="default"/>
          <w:pgSz w:w="11910" w:h="16840"/>
          <w:pgMar w:top="1247" w:right="1247" w:bottom="1247" w:left="1247" w:header="720" w:footer="720" w:gutter="0"/>
          <w:pgBorders>
            <w:top w:val="none" w:sz="0" w:space="0"/>
            <w:left w:val="none" w:sz="0" w:space="0"/>
            <w:bottom w:val="none" w:sz="0" w:space="0"/>
            <w:right w:val="none" w:sz="0" w:space="0"/>
          </w:pgBorders>
          <w:pgNumType w:fmt="decimal" w:start="1"/>
          <w:cols w:space="720" w:num="1"/>
        </w:sectPr>
      </w:pPr>
    </w:p>
    <w:p w14:paraId="7C7072D3">
      <w:pPr>
        <w:spacing w:line="428" w:lineRule="exact"/>
        <w:ind w:left="119"/>
        <w:rPr>
          <w:rFonts w:hint="eastAsia" w:ascii="Arial Unicode MS" w:hAnsi="Arial Unicode MS" w:eastAsia="Arial Unicode MS" w:cs="Arial Unicode MS"/>
          <w:color w:val="auto"/>
          <w:sz w:val="32"/>
          <w:szCs w:val="32"/>
          <w:highlight w:val="none"/>
        </w:rPr>
      </w:pPr>
      <w:r>
        <w:rPr>
          <w:rFonts w:hAnsi="宋体"/>
          <w:color w:val="auto"/>
          <w:highlight w:val="none"/>
        </w:rPr>
        <w:t xml:space="preserve"> </w:t>
      </w:r>
      <w:r>
        <w:rPr>
          <w:rFonts w:hint="eastAsia" w:ascii="微软雅黑" w:hAnsi="微软雅黑" w:eastAsia="微软雅黑" w:cs="微软雅黑"/>
          <w:color w:val="auto"/>
          <w:sz w:val="32"/>
          <w:szCs w:val="32"/>
          <w:highlight w:val="none"/>
        </w:rPr>
        <w:t>附件</w:t>
      </w:r>
      <w:r>
        <w:rPr>
          <w:rFonts w:ascii="Arial Unicode MS" w:hAnsi="Arial Unicode MS" w:eastAsia="Arial Unicode MS" w:cs="Arial Unicode MS"/>
          <w:color w:val="auto"/>
          <w:sz w:val="32"/>
          <w:szCs w:val="32"/>
          <w:highlight w:val="none"/>
        </w:rPr>
        <w:t>1</w:t>
      </w:r>
      <w:r>
        <w:rPr>
          <w:rFonts w:hint="eastAsia" w:ascii="微软雅黑" w:hAnsi="微软雅黑" w:eastAsia="微软雅黑" w:cs="微软雅黑"/>
          <w:color w:val="auto"/>
          <w:sz w:val="32"/>
          <w:szCs w:val="32"/>
          <w:highlight w:val="none"/>
        </w:rPr>
        <w:t>：</w:t>
      </w:r>
    </w:p>
    <w:p w14:paraId="1DA4FBCF">
      <w:pPr>
        <w:spacing w:before="7"/>
        <w:rPr>
          <w:rFonts w:ascii="Arial Unicode MS" w:hAnsi="Arial Unicode MS" w:eastAsia="Arial Unicode MS" w:cs="Arial Unicode MS"/>
          <w:color w:val="auto"/>
          <w:sz w:val="17"/>
          <w:szCs w:val="17"/>
          <w:highlight w:val="none"/>
        </w:rPr>
      </w:pPr>
    </w:p>
    <w:p w14:paraId="0E1E62AA">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6"/>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76E95D3B">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14:paraId="57E49778">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14:paraId="32817602">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noWrap w:val="0"/>
            <w:vAlign w:val="center"/>
          </w:tcPr>
          <w:p w14:paraId="0DD76B09">
            <w:pPr>
              <w:widowControl/>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50C831A3">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5F1170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0E5A41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noWrap w:val="0"/>
            <w:vAlign w:val="center"/>
          </w:tcPr>
          <w:p w14:paraId="7B4074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noWrap w:val="0"/>
            <w:vAlign w:val="center"/>
          </w:tcPr>
          <w:p w14:paraId="1B7BB1E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E148E0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1151F72C">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0A923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062CF55">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D92145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noWrap w:val="0"/>
            <w:vAlign w:val="center"/>
          </w:tcPr>
          <w:p w14:paraId="2E6AE7E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4C6CC06">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4E15C36">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BA88F7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D315A43">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A08CA0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noWrap w:val="0"/>
            <w:vAlign w:val="center"/>
          </w:tcPr>
          <w:p w14:paraId="56B44D7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8EE598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6473A691">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43D9225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1DF05E3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4BC85FD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noWrap w:val="0"/>
            <w:vAlign w:val="center"/>
          </w:tcPr>
          <w:p w14:paraId="079FE52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noWrap w:val="0"/>
            <w:vAlign w:val="center"/>
          </w:tcPr>
          <w:p w14:paraId="5B1D09C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736317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33ECA0F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49483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0A6BC1C">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DAE571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noWrap w:val="0"/>
            <w:vAlign w:val="center"/>
          </w:tcPr>
          <w:p w14:paraId="711FE18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7E95B6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31D371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5690BF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B4C3E03">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570E9EF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noWrap w:val="0"/>
            <w:vAlign w:val="center"/>
          </w:tcPr>
          <w:p w14:paraId="0C89641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3A56DC6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6F720A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5984612">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DA259A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noWrap w:val="0"/>
            <w:vAlign w:val="center"/>
          </w:tcPr>
          <w:p w14:paraId="0DC2482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noWrap w:val="0"/>
            <w:vAlign w:val="center"/>
          </w:tcPr>
          <w:p w14:paraId="1EE0DF3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65DE3397">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5C7C27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FDC7C86">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4DB062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noWrap w:val="0"/>
            <w:vAlign w:val="center"/>
          </w:tcPr>
          <w:p w14:paraId="27C29BE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noWrap w:val="0"/>
            <w:vAlign w:val="center"/>
          </w:tcPr>
          <w:p w14:paraId="53C03EC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2A8F1D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8D6DF1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noWrap w:val="0"/>
            <w:vAlign w:val="center"/>
          </w:tcPr>
          <w:p w14:paraId="199E55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noWrap w:val="0"/>
            <w:vAlign w:val="center"/>
          </w:tcPr>
          <w:p w14:paraId="6A89F35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75AC4ED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793B43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0162A23C">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2B5893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noWrap w:val="0"/>
            <w:vAlign w:val="center"/>
          </w:tcPr>
          <w:p w14:paraId="1BFF0FF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noWrap w:val="0"/>
            <w:vAlign w:val="center"/>
          </w:tcPr>
          <w:p w14:paraId="1DD7A24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501111C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13D868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1119A1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C37007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noWrap w:val="0"/>
            <w:vAlign w:val="center"/>
          </w:tcPr>
          <w:p w14:paraId="7BE335E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noWrap w:val="0"/>
            <w:vAlign w:val="center"/>
          </w:tcPr>
          <w:p w14:paraId="09D8F0F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noWrap w:val="0"/>
            <w:vAlign w:val="center"/>
          </w:tcPr>
          <w:p w14:paraId="045C15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E4C097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01305E75">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76C1CCC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7A32D6C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14:paraId="603E7EC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noWrap w:val="0"/>
            <w:vAlign w:val="center"/>
          </w:tcPr>
          <w:p w14:paraId="37DB3A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noWrap w:val="0"/>
            <w:vAlign w:val="center"/>
          </w:tcPr>
          <w:p w14:paraId="3584AE8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42DFDA3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8FCAAE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1799AA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CB1A7F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F66FB9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noWrap w:val="0"/>
            <w:vAlign w:val="center"/>
          </w:tcPr>
          <w:p w14:paraId="1EDFA75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6269F5C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D139E8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1E75C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A89326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6CBA26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noWrap w:val="0"/>
            <w:vAlign w:val="center"/>
          </w:tcPr>
          <w:p w14:paraId="6E36800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262CC00F">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8570D6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F4263E4">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42745D7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noWrap w:val="0"/>
            <w:vAlign w:val="center"/>
          </w:tcPr>
          <w:p w14:paraId="6A0DED0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noWrap w:val="0"/>
            <w:vAlign w:val="center"/>
          </w:tcPr>
          <w:p w14:paraId="5DAC3EB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8CBF14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0089A5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55B59E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5B8098E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79750F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noWrap w:val="0"/>
            <w:vAlign w:val="center"/>
          </w:tcPr>
          <w:p w14:paraId="6556C72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751A018">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152A245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4439AFC">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4FD4666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noWrap w:val="0"/>
            <w:vAlign w:val="center"/>
          </w:tcPr>
          <w:p w14:paraId="2C1C0D7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noWrap w:val="0"/>
            <w:vAlign w:val="center"/>
          </w:tcPr>
          <w:p w14:paraId="6F35544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9E758F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1571E5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DB5A17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51BAA08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noWrap w:val="0"/>
            <w:vAlign w:val="center"/>
          </w:tcPr>
          <w:p w14:paraId="6C717D8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noWrap w:val="0"/>
            <w:vAlign w:val="center"/>
          </w:tcPr>
          <w:p w14:paraId="4DEBC70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119304F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2E95965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noWrap w:val="0"/>
            <w:vAlign w:val="center"/>
          </w:tcPr>
          <w:p w14:paraId="2A32C2F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noWrap w:val="0"/>
            <w:vAlign w:val="center"/>
          </w:tcPr>
          <w:p w14:paraId="76EA488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724C6C9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69379B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0ECD6D6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56822E3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noWrap w:val="0"/>
            <w:vAlign w:val="center"/>
          </w:tcPr>
          <w:p w14:paraId="0D35E73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noWrap w:val="0"/>
            <w:vAlign w:val="center"/>
          </w:tcPr>
          <w:p w14:paraId="4A10FBD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noWrap w:val="0"/>
            <w:vAlign w:val="center"/>
          </w:tcPr>
          <w:p w14:paraId="77A2059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B901B6D">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22A991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4F82743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noWrap w:val="0"/>
            <w:vAlign w:val="center"/>
          </w:tcPr>
          <w:p w14:paraId="2E18A46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noWrap w:val="0"/>
            <w:vAlign w:val="center"/>
          </w:tcPr>
          <w:p w14:paraId="3C7B56A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noWrap w:val="0"/>
            <w:vAlign w:val="center"/>
          </w:tcPr>
          <w:p w14:paraId="0CC99D4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6EBA24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24B5772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4120431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CCE77F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noWrap w:val="0"/>
            <w:vAlign w:val="center"/>
          </w:tcPr>
          <w:p w14:paraId="25BF617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noWrap w:val="0"/>
            <w:vAlign w:val="center"/>
          </w:tcPr>
          <w:p w14:paraId="1DA9FAA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53E770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650E0BE2">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EB6A3C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1F49B60">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300363B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noWrap w:val="0"/>
            <w:vAlign w:val="center"/>
          </w:tcPr>
          <w:p w14:paraId="12E3309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noWrap w:val="0"/>
            <w:vAlign w:val="center"/>
          </w:tcPr>
          <w:p w14:paraId="1CB582B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2FDEB0DA">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FBD0C2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BFD8CD6">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41C09478">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578DDE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noWrap w:val="0"/>
            <w:vAlign w:val="center"/>
          </w:tcPr>
          <w:p w14:paraId="276BCF45">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C1F25A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A55B8D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A32AE3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A5CF4F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1C7B7E3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noWrap w:val="0"/>
            <w:vAlign w:val="center"/>
          </w:tcPr>
          <w:p w14:paraId="3F605E7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2964EFE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95A1C9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D5BB6D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0BEE4F7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noWrap w:val="0"/>
            <w:vAlign w:val="center"/>
          </w:tcPr>
          <w:p w14:paraId="13227B9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8CCB38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729905EE">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25F9940C">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7D321CC5">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noWrap w:val="0"/>
            <w:vAlign w:val="center"/>
          </w:tcPr>
          <w:p w14:paraId="241329B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noWrap w:val="0"/>
            <w:vAlign w:val="center"/>
          </w:tcPr>
          <w:p w14:paraId="139AFE3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noWrap w:val="0"/>
            <w:vAlign w:val="center"/>
          </w:tcPr>
          <w:p w14:paraId="6872251C">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47D2BD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8AD18E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17AF346">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613CF87">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00C043C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noWrap w:val="0"/>
            <w:vAlign w:val="center"/>
          </w:tcPr>
          <w:p w14:paraId="3405F95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7C22087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1AFF3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A05745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BBA2BF4">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3C6F370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noWrap w:val="0"/>
            <w:vAlign w:val="center"/>
          </w:tcPr>
          <w:p w14:paraId="36A1269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03BB72E7">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6812855">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0A2FBE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3A6E874C">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noWrap w:val="0"/>
            <w:vAlign w:val="center"/>
          </w:tcPr>
          <w:p w14:paraId="4A1FF7C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noWrap w:val="0"/>
            <w:vAlign w:val="center"/>
          </w:tcPr>
          <w:p w14:paraId="0A36D16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E4A89C4">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01AF0F7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30DD165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noWrap w:val="0"/>
            <w:vAlign w:val="center"/>
          </w:tcPr>
          <w:p w14:paraId="557D71B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noWrap w:val="0"/>
            <w:vAlign w:val="center"/>
          </w:tcPr>
          <w:p w14:paraId="2A39A50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064909A1">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7203A66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0502423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493DEFE">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18CF39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noWrap w:val="0"/>
            <w:vAlign w:val="center"/>
          </w:tcPr>
          <w:p w14:paraId="65DB898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F57124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4C3A66F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6E63DAC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0F431C93">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7BF26C4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noWrap w:val="0"/>
            <w:vAlign w:val="center"/>
          </w:tcPr>
          <w:p w14:paraId="190CB8C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E1FFB03">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55CAE4F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447E933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6E83C96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14E1F77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noWrap w:val="0"/>
            <w:vAlign w:val="center"/>
          </w:tcPr>
          <w:p w14:paraId="234D9AF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16EB7F47">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13DC36E8">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14:paraId="5059D0A6">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noWrap w:val="0"/>
            <w:vAlign w:val="center"/>
          </w:tcPr>
          <w:p w14:paraId="0F70D87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noWrap w:val="0"/>
            <w:vAlign w:val="center"/>
          </w:tcPr>
          <w:p w14:paraId="426F1B3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noWrap w:val="0"/>
            <w:vAlign w:val="center"/>
          </w:tcPr>
          <w:p w14:paraId="43DC9AD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C26159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386566F">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14:paraId="3A28BE9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noWrap w:val="0"/>
            <w:vAlign w:val="center"/>
          </w:tcPr>
          <w:p w14:paraId="76D2BEC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noWrap w:val="0"/>
            <w:vAlign w:val="center"/>
          </w:tcPr>
          <w:p w14:paraId="51ADEC7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noWrap w:val="0"/>
            <w:vAlign w:val="center"/>
          </w:tcPr>
          <w:p w14:paraId="3881CBF0">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noWrap w:val="0"/>
            <w:vAlign w:val="center"/>
          </w:tcPr>
          <w:p w14:paraId="0E4F25E9">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7F3EDC2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346CC017">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noWrap w:val="0"/>
            <w:vAlign w:val="center"/>
          </w:tcPr>
          <w:p w14:paraId="60FED9F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noWrap w:val="0"/>
            <w:vAlign w:val="center"/>
          </w:tcPr>
          <w:p w14:paraId="5343FBDB">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noWrap w:val="0"/>
            <w:vAlign w:val="center"/>
          </w:tcPr>
          <w:p w14:paraId="1589324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7FCE30B">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1C137953">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14:paraId="55390152">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14:paraId="5CB2B73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noWrap w:val="0"/>
            <w:vAlign w:val="center"/>
          </w:tcPr>
          <w:p w14:paraId="65F720F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noWrap w:val="0"/>
            <w:vAlign w:val="center"/>
          </w:tcPr>
          <w:p w14:paraId="1D593209">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12FA00A">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34427F8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551B6AA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24ACFB4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5627B2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noWrap w:val="0"/>
            <w:vAlign w:val="center"/>
          </w:tcPr>
          <w:p w14:paraId="1BE276D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3C4CA6FE">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52F2A4A6">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14:paraId="752F8C1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noWrap w:val="0"/>
            <w:vAlign w:val="center"/>
          </w:tcPr>
          <w:p w14:paraId="1D758045">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noWrap w:val="0"/>
            <w:vAlign w:val="center"/>
          </w:tcPr>
          <w:p w14:paraId="6D7E1A1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noWrap w:val="0"/>
            <w:vAlign w:val="center"/>
          </w:tcPr>
          <w:p w14:paraId="00E5676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44D51854">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2801B55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02C30573">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noWrap w:val="0"/>
            <w:vAlign w:val="center"/>
          </w:tcPr>
          <w:p w14:paraId="5AE8CDF4">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noWrap w:val="0"/>
            <w:vAlign w:val="center"/>
          </w:tcPr>
          <w:p w14:paraId="2A45493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26EA6471">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717845E8">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6BD3ED17">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192C00EE">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noWrap w:val="0"/>
            <w:vAlign w:val="center"/>
          </w:tcPr>
          <w:p w14:paraId="0230FE8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noWrap w:val="0"/>
            <w:vAlign w:val="center"/>
          </w:tcPr>
          <w:p w14:paraId="0BB55908">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47DD0FF">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5D8866E2">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7E912D68">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14:paraId="6D0B9CED">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noWrap w:val="0"/>
            <w:vAlign w:val="center"/>
          </w:tcPr>
          <w:p w14:paraId="16A9715A">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noWrap w:val="0"/>
            <w:vAlign w:val="center"/>
          </w:tcPr>
          <w:p w14:paraId="78DE76EC">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noWrap w:val="0"/>
            <w:vAlign w:val="center"/>
          </w:tcPr>
          <w:p w14:paraId="644FC5C5">
            <w:pPr>
              <w:widowControl/>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noWrap w:val="0"/>
            <w:vAlign w:val="center"/>
          </w:tcPr>
          <w:p w14:paraId="200D3D20">
            <w:pPr>
              <w:widowControl/>
              <w:jc w:val="left"/>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EE9DADC">
      <w:pPr>
        <w:pStyle w:val="11"/>
        <w:spacing w:line="360" w:lineRule="auto"/>
        <w:rPr>
          <w:rFonts w:hint="eastAsia"/>
          <w:color w:val="auto"/>
          <w:spacing w:val="-3"/>
          <w:szCs w:val="21"/>
          <w:highlight w:val="none"/>
        </w:rPr>
      </w:pPr>
    </w:p>
    <w:p w14:paraId="18957D87">
      <w:pPr>
        <w:pStyle w:val="11"/>
        <w:spacing w:line="360" w:lineRule="auto"/>
        <w:rPr>
          <w:rFonts w:ascii="宋体" w:hAns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14:paraId="33A51237">
      <w:pPr>
        <w:pStyle w:val="11"/>
        <w:spacing w:line="360" w:lineRule="auto"/>
        <w:rPr>
          <w:rFonts w:hint="eastAsia"/>
          <w:b/>
          <w:bCs/>
          <w:color w:val="auto"/>
          <w:szCs w:val="21"/>
          <w:highlight w:val="none"/>
        </w:rPr>
      </w:pPr>
      <w:r>
        <w:rPr>
          <w:rFonts w:hint="eastAsia" w:ascii="宋体" w:hAnsi="宋体"/>
          <w:color w:val="auto"/>
          <w:szCs w:val="21"/>
          <w:highlight w:val="none"/>
        </w:rPr>
        <w:t xml:space="preserve">    </w:t>
      </w:r>
      <w:r>
        <w:rPr>
          <w:color w:val="auto"/>
          <w:szCs w:val="21"/>
          <w:highlight w:val="none"/>
        </w:rPr>
        <w:t>2</w:t>
      </w:r>
      <w:r>
        <w:rPr>
          <w:b/>
          <w:bCs/>
          <w:color w:val="auto"/>
          <w:szCs w:val="21"/>
          <w:highlight w:val="none"/>
        </w:rPr>
        <w:t>.</w:t>
      </w:r>
      <w:r>
        <w:rPr>
          <w:rFonts w:hint="eastAsia"/>
          <w:b/>
          <w:bCs/>
          <w:color w:val="auto"/>
          <w:szCs w:val="21"/>
          <w:highlight w:val="none"/>
        </w:rPr>
        <w:t>以</w:t>
      </w:r>
      <w:r>
        <w:rPr>
          <w:b/>
          <w:bCs/>
          <w:color w:val="auto"/>
          <w:szCs w:val="21"/>
          <w:highlight w:val="none"/>
        </w:rPr>
        <w:t>“</w:t>
      </w:r>
      <w:r>
        <w:rPr>
          <w:rFonts w:hint="eastAsia"/>
          <w:b/>
          <w:bCs/>
          <w:color w:val="auto"/>
          <w:szCs w:val="21"/>
          <w:highlight w:val="none"/>
        </w:rPr>
        <w:t>★</w:t>
      </w:r>
      <w:r>
        <w:rPr>
          <w:b/>
          <w:bCs/>
          <w:color w:val="auto"/>
          <w:szCs w:val="21"/>
          <w:highlight w:val="none"/>
        </w:rPr>
        <w:t>”</w:t>
      </w:r>
      <w:r>
        <w:rPr>
          <w:rFonts w:hint="eastAsia"/>
          <w:b/>
          <w:bCs/>
          <w:color w:val="auto"/>
          <w:szCs w:val="21"/>
          <w:highlight w:val="none"/>
        </w:rPr>
        <w:t>标注的为政府强制采购产品。</w:t>
      </w:r>
    </w:p>
    <w:p w14:paraId="2C9AC60C">
      <w:pPr>
        <w:tabs>
          <w:tab w:val="left" w:pos="180"/>
          <w:tab w:val="left" w:pos="1620"/>
        </w:tabs>
        <w:spacing w:line="360" w:lineRule="auto"/>
        <w:ind w:firstLine="422" w:firstLineChars="200"/>
        <w:rPr>
          <w:rFonts w:hint="eastAsia" w:ascii="宋体" w:hAnsi="宋体" w:cs="宋体"/>
          <w:b/>
          <w:bCs/>
          <w:color w:val="auto"/>
          <w:szCs w:val="21"/>
          <w:highlight w:val="none"/>
        </w:rPr>
      </w:pPr>
    </w:p>
    <w:p w14:paraId="3CCC50DA">
      <w:pPr>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br w:type="page"/>
      </w:r>
    </w:p>
    <w:p w14:paraId="524D2A37">
      <w:pPr>
        <w:pStyle w:val="15"/>
        <w:jc w:val="left"/>
        <w:rPr>
          <w:rFonts w:hint="eastAsia"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r>
        <w:rPr>
          <w:rFonts w:hint="eastAsia" w:ascii="Arial Unicode MS" w:hAnsi="Arial Unicode MS" w:cs="Arial Unicode MS"/>
          <w:color w:val="auto"/>
          <w:sz w:val="32"/>
          <w:szCs w:val="32"/>
          <w:highlight w:val="none"/>
          <w:lang w:val="en-US" w:eastAsia="zh-CN"/>
        </w:rPr>
        <w:t>2</w:t>
      </w:r>
      <w:r>
        <w:rPr>
          <w:rFonts w:hint="eastAsia" w:ascii="微软雅黑" w:hAnsi="微软雅黑" w:eastAsia="微软雅黑" w:cs="微软雅黑"/>
          <w:color w:val="auto"/>
          <w:sz w:val="32"/>
          <w:szCs w:val="32"/>
          <w:highlight w:val="none"/>
        </w:rPr>
        <w:t>：</w:t>
      </w:r>
    </w:p>
    <w:p w14:paraId="7776F943">
      <w:pPr>
        <w:spacing w:line="528" w:lineRule="exact"/>
        <w:jc w:val="center"/>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74AC6EE4">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6631C7D1">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4077102B">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3F33758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618A812C">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E2AAE8C">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2852707F">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13271B1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CBE2C0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2188D90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2041EE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CAF1C7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1388BDC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2367B1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A88448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C4715F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0C0F599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49391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30F2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8F28B4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D7FB2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E4A67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92DD32">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E9301D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66C32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E283C7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6927E2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6D70867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34CE82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F3B635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AA858B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E12B4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DA34E0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27757F7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700E8AD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15BE689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F6DA91">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0652B8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77281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E3D0D1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42E02E0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7366E4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2C26981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ECBFB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22CE11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1175C9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EFB18B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4BDEBD2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D04687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6999957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44AD56">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1FF817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36467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0CDD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480385C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1C0C26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780193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93444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5D3A870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7EE8A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BC6EF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44F78E7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6986439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4B0F1C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CFBC347">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C5D5F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3141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A70084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08A5DEC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68BD44A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3FEF4E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BD9C86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09C4212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5558DF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974A15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2D1147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2945D1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076DD4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FA91B04">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640D2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5F8E75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BF3882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50A48C9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0358AF4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22D0B6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BDB3EC6">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0C04FF8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0F2D11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9752CD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298FF4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5DE2BD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BE420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DE4A63E">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984A79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4B8C3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838910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50DEA6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15ED505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A72391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E044D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600CB78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5F477C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A6C994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F44764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67EC76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36456D2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87DEEC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42DD2A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94053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D70AE2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7E5ED7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08933A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CBBB6A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07FC5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25FB559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E1BD29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0E6A3A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455234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7D050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4366055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218347">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30B8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54202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EF0FC8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9B6855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1F8D4EF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6F6574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FBC8F6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3340021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13B9BB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A577F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30D6E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266BC6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5E3465A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221190D">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ABC5B2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02754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4E05D5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99AFB9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1768E3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03B1AA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23DD2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2BFA728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A5E83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580857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5BE78F9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41C655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9E373B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E0124A9">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4C8BAF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A7CD9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037E6B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6C0AB94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6798548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323F0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7600CC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5C917C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D42EF8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813CF8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14689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4ABD37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A27FAF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AA5737">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C211E2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15CC89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134697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CB9516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398D0ED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0D9FE21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16FECD">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0A07576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CCA411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F7D69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2911B85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4B8F2C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2B15A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2ECF842">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86BC56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6A8146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CF1E73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68E4CC3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368DD83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439E69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5F7ACC">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228E8C0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819C5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1DCBD9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91460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5742415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BE8573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41F7BC8">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E38440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31DAF6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75318D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4D17654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5F92251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4BAE205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ED5E76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64EB7EB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B9F329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30B1FF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BFE0EB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A388F6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37E915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714826F">
            <w:pPr>
              <w:widowControl/>
              <w:jc w:val="left"/>
              <w:rPr>
                <w:rFonts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E038EE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82A8D7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D98782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4B4B385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29E8B5A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741D38F">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9C52C5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004FEB7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083369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C47B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C4504E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726017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1BB49873">
      <w:pPr>
        <w:spacing w:line="560" w:lineRule="exact"/>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C94D3AC">
      <w:pPr>
        <w:widowControl/>
        <w:jc w:val="left"/>
        <w:rPr>
          <w:rFonts w:ascii="宋体" w:hAnsi="宋体"/>
          <w:color w:val="auto"/>
          <w:kern w:val="0"/>
          <w:sz w:val="20"/>
          <w:szCs w:val="21"/>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306DD51E">
      <w:pPr>
        <w:pStyle w:val="2"/>
        <w:jc w:val="center"/>
        <w:rPr>
          <w:rFonts w:hint="eastAsia"/>
          <w:color w:val="auto"/>
          <w:highlight w:val="none"/>
        </w:rPr>
      </w:pPr>
      <w:bookmarkStart w:id="39" w:name="_Toc26179"/>
      <w:r>
        <w:rPr>
          <w:rFonts w:hint="eastAsia" w:ascii="Cambria" w:hAnsi="Cambria"/>
          <w:bCs w:val="0"/>
          <w:color w:val="auto"/>
          <w:sz w:val="32"/>
          <w:szCs w:val="32"/>
          <w:highlight w:val="none"/>
        </w:rPr>
        <w:t>第三章</w:t>
      </w:r>
      <w:r>
        <w:rPr>
          <w:rFonts w:ascii="Cambria" w:hAnsi="Cambria"/>
          <w:bCs w:val="0"/>
          <w:color w:val="auto"/>
          <w:sz w:val="32"/>
          <w:szCs w:val="32"/>
          <w:highlight w:val="none"/>
        </w:rPr>
        <w:t xml:space="preserve"> </w:t>
      </w:r>
      <w:r>
        <w:rPr>
          <w:rFonts w:hint="eastAsia" w:ascii="Cambria" w:hAnsi="Cambria"/>
          <w:bCs w:val="0"/>
          <w:color w:val="auto"/>
          <w:sz w:val="32"/>
          <w:szCs w:val="32"/>
          <w:highlight w:val="none"/>
        </w:rPr>
        <w:t>供应商须知</w:t>
      </w:r>
      <w:bookmarkEnd w:id="39"/>
    </w:p>
    <w:p w14:paraId="3EAB45C6">
      <w:pPr>
        <w:pStyle w:val="3"/>
        <w:jc w:val="center"/>
        <w:rPr>
          <w:rFonts w:ascii="宋体" w:hAnsi="宋体"/>
          <w:b w:val="0"/>
          <w:color w:val="auto"/>
          <w:highlight w:val="none"/>
        </w:rPr>
      </w:pPr>
      <w:bookmarkStart w:id="40" w:name="_Toc16499"/>
      <w:r>
        <w:rPr>
          <w:rFonts w:hint="eastAsia" w:ascii="宋体" w:hAnsi="宋体"/>
          <w:b w:val="0"/>
          <w:color w:val="auto"/>
          <w:highlight w:val="none"/>
        </w:rPr>
        <w:t>第一节 供应商须知前附表</w:t>
      </w:r>
      <w:bookmarkEnd w:id="40"/>
    </w:p>
    <w:p w14:paraId="148D1BC4">
      <w:pPr>
        <w:spacing w:line="400" w:lineRule="exact"/>
        <w:jc w:val="center"/>
        <w:rPr>
          <w:rFonts w:hint="eastAsia" w:ascii="宋体" w:hAnsi="宋体"/>
          <w:b/>
          <w:color w:val="auto"/>
          <w:sz w:val="32"/>
          <w:szCs w:val="32"/>
          <w:highlight w:val="none"/>
        </w:rPr>
      </w:pPr>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6B8E4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0F621E4E">
            <w:pPr>
              <w:keepNext w:val="0"/>
              <w:keepLines w:val="0"/>
              <w:pageBreakBefore w:val="0"/>
              <w:kinsoku/>
              <w:wordWrap/>
              <w:overflowPunct/>
              <w:topLinePunct w:val="0"/>
              <w:bidi w:val="0"/>
              <w:adjustRightInd/>
              <w:spacing w:line="400" w:lineRule="exact"/>
              <w:ind w:left="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17E0B11">
            <w:pPr>
              <w:keepNext w:val="0"/>
              <w:keepLines w:val="0"/>
              <w:pageBreakBefore w:val="0"/>
              <w:kinsoku/>
              <w:wordWrap/>
              <w:overflowPunct/>
              <w:topLinePunct w:val="0"/>
              <w:bidi w:val="0"/>
              <w:adjustRightInd/>
              <w:spacing w:line="400" w:lineRule="exact"/>
              <w:ind w:left="0"/>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366BF580">
            <w:pPr>
              <w:keepNext w:val="0"/>
              <w:keepLines w:val="0"/>
              <w:pageBreakBefore w:val="0"/>
              <w:kinsoku/>
              <w:wordWrap/>
              <w:overflowPunct/>
              <w:topLinePunct w:val="0"/>
              <w:bidi w:val="0"/>
              <w:adjustRightInd/>
              <w:spacing w:line="400" w:lineRule="exact"/>
              <w:ind w:left="0"/>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6855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B90A818">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DA46519">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14:paraId="19584097">
            <w:pPr>
              <w:keepNext w:val="0"/>
              <w:keepLines w:val="0"/>
              <w:pageBreakBefore w:val="0"/>
              <w:kinsoku/>
              <w:wordWrap/>
              <w:overflowPunct/>
              <w:topLinePunct w:val="0"/>
              <w:bidi w:val="0"/>
              <w:adjustRightInd/>
              <w:spacing w:line="400" w:lineRule="exact"/>
              <w:ind w:left="0"/>
              <w:rPr>
                <w:rFonts w:hint="eastAsia" w:ascii="宋体" w:hAnsi="宋体"/>
                <w:color w:val="auto"/>
                <w:szCs w:val="21"/>
                <w:highlight w:val="none"/>
              </w:rPr>
            </w:pPr>
            <w:r>
              <w:rPr>
                <w:rFonts w:hint="eastAsia" w:ascii="宋体" w:hAnsi="宋体"/>
                <w:color w:val="auto"/>
                <w:szCs w:val="21"/>
                <w:highlight w:val="none"/>
              </w:rPr>
              <w:t>供应商资格条件要求详见公告。</w:t>
            </w:r>
          </w:p>
        </w:tc>
      </w:tr>
      <w:tr w14:paraId="2816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623487">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505713D">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032712F">
            <w:pPr>
              <w:keepNext w:val="0"/>
              <w:keepLines w:val="0"/>
              <w:pageBreakBefore w:val="0"/>
              <w:kinsoku/>
              <w:wordWrap/>
              <w:overflowPunct/>
              <w:topLinePunct w:val="0"/>
              <w:bidi w:val="0"/>
              <w:adjustRightInd/>
              <w:spacing w:line="400" w:lineRule="exact"/>
              <w:ind w:left="0"/>
              <w:rPr>
                <w:rFonts w:hint="eastAsia" w:ascii="宋体" w:hAnsi="宋体" w:eastAsia="宋体" w:cs="宋体"/>
                <w:color w:val="auto"/>
                <w:szCs w:val="21"/>
                <w:highlight w:val="none"/>
                <w:lang w:eastAsia="zh-CN"/>
              </w:rPr>
            </w:pPr>
            <w:bookmarkStart w:id="41" w:name="PO_3000001868_PM007"/>
            <w:r>
              <w:rPr>
                <w:rFonts w:hint="eastAsia" w:ascii="宋体" w:hAnsi="宋体"/>
                <w:color w:val="auto"/>
                <w:szCs w:val="21"/>
                <w:highlight w:val="none"/>
                <w:lang w:val="en-US" w:eastAsia="zh-CN"/>
              </w:rPr>
              <w:t>不接受</w:t>
            </w:r>
            <w:r>
              <w:rPr>
                <w:rFonts w:hint="eastAsia" w:ascii="宋体" w:hAnsi="宋体"/>
                <w:color w:val="auto"/>
                <w:szCs w:val="21"/>
                <w:highlight w:val="none"/>
                <w:lang w:eastAsia="zh-CN"/>
              </w:rPr>
              <w:t>联合体投标</w:t>
            </w:r>
            <w:bookmarkEnd w:id="41"/>
          </w:p>
        </w:tc>
      </w:tr>
      <w:tr w14:paraId="62DFA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88D8D8F">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3D6870A">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E56FA2A">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olor w:val="auto"/>
                <w:szCs w:val="21"/>
                <w:highlight w:val="none"/>
              </w:rPr>
            </w:pPr>
            <w:r>
              <w:rPr>
                <w:rFonts w:hint="eastAsia" w:ascii="宋体" w:hAnsi="宋体"/>
                <w:color w:val="auto"/>
                <w:szCs w:val="21"/>
                <w:highlight w:val="none"/>
              </w:rPr>
              <w:t>1.两个以上竟标人可以组成一个竞标联合体，以一个竟标人的身份共同参加竞标，联合体竞标人的名称应统一按“XXX 公司与 XXX 公司的</w:t>
            </w:r>
            <w:r>
              <w:rPr>
                <w:rFonts w:hint="eastAsia" w:ascii="宋体" w:hAnsi="宋体"/>
                <w:color w:val="auto"/>
                <w:szCs w:val="21"/>
                <w:highlight w:val="none"/>
                <w:lang w:val="en-US" w:eastAsia="zh-CN"/>
              </w:rPr>
              <w:t>联合</w:t>
            </w:r>
            <w:r>
              <w:rPr>
                <w:rFonts w:hint="eastAsia" w:ascii="宋体" w:hAnsi="宋体"/>
                <w:color w:val="auto"/>
                <w:szCs w:val="21"/>
                <w:highlight w:val="none"/>
              </w:rPr>
              <w:t>体”的规则填写。</w:t>
            </w:r>
          </w:p>
          <w:p w14:paraId="44A707AA">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olor w:val="auto"/>
                <w:szCs w:val="21"/>
                <w:highlight w:val="none"/>
              </w:rPr>
            </w:pPr>
            <w:r>
              <w:rPr>
                <w:rFonts w:hint="eastAsia" w:ascii="宋体" w:hAnsi="宋体"/>
                <w:color w:val="auto"/>
                <w:szCs w:val="21"/>
                <w:highlight w:val="none"/>
              </w:rPr>
              <w:t>2.以联合体形式参加竞标的，联合体各方均必须具备《中华人民共和国政府采购法》第二十二条第一款规定的基本条件(涉及行政许可范围的内容，联合体</w:t>
            </w:r>
            <w:r>
              <w:rPr>
                <w:rFonts w:hint="eastAsia" w:ascii="宋体" w:hAnsi="宋体"/>
                <w:color w:val="auto"/>
                <w:szCs w:val="21"/>
                <w:highlight w:val="none"/>
                <w:lang w:val="en-US" w:eastAsia="zh-CN"/>
              </w:rPr>
              <w:t>一</w:t>
            </w:r>
            <w:r>
              <w:rPr>
                <w:rFonts w:hint="eastAsia" w:ascii="宋体" w:hAnsi="宋体"/>
                <w:color w:val="auto"/>
                <w:szCs w:val="21"/>
                <w:highlight w:val="none"/>
              </w:rPr>
              <w:t>方应具备相应资质)。本项目有特殊要求规定竞标人特定条件的，联合体各方中至少有一方必须符合招标文件“4.本项目的特定条件”。</w:t>
            </w:r>
          </w:p>
          <w:p w14:paraId="20A5235A">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olor w:val="auto"/>
                <w:szCs w:val="21"/>
                <w:highlight w:val="none"/>
              </w:rPr>
            </w:pPr>
            <w:r>
              <w:rPr>
                <w:rFonts w:hint="eastAsia" w:ascii="宋体" w:hAnsi="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62251451">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4.以联合体形式参加政府采购活动的，联合体各方不得再单独参加或者与其他竞标人另外组成联合体参加同一合同项下的政府采购活动,否则与之相关的响应文件作废。</w:t>
            </w:r>
          </w:p>
          <w:p w14:paraId="221A31A8">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olor w:val="auto"/>
                <w:szCs w:val="21"/>
                <w:highlight w:val="none"/>
              </w:rPr>
            </w:pPr>
            <w:r>
              <w:rPr>
                <w:rFonts w:hint="eastAsia" w:ascii="宋体" w:hAnsi="宋体"/>
                <w:color w:val="auto"/>
                <w:szCs w:val="21"/>
                <w:highlight w:val="none"/>
              </w:rPr>
              <w:t>5.联合体中有同类资质的竞标人按照联合体分工承担相同工作的，应当按照资质等级较低的竞标人确定资质等级。</w:t>
            </w:r>
          </w:p>
          <w:p w14:paraId="6D92E294">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olor w:val="auto"/>
                <w:szCs w:val="21"/>
                <w:highlight w:val="none"/>
              </w:rPr>
            </w:pPr>
            <w:r>
              <w:rPr>
                <w:rFonts w:hint="eastAsia" w:ascii="宋体" w:hAnsi="宋体"/>
                <w:color w:val="auto"/>
                <w:szCs w:val="21"/>
                <w:highlight w:val="none"/>
              </w:rPr>
              <w:t>6.联合体竞标业绩、履约能力按照联合体各方其中较高的一方认定并计算(招标文件另有规定的除外)。</w:t>
            </w:r>
          </w:p>
          <w:p w14:paraId="66A36079">
            <w:pPr>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s="宋体"/>
                <w:color w:val="auto"/>
                <w:szCs w:val="21"/>
                <w:highlight w:val="none"/>
              </w:rPr>
            </w:pPr>
            <w:r>
              <w:rPr>
                <w:rFonts w:hint="eastAsia" w:ascii="宋体" w:hAnsi="宋体"/>
                <w:color w:val="auto"/>
                <w:szCs w:val="21"/>
                <w:highlight w:val="none"/>
              </w:rPr>
              <w:t>7.联合体各方均应按照招标文件的规定提交资格证明文件。</w:t>
            </w:r>
          </w:p>
        </w:tc>
      </w:tr>
      <w:tr w14:paraId="70E8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F7EA52E">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19CA22C">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C73E843">
            <w:pPr>
              <w:pStyle w:val="9"/>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ascii="宋体" w:hAnsi="宋体" w:cs="宋体"/>
                <w:color w:val="auto"/>
                <w:szCs w:val="21"/>
                <w:highlight w:val="none"/>
              </w:rPr>
            </w:pPr>
            <w:bookmarkStart w:id="42" w:name="PO_3000001868_PM044"/>
            <w:r>
              <w:rPr>
                <w:rFonts w:hint="eastAsia" w:ascii="宋体" w:hAnsi="宋体"/>
                <w:color w:val="auto"/>
                <w:szCs w:val="21"/>
                <w:highlight w:val="none"/>
                <w:lang w:eastAsia="zh-CN"/>
              </w:rPr>
              <w:t>不允许分包</w:t>
            </w:r>
            <w:bookmarkEnd w:id="42"/>
          </w:p>
        </w:tc>
      </w:tr>
      <w:tr w14:paraId="4F654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56D5A95">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DB2B0DE">
            <w:pPr>
              <w:keepNext w:val="0"/>
              <w:keepLines w:val="0"/>
              <w:pageBreakBefore w:val="0"/>
              <w:kinsoku/>
              <w:wordWrap/>
              <w:overflowPunct/>
              <w:topLinePunct w:val="0"/>
              <w:bidi w:val="0"/>
              <w:adjustRightInd/>
              <w:snapToGrid w:val="0"/>
              <w:spacing w:line="400" w:lineRule="exact"/>
              <w:ind w:left="0"/>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4B2F8454">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7CA7D28">
            <w:pPr>
              <w:pStyle w:val="9"/>
              <w:keepNext w:val="0"/>
              <w:keepLines w:val="0"/>
              <w:pageBreakBefore w:val="0"/>
              <w:kinsoku/>
              <w:wordWrap/>
              <w:overflowPunct/>
              <w:topLinePunct w:val="0"/>
              <w:bidi w:val="0"/>
              <w:adjustRightInd/>
              <w:spacing w:line="400" w:lineRule="exact"/>
              <w:ind w:left="0"/>
              <w:rPr>
                <w:rFonts w:hint="eastAsia"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968C3EF">
            <w:pPr>
              <w:keepNext w:val="0"/>
              <w:keepLines w:val="0"/>
              <w:pageBreakBefore w:val="0"/>
              <w:kinsoku/>
              <w:wordWrap/>
              <w:overflowPunct/>
              <w:topLinePunct w:val="0"/>
              <w:bidi w:val="0"/>
              <w:adjustRightInd/>
              <w:snapToGrid w:val="0"/>
              <w:spacing w:line="400" w:lineRule="exact"/>
              <w:ind w:left="0"/>
              <w:jc w:val="left"/>
              <w:rPr>
                <w:rFonts w:hint="eastAsia" w:ascii="宋体" w:hAnsi="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个月的依法缴纳税收的凭据复印件；依</w:t>
            </w:r>
            <w:r>
              <w:rPr>
                <w:rFonts w:hint="eastAsia" w:ascii="宋体" w:hAnsi="宋体"/>
                <w:color w:val="auto"/>
                <w:szCs w:val="21"/>
                <w:highlight w:val="none"/>
              </w:rPr>
              <w:t>法免税的供应商，必须提供相应文件证明其依法免税。</w:t>
            </w:r>
            <w:r>
              <w:rPr>
                <w:rFonts w:hint="eastAsia" w:ascii="宋体" w:hAnsi="宋体" w:cs="宋体"/>
                <w:color w:val="auto"/>
                <w:szCs w:val="21"/>
                <w:highlight w:val="none"/>
              </w:rPr>
              <w:t>从取得营业执照时间起到投标文件提交截止时间为止不足要求月数的，只需提供从取得营业执照起的依法缴纳税收</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1BE3B9">
            <w:pPr>
              <w:keepNext w:val="0"/>
              <w:keepLines w:val="0"/>
              <w:pageBreakBefore w:val="0"/>
              <w:kinsoku/>
              <w:wordWrap/>
              <w:overflowPunct/>
              <w:topLinePunct w:val="0"/>
              <w:bidi w:val="0"/>
              <w:adjustRightInd/>
              <w:snapToGrid w:val="0"/>
              <w:spacing w:line="400" w:lineRule="exact"/>
              <w:ind w:left="0"/>
              <w:jc w:val="left"/>
              <w:rPr>
                <w:rFonts w:hint="eastAsia" w:ascii="宋体" w:hAnsi="宋体"/>
                <w:color w:val="auto"/>
                <w:szCs w:val="21"/>
                <w:highlight w:val="none"/>
              </w:rPr>
            </w:pPr>
            <w:r>
              <w:rPr>
                <w:rFonts w:hint="eastAsia" w:ascii="宋体" w:hAnsi="宋体" w:cs="宋体"/>
                <w:color w:val="auto"/>
                <w:szCs w:val="21"/>
                <w:highlight w:val="none"/>
              </w:rPr>
              <w:t>3.供应商依法缴纳社会保障资金的相关材料：[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月至</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期间</w:t>
            </w:r>
            <w:r>
              <w:rPr>
                <w:rFonts w:hint="eastAsia" w:ascii="宋体" w:hAnsi="宋体" w:cs="宋体"/>
                <w:color w:val="auto"/>
                <w:szCs w:val="21"/>
                <w:highlight w:val="none"/>
              </w:rPr>
              <w:t>连续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个月的依法缴纳社会保障资金的缴费凭证（专用收据或者社会保险缴纳清单）复印件；</w:t>
            </w:r>
            <w:r>
              <w:rPr>
                <w:rFonts w:hint="eastAsia" w:ascii="宋体" w:hAnsi="宋体"/>
                <w:color w:val="auto"/>
                <w:szCs w:val="21"/>
                <w:highlight w:val="none"/>
              </w:rPr>
              <w:t>依法不需要缴纳社会保障资金的供应商，必须提供相应文件证明不需要缴纳社会保障资金。</w:t>
            </w:r>
            <w:r>
              <w:rPr>
                <w:rFonts w:hint="eastAsia" w:ascii="宋体" w:hAnsi="宋体" w:cs="宋体"/>
                <w:color w:val="auto"/>
                <w:szCs w:val="21"/>
                <w:highlight w:val="none"/>
              </w:rPr>
              <w:t>从取得营业执照时间起到响应文件提交截止时间为止不足要求月数的只需提供从取得营业执照起的依法缴纳社会保障资金的</w:t>
            </w:r>
            <w:r>
              <w:rPr>
                <w:rFonts w:hint="eastAsia" w:ascii="宋体" w:hAnsi="宋体"/>
                <w:color w:val="auto"/>
                <w:szCs w:val="21"/>
                <w:highlight w:val="none"/>
              </w:rPr>
              <w:t>相应证明文件</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6E22790">
            <w:pPr>
              <w:keepNext w:val="0"/>
              <w:keepLines w:val="0"/>
              <w:pageBreakBefore w:val="0"/>
              <w:kinsoku/>
              <w:wordWrap/>
              <w:overflowPunct/>
              <w:topLinePunct w:val="0"/>
              <w:bidi w:val="0"/>
              <w:adjustRightInd/>
              <w:snapToGrid w:val="0"/>
              <w:spacing w:line="400" w:lineRule="exact"/>
              <w:ind w:left="0"/>
              <w:jc w:val="left"/>
              <w:rPr>
                <w:rFonts w:hint="eastAsia" w:ascii="宋体" w:hAnsi="宋体"/>
                <w:color w:val="auto"/>
                <w:szCs w:val="21"/>
                <w:highlight w:val="none"/>
              </w:rPr>
            </w:pPr>
            <w:r>
              <w:rPr>
                <w:rFonts w:hint="eastAsia" w:ascii="宋体" w:hAnsi="宋体" w:cs="宋体"/>
                <w:color w:val="auto"/>
                <w:szCs w:val="21"/>
                <w:highlight w:val="none"/>
              </w:rPr>
              <w:t>4.供应商财务状况报告：</w:t>
            </w:r>
            <w:r>
              <w:rPr>
                <w:rFonts w:hint="eastAsia" w:ascii="宋体" w:hAnsi="宋体"/>
                <w:color w:val="auto"/>
                <w:szCs w:val="21"/>
                <w:highlight w:val="none"/>
              </w:rPr>
              <w:t>[</w:t>
            </w:r>
            <w:r>
              <w:rPr>
                <w:rFonts w:hint="eastAsia" w:ascii="宋体" w:hAnsi="宋体"/>
                <w:color w:val="auto"/>
                <w:szCs w:val="21"/>
                <w:highlight w:val="none"/>
                <w:u w:val="single"/>
                <w:lang w:val="en-US" w:eastAsia="zh-CN"/>
              </w:rPr>
              <w:t>2023</w:t>
            </w:r>
            <w:r>
              <w:rPr>
                <w:rFonts w:hint="eastAsia" w:ascii="宋体" w:hAnsi="宋体"/>
                <w:color w:val="auto"/>
                <w:szCs w:val="21"/>
                <w:highlight w:val="none"/>
              </w:rPr>
              <w:t>年]</w:t>
            </w:r>
            <w:r>
              <w:rPr>
                <w:rFonts w:hint="eastAsia" w:ascii="宋体" w:hAnsi="宋体"/>
                <w:color w:val="auto"/>
                <w:szCs w:val="21"/>
                <w:highlight w:val="none"/>
                <w:lang w:val="en-US" w:eastAsia="zh-CN"/>
              </w:rPr>
              <w:t>或</w:t>
            </w:r>
            <w:r>
              <w:rPr>
                <w:rFonts w:hint="eastAsia" w:ascii="宋体" w:hAnsi="宋体"/>
                <w:color w:val="auto"/>
                <w:szCs w:val="21"/>
                <w:highlight w:val="none"/>
              </w:rPr>
              <w:t>[</w:t>
            </w:r>
            <w:r>
              <w:rPr>
                <w:rFonts w:hint="eastAsia" w:ascii="宋体" w:hAnsi="宋体"/>
                <w:color w:val="auto"/>
                <w:szCs w:val="21"/>
                <w:highlight w:val="none"/>
                <w:u w:val="single"/>
                <w:lang w:val="en-US" w:eastAsia="zh-CN"/>
              </w:rPr>
              <w:t>2024</w:t>
            </w:r>
            <w:r>
              <w:rPr>
                <w:rFonts w:hint="eastAsia" w:ascii="宋体" w:hAnsi="宋体"/>
                <w:color w:val="auto"/>
                <w:szCs w:val="21"/>
                <w:highlight w:val="none"/>
              </w:rPr>
              <w:t>年]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auto"/>
                <w:szCs w:val="21"/>
                <w:highlight w:val="none"/>
              </w:rPr>
              <w:t>（除自然人外必须提供，否则响应文件按无效响应处理）</w:t>
            </w:r>
          </w:p>
          <w:p w14:paraId="0418245D">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C91B771">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6.资格声明；（</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8B2DAA5">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14:paraId="5C47B1A1">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olor w:val="auto"/>
                <w:szCs w:val="21"/>
                <w:highlight w:val="none"/>
              </w:rPr>
              <w:t>采购人或采购代理机构根据竞争性磋商公告对应的特定资格要求及特定条件设置供应商提供的资格证明材料</w:t>
            </w:r>
            <w:r>
              <w:rPr>
                <w:rFonts w:hint="eastAsia" w:ascii="宋体" w:hAnsi="宋体"/>
                <w:color w:val="auto"/>
                <w:szCs w:val="21"/>
                <w:highlight w:val="none"/>
                <w:lang w:eastAsia="zh-CN"/>
              </w:rPr>
              <w:t>：</w:t>
            </w:r>
            <w:r>
              <w:rPr>
                <w:rFonts w:hint="eastAsia" w:ascii="宋体" w:hAnsi="宋体" w:eastAsia="宋体" w:cs="宋体"/>
                <w:b/>
                <w:bCs/>
                <w:color w:val="auto"/>
                <w:szCs w:val="21"/>
                <w:highlight w:val="none"/>
                <w:lang w:val="en-US" w:eastAsia="zh-CN"/>
              </w:rPr>
              <w:t>无</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bCs/>
                <w:color w:val="auto"/>
                <w:szCs w:val="21"/>
                <w:highlight w:val="none"/>
                <w:lang w:val="en-US" w:eastAsia="zh-CN"/>
              </w:rPr>
              <w:t>有要求时</w:t>
            </w:r>
            <w:r>
              <w:rPr>
                <w:rFonts w:hint="eastAsia" w:ascii="宋体" w:hAnsi="宋体"/>
                <w:b/>
                <w:bCs/>
                <w:color w:val="auto"/>
                <w:szCs w:val="21"/>
                <w:highlight w:val="none"/>
              </w:rPr>
              <w:t>必须</w:t>
            </w:r>
            <w:r>
              <w:rPr>
                <w:rFonts w:hint="eastAsia" w:ascii="宋体" w:hAnsi="宋体"/>
                <w:b/>
                <w:color w:val="auto"/>
                <w:szCs w:val="21"/>
                <w:highlight w:val="none"/>
              </w:rPr>
              <w:t>提供，否则响应文件按无效响应处理</w:t>
            </w:r>
            <w:r>
              <w:rPr>
                <w:rFonts w:hint="eastAsia" w:ascii="宋体" w:hAnsi="宋体"/>
                <w:color w:val="auto"/>
                <w:szCs w:val="21"/>
                <w:highlight w:val="none"/>
              </w:rPr>
              <w:t>）</w:t>
            </w:r>
          </w:p>
          <w:p w14:paraId="548DB80E">
            <w:pPr>
              <w:keepNext w:val="0"/>
              <w:keepLines w:val="0"/>
              <w:pageBreakBefore w:val="0"/>
              <w:kinsoku/>
              <w:wordWrap/>
              <w:overflowPunct/>
              <w:topLinePunct w:val="0"/>
              <w:bidi w:val="0"/>
              <w:adjustRightInd/>
              <w:snapToGrid w:val="0"/>
              <w:spacing w:line="400" w:lineRule="exact"/>
              <w:ind w:left="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9.除磋商文件规定必须提供以外，供应商认为需要提供的其他证明材料</w:t>
            </w:r>
            <w:r>
              <w:rPr>
                <w:rFonts w:hint="eastAsia" w:ascii="宋体" w:hAnsi="宋体" w:cs="宋体"/>
                <w:color w:val="auto"/>
                <w:szCs w:val="21"/>
                <w:highlight w:val="none"/>
                <w:lang w:eastAsia="zh-CN"/>
              </w:rPr>
              <w:t>。</w:t>
            </w:r>
          </w:p>
          <w:p w14:paraId="5622F190">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45FC78C8">
            <w:pPr>
              <w:keepNext w:val="0"/>
              <w:keepLines w:val="0"/>
              <w:pageBreakBefore w:val="0"/>
              <w:kinsoku/>
              <w:wordWrap/>
              <w:overflowPunct/>
              <w:topLinePunct w:val="0"/>
              <w:bidi w:val="0"/>
              <w:adjustRightInd/>
              <w:snapToGrid w:val="0"/>
              <w:spacing w:line="400" w:lineRule="exact"/>
              <w:ind w:lef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14:paraId="0CAB6D4F">
            <w:pPr>
              <w:pStyle w:val="9"/>
              <w:keepNext w:val="0"/>
              <w:keepLines w:val="0"/>
              <w:pageBreakBefore w:val="0"/>
              <w:kinsoku/>
              <w:wordWrap/>
              <w:overflowPunct/>
              <w:topLinePunct w:val="0"/>
              <w:bidi w:val="0"/>
              <w:adjustRightInd/>
              <w:spacing w:line="400" w:lineRule="exact"/>
              <w:ind w:left="0"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14:paraId="2587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F514F7">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256484D">
            <w:pPr>
              <w:keepNext w:val="0"/>
              <w:keepLines w:val="0"/>
              <w:pageBreakBefore w:val="0"/>
              <w:kinsoku/>
              <w:wordWrap/>
              <w:overflowPunct/>
              <w:topLinePunct w:val="0"/>
              <w:bidi w:val="0"/>
              <w:adjustRightInd/>
              <w:spacing w:line="400" w:lineRule="exact"/>
              <w:ind w:left="0"/>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6E583FF">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07BD94E">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E985D39">
            <w:pPr>
              <w:keepNext w:val="0"/>
              <w:keepLines w:val="0"/>
              <w:pageBreakBefore w:val="0"/>
              <w:kinsoku/>
              <w:wordWrap/>
              <w:overflowPunct/>
              <w:topLinePunct w:val="0"/>
              <w:bidi w:val="0"/>
              <w:adjustRightInd/>
              <w:spacing w:line="400" w:lineRule="exact"/>
              <w:ind w:left="0"/>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1431023">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8C4B2EB">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.售后服务承诺；</w:t>
            </w:r>
          </w:p>
          <w:p w14:paraId="3BF7E06E">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.竞标人情况介绍；</w:t>
            </w:r>
          </w:p>
          <w:p w14:paraId="4322FA41">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.供应商认为需要提供的其他有关资料。</w:t>
            </w:r>
          </w:p>
          <w:p w14:paraId="5CC1BA55">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6D807F17">
            <w:pPr>
              <w:keepNext w:val="0"/>
              <w:keepLines w:val="0"/>
              <w:pageBreakBefore w:val="0"/>
              <w:kinsoku/>
              <w:wordWrap/>
              <w:overflowPunct/>
              <w:topLinePunct w:val="0"/>
              <w:bidi w:val="0"/>
              <w:adjustRightInd/>
              <w:snapToGrid w:val="0"/>
              <w:spacing w:line="400" w:lineRule="exact"/>
              <w:ind w:left="0"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30EA9FC3">
            <w:pPr>
              <w:keepNext w:val="0"/>
              <w:keepLines w:val="0"/>
              <w:pageBreakBefore w:val="0"/>
              <w:kinsoku/>
              <w:wordWrap/>
              <w:overflowPunct/>
              <w:topLinePunct w:val="0"/>
              <w:bidi w:val="0"/>
              <w:adjustRightInd/>
              <w:spacing w:line="400" w:lineRule="exact"/>
              <w:ind w:left="0"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67F7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20536F">
            <w:pPr>
              <w:keepNext w:val="0"/>
              <w:keepLines w:val="0"/>
              <w:pageBreakBefore w:val="0"/>
              <w:widowControl/>
              <w:kinsoku/>
              <w:wordWrap/>
              <w:overflowPunct/>
              <w:topLinePunct w:val="0"/>
              <w:bidi w:val="0"/>
              <w:adjustRightInd/>
              <w:spacing w:line="400" w:lineRule="exact"/>
              <w:ind w:left="0"/>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8B3B861">
            <w:pPr>
              <w:keepNext w:val="0"/>
              <w:keepLines w:val="0"/>
              <w:pageBreakBefore w:val="0"/>
              <w:kinsoku/>
              <w:wordWrap/>
              <w:overflowPunct/>
              <w:topLinePunct w:val="0"/>
              <w:bidi w:val="0"/>
              <w:adjustRightInd/>
              <w:spacing w:line="400" w:lineRule="exact"/>
              <w:ind w:left="0"/>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27BEE83">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B171702">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项目服务方案（含技术实施方案、售后服务方案等）</w:t>
            </w:r>
            <w:r>
              <w:rPr>
                <w:rFonts w:hint="eastAsia" w:ascii="宋体" w:hAnsi="宋体" w:cs="宋体"/>
                <w:color w:val="auto"/>
                <w:szCs w:val="21"/>
                <w:highlight w:val="none"/>
              </w:rPr>
              <w:t>；</w:t>
            </w:r>
          </w:p>
          <w:p w14:paraId="00293321">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.项目实施人员一览表； </w:t>
            </w:r>
          </w:p>
          <w:p w14:paraId="27FDFB38">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.对应采购需求的服务需求、商务条款提供的其他文件资料；</w:t>
            </w:r>
          </w:p>
          <w:p w14:paraId="1928E1D4">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.供应商认为需要提供的其他有关资料。</w:t>
            </w:r>
          </w:p>
          <w:p w14:paraId="561AB072">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4999B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1B5211">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02DA902">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0608827">
            <w:pPr>
              <w:keepNext w:val="0"/>
              <w:keepLines w:val="0"/>
              <w:pageBreakBefore w:val="0"/>
              <w:tabs>
                <w:tab w:val="left" w:pos="459"/>
              </w:tabs>
              <w:kinsoku/>
              <w:wordWrap/>
              <w:overflowPunct/>
              <w:topLinePunct w:val="0"/>
              <w:bidi w:val="0"/>
              <w:adjustRightInd/>
              <w:snapToGrid w:val="0"/>
              <w:spacing w:line="400" w:lineRule="exact"/>
              <w:ind w:left="0"/>
              <w:jc w:val="left"/>
              <w:rPr>
                <w:rFonts w:hint="eastAsia" w:ascii="宋体" w:hAnsi="宋体"/>
                <w:color w:val="auto"/>
                <w:szCs w:val="21"/>
                <w:highlight w:val="none"/>
              </w:rPr>
            </w:pPr>
            <w:r>
              <w:rPr>
                <w:rFonts w:hint="eastAsia" w:ascii="宋体" w:hAnsi="宋体"/>
                <w:color w:val="auto"/>
                <w:szCs w:val="21"/>
                <w:highlight w:val="none"/>
              </w:rPr>
              <w:t>1.响应函；</w:t>
            </w:r>
            <w:r>
              <w:rPr>
                <w:rFonts w:hint="eastAsia" w:ascii="宋体" w:hAnsi="宋体"/>
                <w:b/>
                <w:color w:val="auto"/>
                <w:szCs w:val="21"/>
                <w:highlight w:val="none"/>
              </w:rPr>
              <w:t>（必须提供，否则作无效响应处理）</w:t>
            </w:r>
          </w:p>
          <w:p w14:paraId="0ADF14C4">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rPr>
              <w:t>2.响应报价表；（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88277E3">
            <w:pPr>
              <w:keepNext w:val="0"/>
              <w:keepLines w:val="0"/>
              <w:pageBreakBefore w:val="0"/>
              <w:kinsoku/>
              <w:wordWrap/>
              <w:overflowPunct/>
              <w:topLinePunct w:val="0"/>
              <w:bidi w:val="0"/>
              <w:adjustRightInd/>
              <w:spacing w:line="400" w:lineRule="exact"/>
              <w:ind w:left="0"/>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供应商</w:t>
            </w:r>
            <w:r>
              <w:rPr>
                <w:rFonts w:hint="eastAsia" w:ascii="宋体" w:hAnsi="宋体"/>
                <w:color w:val="auto"/>
                <w:szCs w:val="21"/>
                <w:highlight w:val="none"/>
              </w:rPr>
              <w:t>针对报价需要说明的其他文件和说明，如《中小企业声明函》。</w:t>
            </w:r>
          </w:p>
        </w:tc>
      </w:tr>
      <w:tr w14:paraId="1F5D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A75C57E">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FC236EF">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FA80DDB">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BC9D8A6">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广西政府采购云平台</w:t>
            </w:r>
            <w:r>
              <w:rPr>
                <w:rFonts w:hint="eastAsia" w:ascii="宋体" w:hAnsi="宋体" w:cs="Courier New"/>
                <w:color w:val="auto"/>
                <w:szCs w:val="21"/>
                <w:highlight w:val="none"/>
              </w:rPr>
              <w:t>投送。（操作方式见公告附件“</w:t>
            </w:r>
            <w:r>
              <w:rPr>
                <w:rFonts w:hint="eastAsia" w:ascii="宋体" w:hAnsi="宋体"/>
                <w:color w:val="auto"/>
                <w:szCs w:val="21"/>
                <w:highlight w:val="none"/>
              </w:rPr>
              <w:t>电子响应文件制作与投送教程</w:t>
            </w:r>
            <w:r>
              <w:rPr>
                <w:rFonts w:hint="eastAsia" w:ascii="宋体" w:hAnsi="宋体" w:cs="Courier New"/>
                <w:color w:val="auto"/>
                <w:szCs w:val="21"/>
                <w:highlight w:val="none"/>
              </w:rPr>
              <w:t>” ）</w:t>
            </w:r>
          </w:p>
        </w:tc>
      </w:tr>
      <w:tr w14:paraId="0A6C7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50148EF">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09A722B">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598860CC">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color w:val="auto"/>
                <w:szCs w:val="21"/>
                <w:highlight w:val="none"/>
              </w:rPr>
              <w:t>（采购需求另有约定的，从其约定。）</w:t>
            </w:r>
          </w:p>
        </w:tc>
      </w:tr>
      <w:tr w14:paraId="04DAB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91E15B">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29C09DB">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8098FCD">
            <w:pPr>
              <w:pStyle w:val="8"/>
              <w:keepNext w:val="0"/>
              <w:keepLines w:val="0"/>
              <w:pageBreakBefore w:val="0"/>
              <w:widowControl w:val="0"/>
              <w:numPr>
                <w:ilvl w:val="0"/>
                <w:numId w:val="0"/>
              </w:numPr>
              <w:tabs>
                <w:tab w:val="clear" w:pos="454"/>
              </w:tabs>
              <w:kinsoku/>
              <w:wordWrap/>
              <w:overflowPunct/>
              <w:topLinePunct w:val="0"/>
              <w:bidi w:val="0"/>
              <w:adjustRightInd/>
              <w:snapToGrid w:val="0"/>
              <w:spacing w:after="0" w:afterLines="0" w:line="400" w:lineRule="exact"/>
              <w:ind w:left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bookmarkStart w:id="43" w:name="PO_3000001868_PM046"/>
            <w:r>
              <w:rPr>
                <w:rFonts w:hint="eastAsia" w:ascii="宋体" w:hAnsi="宋体" w:cs="宋体"/>
                <w:color w:val="auto"/>
                <w:kern w:val="2"/>
                <w:sz w:val="21"/>
                <w:szCs w:val="21"/>
                <w:highlight w:val="none"/>
                <w:u w:val="single"/>
                <w:lang w:eastAsia="zh-CN"/>
              </w:rPr>
              <w:t>60日历天</w:t>
            </w:r>
            <w:bookmarkEnd w:id="43"/>
            <w:r>
              <w:rPr>
                <w:rFonts w:hint="eastAsia" w:ascii="宋体" w:hAnsi="宋体" w:cs="宋体"/>
                <w:color w:val="auto"/>
                <w:kern w:val="2"/>
                <w:sz w:val="21"/>
                <w:szCs w:val="21"/>
                <w:highlight w:val="none"/>
              </w:rPr>
              <w:t>。</w:t>
            </w:r>
          </w:p>
        </w:tc>
      </w:tr>
      <w:tr w14:paraId="3E69C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5D94252">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5341A36">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C63A43C">
            <w:pPr>
              <w:keepNext w:val="0"/>
              <w:keepLines w:val="0"/>
              <w:pageBreakBefore w:val="0"/>
              <w:kinsoku/>
              <w:wordWrap/>
              <w:overflowPunct/>
              <w:topLinePunct w:val="0"/>
              <w:autoSpaceDE w:val="0"/>
              <w:autoSpaceDN w:val="0"/>
              <w:bidi w:val="0"/>
              <w:adjustRightInd/>
              <w:snapToGrid w:val="0"/>
              <w:spacing w:line="400" w:lineRule="exact"/>
              <w:ind w:left="0"/>
              <w:textAlignment w:val="bottom"/>
              <w:rPr>
                <w:rFonts w:hint="eastAsia" w:ascii="宋体" w:hAnsi="宋体"/>
                <w:color w:val="auto"/>
                <w:szCs w:val="21"/>
                <w:highlight w:val="none"/>
              </w:rPr>
            </w:pPr>
            <w:r>
              <w:rPr>
                <w:rFonts w:hint="eastAsia" w:ascii="宋体" w:hAnsi="宋体"/>
                <w:color w:val="auto"/>
                <w:szCs w:val="21"/>
                <w:highlight w:val="none"/>
              </w:rPr>
              <w:t>本项目不收取磋商保证金。</w:t>
            </w:r>
          </w:p>
        </w:tc>
      </w:tr>
      <w:tr w14:paraId="39F79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8BE47">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A10579B">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2BF70F7">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4E40F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B475B">
            <w:pPr>
              <w:keepNext w:val="0"/>
              <w:keepLines w:val="0"/>
              <w:pageBreakBefore w:val="0"/>
              <w:widowControl/>
              <w:kinsoku/>
              <w:wordWrap/>
              <w:overflowPunct/>
              <w:topLinePunct w:val="0"/>
              <w:bidi w:val="0"/>
              <w:adjustRightInd/>
              <w:spacing w:line="400" w:lineRule="exact"/>
              <w:ind w:left="0"/>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1B8EC29F">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2F67EC">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40D9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F556DE2">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0F0F7EAC">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22D5697">
            <w:pPr>
              <w:keepNext w:val="0"/>
              <w:keepLines w:val="0"/>
              <w:pageBreakBefore w:val="0"/>
              <w:kinsoku/>
              <w:wordWrap/>
              <w:overflowPunct/>
              <w:topLinePunct w:val="0"/>
              <w:bidi w:val="0"/>
              <w:adjustRightInd/>
              <w:snapToGrid w:val="0"/>
              <w:spacing w:line="400" w:lineRule="exact"/>
              <w:ind w:left="0"/>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47626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12873B8">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081B2A7">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DD4EE09">
            <w:pPr>
              <w:keepNext w:val="0"/>
              <w:keepLines w:val="0"/>
              <w:pageBreakBefore w:val="0"/>
              <w:kinsoku/>
              <w:wordWrap/>
              <w:overflowPunct/>
              <w:topLinePunct w:val="0"/>
              <w:bidi w:val="0"/>
              <w:adjustRightInd/>
              <w:snapToGrid w:val="0"/>
              <w:spacing w:line="400" w:lineRule="exact"/>
              <w:ind w:left="0"/>
              <w:jc w:val="left"/>
              <w:rPr>
                <w:rFonts w:hint="eastAsia" w:ascii="宋体" w:hAnsi="宋体"/>
                <w:color w:val="auto"/>
                <w:szCs w:val="21"/>
                <w:highlight w:val="none"/>
              </w:rPr>
            </w:pPr>
            <w:r>
              <w:rPr>
                <w:rFonts w:hint="eastAsia" w:ascii="宋体" w:hAnsi="宋体" w:cs="宋体"/>
                <w:color w:val="auto"/>
                <w:szCs w:val="21"/>
                <w:highlight w:val="none"/>
              </w:rPr>
              <w:t>详见竞争性磋商公告。</w:t>
            </w:r>
          </w:p>
        </w:tc>
      </w:tr>
      <w:tr w14:paraId="3E99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F4620C">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4678A88">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76F1CD1E">
            <w:pPr>
              <w:keepNext w:val="0"/>
              <w:keepLines w:val="0"/>
              <w:pageBreakBefore w:val="0"/>
              <w:kinsoku/>
              <w:wordWrap/>
              <w:overflowPunct/>
              <w:topLinePunct w:val="0"/>
              <w:bidi w:val="0"/>
              <w:adjustRightInd/>
              <w:snapToGrid w:val="0"/>
              <w:spacing w:line="400" w:lineRule="exact"/>
              <w:ind w:left="0"/>
              <w:rPr>
                <w:rFonts w:hint="eastAsia" w:ascii="宋体" w:hAnsi="宋体" w:cs="宋体"/>
                <w:b/>
                <w:bCs/>
                <w:color w:val="auto"/>
                <w:szCs w:val="21"/>
                <w:highlight w:val="none"/>
              </w:rPr>
            </w:pPr>
            <w:r>
              <w:rPr>
                <w:rFonts w:hint="eastAsia" w:ascii="宋体" w:hAnsi="宋体" w:cs="宋体"/>
                <w:b/>
                <w:bCs/>
                <w:color w:val="auto"/>
                <w:szCs w:val="21"/>
                <w:highlight w:val="none"/>
              </w:rPr>
              <w:t>商务条款评审中允许负偏离的条款数为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项。</w:t>
            </w:r>
          </w:p>
          <w:p w14:paraId="1FC74711">
            <w:pPr>
              <w:keepNext w:val="0"/>
              <w:keepLines w:val="0"/>
              <w:pageBreakBefore w:val="0"/>
              <w:kinsoku/>
              <w:wordWrap/>
              <w:overflowPunct/>
              <w:topLinePunct w:val="0"/>
              <w:bidi w:val="0"/>
              <w:adjustRightInd/>
              <w:snapToGrid w:val="0"/>
              <w:spacing w:line="400" w:lineRule="exact"/>
              <w:ind w:left="0"/>
              <w:rPr>
                <w:rFonts w:hint="eastAsia" w:ascii="宋体" w:hAnsi="宋体" w:cs="宋体"/>
                <w:color w:val="auto"/>
                <w:szCs w:val="21"/>
                <w:highlight w:val="none"/>
              </w:rPr>
            </w:pPr>
            <w:r>
              <w:rPr>
                <w:rFonts w:hint="eastAsia" w:ascii="宋体" w:hAnsi="宋体" w:cs="宋体"/>
                <w:b/>
                <w:bCs/>
                <w:color w:val="auto"/>
                <w:szCs w:val="21"/>
                <w:highlight w:val="none"/>
              </w:rPr>
              <w:t>服务需求评审中允许负偏离的条款数为</w:t>
            </w:r>
            <w:r>
              <w:rPr>
                <w:rFonts w:hint="eastAsia" w:ascii="宋体" w:hAnsi="宋体" w:cs="宋体"/>
                <w:b/>
                <w:bCs/>
                <w:color w:val="auto"/>
                <w:szCs w:val="21"/>
                <w:highlight w:val="none"/>
                <w:u w:val="single"/>
              </w:rPr>
              <w:t xml:space="preserve"> 不带▲号的条款 </w:t>
            </w:r>
            <w:r>
              <w:rPr>
                <w:rFonts w:hint="eastAsia" w:ascii="宋体" w:hAnsi="宋体" w:cs="宋体"/>
                <w:b/>
                <w:bCs/>
                <w:color w:val="auto"/>
                <w:szCs w:val="21"/>
                <w:highlight w:val="none"/>
              </w:rPr>
              <w:t>项。</w:t>
            </w:r>
          </w:p>
        </w:tc>
      </w:tr>
      <w:tr w14:paraId="31B37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C0B1D">
            <w:pPr>
              <w:keepNext w:val="0"/>
              <w:keepLines w:val="0"/>
              <w:pageBreakBefore w:val="0"/>
              <w:widowControl/>
              <w:kinsoku/>
              <w:wordWrap/>
              <w:overflowPunct/>
              <w:topLinePunct w:val="0"/>
              <w:bidi w:val="0"/>
              <w:adjustRightInd/>
              <w:spacing w:line="400" w:lineRule="exact"/>
              <w:ind w:left="0"/>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2E715E6">
            <w:pPr>
              <w:keepNext w:val="0"/>
              <w:keepLines w:val="0"/>
              <w:pageBreakBefore w:val="0"/>
              <w:kinsoku/>
              <w:wordWrap/>
              <w:overflowPunct/>
              <w:topLinePunct w:val="0"/>
              <w:bidi w:val="0"/>
              <w:adjustRightInd/>
              <w:snapToGrid w:val="0"/>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6B51A9D5">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B5E827E">
            <w:pPr>
              <w:pStyle w:val="9"/>
              <w:keepNext w:val="0"/>
              <w:keepLines w:val="0"/>
              <w:pageBreakBefore w:val="0"/>
              <w:kinsoku/>
              <w:wordWrap/>
              <w:overflowPunct/>
              <w:topLinePunct w:val="0"/>
              <w:bidi w:val="0"/>
              <w:adjustRightInd/>
              <w:spacing w:line="400" w:lineRule="exact"/>
              <w:ind w:left="0"/>
              <w:rPr>
                <w:rFonts w:hint="eastAsia"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012071D0">
            <w:pPr>
              <w:keepNext w:val="0"/>
              <w:keepLines w:val="0"/>
              <w:pageBreakBefore w:val="0"/>
              <w:kinsoku/>
              <w:wordWrap/>
              <w:overflowPunct/>
              <w:topLinePunct w:val="0"/>
              <w:bidi w:val="0"/>
              <w:adjustRightInd/>
              <w:snapToGrid w:val="0"/>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rPr>
              <w:t>□随机排序。</w:t>
            </w:r>
          </w:p>
          <w:p w14:paraId="44BEF33E">
            <w:pPr>
              <w:pStyle w:val="9"/>
              <w:keepNext w:val="0"/>
              <w:keepLines w:val="0"/>
              <w:pageBreakBefore w:val="0"/>
              <w:kinsoku/>
              <w:wordWrap/>
              <w:overflowPunct/>
              <w:topLinePunct w:val="0"/>
              <w:bidi w:val="0"/>
              <w:adjustRightInd/>
              <w:spacing w:line="400" w:lineRule="exact"/>
              <w:ind w:left="0"/>
              <w:rPr>
                <w:rFonts w:hint="eastAsia"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6C49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E7D3622">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67F15AF">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20508593">
            <w:pPr>
              <w:keepNext w:val="0"/>
              <w:keepLines w:val="0"/>
              <w:pageBreakBefore w:val="0"/>
              <w:kinsoku/>
              <w:wordWrap/>
              <w:overflowPunct/>
              <w:topLinePunct w:val="0"/>
              <w:bidi w:val="0"/>
              <w:adjustRightInd/>
              <w:snapToGrid w:val="0"/>
              <w:spacing w:line="400" w:lineRule="exact"/>
              <w:ind w:left="0"/>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5403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F33DC99">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32D8DBF3">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455DCAAF">
            <w:pPr>
              <w:keepNext w:val="0"/>
              <w:keepLines w:val="0"/>
              <w:pageBreakBefore w:val="0"/>
              <w:kinsoku/>
              <w:wordWrap/>
              <w:overflowPunct/>
              <w:topLinePunct w:val="0"/>
              <w:bidi w:val="0"/>
              <w:adjustRightInd/>
              <w:snapToGrid w:val="0"/>
              <w:spacing w:line="400" w:lineRule="exact"/>
              <w:ind w:left="0"/>
              <w:rPr>
                <w:rFonts w:hint="eastAsia" w:ascii="宋体" w:hAnsi="宋体" w:cs="宋体"/>
                <w:color w:val="auto"/>
                <w:szCs w:val="21"/>
                <w:highlight w:val="none"/>
              </w:rPr>
            </w:pPr>
            <w:r>
              <w:rPr>
                <w:rFonts w:hint="eastAsia" w:ascii="宋体" w:hAnsi="宋体"/>
                <w:color w:val="auto"/>
                <w:szCs w:val="21"/>
                <w:highlight w:val="none"/>
              </w:rPr>
              <w:t>使用的有效CA证书加盖单位电子公章</w:t>
            </w:r>
          </w:p>
        </w:tc>
      </w:tr>
      <w:tr w14:paraId="4A9F9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2B99FB">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2F8AD274">
            <w:pPr>
              <w:keepNext w:val="0"/>
              <w:keepLines w:val="0"/>
              <w:pageBreakBefore w:val="0"/>
              <w:kinsoku/>
              <w:wordWrap/>
              <w:overflowPunct/>
              <w:topLinePunct w:val="0"/>
              <w:bidi w:val="0"/>
              <w:adjustRightInd/>
              <w:spacing w:line="400" w:lineRule="exact"/>
              <w:ind w:left="0"/>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78B3B70">
            <w:pPr>
              <w:keepNext w:val="0"/>
              <w:keepLines w:val="0"/>
              <w:pageBreakBefore w:val="0"/>
              <w:kinsoku/>
              <w:wordWrap/>
              <w:overflowPunct/>
              <w:topLinePunct w:val="0"/>
              <w:bidi w:val="0"/>
              <w:adjustRightInd/>
              <w:snapToGrid w:val="0"/>
              <w:spacing w:line="400" w:lineRule="exact"/>
              <w:ind w:left="0"/>
              <w:rPr>
                <w:rFonts w:hint="eastAsia" w:ascii="宋体" w:hAnsi="宋体"/>
                <w:color w:val="auto"/>
                <w:szCs w:val="21"/>
                <w:highlight w:val="none"/>
              </w:rPr>
            </w:pPr>
            <w:r>
              <w:rPr>
                <w:rFonts w:hint="eastAsia" w:ascii="宋体" w:hAnsi="宋体"/>
                <w:color w:val="auto"/>
                <w:szCs w:val="21"/>
                <w:highlight w:val="none"/>
              </w:rPr>
              <w:t>以书面形式</w:t>
            </w:r>
          </w:p>
        </w:tc>
      </w:tr>
      <w:tr w14:paraId="6381F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26A64">
            <w:pPr>
              <w:keepNext w:val="0"/>
              <w:keepLines w:val="0"/>
              <w:pageBreakBefore w:val="0"/>
              <w:widowControl/>
              <w:kinsoku/>
              <w:wordWrap/>
              <w:overflowPunct/>
              <w:topLinePunct w:val="0"/>
              <w:bidi w:val="0"/>
              <w:adjustRightInd/>
              <w:spacing w:line="400" w:lineRule="exact"/>
              <w:ind w:left="0"/>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21D17E4">
            <w:pPr>
              <w:keepNext w:val="0"/>
              <w:keepLines w:val="0"/>
              <w:pageBreakBefore w:val="0"/>
              <w:kinsoku/>
              <w:wordWrap/>
              <w:overflowPunct/>
              <w:topLinePunct w:val="0"/>
              <w:bidi w:val="0"/>
              <w:adjustRightInd/>
              <w:spacing w:line="400" w:lineRule="exact"/>
              <w:ind w:left="0"/>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0F3EC58A">
            <w:pPr>
              <w:keepNext w:val="0"/>
              <w:keepLines w:val="0"/>
              <w:pageBreakBefore w:val="0"/>
              <w:kinsoku/>
              <w:wordWrap/>
              <w:overflowPunct/>
              <w:topLinePunct w:val="0"/>
              <w:bidi w:val="0"/>
              <w:adjustRightInd/>
              <w:snapToGrid w:val="0"/>
              <w:spacing w:line="400" w:lineRule="exact"/>
              <w:ind w:left="0"/>
              <w:rPr>
                <w:rFonts w:hint="eastAsia"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广西科文招标有限公司</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3AA95CB1">
            <w:pPr>
              <w:keepNext w:val="0"/>
              <w:keepLines w:val="0"/>
              <w:pageBreakBefore w:val="0"/>
              <w:kinsoku/>
              <w:wordWrap/>
              <w:overflowPunct/>
              <w:topLinePunct w:val="0"/>
              <w:bidi w:val="0"/>
              <w:adjustRightInd/>
              <w:snapToGrid w:val="0"/>
              <w:spacing w:line="400" w:lineRule="exact"/>
              <w:ind w:left="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eastAsia="zh-CN"/>
              </w:rPr>
              <w:t>0771-2023852</w:t>
            </w:r>
            <w:r>
              <w:rPr>
                <w:rFonts w:hint="eastAsia" w:ascii="宋体" w:hAnsi="宋体"/>
                <w:color w:val="auto"/>
                <w:szCs w:val="21"/>
                <w:highlight w:val="none"/>
              </w:rPr>
              <w:t>，</w:t>
            </w:r>
          </w:p>
          <w:p w14:paraId="6403C7C3">
            <w:pPr>
              <w:keepNext w:val="0"/>
              <w:keepLines w:val="0"/>
              <w:pageBreakBefore w:val="0"/>
              <w:kinsoku/>
              <w:wordWrap/>
              <w:overflowPunct/>
              <w:topLinePunct w:val="0"/>
              <w:bidi w:val="0"/>
              <w:adjustRightInd/>
              <w:snapToGrid w:val="0"/>
              <w:spacing w:line="400" w:lineRule="exact"/>
              <w:ind w:lef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南宁市民族大道141号中鼎万象东方五层D区设备部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08DDF39">
            <w:pPr>
              <w:keepNext w:val="0"/>
              <w:keepLines w:val="0"/>
              <w:pageBreakBefore w:val="0"/>
              <w:kinsoku/>
              <w:wordWrap/>
              <w:overflowPunct/>
              <w:topLinePunct w:val="0"/>
              <w:bidi w:val="0"/>
              <w:adjustRightInd/>
              <w:snapToGrid w:val="0"/>
              <w:spacing w:line="400" w:lineRule="exact"/>
              <w:ind w:left="0"/>
              <w:rPr>
                <w:rFonts w:hint="eastAsia" w:ascii="宋体" w:hAnsi="宋体"/>
                <w:color w:val="auto"/>
                <w:szCs w:val="21"/>
                <w:highlight w:val="none"/>
              </w:rPr>
            </w:pPr>
            <w:r>
              <w:rPr>
                <w:rFonts w:hint="eastAsia" w:ascii="宋体" w:hAnsi="宋体"/>
                <w:color w:val="auto"/>
                <w:szCs w:val="21"/>
                <w:highlight w:val="none"/>
                <w:u w:val="single"/>
              </w:rPr>
              <w:t>（2）</w:t>
            </w:r>
            <w:r>
              <w:rPr>
                <w:rFonts w:hint="eastAsia" w:ascii="宋体" w:hAnsi="宋体"/>
                <w:color w:val="auto"/>
                <w:szCs w:val="21"/>
                <w:highlight w:val="none"/>
                <w:u w:val="single"/>
                <w:lang w:eastAsia="zh-CN"/>
              </w:rPr>
              <w:t>上林县人民检察院</w:t>
            </w:r>
            <w:r>
              <w:rPr>
                <w:rFonts w:hint="eastAsia" w:ascii="宋体" w:hAnsi="宋体"/>
                <w:color w:val="auto"/>
                <w:szCs w:val="21"/>
                <w:highlight w:val="none"/>
                <w:u w:val="single"/>
              </w:rPr>
              <w:t xml:space="preserve">    </w:t>
            </w:r>
            <w:r>
              <w:rPr>
                <w:rFonts w:hint="eastAsia" w:ascii="宋体" w:hAnsi="宋体"/>
                <w:color w:val="auto"/>
                <w:szCs w:val="21"/>
                <w:highlight w:val="none"/>
              </w:rPr>
              <w:t>部门；</w:t>
            </w:r>
          </w:p>
          <w:p w14:paraId="2905F14D">
            <w:pPr>
              <w:keepNext w:val="0"/>
              <w:keepLines w:val="0"/>
              <w:pageBreakBefore w:val="0"/>
              <w:kinsoku/>
              <w:wordWrap/>
              <w:overflowPunct/>
              <w:topLinePunct w:val="0"/>
              <w:bidi w:val="0"/>
              <w:adjustRightInd/>
              <w:snapToGrid w:val="0"/>
              <w:spacing w:line="400" w:lineRule="exact"/>
              <w:ind w:left="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lang w:val="en-US" w:eastAsia="zh-CN"/>
              </w:rPr>
              <w:t>0771-5222313</w:t>
            </w:r>
            <w:r>
              <w:rPr>
                <w:rFonts w:hint="eastAsia" w:ascii="宋体" w:hAnsi="宋体"/>
                <w:color w:val="auto"/>
                <w:szCs w:val="21"/>
                <w:highlight w:val="none"/>
              </w:rPr>
              <w:t>，</w:t>
            </w:r>
          </w:p>
          <w:p w14:paraId="7CCAD029">
            <w:pPr>
              <w:keepNext w:val="0"/>
              <w:keepLines w:val="0"/>
              <w:pageBreakBefore w:val="0"/>
              <w:kinsoku/>
              <w:wordWrap/>
              <w:overflowPunct/>
              <w:topLinePunct w:val="0"/>
              <w:bidi w:val="0"/>
              <w:adjustRightInd/>
              <w:snapToGrid w:val="0"/>
              <w:spacing w:line="400" w:lineRule="exact"/>
              <w:ind w:left="0" w:leftChars="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南宁市上林县大丰镇林溪路2号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14:paraId="4EB4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E678">
            <w:pPr>
              <w:keepNext w:val="0"/>
              <w:keepLines w:val="0"/>
              <w:pageBreakBefore w:val="0"/>
              <w:widowControl/>
              <w:kinsoku/>
              <w:wordWrap/>
              <w:overflowPunct/>
              <w:topLinePunct w:val="0"/>
              <w:bidi w:val="0"/>
              <w:adjustRightInd/>
              <w:spacing w:line="400" w:lineRule="exact"/>
              <w:ind w:left="0"/>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5989BDC5">
            <w:pPr>
              <w:keepNext w:val="0"/>
              <w:keepLines w:val="0"/>
              <w:pageBreakBefore w:val="0"/>
              <w:kinsoku/>
              <w:wordWrap/>
              <w:overflowPunct/>
              <w:topLinePunct w:val="0"/>
              <w:bidi w:val="0"/>
              <w:adjustRightInd/>
              <w:spacing w:line="400" w:lineRule="exact"/>
              <w:ind w:left="0"/>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32C7A32F">
            <w:pPr>
              <w:snapToGrid w:val="0"/>
              <w:spacing w:line="380" w:lineRule="exact"/>
              <w:rPr>
                <w:rFonts w:hint="eastAsia"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u w:val="single"/>
              </w:rPr>
              <w:t xml:space="preserve"> 08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12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r>
              <w:rPr>
                <w:rFonts w:hint="eastAsia" w:hAnsi="宋体"/>
                <w:color w:val="auto"/>
                <w:highlight w:val="none"/>
                <w:u w:val="single"/>
              </w:rPr>
              <w:t xml:space="preserve"> 15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18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p>
        </w:tc>
      </w:tr>
      <w:tr w14:paraId="3C1F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95C61C">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40E2D808">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880FC3A">
            <w:pPr>
              <w:keepNext w:val="0"/>
              <w:keepLines w:val="0"/>
              <w:pageBreakBefore w:val="0"/>
              <w:kinsoku/>
              <w:wordWrap/>
              <w:overflowPunct/>
              <w:topLinePunct w:val="0"/>
              <w:bidi w:val="0"/>
              <w:adjustRightInd/>
              <w:snapToGrid w:val="0"/>
              <w:spacing w:line="400" w:lineRule="exact"/>
              <w:ind w:left="0"/>
              <w:rPr>
                <w:rFonts w:hint="eastAsia" w:hAnsi="宋体"/>
                <w:color w:val="auto"/>
                <w:highlight w:val="none"/>
              </w:rPr>
            </w:pPr>
            <w:r>
              <w:rPr>
                <w:rFonts w:hAnsi="宋体"/>
                <w:color w:val="auto"/>
                <w:highlight w:val="none"/>
              </w:rPr>
              <w:t>1</w:t>
            </w:r>
            <w:r>
              <w:rPr>
                <w:rFonts w:hint="eastAsia" w:hAnsi="宋体"/>
                <w:color w:val="auto"/>
                <w:highlight w:val="none"/>
              </w:rPr>
              <w:t>、受理方式：纸质方式受理，投诉书正、副本（经过质疑的事项才可投诉）。</w:t>
            </w:r>
          </w:p>
          <w:p w14:paraId="4EB6D335">
            <w:pPr>
              <w:keepNext w:val="0"/>
              <w:keepLines w:val="0"/>
              <w:pageBreakBefore w:val="0"/>
              <w:kinsoku/>
              <w:wordWrap/>
              <w:overflowPunct/>
              <w:topLinePunct w:val="0"/>
              <w:bidi w:val="0"/>
              <w:adjustRightInd/>
              <w:snapToGrid w:val="0"/>
              <w:spacing w:line="400" w:lineRule="exact"/>
              <w:ind w:left="0"/>
              <w:rPr>
                <w:rFonts w:hAnsi="宋体"/>
                <w:color w:val="auto"/>
                <w:highlight w:val="none"/>
              </w:rPr>
            </w:pPr>
            <w:r>
              <w:rPr>
                <w:rFonts w:hAnsi="宋体"/>
                <w:color w:val="auto"/>
                <w:highlight w:val="none"/>
              </w:rPr>
              <w:t>2</w:t>
            </w:r>
            <w:r>
              <w:rPr>
                <w:rFonts w:hint="eastAsia" w:hAnsi="宋体"/>
                <w:color w:val="auto"/>
                <w:highlight w:val="none"/>
              </w:rPr>
              <w:t>、邮寄地址：</w:t>
            </w:r>
          </w:p>
          <w:p w14:paraId="385157C9">
            <w:pPr>
              <w:snapToGrid w:val="0"/>
              <w:spacing w:line="360" w:lineRule="exact"/>
              <w:rPr>
                <w:rFonts w:hint="default" w:hAnsi="宋体" w:eastAsia="宋体"/>
                <w:color w:val="auto"/>
                <w:highlight w:val="none"/>
                <w:lang w:val="en-US" w:eastAsia="zh-CN"/>
              </w:rPr>
            </w:pPr>
            <w:r>
              <w:rPr>
                <w:rFonts w:hint="eastAsia" w:hAnsi="宋体"/>
                <w:color w:val="auto"/>
                <w:highlight w:val="none"/>
              </w:rPr>
              <w:t>名称：</w:t>
            </w:r>
            <w:r>
              <w:rPr>
                <w:rFonts w:hint="eastAsia" w:ascii="宋体" w:hAnsi="宋体" w:cs="宋体"/>
                <w:szCs w:val="21"/>
              </w:rPr>
              <w:t>南宁市财政局政府采购监督管理科</w:t>
            </w:r>
          </w:p>
          <w:p w14:paraId="1E44A6B8">
            <w:pPr>
              <w:snapToGrid w:val="0"/>
              <w:spacing w:line="360" w:lineRule="exact"/>
              <w:rPr>
                <w:rFonts w:hint="eastAsia" w:hAnsi="宋体"/>
                <w:color w:val="auto"/>
                <w:highlight w:val="none"/>
              </w:rPr>
            </w:pPr>
            <w:r>
              <w:rPr>
                <w:rFonts w:hint="eastAsia" w:hAnsi="宋体"/>
                <w:color w:val="auto"/>
                <w:highlight w:val="none"/>
              </w:rPr>
              <w:t>地址：南宁市青秀区东葛路129号</w:t>
            </w:r>
          </w:p>
          <w:p w14:paraId="3F2AD58D">
            <w:pPr>
              <w:keepNext w:val="0"/>
              <w:keepLines w:val="0"/>
              <w:pageBreakBefore w:val="0"/>
              <w:kinsoku/>
              <w:wordWrap/>
              <w:overflowPunct/>
              <w:topLinePunct w:val="0"/>
              <w:bidi w:val="0"/>
              <w:adjustRightInd/>
              <w:snapToGrid w:val="0"/>
              <w:spacing w:line="400" w:lineRule="exact"/>
              <w:ind w:left="0"/>
              <w:rPr>
                <w:rFonts w:hint="default" w:hAnsi="宋体" w:eastAsia="宋体" w:cs="宋体"/>
                <w:color w:val="auto"/>
                <w:highlight w:val="none"/>
                <w:lang w:val="en-US" w:eastAsia="zh-CN"/>
              </w:rPr>
            </w:pPr>
            <w:r>
              <w:rPr>
                <w:rFonts w:hint="eastAsia" w:hAnsi="宋体"/>
                <w:color w:val="auto"/>
                <w:highlight w:val="none"/>
              </w:rPr>
              <w:t>联系电话：0771-</w:t>
            </w:r>
            <w:r>
              <w:rPr>
                <w:rFonts w:hint="eastAsia" w:hAnsi="宋体"/>
                <w:color w:val="auto"/>
                <w:highlight w:val="none"/>
                <w:lang w:val="en-US" w:eastAsia="zh-CN"/>
              </w:rPr>
              <w:t>2189091</w:t>
            </w:r>
          </w:p>
        </w:tc>
      </w:tr>
      <w:tr w14:paraId="6EBA6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F2AE46">
            <w:pPr>
              <w:keepNext w:val="0"/>
              <w:keepLines w:val="0"/>
              <w:pageBreakBefore w:val="0"/>
              <w:kinsoku/>
              <w:wordWrap/>
              <w:overflowPunct/>
              <w:topLinePunct w:val="0"/>
              <w:bidi w:val="0"/>
              <w:adjustRightInd/>
              <w:spacing w:line="400" w:lineRule="exact"/>
              <w:ind w:left="0"/>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57787A1">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41B8D48">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1. 是否收取采购代理费：</w:t>
            </w:r>
          </w:p>
          <w:p w14:paraId="32FF3090">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是    □ 否</w:t>
            </w:r>
          </w:p>
          <w:p w14:paraId="372CC7E4">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2.采购代理费支付方式：</w:t>
            </w:r>
          </w:p>
          <w:p w14:paraId="2C9C609E">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lang w:eastAsia="zh-CN"/>
              </w:rPr>
              <w:t>☑</w:t>
            </w: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401F213F">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□采购人支付。</w:t>
            </w:r>
          </w:p>
          <w:p w14:paraId="21671261">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3.采购代理费收取标准：</w:t>
            </w:r>
          </w:p>
          <w:p w14:paraId="78526AFE">
            <w:pPr>
              <w:pStyle w:val="15"/>
              <w:keepNext w:val="0"/>
              <w:keepLines w:val="0"/>
              <w:pageBreakBefore w:val="0"/>
              <w:kinsoku/>
              <w:wordWrap/>
              <w:overflowPunct/>
              <w:topLinePunct w:val="0"/>
              <w:bidi w:val="0"/>
              <w:adjustRightInd/>
              <w:snapToGrid w:val="0"/>
              <w:spacing w:line="400" w:lineRule="exact"/>
              <w:ind w:left="0"/>
              <w:rPr>
                <w:rFonts w:hint="eastAsia" w:hAnsi="宋体" w:eastAsia="宋体" w:cs="宋体"/>
                <w:color w:val="auto"/>
                <w:sz w:val="21"/>
                <w:highlight w:val="none"/>
                <w:lang w:eastAsia="zh-CN"/>
              </w:rPr>
            </w:pPr>
            <w:r>
              <w:rPr>
                <w:rFonts w:hint="eastAsia" w:hAnsi="宋体" w:cs="宋体"/>
                <w:color w:val="auto"/>
                <w:sz w:val="21"/>
                <w:highlight w:val="none"/>
                <w:lang w:eastAsia="zh-CN"/>
              </w:rPr>
              <w:t>参照《国家计委关于印发&lt;招标代理服务收费管理暂行办法&gt;的通知》（计价格〔2002〕1980号）和《国家发展改革委员会办公厅关于招标代理服务收费有关问题的通知》（发改办价格〔2003〕857号）规定的标准计算，单个项目低于</w:t>
            </w:r>
            <w:r>
              <w:rPr>
                <w:rFonts w:hint="eastAsia" w:hAnsi="宋体" w:cs="宋体"/>
                <w:color w:val="auto"/>
                <w:sz w:val="21"/>
                <w:highlight w:val="none"/>
                <w:lang w:val="en-US" w:eastAsia="zh-CN"/>
              </w:rPr>
              <w:t>壹万</w:t>
            </w:r>
            <w:r>
              <w:rPr>
                <w:rFonts w:hint="eastAsia" w:hAnsi="宋体" w:cs="宋体"/>
                <w:color w:val="auto"/>
                <w:sz w:val="21"/>
                <w:highlight w:val="none"/>
                <w:lang w:eastAsia="zh-CN"/>
              </w:rPr>
              <w:t>元整的，按人民币</w:t>
            </w:r>
            <w:r>
              <w:rPr>
                <w:rFonts w:hint="eastAsia" w:hAnsi="宋体" w:cs="宋体"/>
                <w:color w:val="auto"/>
                <w:sz w:val="21"/>
                <w:highlight w:val="none"/>
                <w:lang w:val="en-US" w:eastAsia="zh-CN"/>
              </w:rPr>
              <w:t>壹万</w:t>
            </w:r>
            <w:r>
              <w:rPr>
                <w:rFonts w:hint="eastAsia" w:hAnsi="宋体" w:cs="宋体"/>
                <w:color w:val="auto"/>
                <w:sz w:val="21"/>
                <w:highlight w:val="none"/>
                <w:lang w:eastAsia="zh-CN"/>
              </w:rPr>
              <w:t>元整计算。</w:t>
            </w:r>
          </w:p>
          <w:p w14:paraId="2399779B">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4. 采购代理费收取银行账户</w:t>
            </w:r>
          </w:p>
          <w:p w14:paraId="339D2F53">
            <w:pPr>
              <w:pStyle w:val="15"/>
              <w:snapToGrid w:val="0"/>
              <w:spacing w:line="380" w:lineRule="exact"/>
              <w:rPr>
                <w:rFonts w:hint="eastAsia" w:hAnsi="宋体" w:cs="宋体"/>
                <w:color w:val="auto"/>
                <w:highlight w:val="none"/>
              </w:rPr>
            </w:pPr>
            <w:r>
              <w:rPr>
                <w:rFonts w:hint="eastAsia" w:hAnsi="宋体" w:cs="宋体"/>
                <w:color w:val="auto"/>
                <w:highlight w:val="none"/>
              </w:rPr>
              <w:t>开户名称：广西科文招标有限公司南宁二分公司</w:t>
            </w:r>
          </w:p>
          <w:p w14:paraId="125B2F5E">
            <w:pPr>
              <w:pStyle w:val="15"/>
              <w:snapToGrid w:val="0"/>
              <w:spacing w:line="380" w:lineRule="exact"/>
              <w:rPr>
                <w:rFonts w:hint="eastAsia" w:hAnsi="宋体" w:cs="宋体"/>
                <w:color w:val="auto"/>
                <w:highlight w:val="none"/>
              </w:rPr>
            </w:pPr>
            <w:r>
              <w:rPr>
                <w:rFonts w:hint="eastAsia" w:hAnsi="宋体" w:cs="宋体"/>
                <w:color w:val="auto"/>
                <w:highlight w:val="none"/>
              </w:rPr>
              <w:t>开户银行：广西北部湾银行股份有限公司南宁市云景支行</w:t>
            </w:r>
          </w:p>
          <w:p w14:paraId="68A0B791">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highlight w:val="none"/>
              </w:rPr>
              <w:t>银行账号：805029824700001</w:t>
            </w:r>
          </w:p>
        </w:tc>
      </w:tr>
      <w:tr w14:paraId="3ED4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536A1D5">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73C30D26">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hAnsi="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1BBE034E">
            <w:pPr>
              <w:pStyle w:val="15"/>
              <w:keepNext w:val="0"/>
              <w:keepLines w:val="0"/>
              <w:pageBreakBefore w:val="0"/>
              <w:kinsoku/>
              <w:wordWrap/>
              <w:overflowPunct/>
              <w:topLinePunct w:val="0"/>
              <w:bidi w:val="0"/>
              <w:adjustRightInd/>
              <w:snapToGrid w:val="0"/>
              <w:spacing w:line="400" w:lineRule="exact"/>
              <w:ind w:left="0"/>
              <w:rPr>
                <w:rFonts w:hint="eastAsia"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7AB51B82">
            <w:pPr>
              <w:pStyle w:val="15"/>
              <w:keepNext w:val="0"/>
              <w:keepLines w:val="0"/>
              <w:pageBreakBefore w:val="0"/>
              <w:kinsoku/>
              <w:wordWrap/>
              <w:overflowPunct/>
              <w:topLinePunct w:val="0"/>
              <w:bidi w:val="0"/>
              <w:adjustRightInd/>
              <w:snapToGrid w:val="0"/>
              <w:spacing w:line="400" w:lineRule="exact"/>
              <w:ind w:left="0"/>
              <w:rPr>
                <w:rFonts w:hint="eastAsia" w:hAnsi="宋体" w:cs="宋体"/>
                <w:b/>
                <w:color w:val="auto"/>
                <w:sz w:val="21"/>
                <w:highlight w:val="none"/>
              </w:rPr>
            </w:pPr>
            <w:r>
              <w:rPr>
                <w:rFonts w:hint="eastAsia" w:hAnsi="宋体" w:cs="宋体"/>
                <w:b/>
                <w:color w:val="auto"/>
                <w:sz w:val="21"/>
                <w:highlight w:val="none"/>
              </w:rPr>
              <w:t>法律责任：</w:t>
            </w:r>
          </w:p>
          <w:p w14:paraId="055C5F11">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14BB73D">
            <w:pPr>
              <w:keepNext w:val="0"/>
              <w:keepLines w:val="0"/>
              <w:pageBreakBefore w:val="0"/>
              <w:kinsoku/>
              <w:wordWrap/>
              <w:overflowPunct/>
              <w:topLinePunct w:val="0"/>
              <w:bidi w:val="0"/>
              <w:adjustRightInd/>
              <w:spacing w:line="400" w:lineRule="exact"/>
              <w:ind w:left="0"/>
              <w:rPr>
                <w:rFonts w:hint="eastAsia" w:hAnsi="宋体" w:cs="宋体"/>
                <w:color w:val="auto"/>
                <w:highlight w:val="none"/>
              </w:rPr>
            </w:pPr>
            <w:r>
              <w:rPr>
                <w:rFonts w:hAnsi="宋体" w:cs="宋体"/>
                <w:b/>
                <w:color w:val="auto"/>
                <w:highlight w:val="none"/>
              </w:rPr>
              <w:t>2.</w:t>
            </w:r>
            <w:r>
              <w:rPr>
                <w:rFonts w:hint="eastAsia" w:ascii="宋体" w:hAnsi="宋体"/>
                <w:b/>
                <w:color w:val="auto"/>
                <w:szCs w:val="21"/>
                <w:highlight w:val="none"/>
              </w:rPr>
              <w:t xml:space="preserve"> 本项目采购代理机构应严格按照</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项目采购全流程电子化电子开评标规程执行项目采购活动，代理机构在</w:t>
            </w:r>
            <w:r>
              <w:rPr>
                <w:rFonts w:hint="eastAsia" w:ascii="宋体" w:hAnsi="宋体"/>
                <w:b/>
                <w:color w:val="auto"/>
                <w:szCs w:val="21"/>
                <w:highlight w:val="none"/>
                <w:lang w:eastAsia="zh-CN"/>
              </w:rPr>
              <w:t>广西政府采购云平台</w:t>
            </w:r>
            <w:r>
              <w:rPr>
                <w:rFonts w:hint="eastAsia" w:ascii="宋体" w:hAnsi="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454AB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1C969E9">
            <w:pPr>
              <w:keepNext w:val="0"/>
              <w:keepLines w:val="0"/>
              <w:pageBreakBefore w:val="0"/>
              <w:kinsoku/>
              <w:wordWrap/>
              <w:overflowPunct/>
              <w:topLinePunct w:val="0"/>
              <w:bidi w:val="0"/>
              <w:adjustRightInd/>
              <w:spacing w:line="400" w:lineRule="exact"/>
              <w:ind w:left="0"/>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noWrap w:val="0"/>
            <w:vAlign w:val="center"/>
          </w:tcPr>
          <w:p w14:paraId="695F4FF4">
            <w:pPr>
              <w:keepNext w:val="0"/>
              <w:keepLines w:val="0"/>
              <w:pageBreakBefore w:val="0"/>
              <w:kinsoku/>
              <w:wordWrap/>
              <w:overflowPunct/>
              <w:topLinePunct w:val="0"/>
              <w:bidi w:val="0"/>
              <w:adjustRightInd/>
              <w:spacing w:line="400" w:lineRule="exact"/>
              <w:ind w:left="0"/>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14:paraId="67399384">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B278C51">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30C14F8">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2CB3A38">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60011CCE">
            <w:pPr>
              <w:pStyle w:val="15"/>
              <w:keepNext w:val="0"/>
              <w:keepLines w:val="0"/>
              <w:pageBreakBefore w:val="0"/>
              <w:kinsoku/>
              <w:wordWrap/>
              <w:overflowPunct/>
              <w:topLinePunct w:val="0"/>
              <w:bidi w:val="0"/>
              <w:adjustRightInd/>
              <w:snapToGrid w:val="0"/>
              <w:spacing w:line="400" w:lineRule="exact"/>
              <w:ind w:left="0"/>
              <w:rPr>
                <w:rFonts w:hint="eastAsia"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6F1D0CFE">
      <w:pPr>
        <w:pStyle w:val="3"/>
        <w:spacing w:line="420" w:lineRule="exact"/>
        <w:jc w:val="center"/>
        <w:rPr>
          <w:rFonts w:hint="eastAsia" w:ascii="宋体" w:hAnsi="宋体" w:cs="宋体"/>
          <w:b w:val="0"/>
          <w:color w:val="auto"/>
          <w:highlight w:val="none"/>
        </w:rPr>
      </w:pPr>
      <w:r>
        <w:rPr>
          <w:rFonts w:hint="eastAsia" w:ascii="宋体" w:hAnsi="宋体"/>
          <w:bCs w:val="0"/>
          <w:color w:val="auto"/>
          <w:highlight w:val="none"/>
        </w:rPr>
        <w:br w:type="page"/>
      </w:r>
      <w:bookmarkStart w:id="44" w:name="_Toc2868"/>
      <w:r>
        <w:rPr>
          <w:rFonts w:hint="eastAsia" w:ascii="宋体" w:hAnsi="宋体"/>
          <w:b w:val="0"/>
          <w:color w:val="auto"/>
          <w:highlight w:val="none"/>
        </w:rPr>
        <w:t>第二节 供应商须知正文</w:t>
      </w:r>
      <w:bookmarkEnd w:id="44"/>
    </w:p>
    <w:p w14:paraId="78261455">
      <w:pPr>
        <w:pStyle w:val="4"/>
        <w:spacing w:before="0" w:after="0" w:line="360" w:lineRule="auto"/>
        <w:ind w:firstLine="640" w:firstLineChars="200"/>
        <w:rPr>
          <w:rFonts w:hint="eastAsia" w:ascii="宋体" w:hAnsi="宋体"/>
          <w:b w:val="0"/>
          <w:color w:val="auto"/>
          <w:highlight w:val="none"/>
        </w:rPr>
      </w:pPr>
      <w:bookmarkStart w:id="45" w:name="_Toc27693"/>
      <w:r>
        <w:rPr>
          <w:rFonts w:hint="eastAsia" w:ascii="宋体" w:hAnsi="宋体"/>
          <w:b w:val="0"/>
          <w:color w:val="auto"/>
          <w:highlight w:val="none"/>
        </w:rPr>
        <w:t>一、总则</w:t>
      </w:r>
      <w:bookmarkEnd w:id="45"/>
    </w:p>
    <w:p w14:paraId="366E7E9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1BE0E1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3F988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4E0D0B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6E4E48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01DF5C9D">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245DDA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52D7B0B1">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22E97F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250EDD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6AB140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2D1C06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293E49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1DD9E2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72E673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51FB4C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E2B0E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4785AD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56259BF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84544B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3F9A91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2C30A06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5D292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519190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6C341E3C">
      <w:pPr>
        <w:spacing w:line="360" w:lineRule="auto"/>
        <w:ind w:firstLine="420" w:firstLineChars="200"/>
        <w:rPr>
          <w:rFonts w:ascii="宋体" w:hAnsi="宋体"/>
          <w:bCs/>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根据《政府采购促进中小企业发展管理办法》（财库[2020]46号）第九条及</w:t>
      </w:r>
      <w:r>
        <w:rPr>
          <w:rFonts w:hint="eastAsia" w:ascii="宋体" w:hAnsi="宋体" w:eastAsia="宋体"/>
          <w:bCs/>
          <w:color w:val="auto"/>
          <w:sz w:val="21"/>
          <w:szCs w:val="21"/>
          <w:highlight w:val="none"/>
        </w:rPr>
        <w:t>《广西壮族自治区财政厅关于进一步发挥政府采购政策功能促进企业发展的通知》（桂财采〔2022〕30号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ascii="仿宋_GB2312" w:hAnsi="Calibri" w:eastAsia="仿宋_GB2312"/>
          <w:color w:val="auto"/>
          <w:sz w:val="24"/>
          <w:highlight w:val="none"/>
          <w:lang w:eastAsia="zh-CN"/>
        </w:rPr>
        <w:t>、</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FD5837D">
      <w:pPr>
        <w:spacing w:line="360" w:lineRule="auto"/>
        <w:ind w:firstLine="420" w:firstLineChars="200"/>
        <w:rPr>
          <w:rFonts w:hint="eastAsia" w:ascii="宋体" w:hAnsi="宋体"/>
          <w:bCs/>
          <w:color w:val="auto"/>
          <w:szCs w:val="21"/>
          <w:highlight w:val="none"/>
        </w:rPr>
      </w:pPr>
    </w:p>
    <w:p w14:paraId="756F578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02B46D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5D6FFCB9">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宋体" w:hAnsi="宋体"/>
          <w:bCs/>
          <w:color w:val="auto"/>
          <w:szCs w:val="21"/>
          <w:highlight w:val="none"/>
          <w:lang w:eastAsia="zh-CN"/>
        </w:rPr>
        <w:t>、</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69291375">
      <w:pPr>
        <w:spacing w:line="360" w:lineRule="auto"/>
        <w:ind w:firstLine="482" w:firstLineChars="200"/>
        <w:rPr>
          <w:rFonts w:hint="eastAsia" w:ascii="黑体" w:hAnsi="黑体" w:eastAsia="黑体" w:cs="宋体"/>
          <w:b/>
          <w:bCs/>
          <w:color w:val="auto"/>
          <w:sz w:val="24"/>
          <w:highlight w:val="none"/>
        </w:rPr>
      </w:pPr>
      <w:bookmarkStart w:id="46" w:name="_Toc254970673"/>
      <w:bookmarkStart w:id="47" w:name="_Toc254970532"/>
      <w:r>
        <w:rPr>
          <w:rFonts w:hint="eastAsia" w:ascii="黑体" w:hAnsi="黑体" w:eastAsia="黑体" w:cs="宋体"/>
          <w:b/>
          <w:bCs/>
          <w:color w:val="auto"/>
          <w:sz w:val="24"/>
          <w:highlight w:val="none"/>
        </w:rPr>
        <w:t>7.特别说明</w:t>
      </w:r>
      <w:bookmarkEnd w:id="46"/>
      <w:bookmarkEnd w:id="47"/>
    </w:p>
    <w:p w14:paraId="3BB08B88">
      <w:pPr>
        <w:spacing w:line="360" w:lineRule="auto"/>
        <w:ind w:firstLine="420" w:firstLineChars="200"/>
        <w:rPr>
          <w:rFonts w:hint="eastAsia" w:ascii="宋体" w:hAnsi="宋体" w:cs="宋体"/>
          <w:color w:val="auto"/>
          <w:szCs w:val="21"/>
          <w:highlight w:val="none"/>
        </w:rPr>
      </w:pPr>
      <w:bookmarkStart w:id="48" w:name="_8.1提供相同品牌产品且通过资格审查、符合性审查的不同投标人参加同一合"/>
      <w:bookmarkEnd w:id="48"/>
      <w:r>
        <w:rPr>
          <w:rFonts w:hint="eastAsia" w:ascii="宋体" w:hAnsi="宋体" w:cs="宋体"/>
          <w:color w:val="auto"/>
          <w:szCs w:val="21"/>
          <w:highlight w:val="none"/>
        </w:rPr>
        <w:t>7.1</w:t>
      </w:r>
      <w:bookmarkStart w:id="49"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49"/>
    <w:p w14:paraId="28176A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7A2A31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0A96D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463274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3A296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EC654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AFC08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FFB95B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578AD5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7FF14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207B26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3D9DBC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D3C4D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D2F64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D2E97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0F84F289">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634B2B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0E07BA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D045A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64A57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D26F7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01787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472D3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61127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7C97141">
      <w:pPr>
        <w:pStyle w:val="4"/>
        <w:spacing w:before="0" w:after="0" w:line="360" w:lineRule="auto"/>
        <w:ind w:firstLine="640" w:firstLineChars="200"/>
        <w:rPr>
          <w:rFonts w:hint="eastAsia" w:ascii="宋体" w:hAnsi="宋体"/>
          <w:b w:val="0"/>
          <w:bCs w:val="0"/>
          <w:color w:val="auto"/>
          <w:highlight w:val="none"/>
        </w:rPr>
      </w:pPr>
      <w:bookmarkStart w:id="50" w:name="_Toc24066"/>
      <w:bookmarkStart w:id="51" w:name="_Toc254970534"/>
      <w:bookmarkStart w:id="52" w:name="_Toc254970675"/>
      <w:r>
        <w:rPr>
          <w:rFonts w:hint="eastAsia" w:ascii="宋体" w:hAnsi="宋体"/>
          <w:b w:val="0"/>
          <w:bCs w:val="0"/>
          <w:color w:val="auto"/>
          <w:highlight w:val="none"/>
        </w:rPr>
        <w:t>二、磋商文件</w:t>
      </w:r>
      <w:bookmarkEnd w:id="50"/>
      <w:bookmarkEnd w:id="51"/>
      <w:bookmarkEnd w:id="52"/>
    </w:p>
    <w:p w14:paraId="247697C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4A072B0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6ABB4290">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11211E8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630A7D6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431FBB8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响应文件格式；</w:t>
      </w:r>
    </w:p>
    <w:p w14:paraId="0AF3D03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合同文本；</w:t>
      </w:r>
    </w:p>
    <w:p w14:paraId="2960325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5A6F2DC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25AE578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5ABF4D2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14EC42B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3F2D788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4A8C96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lang w:val="en-US" w:eastAsia="zh-CN"/>
        </w:rPr>
        <w:t>5</w:t>
      </w:r>
      <w:r>
        <w:rPr>
          <w:rFonts w:hint="eastAsia" w:ascii="宋体" w:hAnsi="宋体"/>
          <w:color w:val="auto"/>
          <w:szCs w:val="21"/>
          <w:highlight w:val="none"/>
        </w:rPr>
        <w:t>日前，以书面形式（目前为网上公告和系统短信等形式）通知所有获取磋商文件的供应商，不足</w:t>
      </w:r>
      <w:r>
        <w:rPr>
          <w:rFonts w:hint="eastAsia" w:ascii="宋体" w:hAnsi="宋体"/>
          <w:color w:val="auto"/>
          <w:szCs w:val="21"/>
          <w:highlight w:val="none"/>
          <w:lang w:val="en-US" w:eastAsia="zh-CN"/>
        </w:rPr>
        <w:t>5</w:t>
      </w:r>
      <w:r>
        <w:rPr>
          <w:rFonts w:hint="eastAsia" w:ascii="宋体" w:hAnsi="宋体"/>
          <w:color w:val="auto"/>
          <w:szCs w:val="21"/>
          <w:highlight w:val="none"/>
        </w:rPr>
        <w:t>日的，应当顺延提交首次响应文件截止之日。</w:t>
      </w:r>
    </w:p>
    <w:p w14:paraId="57ECF4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C002CBC">
      <w:pPr>
        <w:spacing w:line="360" w:lineRule="auto"/>
        <w:ind w:firstLine="420" w:firstLineChars="200"/>
        <w:rPr>
          <w:rFonts w:hint="eastAsia"/>
          <w:color w:val="auto"/>
          <w:highlight w:val="none"/>
        </w:rPr>
      </w:pPr>
      <w:r>
        <w:rPr>
          <w:rFonts w:hAnsi="宋体"/>
          <w:color w:val="auto"/>
          <w:highlight w:val="none"/>
        </w:rPr>
        <w:t xml:space="preserve">10.5  </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w:t>
      </w:r>
      <w:r>
        <w:rPr>
          <w:rFonts w:hAnsi="宋体"/>
          <w:color w:val="auto"/>
          <w:highlight w:val="none"/>
        </w:rPr>
        <w:t>3.</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4FD307F0">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2C0E4E03">
      <w:pPr>
        <w:pStyle w:val="4"/>
        <w:spacing w:before="0" w:after="0" w:line="360" w:lineRule="auto"/>
        <w:ind w:firstLine="640" w:firstLineChars="200"/>
        <w:rPr>
          <w:rFonts w:hint="eastAsia" w:ascii="宋体" w:hAnsi="宋体"/>
          <w:b w:val="0"/>
          <w:bCs w:val="0"/>
          <w:color w:val="auto"/>
          <w:highlight w:val="none"/>
        </w:rPr>
      </w:pPr>
      <w:bookmarkStart w:id="53" w:name="_Toc249"/>
      <w:r>
        <w:rPr>
          <w:rFonts w:hint="eastAsia" w:ascii="宋体" w:hAnsi="宋体"/>
          <w:b w:val="0"/>
          <w:bCs w:val="0"/>
          <w:color w:val="auto"/>
          <w:highlight w:val="none"/>
        </w:rPr>
        <w:t>三、响应文件的编制</w:t>
      </w:r>
      <w:bookmarkEnd w:id="53"/>
    </w:p>
    <w:p w14:paraId="4A1F471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7542E4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3FF3FA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40CA41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09F33C7B">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7E064693">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316B08F5">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23DA17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3DA763B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56AF64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74AFE5D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2C4611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7F9C7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3B7B4420">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4493532B">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335B38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591A63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4E0E7E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5DD81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BB63F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1CE91B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54"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4"/>
    <w:p w14:paraId="771C0EA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47F860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013F27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3C8BBF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7E0AF90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68B9E0D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5E346DC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14CD55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6E45A5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37CE02A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55" w:name="_Hlk65832699"/>
      <w:r>
        <w:rPr>
          <w:rFonts w:hint="eastAsia" w:ascii="宋体" w:hAnsi="宋体" w:cs="宋体"/>
          <w:color w:val="auto"/>
          <w:szCs w:val="21"/>
          <w:highlight w:val="none"/>
        </w:rPr>
        <w:t>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bookmarkEnd w:id="55"/>
      <w:r>
        <w:rPr>
          <w:rFonts w:hint="eastAsia" w:ascii="宋体" w:hAnsi="宋体" w:cs="宋体"/>
          <w:color w:val="auto"/>
          <w:szCs w:val="21"/>
          <w:highlight w:val="none"/>
        </w:rPr>
        <w:t>，否则其响应文件按无效响应处理。骑缝盖公章不视为在规定位置盖章。</w:t>
      </w:r>
    </w:p>
    <w:p w14:paraId="34FE35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5FA8E4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7557CD0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05F3300A">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3C2C3371">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19.2使用“政采云电子交易客户端”需要提前申领CA数字证书，申领流程见该项目采购公告附件。</w:t>
      </w:r>
    </w:p>
    <w:p w14:paraId="1BFD6EE2">
      <w:pPr>
        <w:pStyle w:val="15"/>
        <w:spacing w:line="360" w:lineRule="auto"/>
        <w:ind w:firstLine="420" w:firstLineChars="200"/>
        <w:rPr>
          <w:rFonts w:hint="eastAsia" w:hAnsi="宋体" w:cs="仿宋_GB2312"/>
          <w:color w:val="auto"/>
          <w:sz w:val="21"/>
          <w:highlight w:val="none"/>
        </w:rPr>
      </w:pPr>
      <w:r>
        <w:rPr>
          <w:rFonts w:hint="eastAsia" w:hAnsi="宋体" w:cs="仿宋_GB2312"/>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41E91CC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0DCB7D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1D5C6356">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5EE1B5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5FF450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71C98E7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7479EE01">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250DD17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8E06F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334C6156">
      <w:pPr>
        <w:spacing w:line="360" w:lineRule="auto"/>
        <w:ind w:firstLine="482" w:firstLineChars="200"/>
        <w:rPr>
          <w:rFonts w:hint="eastAsia" w:ascii="黑体" w:hAnsi="黑体" w:eastAsia="黑体" w:cs="宋体"/>
          <w:b/>
          <w:bCs/>
          <w:color w:val="auto"/>
          <w:sz w:val="24"/>
          <w:highlight w:val="none"/>
        </w:rPr>
      </w:pPr>
      <w:bookmarkStart w:id="56" w:name="_Hlk45702405"/>
      <w:r>
        <w:rPr>
          <w:rFonts w:hint="eastAsia" w:ascii="黑体" w:hAnsi="黑体" w:eastAsia="黑体" w:cs="宋体"/>
          <w:b/>
          <w:bCs/>
          <w:color w:val="auto"/>
          <w:sz w:val="24"/>
          <w:highlight w:val="none"/>
        </w:rPr>
        <w:t>22. 首次响应文件的退回</w:t>
      </w:r>
    </w:p>
    <w:p w14:paraId="316838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操作退回，除此之外采购人和采购代理机构对已提交的电子响应文件概不退回。</w:t>
      </w:r>
    </w:p>
    <w:p w14:paraId="1ADEE33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54CF3A09">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6"/>
    </w:p>
    <w:p w14:paraId="05AD4B72">
      <w:pPr>
        <w:pStyle w:val="4"/>
        <w:spacing w:before="0" w:after="0" w:line="360" w:lineRule="auto"/>
        <w:ind w:firstLine="640" w:firstLineChars="200"/>
        <w:rPr>
          <w:rFonts w:hint="eastAsia" w:ascii="宋体" w:hAnsi="宋体"/>
          <w:b w:val="0"/>
          <w:bCs w:val="0"/>
          <w:color w:val="auto"/>
          <w:highlight w:val="none"/>
        </w:rPr>
      </w:pPr>
      <w:bookmarkStart w:id="57" w:name="_Toc19103"/>
      <w:r>
        <w:rPr>
          <w:rFonts w:hint="eastAsia" w:ascii="宋体" w:hAnsi="宋体"/>
          <w:b w:val="0"/>
          <w:bCs w:val="0"/>
          <w:color w:val="auto"/>
          <w:highlight w:val="none"/>
        </w:rPr>
        <w:t>四、评审及磋商</w:t>
      </w:r>
      <w:bookmarkEnd w:id="57"/>
    </w:p>
    <w:p w14:paraId="3C8E870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17425C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1BA2F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A1F3D8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5173A5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6F66094">
      <w:pPr>
        <w:pStyle w:val="15"/>
        <w:spacing w:line="360" w:lineRule="auto"/>
        <w:ind w:firstLine="420" w:firstLineChars="200"/>
        <w:rPr>
          <w:rFonts w:hint="eastAsia" w:hAnsi="宋体"/>
          <w:bCs/>
          <w:color w:val="auto"/>
          <w:sz w:val="21"/>
          <w:highlight w:val="none"/>
        </w:rPr>
      </w:pPr>
      <w:r>
        <w:rPr>
          <w:rFonts w:hint="eastAsia" w:hAnsi="宋体" w:cs="宋体"/>
          <w:color w:val="auto"/>
          <w:sz w:val="21"/>
          <w:highlight w:val="none"/>
        </w:rPr>
        <w:t xml:space="preserve">25.2 </w:t>
      </w:r>
      <w:r>
        <w:rPr>
          <w:rFonts w:hint="eastAsia" w:hAnsi="宋体"/>
          <w:bCs/>
          <w:color w:val="auto"/>
          <w:sz w:val="21"/>
          <w:highlight w:val="none"/>
        </w:rPr>
        <w:t>响应文件解密</w:t>
      </w:r>
    </w:p>
    <w:p w14:paraId="624069A9">
      <w:pPr>
        <w:pStyle w:val="15"/>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sz w:val="21"/>
          <w:highlight w:val="none"/>
        </w:rPr>
        <w:t>须携带加密时所用的CA锁按平台提示和采购文件的规定登录到</w:t>
      </w:r>
      <w:r>
        <w:rPr>
          <w:rFonts w:hint="eastAsia" w:hAnsi="宋体"/>
          <w:b/>
          <w:color w:val="auto"/>
          <w:sz w:val="21"/>
          <w:highlight w:val="none"/>
          <w:lang w:eastAsia="zh-CN"/>
        </w:rPr>
        <w:t>广西政府采购云平台</w:t>
      </w:r>
      <w:r>
        <w:rPr>
          <w:rFonts w:hint="eastAsia" w:hAnsi="宋体"/>
          <w:b/>
          <w:color w:val="auto"/>
          <w:sz w:val="21"/>
          <w:highlight w:val="none"/>
        </w:rPr>
        <w:t>电子开标大厅签到并在发起解密指令之时起30分钟内完成对电子响应文件在线解密</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r>
        <w:rPr>
          <w:rFonts w:hint="eastAsia" w:hAnsi="宋体"/>
          <w:color w:val="auto"/>
          <w:sz w:val="21"/>
          <w:highlight w:val="none"/>
        </w:rPr>
        <w:t>（解密</w:t>
      </w:r>
      <w:r>
        <w:rPr>
          <w:rFonts w:hint="eastAsia" w:hAnsi="宋体"/>
          <w:bCs/>
          <w:color w:val="auto"/>
          <w:sz w:val="21"/>
          <w:highlight w:val="none"/>
        </w:rPr>
        <w:t>异常情况处理：详见本章</w:t>
      </w:r>
      <w:r>
        <w:rPr>
          <w:rFonts w:hint="eastAsia" w:hAnsi="宋体"/>
          <w:color w:val="auto"/>
          <w:sz w:val="21"/>
          <w:highlight w:val="none"/>
        </w:rPr>
        <w:t>26.3 电子交易活动的中止。）</w:t>
      </w:r>
    </w:p>
    <w:p w14:paraId="7243BDBE">
      <w:pPr>
        <w:pStyle w:val="15"/>
        <w:spacing w:line="360" w:lineRule="auto"/>
        <w:ind w:firstLine="420" w:firstLineChars="200"/>
        <w:rPr>
          <w:rFonts w:hint="eastAsia"/>
          <w:color w:val="auto"/>
          <w:sz w:val="21"/>
          <w:highlight w:val="none"/>
        </w:rPr>
      </w:pPr>
      <w:r>
        <w:rPr>
          <w:rFonts w:hint="eastAsia" w:hAnsi="宋体"/>
          <w:color w:val="auto"/>
          <w:sz w:val="21"/>
          <w:highlight w:val="none"/>
        </w:rPr>
        <w:t>如</w:t>
      </w:r>
      <w:r>
        <w:rPr>
          <w:rFonts w:hint="eastAsia" w:hAnsi="宋体"/>
          <w:bCs/>
          <w:color w:val="auto"/>
          <w:sz w:val="21"/>
          <w:highlight w:val="none"/>
        </w:rPr>
        <w:t>供应商成功解密响应文件，但未在“政采云”电子开标大厅参加谈判的，视同认可谈判过程和结果，</w:t>
      </w:r>
      <w:r>
        <w:rPr>
          <w:rFonts w:hint="eastAsia" w:hAnsi="宋体"/>
          <w:color w:val="auto"/>
          <w:sz w:val="21"/>
          <w:highlight w:val="none"/>
        </w:rPr>
        <w:t>由此产生的后果由供应商自行负责。 参与谈判的供应商</w:t>
      </w:r>
      <w:r>
        <w:rPr>
          <w:rFonts w:hint="eastAsia"/>
          <w:color w:val="auto"/>
          <w:sz w:val="21"/>
          <w:highlight w:val="none"/>
        </w:rPr>
        <w:t>不足3家的，不得谈判。</w:t>
      </w:r>
    </w:p>
    <w:p w14:paraId="64EEEE2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212CE7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5F17EDF6">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654E3797">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6E4EF487">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6373C5E7">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50A52A97">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7E20595E">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6343B3CF">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4E9B38E4">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75C0C52B">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8D02303">
      <w:pPr>
        <w:pStyle w:val="4"/>
        <w:spacing w:before="0" w:after="0" w:line="360" w:lineRule="auto"/>
        <w:ind w:firstLine="480" w:firstLineChars="150"/>
        <w:rPr>
          <w:rFonts w:hint="eastAsia" w:ascii="宋体" w:hAnsi="宋体"/>
          <w:b w:val="0"/>
          <w:bCs w:val="0"/>
          <w:color w:val="auto"/>
          <w:highlight w:val="none"/>
        </w:rPr>
      </w:pPr>
      <w:bookmarkStart w:id="58" w:name="_Toc16950"/>
      <w:r>
        <w:rPr>
          <w:rFonts w:hint="eastAsia" w:ascii="宋体" w:hAnsi="宋体"/>
          <w:b w:val="0"/>
          <w:bCs w:val="0"/>
          <w:color w:val="auto"/>
          <w:highlight w:val="none"/>
        </w:rPr>
        <w:t>五、成交及合同</w:t>
      </w:r>
      <w:bookmarkEnd w:id="58"/>
    </w:p>
    <w:p w14:paraId="3775EC2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067F5B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320E09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07CB4DC4">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51B37A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83DE85">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0A5CFB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15C7035F">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3B78164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5A72FF13">
      <w:pPr>
        <w:pStyle w:val="72"/>
        <w:snapToGrid w:val="0"/>
        <w:spacing w:before="0"/>
        <w:ind w:firstLine="420"/>
        <w:rPr>
          <w:rFonts w:hint="eastAsia" w:ascii="宋体" w:hAnsi="宋体"/>
          <w:color w:val="auto"/>
          <w:sz w:val="21"/>
          <w:szCs w:val="21"/>
          <w:highlight w:val="none"/>
          <w:lang w:val="zh-CN"/>
        </w:rPr>
      </w:pPr>
      <w:r>
        <w:rPr>
          <w:rFonts w:hint="eastAsia" w:ascii="宋体" w:hAnsi="宋体" w:cs="宋体"/>
          <w:color w:val="auto"/>
          <w:sz w:val="21"/>
          <w:szCs w:val="21"/>
          <w:highlight w:val="none"/>
        </w:rPr>
        <w:t>29.1</w:t>
      </w:r>
      <w:r>
        <w:rPr>
          <w:rFonts w:hint="eastAsia" w:ascii="宋体" w:hAnsi="宋体"/>
          <w:color w:val="auto"/>
          <w:sz w:val="21"/>
          <w:szCs w:val="21"/>
          <w:highlight w:val="none"/>
        </w:rPr>
        <w:t>采购人与成交供应商应当在</w:t>
      </w:r>
      <w:r>
        <w:rPr>
          <w:rFonts w:hint="eastAsia" w:ascii="宋体" w:hAnsi="宋体" w:cs="宋体"/>
          <w:color w:val="auto"/>
          <w:sz w:val="21"/>
          <w:szCs w:val="21"/>
          <w:highlight w:val="none"/>
        </w:rPr>
        <w:t>成交通知书规定的时间内</w:t>
      </w:r>
      <w:r>
        <w:rPr>
          <w:rFonts w:hint="eastAsia" w:ascii="宋体" w:hAnsi="宋体"/>
          <w:color w:val="auto"/>
          <w:sz w:val="21"/>
          <w:szCs w:val="21"/>
          <w:highlight w:val="none"/>
        </w:rPr>
        <w:t>，按照磋商文件确定的合同文本以及采购标的、服务技术、采购金额、采购数量、技术和服务要求等事项签订政府采购合同。</w:t>
      </w:r>
      <w:r>
        <w:rPr>
          <w:rFonts w:hint="eastAsia" w:ascii="宋体" w:hAnsi="宋体"/>
          <w:color w:val="auto"/>
          <w:sz w:val="21"/>
          <w:szCs w:val="21"/>
          <w:highlight w:val="none"/>
          <w:lang w:val="zh-CN"/>
        </w:rPr>
        <w:t>如成交供应商为联合体的，由联合体成员各方法定代表人或其授权代表与采购人代表签订合同。</w:t>
      </w:r>
    </w:p>
    <w:p w14:paraId="7D07A67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DFCFE5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AED0BA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4BE6077A">
      <w:pPr>
        <w:pStyle w:val="72"/>
        <w:spacing w:before="0"/>
        <w:ind w:firstLine="420"/>
        <w:rPr>
          <w:rFonts w:hint="eastAsia" w:ascii="宋体" w:hAnsi="宋体" w:cs="宋体"/>
          <w:color w:val="auto"/>
          <w:szCs w:val="21"/>
          <w:highlight w:val="none"/>
        </w:rPr>
      </w:pPr>
      <w:r>
        <w:rPr>
          <w:rFonts w:hint="eastAsia" w:ascii="宋体" w:hAnsi="宋体" w:cs="仿宋_GB2312"/>
          <w:color w:val="auto"/>
          <w:sz w:val="21"/>
          <w:szCs w:val="21"/>
          <w:highlight w:val="none"/>
        </w:rPr>
        <w:t>29.5采购合同由采购人与成交供应商根据</w:t>
      </w:r>
      <w:r>
        <w:rPr>
          <w:rFonts w:hint="eastAsia" w:ascii="宋体" w:hAnsi="宋体"/>
          <w:color w:val="auto"/>
          <w:sz w:val="21"/>
          <w:szCs w:val="21"/>
          <w:highlight w:val="none"/>
        </w:rPr>
        <w:t>磋商文件</w:t>
      </w:r>
      <w:r>
        <w:rPr>
          <w:rFonts w:hint="eastAsia" w:ascii="宋体" w:hAnsi="宋体" w:cs="仿宋_GB2312"/>
          <w:color w:val="auto"/>
          <w:sz w:val="21"/>
          <w:szCs w:val="21"/>
          <w:highlight w:val="none"/>
        </w:rPr>
        <w:t>、响应文件等内容通过政府采购电子交易平台在线签订，自动备案，在线签订须携带的材料见“</w:t>
      </w:r>
      <w:r>
        <w:rPr>
          <w:color w:val="auto"/>
          <w:highlight w:val="none"/>
        </w:rPr>
        <w:t xml:space="preserve"> </w:t>
      </w:r>
      <w:r>
        <w:rPr>
          <w:rFonts w:hint="eastAsia" w:ascii="宋体" w:hAnsi="宋体" w:cs="仿宋_GB2312"/>
          <w:color w:val="auto"/>
          <w:sz w:val="21"/>
          <w:szCs w:val="21"/>
          <w:highlight w:val="none"/>
        </w:rPr>
        <w:t>供应商须</w:t>
      </w:r>
      <w:r>
        <w:rPr>
          <w:rFonts w:hint="eastAsia" w:ascii="宋体" w:hAnsi="宋体"/>
          <w:color w:val="auto"/>
          <w:sz w:val="21"/>
          <w:szCs w:val="21"/>
          <w:highlight w:val="none"/>
        </w:rPr>
        <w:t>知前附表</w:t>
      </w:r>
      <w:r>
        <w:rPr>
          <w:rFonts w:hint="eastAsia" w:ascii="宋体" w:hAnsi="宋体" w:cs="仿宋_GB2312"/>
          <w:color w:val="auto"/>
          <w:sz w:val="21"/>
          <w:szCs w:val="21"/>
          <w:highlight w:val="none"/>
        </w:rPr>
        <w:t>”。</w:t>
      </w:r>
    </w:p>
    <w:p w14:paraId="112DCCA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768CFC40">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452A706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20431AA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356B8A10">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 xml:space="preserve">具体质疑起算时间及处理方式如下： </w:t>
      </w:r>
    </w:p>
    <w:p w14:paraId="5224FA48">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D911F12">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97E6FC9">
      <w:pPr>
        <w:spacing w:line="360" w:lineRule="auto"/>
        <w:ind w:firstLine="420" w:firstLineChars="200"/>
        <w:rPr>
          <w:rFonts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4D742E2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1649B3F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FD7757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D94C04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244360B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00D5D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71A7ECD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C521C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17C48C9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FB7515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369540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76ABBBE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BA9632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683AD03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9" w:name="_Toc80205930"/>
    </w:p>
    <w:p w14:paraId="11F6C0E6">
      <w:pPr>
        <w:pStyle w:val="4"/>
        <w:spacing w:before="0" w:after="0" w:line="360" w:lineRule="auto"/>
        <w:ind w:firstLine="315" w:firstLineChars="98"/>
        <w:rPr>
          <w:rFonts w:hint="eastAsia" w:ascii="宋体" w:hAnsi="宋体"/>
          <w:b w:val="0"/>
          <w:color w:val="auto"/>
          <w:highlight w:val="none"/>
        </w:rPr>
      </w:pPr>
      <w:bookmarkStart w:id="60" w:name="_Toc22858"/>
      <w:r>
        <w:rPr>
          <w:rFonts w:hint="eastAsia" w:ascii="宋体" w:hAnsi="宋体"/>
          <w:color w:val="auto"/>
          <w:highlight w:val="none"/>
        </w:rPr>
        <w:t>六</w:t>
      </w:r>
      <w:r>
        <w:rPr>
          <w:rFonts w:hint="eastAsia" w:ascii="宋体" w:hAnsi="宋体"/>
          <w:b w:val="0"/>
          <w:color w:val="auto"/>
          <w:highlight w:val="none"/>
        </w:rPr>
        <w:t>、验收</w:t>
      </w:r>
      <w:bookmarkEnd w:id="59"/>
      <w:bookmarkEnd w:id="60"/>
    </w:p>
    <w:p w14:paraId="5474A2A7">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3A8C306">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089194">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154CFD86">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AD480B0">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9339301">
      <w:pPr>
        <w:pStyle w:val="4"/>
        <w:spacing w:before="0" w:after="0" w:line="360" w:lineRule="auto"/>
        <w:ind w:firstLine="320" w:firstLineChars="100"/>
        <w:rPr>
          <w:rFonts w:hint="eastAsia" w:ascii="宋体" w:hAnsi="宋体"/>
          <w:b w:val="0"/>
          <w:bCs w:val="0"/>
          <w:color w:val="auto"/>
          <w:highlight w:val="none"/>
        </w:rPr>
      </w:pPr>
      <w:bookmarkStart w:id="61" w:name="_Toc26677"/>
      <w:r>
        <w:rPr>
          <w:rFonts w:hint="eastAsia" w:ascii="宋体" w:hAnsi="宋体"/>
          <w:b w:val="0"/>
          <w:bCs w:val="0"/>
          <w:color w:val="auto"/>
          <w:highlight w:val="none"/>
        </w:rPr>
        <w:t>七、其他事项</w:t>
      </w:r>
      <w:bookmarkEnd w:id="61"/>
    </w:p>
    <w:p w14:paraId="5B162DB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7ACDE2AC">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2D56138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79213A96">
      <w:pPr>
        <w:pStyle w:val="1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7AF57B78">
      <w:pPr>
        <w:pStyle w:val="1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14:paraId="28395585">
      <w:pPr>
        <w:pStyle w:val="1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3CFDE7DB">
      <w:pPr>
        <w:pStyle w:val="1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23D19A49">
      <w:pPr>
        <w:pStyle w:val="15"/>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2974DDEA">
      <w:pPr>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 政采贷相关说明</w:t>
      </w:r>
    </w:p>
    <w:p w14:paraId="6D4C14C8">
      <w:pPr>
        <w:pStyle w:val="15"/>
        <w:spacing w:line="360" w:lineRule="auto"/>
        <w:ind w:firstLine="420" w:firstLineChars="200"/>
        <w:textAlignment w:val="center"/>
        <w:rPr>
          <w:rFonts w:hint="eastAsia"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14:paraId="7381CE76">
      <w:pPr>
        <w:pStyle w:val="15"/>
        <w:numPr>
          <w:ilvl w:val="0"/>
          <w:numId w:val="2"/>
        </w:numPr>
        <w:spacing w:line="360" w:lineRule="auto"/>
        <w:ind w:firstLine="420" w:firstLineChars="200"/>
        <w:textAlignment w:val="center"/>
        <w:rPr>
          <w:rFonts w:hint="eastAsia" w:hAnsi="宋体"/>
          <w:color w:val="auto"/>
          <w:sz w:val="21"/>
          <w:highlight w:val="none"/>
        </w:rPr>
      </w:pPr>
      <w:r>
        <w:rPr>
          <w:rFonts w:hint="eastAsia" w:hAnsi="宋体"/>
          <w:color w:val="auto"/>
          <w:sz w:val="21"/>
          <w:highlight w:val="none"/>
        </w:rPr>
        <w:t>线下渠道：在“南宁市公共资源交易中心”官网（网址：</w:t>
      </w:r>
      <w:r>
        <w:rPr>
          <w:rFonts w:hint="eastAsia" w:hAnsi="宋体"/>
          <w:color w:val="auto"/>
          <w:sz w:val="21"/>
          <w:highlight w:val="none"/>
        </w:rPr>
        <w:fldChar w:fldCharType="begin"/>
      </w:r>
      <w:r>
        <w:rPr>
          <w:rFonts w:hint="eastAsia" w:hAnsi="宋体"/>
          <w:color w:val="auto"/>
          <w:sz w:val="21"/>
          <w:highlight w:val="none"/>
        </w:rPr>
        <w:instrText xml:space="preserve"> HYPERLINK "http://www.nnggzy.org.cn）\“交易信息-政府采购-政府采购信用融资\”中融资银行和南宁市企业融资服务中心专栏信息申请政府采购信用融资。" </w:instrText>
      </w:r>
      <w:r>
        <w:rPr>
          <w:rFonts w:hint="eastAsia" w:hAnsi="宋体"/>
          <w:color w:val="auto"/>
          <w:sz w:val="21"/>
          <w:highlight w:val="none"/>
        </w:rPr>
        <w:fldChar w:fldCharType="separate"/>
      </w:r>
      <w:r>
        <w:rPr>
          <w:rStyle w:val="32"/>
          <w:rFonts w:hint="eastAsia" w:hAnsi="宋体"/>
          <w:color w:val="auto"/>
          <w:sz w:val="21"/>
          <w:highlight w:val="none"/>
        </w:rPr>
        <w:t>http://www.nnggzy.org.cn）“交易信息-政府采购-政府采购信用融资”中融资银行和南宁市企业融资服务中心专栏信息申请政府采购信用融资。</w:t>
      </w:r>
      <w:r>
        <w:rPr>
          <w:rFonts w:hint="eastAsia" w:hAnsi="宋体"/>
          <w:color w:val="auto"/>
          <w:sz w:val="21"/>
          <w:highlight w:val="none"/>
        </w:rPr>
        <w:fldChar w:fldCharType="end"/>
      </w:r>
    </w:p>
    <w:p w14:paraId="7980A89C">
      <w:pPr>
        <w:pStyle w:val="15"/>
        <w:numPr>
          <w:ilvl w:val="0"/>
          <w:numId w:val="2"/>
        </w:numPr>
        <w:spacing w:line="360" w:lineRule="auto"/>
        <w:ind w:firstLine="402" w:firstLineChars="200"/>
        <w:textAlignment w:val="center"/>
        <w:rPr>
          <w:rFonts w:hint="eastAsia"/>
          <w:color w:val="auto"/>
          <w:highlight w:val="none"/>
        </w:rPr>
      </w:pPr>
      <w:r>
        <w:rPr>
          <w:rFonts w:hint="eastAsia" w:hAnsi="宋体"/>
          <w:b/>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color w:val="auto"/>
          <w:highlight w:val="none"/>
        </w:rPr>
        <w:br w:type="page"/>
      </w:r>
    </w:p>
    <w:p w14:paraId="046B79E3">
      <w:pPr>
        <w:pStyle w:val="2"/>
        <w:jc w:val="center"/>
        <w:rPr>
          <w:rFonts w:hint="eastAsia"/>
          <w:color w:val="auto"/>
          <w:highlight w:val="none"/>
        </w:rPr>
      </w:pPr>
      <w:bookmarkStart w:id="62" w:name="_Toc5609"/>
      <w:r>
        <w:rPr>
          <w:rFonts w:hint="eastAsia"/>
          <w:color w:val="auto"/>
          <w:highlight w:val="none"/>
        </w:rPr>
        <w:t>第四章</w:t>
      </w:r>
      <w:r>
        <w:rPr>
          <w:color w:val="auto"/>
          <w:highlight w:val="none"/>
        </w:rPr>
        <w:t xml:space="preserve">  </w:t>
      </w:r>
      <w:r>
        <w:rPr>
          <w:rFonts w:hint="eastAsia"/>
          <w:color w:val="auto"/>
          <w:highlight w:val="none"/>
        </w:rPr>
        <w:t>评审程序、评审方法和评审标准</w:t>
      </w:r>
      <w:bookmarkEnd w:id="62"/>
    </w:p>
    <w:p w14:paraId="4B552DA3">
      <w:pPr>
        <w:pStyle w:val="3"/>
        <w:jc w:val="center"/>
        <w:rPr>
          <w:rFonts w:ascii="宋体" w:hAnsi="宋体"/>
          <w:b w:val="0"/>
          <w:color w:val="auto"/>
          <w:highlight w:val="none"/>
        </w:rPr>
      </w:pPr>
      <w:bookmarkStart w:id="63" w:name="_Toc14495"/>
      <w:r>
        <w:rPr>
          <w:rFonts w:hint="eastAsia" w:ascii="宋体" w:hAnsi="宋体"/>
          <w:b w:val="0"/>
          <w:color w:val="auto"/>
          <w:highlight w:val="none"/>
        </w:rPr>
        <w:t>第一节 评审程序和评审方法</w:t>
      </w:r>
      <w:bookmarkEnd w:id="63"/>
    </w:p>
    <w:p w14:paraId="2B0EC26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35C9EB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79B6D34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1638EE0A">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4DC3207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0AC7154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“信用中国”网站(</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"http://www.creditchina.gov.cn" </w:instrText>
      </w:r>
      <w:r>
        <w:rPr>
          <w:rFonts w:ascii="宋体" w:hAnsi="宋体" w:cs="宋体"/>
          <w:color w:val="auto"/>
          <w:szCs w:val="21"/>
          <w:highlight w:val="none"/>
        </w:rPr>
        <w:fldChar w:fldCharType="separate"/>
      </w:r>
      <w:r>
        <w:rPr>
          <w:rStyle w:val="32"/>
          <w:rFonts w:hAnsi="宋体" w:cs="宋体"/>
          <w:color w:val="auto"/>
          <w:highlight w:val="none"/>
        </w:rPr>
        <w:t>www.creditchina.gov.cn</w:t>
      </w:r>
      <w:r>
        <w:rPr>
          <w:rFonts w:ascii="宋体" w:hAnsi="宋体" w:cs="宋体"/>
          <w:color w:val="auto"/>
          <w:szCs w:val="21"/>
          <w:highlight w:val="none"/>
        </w:rPr>
        <w:fldChar w:fldCharType="end"/>
      </w:r>
      <w:r>
        <w:rPr>
          <w:rFonts w:hint="eastAsia" w:ascii="宋体" w:hAnsi="宋体" w:cs="宋体"/>
          <w:color w:val="auto"/>
          <w:szCs w:val="21"/>
          <w:highlight w:val="none"/>
        </w:rPr>
        <w:t>)、中国政府采购网(</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"http://www.ccgp.gov.cn" </w:instrText>
      </w:r>
      <w:r>
        <w:rPr>
          <w:rFonts w:ascii="宋体" w:hAnsi="宋体" w:cs="宋体"/>
          <w:color w:val="auto"/>
          <w:szCs w:val="21"/>
          <w:highlight w:val="none"/>
        </w:rPr>
        <w:fldChar w:fldCharType="separate"/>
      </w:r>
      <w:r>
        <w:rPr>
          <w:rStyle w:val="32"/>
          <w:rFonts w:hAnsi="宋体" w:cs="宋体"/>
          <w:color w:val="auto"/>
          <w:highlight w:val="none"/>
        </w:rPr>
        <w:t>www.ccgp.gov.cn</w:t>
      </w:r>
      <w:r>
        <w:rPr>
          <w:rFonts w:ascii="宋体" w:hAnsi="宋体" w:cs="宋体"/>
          <w:color w:val="auto"/>
          <w:szCs w:val="21"/>
          <w:highlight w:val="none"/>
        </w:rPr>
        <w:fldChar w:fldCharType="end"/>
      </w:r>
      <w:r>
        <w:rPr>
          <w:rFonts w:hint="eastAsia" w:ascii="宋体" w:hAnsi="宋体" w:cs="宋体"/>
          <w:color w:val="auto"/>
          <w:szCs w:val="21"/>
          <w:highlight w:val="none"/>
        </w:rPr>
        <w:t>)链接入口。</w:t>
      </w:r>
    </w:p>
    <w:p w14:paraId="6DDF7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1AAEC85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08F4BF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0CD1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64B8FD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68668B6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780ED8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B30BA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CC9FFBF">
      <w:pPr>
        <w:spacing w:line="360" w:lineRule="auto"/>
        <w:ind w:firstLine="420" w:firstLineChars="200"/>
        <w:rPr>
          <w:rFonts w:hint="eastAsia" w:ascii="宋体" w:hAnsi="宋体" w:cs="宋体"/>
          <w:color w:val="auto"/>
          <w:szCs w:val="21"/>
          <w:highlight w:val="none"/>
        </w:rPr>
      </w:pPr>
      <w:bookmarkStart w:id="64" w:name="_Hlk68601553"/>
      <w:r>
        <w:rPr>
          <w:rFonts w:hint="eastAsia" w:ascii="宋体" w:hAnsi="宋体" w:cs="宋体"/>
          <w:color w:val="auto"/>
          <w:szCs w:val="21"/>
          <w:highlight w:val="none"/>
        </w:rPr>
        <w:t>（4）</w:t>
      </w:r>
      <w:r>
        <w:rPr>
          <w:rFonts w:hint="eastAsia" w:ascii="宋体" w:hAnsi="宋体" w:eastAsia="宋体" w:cs="宋体"/>
          <w:color w:val="auto"/>
          <w:szCs w:val="21"/>
          <w:highlight w:val="none"/>
        </w:rPr>
        <w:t>同一合同项下的不同供应商，单位负责人为同一人或者存在直接控股、管理关系的；</w:t>
      </w:r>
      <w:r>
        <w:rPr>
          <w:rFonts w:hint="eastAsia" w:ascii="宋体" w:hAnsi="宋体" w:cs="宋体"/>
          <w:color w:val="auto"/>
          <w:szCs w:val="21"/>
          <w:highlight w:val="none"/>
        </w:rPr>
        <w:t>为本项目提供过整体设计、规范编制或者项目管理、监理、检测等服务的。</w:t>
      </w:r>
      <w:bookmarkEnd w:id="64"/>
    </w:p>
    <w:p w14:paraId="5C3DB6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669F853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742D20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6603CC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0E5129">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20F0D002">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581DF67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63FCE1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0017B6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DDB04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F8081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0AB92F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4D21FA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A0402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545380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7AE15D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7242BC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9F97B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0049C4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500848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4CD011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409095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4FB56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6B5EE79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4E94A5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7247C0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549C12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64FFB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0DAEB2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1AC934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61B2E8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598B26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6FD065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841EB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6B85C0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76CE9C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73A5F3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6AC85F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6E22FD17">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4E51B26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46813E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0102C5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6C3D1C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0868B0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669AB06F">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044EA8ED">
      <w:pPr>
        <w:pStyle w:val="72"/>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472A7129">
      <w:pPr>
        <w:pStyle w:val="72"/>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6B6112C6">
      <w:pPr>
        <w:pStyle w:val="72"/>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00031065">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02483B5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38363E91">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746420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w:t>
      </w: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5.3条外，提交最后报价的供应商不得少于3家，否则必须重新采购。</w:t>
      </w:r>
    </w:p>
    <w:p w14:paraId="08F08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D5FE8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E63D8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F5E24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122EF2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5CE0B1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6C5E27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682C20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3F056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512F59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7BD835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35EE3A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10D892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360972FF">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77F896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080F5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6E4E23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7961A1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2E6C56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74C390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4FDD70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68D5DEE">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hint="eastAsia" w:ascii="宋体" w:hAnsi="宋体"/>
          <w:color w:val="auto"/>
          <w:kern w:val="0"/>
          <w:szCs w:val="21"/>
          <w:highlight w:val="none"/>
          <w:lang w:val="en-US" w:eastAsia="zh-CN"/>
        </w:rPr>
        <w:t>3.7、5</w:t>
      </w:r>
      <w:r>
        <w:rPr>
          <w:rFonts w:hint="eastAsia" w:ascii="宋体" w:hAnsi="宋体"/>
          <w:color w:val="auto"/>
          <w:kern w:val="0"/>
          <w:szCs w:val="21"/>
          <w:highlight w:val="none"/>
        </w:rPr>
        <w:t>.3条情形的，可以推荐2家成交候选供应商。评审得分相同的，按照最后报价由低到高的顺序推荐。评审得分且最后报价相同的，按照技术指标优劣顺序推荐。</w:t>
      </w:r>
    </w:p>
    <w:p w14:paraId="086BA208">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7B3DF3A">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5BF2040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18F71970">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C5270B9">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8.评审标准</w:t>
      </w:r>
    </w:p>
    <w:p w14:paraId="78D43ABE">
      <w:pPr>
        <w:spacing w:line="360" w:lineRule="auto"/>
        <w:ind w:firstLine="422" w:firstLineChars="200"/>
        <w:rPr>
          <w:rFonts w:hint="eastAsia" w:ascii="宋体" w:hAnsi="宋体"/>
          <w:bCs/>
          <w:color w:val="auto"/>
          <w:szCs w:val="21"/>
          <w:highlight w:val="none"/>
        </w:rPr>
      </w:pPr>
      <w:r>
        <w:rPr>
          <w:rFonts w:hint="eastAsia" w:ascii="宋体" w:hAnsi="宋体"/>
          <w:b/>
          <w:color w:val="auto"/>
          <w:highlight w:val="none"/>
        </w:rPr>
        <w:t>8.</w:t>
      </w:r>
      <w:r>
        <w:rPr>
          <w:rFonts w:hint="eastAsia" w:ascii="宋体" w:hAnsi="宋体"/>
          <w:bCs/>
          <w:color w:val="auto"/>
          <w:szCs w:val="21"/>
          <w:highlight w:val="none"/>
        </w:rPr>
        <w:t>1评审依据：磋商小组将以磋商响应文件为评审依据，对供应商的报价、技术、商务等方面内容按百分制打分。（计分方法按四舍五入取至百分位）</w:t>
      </w:r>
    </w:p>
    <w:p w14:paraId="1A81D8D7">
      <w:pPr>
        <w:spacing w:line="360" w:lineRule="auto"/>
        <w:ind w:firstLine="420" w:firstLineChars="200"/>
        <w:rPr>
          <w:rFonts w:hint="eastAsia" w:ascii="宋体" w:hAnsi="宋体" w:eastAsia="宋体"/>
          <w:bCs/>
          <w:color w:val="auto"/>
          <w:szCs w:val="21"/>
          <w:highlight w:val="none"/>
          <w:u w:val="single"/>
          <w:lang w:val="en-US" w:eastAsia="zh-CN"/>
        </w:rPr>
      </w:pPr>
      <w:r>
        <w:rPr>
          <w:rFonts w:hint="eastAsia" w:ascii="宋体" w:hAnsi="宋体"/>
          <w:bCs/>
          <w:color w:val="auto"/>
          <w:szCs w:val="21"/>
          <w:highlight w:val="none"/>
        </w:rPr>
        <w:t>总得分=</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价格分+技术分+商务分</w:t>
      </w:r>
      <w:r>
        <w:rPr>
          <w:rFonts w:hint="eastAsia" w:ascii="宋体" w:hAnsi="宋体"/>
          <w:bCs/>
          <w:color w:val="auto"/>
          <w:szCs w:val="21"/>
          <w:highlight w:val="none"/>
          <w:u w:val="single"/>
        </w:rPr>
        <w:t xml:space="preserve"> </w:t>
      </w:r>
    </w:p>
    <w:p w14:paraId="3C9B2FF0">
      <w:pPr>
        <w:spacing w:line="360" w:lineRule="auto"/>
        <w:ind w:firstLine="420" w:firstLineChars="200"/>
        <w:rPr>
          <w:rFonts w:hint="eastAsia" w:ascii="宋体" w:hAnsi="宋体"/>
          <w:bCs/>
          <w:color w:val="auto"/>
          <w:szCs w:val="21"/>
          <w:highlight w:val="none"/>
          <w:vertAlign w:val="baseline"/>
          <w:lang w:eastAsia="zh-CN"/>
        </w:rPr>
      </w:pPr>
      <w:bookmarkStart w:id="65" w:name="PO_TDCUS_ITEM_SM_TITLE_1"/>
      <w:r>
        <w:rPr>
          <w:rFonts w:hint="eastAsia" w:ascii="宋体" w:hAnsi="宋体"/>
          <w:bCs/>
          <w:color w:val="auto"/>
          <w:szCs w:val="21"/>
          <w:highlight w:val="none"/>
          <w:lang w:eastAsia="zh-CN"/>
        </w:rPr>
        <w:t>评分方法</w:t>
      </w:r>
      <w:bookmarkEnd w:id="65"/>
      <w:bookmarkStart w:id="66" w:name="PO_TDCUS_ITEM_SM_TABLE_1"/>
      <w:r>
        <w:rPr>
          <w:rFonts w:hint="eastAsia" w:ascii="宋体" w:hAnsi="宋体"/>
          <w:bCs/>
          <w:color w:val="auto"/>
          <w:szCs w:val="21"/>
          <w:highlight w:val="none"/>
          <w:lang w:eastAsia="zh-CN"/>
        </w:rPr>
        <w:t xml:space="preserve"> </w:t>
      </w:r>
    </w:p>
    <w:tbl>
      <w:tblPr>
        <w:tblStyle w:val="26"/>
        <w:tblW w:w="5040" w:type="pc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82"/>
        <w:gridCol w:w="1072"/>
        <w:gridCol w:w="6191"/>
      </w:tblGrid>
      <w:tr w14:paraId="37BA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pct"/>
            <w:gridSpan w:val="2"/>
            <w:tcBorders>
              <w:top w:val="single" w:color="auto" w:sz="4" w:space="0"/>
              <w:left w:val="single" w:color="auto" w:sz="4" w:space="0"/>
              <w:bottom w:val="single" w:color="auto" w:sz="4" w:space="0"/>
              <w:right w:val="single" w:color="auto" w:sz="4" w:space="0"/>
            </w:tcBorders>
            <w:noWrap w:val="0"/>
            <w:vAlign w:val="center"/>
          </w:tcPr>
          <w:p w14:paraId="0F81E39B">
            <w:pPr>
              <w:pStyle w:val="15"/>
              <w:spacing w:line="360" w:lineRule="auto"/>
              <w:jc w:val="center"/>
              <w:rPr>
                <w:rFonts w:hint="eastAsia" w:hAnsi="宋体"/>
                <w:bCs/>
              </w:rPr>
            </w:pPr>
            <w:r>
              <w:rPr>
                <w:rFonts w:hint="eastAsia" w:hAnsi="宋体"/>
                <w:bCs/>
              </w:rPr>
              <w:t>序号</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5019904B">
            <w:pPr>
              <w:pStyle w:val="15"/>
              <w:spacing w:line="360" w:lineRule="auto"/>
              <w:jc w:val="center"/>
              <w:rPr>
                <w:rFonts w:hAnsi="宋体"/>
                <w:bCs/>
              </w:rPr>
            </w:pPr>
            <w:r>
              <w:rPr>
                <w:rFonts w:hint="eastAsia" w:hAnsi="宋体"/>
                <w:bCs/>
              </w:rPr>
              <w:t>评分类型</w:t>
            </w:r>
          </w:p>
        </w:tc>
        <w:tc>
          <w:tcPr>
            <w:tcW w:w="3432" w:type="pct"/>
            <w:tcBorders>
              <w:top w:val="single" w:color="auto" w:sz="4" w:space="0"/>
              <w:left w:val="single" w:color="auto" w:sz="4" w:space="0"/>
              <w:bottom w:val="single" w:color="auto" w:sz="4" w:space="0"/>
              <w:right w:val="single" w:color="auto" w:sz="4" w:space="0"/>
            </w:tcBorders>
            <w:noWrap w:val="0"/>
            <w:vAlign w:val="center"/>
          </w:tcPr>
          <w:p w14:paraId="092216C9">
            <w:pPr>
              <w:pStyle w:val="15"/>
              <w:spacing w:line="360" w:lineRule="auto"/>
              <w:jc w:val="center"/>
              <w:rPr>
                <w:rFonts w:hAnsi="宋体"/>
                <w:bCs/>
              </w:rPr>
            </w:pPr>
            <w:r>
              <w:rPr>
                <w:rFonts w:hint="eastAsia" w:hAnsi="宋体"/>
                <w:bCs/>
              </w:rPr>
              <w:t>评分标准</w:t>
            </w:r>
          </w:p>
        </w:tc>
      </w:tr>
      <w:tr w14:paraId="4C33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Borders>
              <w:top w:val="single" w:color="auto" w:sz="4" w:space="0"/>
              <w:left w:val="single" w:color="auto" w:sz="4" w:space="0"/>
              <w:bottom w:val="single" w:color="auto" w:sz="4" w:space="0"/>
              <w:right w:val="single" w:color="auto" w:sz="4" w:space="0"/>
            </w:tcBorders>
            <w:noWrap w:val="0"/>
            <w:vAlign w:val="center"/>
          </w:tcPr>
          <w:p w14:paraId="585CFBB3">
            <w:pPr>
              <w:pStyle w:val="15"/>
              <w:spacing w:line="360" w:lineRule="auto"/>
              <w:jc w:val="center"/>
              <w:rPr>
                <w:rFonts w:hAnsi="宋体"/>
                <w:bCs/>
              </w:rPr>
            </w:pPr>
            <w:r>
              <w:rPr>
                <w:rFonts w:hint="eastAsia" w:hAnsi="宋体"/>
                <w:bCs/>
              </w:rPr>
              <w:t>1</w:t>
            </w:r>
          </w:p>
        </w:tc>
        <w:tc>
          <w:tcPr>
            <w:tcW w:w="599" w:type="pct"/>
            <w:tcBorders>
              <w:top w:val="single" w:color="auto" w:sz="4" w:space="0"/>
              <w:left w:val="single" w:color="auto" w:sz="4" w:space="0"/>
              <w:bottom w:val="single" w:color="auto" w:sz="4" w:space="0"/>
              <w:right w:val="single" w:color="auto" w:sz="4" w:space="0"/>
            </w:tcBorders>
            <w:noWrap w:val="0"/>
            <w:vAlign w:val="center"/>
          </w:tcPr>
          <w:p w14:paraId="32A3C6BD">
            <w:pPr>
              <w:pStyle w:val="15"/>
              <w:spacing w:line="360" w:lineRule="auto"/>
              <w:jc w:val="center"/>
              <w:rPr>
                <w:rFonts w:hint="default" w:hAnsi="宋体" w:eastAsia="宋体"/>
                <w:bCs/>
                <w:lang w:val="en-US" w:eastAsia="zh-CN"/>
              </w:rPr>
            </w:pPr>
            <w:r>
              <w:rPr>
                <w:rFonts w:hint="eastAsia" w:hAnsi="宋体"/>
                <w:bCs/>
                <w:lang w:val="en-US" w:eastAsia="zh-CN"/>
              </w:rPr>
              <w:t>报价得分（10分）</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00C0C65E">
            <w:pPr>
              <w:pStyle w:val="15"/>
              <w:spacing w:line="360" w:lineRule="auto"/>
              <w:jc w:val="center"/>
              <w:rPr>
                <w:rFonts w:hAnsi="宋体"/>
                <w:bCs/>
              </w:rPr>
            </w:pPr>
            <w:r>
              <w:rPr>
                <w:rFonts w:hint="eastAsia" w:hAnsi="宋体"/>
                <w:bCs/>
              </w:rPr>
              <w:t>报价</w:t>
            </w:r>
          </w:p>
        </w:tc>
        <w:tc>
          <w:tcPr>
            <w:tcW w:w="3432" w:type="pct"/>
            <w:tcBorders>
              <w:top w:val="single" w:color="auto" w:sz="4" w:space="0"/>
              <w:left w:val="single" w:color="auto" w:sz="4" w:space="0"/>
              <w:bottom w:val="single" w:color="auto" w:sz="4" w:space="0"/>
              <w:right w:val="single" w:color="auto" w:sz="4" w:space="0"/>
            </w:tcBorders>
            <w:noWrap w:val="0"/>
            <w:vAlign w:val="top"/>
          </w:tcPr>
          <w:p w14:paraId="45C2F81E">
            <w:pPr>
              <w:pStyle w:val="15"/>
              <w:spacing w:line="360" w:lineRule="auto"/>
              <w:rPr>
                <w:rFonts w:hint="eastAsia" w:hAnsi="宋体"/>
                <w:bCs/>
              </w:rPr>
            </w:pPr>
            <w:r>
              <w:rPr>
                <w:rFonts w:hint="eastAsia" w:hAnsi="宋体"/>
                <w:bCs/>
              </w:rPr>
              <w:t>一、政府采购政策扣除</w:t>
            </w:r>
          </w:p>
          <w:p w14:paraId="56A106A2">
            <w:pPr>
              <w:pStyle w:val="15"/>
              <w:spacing w:line="360" w:lineRule="auto"/>
              <w:rPr>
                <w:rFonts w:hint="eastAsia" w:hAnsi="宋体"/>
                <w:bCs/>
              </w:rPr>
            </w:pPr>
            <w:r>
              <w:rPr>
                <w:rFonts w:hint="eastAsia" w:hAnsi="宋体"/>
                <w:bCs/>
              </w:rPr>
              <w:t>1、根据《政府采购促进中小企业发展管理办法》的规定和桂财采〔2022〕31号 广西壮族自治区财政厅关于贯彻落实政府采购支持中小企业发展政策的通知，</w:t>
            </w:r>
            <w:r>
              <w:rPr>
                <w:rFonts w:hint="eastAsia" w:ascii="宋体" w:hAnsi="宋体"/>
                <w:bCs/>
                <w:color w:val="auto"/>
                <w:szCs w:val="21"/>
                <w:highlight w:val="none"/>
              </w:rPr>
              <w:t>服务全部为小型和微型企业承接</w:t>
            </w:r>
            <w:r>
              <w:rPr>
                <w:rFonts w:hint="eastAsia" w:hAnsi="宋体"/>
                <w:bCs/>
                <w:lang w:val="en-US" w:eastAsia="zh-CN"/>
              </w:rPr>
              <w:t>竞标</w:t>
            </w:r>
            <w:r>
              <w:rPr>
                <w:rFonts w:hint="eastAsia" w:hAnsi="宋体"/>
                <w:bCs/>
                <w:lang w:eastAsia="zh-CN"/>
              </w:rPr>
              <w:t>（</w:t>
            </w:r>
            <w:r>
              <w:rPr>
                <w:rFonts w:hint="eastAsia" w:hAnsi="宋体"/>
                <w:bCs/>
                <w:lang w:val="en-US" w:eastAsia="zh-CN"/>
              </w:rPr>
              <w:t>本项目所采购</w:t>
            </w:r>
            <w:r>
              <w:rPr>
                <w:rFonts w:hint="eastAsia" w:hAnsi="宋体"/>
                <w:bCs/>
              </w:rPr>
              <w:t>产品制造商全部属于《政府采购促进中小企业发展管理办法》规定的小微企业</w:t>
            </w:r>
            <w:r>
              <w:rPr>
                <w:rFonts w:hint="eastAsia" w:hAnsi="宋体"/>
                <w:bCs/>
                <w:lang w:eastAsia="zh-CN"/>
              </w:rPr>
              <w:t>）</w:t>
            </w:r>
            <w:r>
              <w:rPr>
                <w:rFonts w:hint="eastAsia" w:hAnsi="宋体"/>
                <w:bCs/>
              </w:rPr>
              <w:t>的，对</w:t>
            </w:r>
            <w:r>
              <w:rPr>
                <w:rFonts w:hint="eastAsia" w:hAnsi="宋体"/>
                <w:bCs/>
                <w:lang w:val="en-US" w:eastAsia="zh-CN"/>
              </w:rPr>
              <w:t>磋商</w:t>
            </w:r>
            <w:r>
              <w:rPr>
                <w:rFonts w:hint="eastAsia" w:hAnsi="宋体"/>
                <w:bCs/>
              </w:rPr>
              <w:t>报价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6%（工程项目为2%）的扣除，用扣除后的价格参加评审。符合上述规定对报价给予扣除的，扣除后的价格为评标价，即评标价=</w:t>
            </w:r>
            <w:r>
              <w:rPr>
                <w:rFonts w:hint="eastAsia" w:hAnsi="宋体"/>
                <w:bCs/>
                <w:lang w:val="en-US" w:eastAsia="zh-CN"/>
              </w:rPr>
              <w:t>磋商</w:t>
            </w:r>
            <w:r>
              <w:rPr>
                <w:rFonts w:hint="eastAsia" w:hAnsi="宋体"/>
                <w:bCs/>
              </w:rPr>
              <w:t>报价×（1–10%）；不符合上述给予扣除情形的，评标价=</w:t>
            </w:r>
            <w:r>
              <w:rPr>
                <w:rFonts w:hint="eastAsia" w:hAnsi="宋体"/>
                <w:bCs/>
                <w:lang w:val="en-US" w:eastAsia="zh-CN"/>
              </w:rPr>
              <w:t>磋商</w:t>
            </w:r>
            <w:r>
              <w:rPr>
                <w:rFonts w:hint="eastAsia" w:hAnsi="宋体"/>
                <w:bCs/>
              </w:rPr>
              <w:t>报价。</w:t>
            </w:r>
          </w:p>
          <w:p w14:paraId="3FB6DA96">
            <w:pPr>
              <w:pStyle w:val="15"/>
              <w:spacing w:line="360" w:lineRule="auto"/>
              <w:rPr>
                <w:rFonts w:hint="eastAsia" w:hAnsi="宋体"/>
                <w:bCs/>
              </w:rPr>
            </w:pPr>
            <w:r>
              <w:rPr>
                <w:rFonts w:hint="eastAsia" w:hAnsi="宋体"/>
                <w:bCs/>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D1E891B">
            <w:pPr>
              <w:pStyle w:val="15"/>
              <w:spacing w:line="360" w:lineRule="auto"/>
              <w:rPr>
                <w:rFonts w:hint="eastAsia" w:hAnsi="宋体"/>
                <w:bCs/>
              </w:rPr>
            </w:pPr>
            <w:r>
              <w:rPr>
                <w:rFonts w:hint="eastAsia" w:hAnsi="宋体"/>
                <w:bCs/>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9C2491F">
            <w:pPr>
              <w:pStyle w:val="15"/>
              <w:spacing w:line="360" w:lineRule="auto"/>
              <w:rPr>
                <w:rFonts w:hint="eastAsia" w:hAnsi="宋体"/>
                <w:bCs/>
              </w:rPr>
            </w:pPr>
            <w:r>
              <w:rPr>
                <w:rFonts w:hint="eastAsia" w:hAnsi="宋体"/>
                <w:bCs/>
              </w:rPr>
              <w:t>二、</w:t>
            </w:r>
            <w:r>
              <w:rPr>
                <w:rFonts w:hint="eastAsia" w:hAnsi="宋体"/>
                <w:bCs/>
                <w:lang w:val="en-US" w:eastAsia="zh-CN"/>
              </w:rPr>
              <w:t>磋商</w:t>
            </w:r>
            <w:r>
              <w:rPr>
                <w:rFonts w:hint="eastAsia" w:hAnsi="宋体"/>
                <w:bCs/>
              </w:rPr>
              <w:t>报价分（满分</w:t>
            </w:r>
            <w:r>
              <w:rPr>
                <w:rFonts w:hint="eastAsia" w:hAnsi="宋体"/>
                <w:bCs/>
                <w:lang w:val="en-US" w:eastAsia="zh-CN"/>
              </w:rPr>
              <w:t>1</w:t>
            </w:r>
            <w:r>
              <w:rPr>
                <w:rFonts w:hint="eastAsia" w:hAnsi="宋体"/>
                <w:bCs/>
              </w:rPr>
              <w:t>0分）</w:t>
            </w:r>
          </w:p>
          <w:p w14:paraId="3E37E21E">
            <w:pPr>
              <w:pStyle w:val="15"/>
              <w:spacing w:line="360" w:lineRule="auto"/>
              <w:rPr>
                <w:rFonts w:hint="eastAsia" w:hAnsi="宋体"/>
                <w:bCs/>
              </w:rPr>
            </w:pPr>
            <w:r>
              <w:rPr>
                <w:rFonts w:hint="eastAsia" w:hAnsi="宋体"/>
                <w:bCs/>
              </w:rPr>
              <w:t>1、</w:t>
            </w:r>
            <w:r>
              <w:rPr>
                <w:rFonts w:hint="eastAsia" w:hAnsi="宋体"/>
                <w:bCs/>
                <w:lang w:val="en-US" w:eastAsia="zh-CN"/>
              </w:rPr>
              <w:t>磋商</w:t>
            </w:r>
            <w:r>
              <w:rPr>
                <w:rFonts w:hint="eastAsia" w:hAnsi="宋体"/>
                <w:bCs/>
              </w:rPr>
              <w:t>报价分采用低价优先法计算，满足</w:t>
            </w:r>
            <w:r>
              <w:rPr>
                <w:rFonts w:hint="eastAsia" w:hAnsi="宋体"/>
                <w:bCs/>
                <w:lang w:val="en-US" w:eastAsia="zh-CN"/>
              </w:rPr>
              <w:t>磋商采购</w:t>
            </w:r>
            <w:r>
              <w:rPr>
                <w:rFonts w:hint="eastAsia" w:hAnsi="宋体"/>
                <w:bCs/>
              </w:rPr>
              <w:t>文件要求且评标价最低的有效</w:t>
            </w:r>
            <w:r>
              <w:rPr>
                <w:rFonts w:hint="eastAsia" w:hAnsi="宋体"/>
                <w:bCs/>
                <w:lang w:val="en-US" w:eastAsia="zh-CN"/>
              </w:rPr>
              <w:t>供应商</w:t>
            </w:r>
            <w:r>
              <w:rPr>
                <w:rFonts w:hint="eastAsia" w:hAnsi="宋体"/>
                <w:bCs/>
              </w:rPr>
              <w:t>的评标价为评标基准价，其</w:t>
            </w:r>
            <w:r>
              <w:rPr>
                <w:rFonts w:hint="eastAsia" w:hAnsi="宋体"/>
                <w:bCs/>
                <w:lang w:val="en-US" w:eastAsia="zh-CN"/>
              </w:rPr>
              <w:t>磋商</w:t>
            </w:r>
            <w:r>
              <w:rPr>
                <w:rFonts w:hint="eastAsia" w:hAnsi="宋体"/>
                <w:bCs/>
              </w:rPr>
              <w:t>报价分为满分。</w:t>
            </w:r>
          </w:p>
          <w:p w14:paraId="776ED10C">
            <w:pPr>
              <w:pStyle w:val="15"/>
              <w:spacing w:line="360" w:lineRule="auto"/>
              <w:rPr>
                <w:rFonts w:hint="eastAsia" w:hAnsi="宋体"/>
                <w:bCs/>
              </w:rPr>
            </w:pPr>
            <w:r>
              <w:rPr>
                <w:rFonts w:hint="eastAsia" w:hAnsi="宋体"/>
                <w:bCs/>
              </w:rPr>
              <w:t>2、其他</w:t>
            </w:r>
            <w:r>
              <w:rPr>
                <w:rFonts w:hint="eastAsia" w:hAnsi="宋体"/>
                <w:bCs/>
                <w:lang w:val="en-US" w:eastAsia="zh-CN"/>
              </w:rPr>
              <w:t>磋商供应商</w:t>
            </w:r>
            <w:r>
              <w:rPr>
                <w:rFonts w:hint="eastAsia" w:hAnsi="宋体"/>
                <w:bCs/>
              </w:rPr>
              <w:t>的价格分统一按照下列公式计算：</w:t>
            </w:r>
          </w:p>
          <w:p w14:paraId="098C0FEA">
            <w:pPr>
              <w:pStyle w:val="15"/>
              <w:spacing w:line="360" w:lineRule="auto"/>
              <w:rPr>
                <w:rFonts w:hint="eastAsia" w:hAnsi="宋体"/>
                <w:bCs/>
              </w:rPr>
            </w:pPr>
            <w:r>
              <w:rPr>
                <w:rFonts w:hint="eastAsia" w:hAnsi="宋体"/>
                <w:bCs/>
              </w:rPr>
              <w:t>某有效</w:t>
            </w:r>
            <w:r>
              <w:rPr>
                <w:rFonts w:hint="eastAsia" w:hAnsi="宋体"/>
                <w:bCs/>
                <w:lang w:val="en-US" w:eastAsia="zh-CN"/>
              </w:rPr>
              <w:t>供应商</w:t>
            </w:r>
            <w:r>
              <w:rPr>
                <w:rFonts w:hint="eastAsia" w:hAnsi="宋体"/>
                <w:bCs/>
              </w:rPr>
              <w:t>的</w:t>
            </w:r>
            <w:r>
              <w:rPr>
                <w:rFonts w:hint="eastAsia" w:hAnsi="宋体"/>
                <w:bCs/>
                <w:lang w:val="en-US" w:eastAsia="zh-CN"/>
              </w:rPr>
              <w:t>磋商</w:t>
            </w:r>
            <w:r>
              <w:rPr>
                <w:rFonts w:hint="eastAsia" w:hAnsi="宋体"/>
                <w:bCs/>
              </w:rPr>
              <w:t>报价分=（评标基准价／某有效</w:t>
            </w:r>
            <w:r>
              <w:rPr>
                <w:rFonts w:hint="eastAsia" w:hAnsi="宋体"/>
                <w:bCs/>
                <w:lang w:val="en-US" w:eastAsia="zh-CN"/>
              </w:rPr>
              <w:t>供应商</w:t>
            </w:r>
            <w:r>
              <w:rPr>
                <w:rFonts w:hint="eastAsia" w:hAnsi="宋体"/>
                <w:bCs/>
              </w:rPr>
              <w:t xml:space="preserve">评标价）× </w:t>
            </w:r>
            <w:r>
              <w:rPr>
                <w:rFonts w:hint="eastAsia" w:hAnsi="宋体"/>
                <w:bCs/>
                <w:lang w:val="en-US" w:eastAsia="zh-CN"/>
              </w:rPr>
              <w:t>1</w:t>
            </w:r>
            <w:r>
              <w:rPr>
                <w:rFonts w:hint="eastAsia" w:hAnsi="宋体"/>
                <w:bCs/>
              </w:rPr>
              <w:t>0分</w:t>
            </w:r>
          </w:p>
          <w:p w14:paraId="699372F0">
            <w:pPr>
              <w:pStyle w:val="15"/>
              <w:spacing w:line="360" w:lineRule="auto"/>
              <w:rPr>
                <w:rFonts w:hAnsi="宋体"/>
                <w:bCs/>
              </w:rPr>
            </w:pPr>
            <w:r>
              <w:rPr>
                <w:rFonts w:hint="eastAsia" w:hAnsi="宋体"/>
                <w:bCs/>
                <w:lang w:val="en-US" w:eastAsia="zh-CN"/>
              </w:rPr>
              <w:t>评审小组</w:t>
            </w:r>
            <w:r>
              <w:rPr>
                <w:rFonts w:hint="eastAsia" w:hAnsi="宋体"/>
                <w:bCs/>
              </w:rPr>
              <w:t>认为</w:t>
            </w:r>
            <w:r>
              <w:rPr>
                <w:rFonts w:hint="eastAsia" w:hAnsi="宋体"/>
                <w:bCs/>
                <w:lang w:val="en-US" w:eastAsia="zh-CN"/>
              </w:rPr>
              <w:t>磋商供应商</w:t>
            </w:r>
            <w:r>
              <w:rPr>
                <w:rFonts w:hint="eastAsia" w:hAnsi="宋体"/>
                <w:bCs/>
              </w:rPr>
              <w:t>的报价明显低于其他通过符合性审查</w:t>
            </w:r>
            <w:r>
              <w:rPr>
                <w:rFonts w:hint="eastAsia" w:hAnsi="宋体"/>
                <w:bCs/>
                <w:lang w:val="en-US" w:eastAsia="zh-CN"/>
              </w:rPr>
              <w:t>供应商</w:t>
            </w:r>
            <w:r>
              <w:rPr>
                <w:rFonts w:hint="eastAsia" w:hAnsi="宋体"/>
                <w:bCs/>
              </w:rPr>
              <w:t>的报价，有可能影响产品质量或者不能诚信履约的，应当要求其在评标现场合理的时间内提供书面说明【提交详细的报价明细说明文件及测算表，包括项目的服务、货物、运输、安装验收等、人工成本包括项目人员的数量、工作时间及其工资和福利支出成本，以及服务项目实施过程中可能涉及的其他费用】，必要时提交相关证明材料；</w:t>
            </w:r>
            <w:r>
              <w:rPr>
                <w:rFonts w:hint="eastAsia" w:hAnsi="宋体"/>
                <w:bCs/>
                <w:lang w:val="en-US" w:eastAsia="zh-CN"/>
              </w:rPr>
              <w:t>供应商</w:t>
            </w:r>
            <w:r>
              <w:rPr>
                <w:rFonts w:hint="eastAsia" w:hAnsi="宋体"/>
                <w:bCs/>
              </w:rPr>
              <w:t>不能证明其报价合理性的，</w:t>
            </w:r>
            <w:r>
              <w:rPr>
                <w:rFonts w:hint="eastAsia" w:hAnsi="宋体"/>
                <w:bCs/>
                <w:lang w:val="en-US" w:eastAsia="zh-CN"/>
              </w:rPr>
              <w:t>评审小组</w:t>
            </w:r>
            <w:r>
              <w:rPr>
                <w:rFonts w:hint="eastAsia" w:hAnsi="宋体"/>
                <w:bCs/>
              </w:rPr>
              <w:t>应当将其作为无效</w:t>
            </w:r>
            <w:r>
              <w:rPr>
                <w:rFonts w:hint="eastAsia" w:hAnsi="宋体"/>
                <w:bCs/>
                <w:lang w:val="en-US" w:eastAsia="zh-CN"/>
              </w:rPr>
              <w:t>响应</w:t>
            </w:r>
            <w:r>
              <w:rPr>
                <w:rFonts w:hint="eastAsia" w:hAnsi="宋体"/>
                <w:bCs/>
              </w:rPr>
              <w:t xml:space="preserve">处理。 </w:t>
            </w:r>
          </w:p>
        </w:tc>
      </w:tr>
      <w:tr w14:paraId="3822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restart"/>
            <w:tcBorders>
              <w:top w:val="single" w:color="auto" w:sz="4" w:space="0"/>
              <w:left w:val="single" w:color="auto" w:sz="4" w:space="0"/>
              <w:right w:val="single" w:color="auto" w:sz="4" w:space="0"/>
            </w:tcBorders>
            <w:noWrap w:val="0"/>
            <w:vAlign w:val="center"/>
          </w:tcPr>
          <w:p w14:paraId="5B130092">
            <w:pPr>
              <w:pStyle w:val="15"/>
              <w:spacing w:line="360" w:lineRule="auto"/>
              <w:jc w:val="center"/>
              <w:rPr>
                <w:rFonts w:hint="eastAsia" w:hAnsi="宋体" w:eastAsia="宋体"/>
                <w:bCs/>
                <w:lang w:eastAsia="zh-CN"/>
              </w:rPr>
            </w:pPr>
            <w:r>
              <w:rPr>
                <w:rFonts w:hint="eastAsia" w:hAnsi="宋体"/>
                <w:bCs/>
                <w:lang w:val="en-US" w:eastAsia="zh-CN"/>
              </w:rPr>
              <w:t>2</w:t>
            </w:r>
          </w:p>
        </w:tc>
        <w:tc>
          <w:tcPr>
            <w:tcW w:w="599" w:type="pct"/>
            <w:vMerge w:val="restart"/>
            <w:tcBorders>
              <w:top w:val="single" w:color="auto" w:sz="4" w:space="0"/>
              <w:left w:val="single" w:color="auto" w:sz="4" w:space="0"/>
              <w:right w:val="single" w:color="auto" w:sz="4" w:space="0"/>
            </w:tcBorders>
            <w:noWrap w:val="0"/>
            <w:vAlign w:val="center"/>
          </w:tcPr>
          <w:p w14:paraId="1F6ABB40">
            <w:pPr>
              <w:pStyle w:val="15"/>
              <w:spacing w:line="360" w:lineRule="auto"/>
              <w:jc w:val="center"/>
              <w:rPr>
                <w:rFonts w:hint="default" w:hAnsi="宋体" w:eastAsia="宋体" w:cs="宋体"/>
                <w:b/>
                <w:bCs/>
                <w:szCs w:val="21"/>
                <w:lang w:val="en-US" w:eastAsia="zh-CN"/>
              </w:rPr>
            </w:pPr>
            <w:r>
              <w:rPr>
                <w:rFonts w:hint="eastAsia" w:hAnsi="宋体" w:cs="宋体"/>
                <w:b/>
                <w:bCs/>
                <w:szCs w:val="21"/>
                <w:lang w:val="en-US" w:eastAsia="zh-CN"/>
              </w:rPr>
              <w:t>技术分（55分）</w:t>
            </w:r>
          </w:p>
        </w:tc>
        <w:tc>
          <w:tcPr>
            <w:tcW w:w="5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BB4D62">
            <w:pPr>
              <w:pStyle w:val="15"/>
              <w:spacing w:line="360" w:lineRule="auto"/>
              <w:jc w:val="center"/>
              <w:rPr>
                <w:rFonts w:hint="eastAsia" w:ascii="宋体" w:hAnsi="宋体" w:eastAsia="宋体" w:cs="Times New Roman"/>
                <w:bCs/>
                <w:kern w:val="2"/>
                <w:sz w:val="21"/>
                <w:szCs w:val="20"/>
                <w:lang w:val="en-US" w:eastAsia="zh-CN" w:bidi="ar-SA"/>
              </w:rPr>
            </w:pPr>
            <w:r>
              <w:rPr>
                <w:rFonts w:hint="eastAsia" w:hAnsi="宋体" w:cs="宋体"/>
                <w:b/>
                <w:szCs w:val="21"/>
                <w:lang w:val="en-US" w:eastAsia="zh-CN"/>
              </w:rPr>
              <w:t>2.1技术参数响应</w:t>
            </w:r>
            <w:r>
              <w:rPr>
                <w:rFonts w:hint="eastAsia" w:hAnsi="宋体" w:cs="宋体"/>
                <w:b/>
                <w:szCs w:val="21"/>
                <w:lang w:eastAsia="zh-CN"/>
              </w:rPr>
              <w:t>（</w:t>
            </w:r>
            <w:r>
              <w:rPr>
                <w:rFonts w:hint="eastAsia" w:hAnsi="宋体" w:cs="宋体"/>
                <w:b/>
                <w:szCs w:val="21"/>
                <w:lang w:val="en-US" w:eastAsia="zh-CN"/>
              </w:rPr>
              <w:t>23分</w:t>
            </w:r>
            <w:r>
              <w:rPr>
                <w:rFonts w:hint="eastAsia" w:hAnsi="宋体" w:cs="宋体"/>
                <w:b/>
                <w:szCs w:val="21"/>
                <w:lang w:eastAsia="zh-CN"/>
              </w:rPr>
              <w:t>）</w:t>
            </w:r>
          </w:p>
        </w:tc>
        <w:tc>
          <w:tcPr>
            <w:tcW w:w="343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C4C8A3">
            <w:pPr>
              <w:spacing w:line="360" w:lineRule="auto"/>
              <w:jc w:val="both"/>
              <w:rPr>
                <w:rFonts w:hint="eastAsia" w:ascii="宋体" w:hAnsi="宋体" w:cs="宋体"/>
                <w:b w:val="0"/>
                <w:bCs w:val="0"/>
                <w:szCs w:val="21"/>
                <w:lang w:val="en-US" w:eastAsia="zh-CN"/>
              </w:rPr>
            </w:pPr>
            <w:r>
              <w:rPr>
                <w:rFonts w:hint="eastAsia" w:ascii="宋体" w:hAnsi="宋体" w:cs="宋体"/>
                <w:b w:val="0"/>
                <w:bCs w:val="0"/>
                <w:szCs w:val="21"/>
                <w:lang w:val="en-US" w:eastAsia="zh-CN"/>
              </w:rPr>
              <w:t>1.</w:t>
            </w:r>
            <w:r>
              <w:rPr>
                <w:rFonts w:hint="eastAsia" w:ascii="宋体" w:hAnsi="宋体" w:eastAsia="宋体" w:cs="宋体"/>
                <w:szCs w:val="21"/>
              </w:rPr>
              <w:t>完全满足《服务需求一览表》“服务参数（非标注“▲”的技术参数）”的相关条款得</w:t>
            </w:r>
            <w:r>
              <w:rPr>
                <w:rFonts w:hint="eastAsia" w:ascii="宋体" w:hAnsi="宋体" w:eastAsia="宋体" w:cs="宋体"/>
                <w:szCs w:val="21"/>
                <w:lang w:val="en-US" w:eastAsia="zh-CN"/>
              </w:rPr>
              <w:t>8</w:t>
            </w:r>
            <w:r>
              <w:rPr>
                <w:rFonts w:hint="eastAsia" w:ascii="宋体" w:hAnsi="宋体" w:eastAsia="宋体" w:cs="宋体"/>
                <w:szCs w:val="21"/>
              </w:rPr>
              <w:t>分；一般参数及功能（非标注“▲”的技术参数）负偏离一项扣</w:t>
            </w:r>
            <w:r>
              <w:rPr>
                <w:rFonts w:hint="eastAsia" w:ascii="宋体" w:hAnsi="宋体" w:eastAsia="宋体" w:cs="宋体"/>
                <w:szCs w:val="21"/>
                <w:lang w:val="en-US" w:eastAsia="zh-CN"/>
              </w:rPr>
              <w:t>2</w:t>
            </w:r>
            <w:r>
              <w:rPr>
                <w:rFonts w:hint="eastAsia" w:ascii="宋体" w:hAnsi="宋体" w:eastAsia="宋体" w:cs="宋体"/>
                <w:szCs w:val="21"/>
              </w:rPr>
              <w:t>分，漏项的每一项扣</w:t>
            </w:r>
            <w:r>
              <w:rPr>
                <w:rFonts w:hint="eastAsia" w:ascii="宋体" w:hAnsi="宋体" w:eastAsia="宋体" w:cs="宋体"/>
                <w:szCs w:val="21"/>
                <w:lang w:val="en-US" w:eastAsia="zh-CN"/>
              </w:rPr>
              <w:t>2</w:t>
            </w:r>
            <w:r>
              <w:rPr>
                <w:rFonts w:hint="eastAsia" w:ascii="宋体" w:hAnsi="宋体" w:eastAsia="宋体" w:cs="宋体"/>
                <w:szCs w:val="21"/>
              </w:rPr>
              <w:t>分，</w:t>
            </w:r>
            <w:r>
              <w:rPr>
                <w:rFonts w:hint="eastAsia" w:ascii="宋体" w:hAnsi="宋体" w:eastAsia="宋体" w:cs="宋体"/>
                <w:szCs w:val="21"/>
                <w:lang w:val="en-US" w:eastAsia="zh-CN"/>
              </w:rPr>
              <w:t>扣完为止</w:t>
            </w:r>
            <w:r>
              <w:rPr>
                <w:rFonts w:hint="eastAsia" w:ascii="宋体" w:hAnsi="宋体" w:eastAsia="宋体" w:cs="宋体"/>
                <w:szCs w:val="21"/>
              </w:rPr>
              <w:t>。</w:t>
            </w:r>
          </w:p>
          <w:p w14:paraId="036E1E7F">
            <w:pPr>
              <w:spacing w:line="360" w:lineRule="auto"/>
              <w:jc w:val="both"/>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2.服务参数中标“</w:t>
            </w:r>
            <w:r>
              <w:rPr>
                <w:rFonts w:hint="eastAsia" w:ascii="宋体" w:hAnsi="宋体" w:cs="宋体"/>
                <w:szCs w:val="21"/>
                <w:highlight w:val="none"/>
                <w:lang w:val="en-US" w:eastAsia="zh-CN"/>
              </w:rPr>
              <w:t>△</w:t>
            </w:r>
            <w:r>
              <w:rPr>
                <w:rFonts w:hint="eastAsia" w:ascii="宋体" w:hAnsi="宋体" w:cs="宋体"/>
                <w:b w:val="0"/>
                <w:bCs w:val="0"/>
                <w:szCs w:val="21"/>
                <w:lang w:val="en-US" w:eastAsia="zh-CN"/>
              </w:rPr>
              <w:t>”项全部可提供平台截图或相关证明材料的，得15分，有一项无法提供的扣3分，扣完为止。</w:t>
            </w:r>
          </w:p>
        </w:tc>
      </w:tr>
      <w:tr w14:paraId="173E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tcBorders>
              <w:left w:val="single" w:color="auto" w:sz="4" w:space="0"/>
              <w:right w:val="single" w:color="auto" w:sz="4" w:space="0"/>
            </w:tcBorders>
            <w:noWrap w:val="0"/>
            <w:vAlign w:val="center"/>
          </w:tcPr>
          <w:p w14:paraId="539A95C3">
            <w:pPr>
              <w:pStyle w:val="15"/>
              <w:spacing w:line="360" w:lineRule="auto"/>
              <w:jc w:val="center"/>
              <w:rPr>
                <w:rFonts w:hint="eastAsia" w:hAnsi="宋体" w:eastAsia="宋体"/>
                <w:bCs/>
                <w:lang w:eastAsia="zh-CN"/>
              </w:rPr>
            </w:pPr>
          </w:p>
        </w:tc>
        <w:tc>
          <w:tcPr>
            <w:tcW w:w="599" w:type="pct"/>
            <w:vMerge w:val="continue"/>
            <w:tcBorders>
              <w:left w:val="single" w:color="auto" w:sz="4" w:space="0"/>
              <w:right w:val="single" w:color="auto" w:sz="4" w:space="0"/>
            </w:tcBorders>
            <w:noWrap w:val="0"/>
            <w:vAlign w:val="center"/>
          </w:tcPr>
          <w:p w14:paraId="76480551">
            <w:pPr>
              <w:pStyle w:val="15"/>
              <w:spacing w:line="360" w:lineRule="auto"/>
              <w:jc w:val="center"/>
              <w:rPr>
                <w:rFonts w:hint="default" w:hAnsi="宋体" w:eastAsia="宋体" w:cs="宋体"/>
                <w:b/>
                <w:bCs/>
                <w:szCs w:val="21"/>
                <w:lang w:val="en-US" w:eastAsia="zh-CN"/>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705BF9BD">
            <w:pPr>
              <w:pStyle w:val="15"/>
              <w:spacing w:line="360" w:lineRule="auto"/>
              <w:jc w:val="center"/>
              <w:rPr>
                <w:rFonts w:hint="eastAsia" w:hAnsi="宋体" w:eastAsia="宋体"/>
                <w:bCs/>
                <w:lang w:eastAsia="zh-CN"/>
              </w:rPr>
            </w:pPr>
            <w:r>
              <w:rPr>
                <w:rFonts w:hint="eastAsia" w:hAnsi="宋体" w:cs="宋体"/>
                <w:b/>
                <w:bCs/>
                <w:szCs w:val="21"/>
                <w:lang w:val="en-US" w:eastAsia="zh-CN"/>
              </w:rPr>
              <w:t>2.2</w:t>
            </w:r>
            <w:r>
              <w:rPr>
                <w:rFonts w:hint="eastAsia" w:hAnsi="宋体" w:cs="宋体"/>
                <w:b/>
                <w:bCs/>
                <w:szCs w:val="21"/>
              </w:rPr>
              <w:t>技术</w:t>
            </w:r>
            <w:r>
              <w:rPr>
                <w:rFonts w:hint="eastAsia" w:hAnsi="宋体" w:cs="宋体"/>
                <w:b/>
                <w:bCs/>
                <w:szCs w:val="21"/>
                <w:lang w:val="en-US" w:eastAsia="zh-CN"/>
              </w:rPr>
              <w:t>实施</w:t>
            </w:r>
            <w:r>
              <w:rPr>
                <w:rFonts w:hAnsi="宋体" w:cs="宋体"/>
                <w:b/>
                <w:bCs/>
                <w:szCs w:val="21"/>
              </w:rPr>
              <w:t>方案</w:t>
            </w:r>
            <w:r>
              <w:rPr>
                <w:rFonts w:hint="eastAsia" w:hAnsi="宋体" w:cs="宋体"/>
                <w:b/>
                <w:bCs/>
                <w:szCs w:val="21"/>
                <w:lang w:eastAsia="zh-CN"/>
              </w:rPr>
              <w:t>（</w:t>
            </w:r>
            <w:r>
              <w:rPr>
                <w:rFonts w:hint="eastAsia" w:hAnsi="宋体" w:cs="宋体"/>
                <w:b/>
                <w:bCs/>
                <w:szCs w:val="21"/>
                <w:lang w:val="en-US" w:eastAsia="zh-CN"/>
              </w:rPr>
              <w:t>16分</w:t>
            </w:r>
            <w:r>
              <w:rPr>
                <w:rFonts w:hint="eastAsia" w:hAnsi="宋体" w:cs="宋体"/>
                <w:b/>
                <w:bCs/>
                <w:szCs w:val="21"/>
                <w:lang w:eastAsia="zh-CN"/>
              </w:rPr>
              <w:t>）</w:t>
            </w:r>
          </w:p>
        </w:tc>
        <w:tc>
          <w:tcPr>
            <w:tcW w:w="3432" w:type="pct"/>
            <w:tcBorders>
              <w:top w:val="single" w:color="auto" w:sz="4" w:space="0"/>
              <w:left w:val="single" w:color="auto" w:sz="4" w:space="0"/>
              <w:bottom w:val="single" w:color="auto" w:sz="4" w:space="0"/>
              <w:right w:val="single" w:color="auto" w:sz="4" w:space="0"/>
            </w:tcBorders>
            <w:noWrap w:val="0"/>
            <w:vAlign w:val="center"/>
          </w:tcPr>
          <w:p w14:paraId="629F5A2D">
            <w:pPr>
              <w:widowControl/>
              <w:spacing w:line="360" w:lineRule="auto"/>
              <w:jc w:val="both"/>
              <w:rPr>
                <w:rFonts w:hint="eastAsia" w:ascii="宋体" w:hAnsi="宋体" w:cs="宋体"/>
                <w:b/>
                <w:szCs w:val="21"/>
              </w:rPr>
            </w:pPr>
            <w:r>
              <w:rPr>
                <w:rFonts w:hint="eastAsia" w:ascii="宋体" w:hAnsi="宋体" w:cs="宋体"/>
                <w:szCs w:val="21"/>
                <w:lang w:val="en-US" w:eastAsia="zh-CN"/>
              </w:rPr>
              <w:t>评委根据供应商提供的技术实施方案进行评分，包括：</w:t>
            </w:r>
            <w:r>
              <w:rPr>
                <w:rFonts w:hint="eastAsia" w:ascii="宋体" w:hAnsi="宋体" w:eastAsia="宋体" w:cs="宋体"/>
                <w:bCs/>
              </w:rPr>
              <w:t>对本项目数字档案建设的设计说明</w:t>
            </w:r>
            <w:r>
              <w:rPr>
                <w:rFonts w:hint="eastAsia" w:ascii="宋体" w:hAnsi="宋体" w:eastAsia="宋体" w:cs="宋体"/>
                <w:bCs/>
                <w:lang w:eastAsia="zh-CN"/>
              </w:rPr>
              <w:t>、</w:t>
            </w:r>
            <w:r>
              <w:rPr>
                <w:rFonts w:hint="eastAsia" w:ascii="宋体" w:hAnsi="宋体" w:eastAsia="宋体" w:cs="宋体"/>
                <w:bCs/>
              </w:rPr>
              <w:t>功能描述和硬件设计，项目管理方案、项目周期规划</w:t>
            </w:r>
            <w:r>
              <w:rPr>
                <w:rFonts w:hint="eastAsia" w:ascii="宋体" w:hAnsi="宋体" w:eastAsia="宋体" w:cs="宋体"/>
                <w:bCs/>
                <w:lang w:eastAsia="zh-CN"/>
              </w:rPr>
              <w:t>、</w:t>
            </w:r>
            <w:r>
              <w:rPr>
                <w:rFonts w:hint="eastAsia" w:ascii="宋体" w:hAnsi="宋体" w:eastAsia="宋体" w:cs="宋体"/>
                <w:bCs/>
                <w:color w:val="auto"/>
                <w:sz w:val="21"/>
                <w:szCs w:val="21"/>
                <w:highlight w:val="none"/>
              </w:rPr>
              <w:t>各个阶段工作安排，人员安排</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实施进度计划</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工期保障措施、</w:t>
            </w:r>
            <w:r>
              <w:rPr>
                <w:rFonts w:hint="eastAsia" w:ascii="宋体" w:hAnsi="宋体" w:eastAsia="宋体" w:cs="宋体"/>
                <w:bCs/>
                <w:color w:val="auto"/>
                <w:sz w:val="21"/>
                <w:szCs w:val="21"/>
                <w:highlight w:val="none"/>
              </w:rPr>
              <w:t>实施安全保障措施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rPr>
              <w:t>应急方案</w:t>
            </w:r>
            <w:r>
              <w:rPr>
                <w:rFonts w:hint="eastAsia" w:ascii="宋体" w:hAnsi="宋体" w:eastAsia="宋体" w:cs="宋体"/>
                <w:bCs/>
                <w:lang w:eastAsia="zh-CN"/>
              </w:rPr>
              <w:t>、</w:t>
            </w:r>
            <w:r>
              <w:rPr>
                <w:rFonts w:hint="eastAsia" w:ascii="宋体" w:hAnsi="宋体" w:eastAsia="宋体" w:cs="宋体"/>
                <w:bCs/>
                <w:color w:val="auto"/>
                <w:sz w:val="21"/>
                <w:szCs w:val="21"/>
                <w:highlight w:val="none"/>
              </w:rPr>
              <w:t>系统联调及项目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验收方案</w:t>
            </w:r>
            <w:r>
              <w:rPr>
                <w:rFonts w:hint="eastAsia" w:ascii="宋体" w:hAnsi="宋体" w:cs="宋体"/>
                <w:bCs/>
                <w:color w:val="auto"/>
                <w:sz w:val="21"/>
                <w:szCs w:val="21"/>
                <w:highlight w:val="none"/>
                <w:lang w:val="en-US" w:eastAsia="zh-CN"/>
              </w:rPr>
              <w:t>方面内容。</w:t>
            </w:r>
            <w:r>
              <w:rPr>
                <w:rFonts w:hint="eastAsia" w:ascii="宋体" w:hAnsi="宋体" w:cs="宋体"/>
                <w:szCs w:val="21"/>
                <w:lang w:val="en-US" w:eastAsia="zh-CN"/>
              </w:rPr>
              <w:t>未达到一档要求的不得分</w:t>
            </w:r>
            <w:r>
              <w:rPr>
                <w:rFonts w:hint="eastAsia" w:ascii="宋体" w:hAnsi="宋体" w:cs="宋体"/>
                <w:szCs w:val="21"/>
              </w:rPr>
              <w:t>。</w:t>
            </w:r>
          </w:p>
          <w:p w14:paraId="5E480A60">
            <w:pPr>
              <w:spacing w:line="360" w:lineRule="auto"/>
              <w:jc w:val="both"/>
              <w:rPr>
                <w:rFonts w:hint="default" w:ascii="宋体" w:hAnsi="宋体" w:eastAsia="宋体" w:cs="宋体"/>
                <w:szCs w:val="21"/>
                <w:lang w:val="en-US" w:eastAsia="zh-CN"/>
              </w:rPr>
            </w:pPr>
            <w:r>
              <w:rPr>
                <w:rFonts w:hint="eastAsia" w:ascii="宋体" w:hAnsi="宋体" w:cs="宋体"/>
                <w:b/>
                <w:bCs/>
                <w:szCs w:val="21"/>
              </w:rPr>
              <w:t>一档（</w:t>
            </w:r>
            <w:r>
              <w:rPr>
                <w:rFonts w:hint="eastAsia" w:ascii="宋体" w:hAnsi="宋体" w:cs="宋体"/>
                <w:b/>
                <w:bCs/>
                <w:szCs w:val="21"/>
                <w:lang w:val="en-US" w:eastAsia="zh-CN"/>
              </w:rPr>
              <w:t>5</w:t>
            </w:r>
            <w:r>
              <w:rPr>
                <w:rFonts w:hint="eastAsia" w:ascii="宋体" w:hAnsi="宋体" w:cs="宋体"/>
                <w:b/>
                <w:bCs/>
                <w:szCs w:val="21"/>
              </w:rPr>
              <w:t>分）：</w:t>
            </w:r>
            <w:r>
              <w:rPr>
                <w:rFonts w:hint="eastAsia" w:ascii="宋体" w:hAnsi="宋体" w:eastAsia="宋体" w:cs="宋体"/>
                <w:bCs/>
              </w:rPr>
              <w:t>提供的</w:t>
            </w:r>
            <w:r>
              <w:rPr>
                <w:rFonts w:hint="eastAsia" w:ascii="宋体" w:hAnsi="宋体" w:eastAsia="宋体" w:cs="宋体"/>
                <w:bCs/>
                <w:lang w:val="en-US" w:eastAsia="zh-CN"/>
              </w:rPr>
              <w:t>针</w:t>
            </w:r>
            <w:r>
              <w:rPr>
                <w:rFonts w:hint="eastAsia" w:ascii="宋体" w:hAnsi="宋体" w:eastAsia="宋体" w:cs="宋体"/>
                <w:bCs/>
              </w:rPr>
              <w:t>对本项目数字档案建设技术实施方案简单的，满足采购文件要求</w:t>
            </w:r>
            <w:r>
              <w:rPr>
                <w:rFonts w:hint="eastAsia" w:ascii="宋体" w:hAnsi="宋体" w:eastAsia="宋体" w:cs="宋体"/>
                <w:bCs/>
                <w:lang w:eastAsia="zh-CN"/>
              </w:rPr>
              <w:t>。</w:t>
            </w:r>
            <w:r>
              <w:rPr>
                <w:rFonts w:hint="eastAsia" w:ascii="宋体" w:hAnsi="宋体" w:eastAsia="宋体" w:cs="宋体"/>
                <w:bCs/>
                <w:lang w:val="en-US" w:eastAsia="zh-CN"/>
              </w:rPr>
              <w:t>提供实施人员不少于3人</w:t>
            </w:r>
            <w:r>
              <w:rPr>
                <w:rFonts w:hint="eastAsia" w:ascii="宋体" w:hAnsi="宋体" w:cs="Times New Roman"/>
                <w:color w:val="auto"/>
                <w:kern w:val="0"/>
                <w:szCs w:val="21"/>
                <w:highlight w:val="none"/>
                <w:lang w:val="en-US" w:eastAsia="zh-CN"/>
              </w:rPr>
              <w:t>。</w:t>
            </w:r>
          </w:p>
          <w:p w14:paraId="2132FBEE">
            <w:pPr>
              <w:spacing w:line="360" w:lineRule="auto"/>
              <w:jc w:val="both"/>
              <w:rPr>
                <w:rFonts w:hint="eastAsia" w:ascii="宋体" w:hAnsi="宋体" w:cs="宋体"/>
                <w:szCs w:val="21"/>
                <w:highlight w:val="none"/>
              </w:rPr>
            </w:pPr>
            <w:r>
              <w:rPr>
                <w:rFonts w:hint="eastAsia" w:ascii="宋体" w:hAnsi="宋体" w:cs="宋体"/>
                <w:b/>
                <w:bCs/>
                <w:szCs w:val="21"/>
              </w:rPr>
              <w:t>二档（</w:t>
            </w:r>
            <w:r>
              <w:rPr>
                <w:rFonts w:hint="eastAsia" w:ascii="宋体" w:hAnsi="宋体" w:cs="宋体"/>
                <w:b/>
                <w:bCs/>
                <w:szCs w:val="21"/>
                <w:lang w:val="en-US" w:eastAsia="zh-CN"/>
              </w:rPr>
              <w:t>11</w:t>
            </w:r>
            <w:r>
              <w:rPr>
                <w:rFonts w:hint="eastAsia" w:ascii="宋体" w:hAnsi="宋体" w:cs="宋体"/>
                <w:b/>
                <w:bCs/>
                <w:szCs w:val="21"/>
              </w:rPr>
              <w:t>分）：</w:t>
            </w:r>
            <w:r>
              <w:rPr>
                <w:rFonts w:hint="eastAsia" w:ascii="宋体" w:hAnsi="宋体" w:eastAsia="宋体" w:cs="宋体"/>
                <w:bCs/>
              </w:rPr>
              <w:t>提供的</w:t>
            </w:r>
            <w:r>
              <w:rPr>
                <w:rFonts w:hint="eastAsia" w:ascii="宋体" w:hAnsi="宋体" w:eastAsia="宋体" w:cs="宋体"/>
                <w:bCs/>
                <w:lang w:val="en-US" w:eastAsia="zh-CN"/>
              </w:rPr>
              <w:t>针</w:t>
            </w:r>
            <w:r>
              <w:rPr>
                <w:rFonts w:hint="eastAsia" w:ascii="宋体" w:hAnsi="宋体" w:eastAsia="宋体" w:cs="宋体"/>
                <w:bCs/>
              </w:rPr>
              <w:t>对本项目数字档案建设技术实施方案满足采购文件要求，提供本项目数字档案建设工程的设计说明，有项目管理方案、项目周期规划</w:t>
            </w:r>
            <w:r>
              <w:rPr>
                <w:rFonts w:hint="eastAsia" w:ascii="宋体" w:hAnsi="宋体" w:eastAsia="宋体" w:cs="宋体"/>
                <w:bCs/>
                <w:lang w:eastAsia="zh-CN"/>
              </w:rPr>
              <w:t>，</w:t>
            </w:r>
            <w:r>
              <w:rPr>
                <w:rFonts w:hint="eastAsia" w:ascii="宋体" w:hAnsi="宋体" w:eastAsia="宋体" w:cs="宋体"/>
                <w:bCs/>
                <w:color w:val="auto"/>
                <w:sz w:val="21"/>
                <w:szCs w:val="21"/>
                <w:highlight w:val="none"/>
              </w:rPr>
              <w:t>能说明各个阶段工作安排，有人员安排及实施进度计划。有简单的实施安全保障措施、进度控制措施，有实施规范及质量要求，有项目风险管理措施</w:t>
            </w:r>
            <w:r>
              <w:rPr>
                <w:rFonts w:hint="eastAsia" w:ascii="宋体" w:hAnsi="宋体" w:eastAsia="宋体" w:cs="宋体"/>
                <w:bCs/>
              </w:rPr>
              <w:t>。</w:t>
            </w:r>
            <w:r>
              <w:rPr>
                <w:rFonts w:hint="eastAsia" w:ascii="宋体" w:hAnsi="宋体" w:cs="宋体"/>
                <w:bCs/>
                <w:lang w:val="en-US" w:eastAsia="zh-CN"/>
              </w:rPr>
              <w:t>拟投入</w:t>
            </w:r>
            <w:r>
              <w:rPr>
                <w:rFonts w:hint="eastAsia" w:ascii="宋体" w:hAnsi="宋体" w:eastAsia="宋体" w:cs="宋体"/>
                <w:bCs/>
                <w:lang w:val="en-US" w:eastAsia="zh-CN"/>
              </w:rPr>
              <w:t>实施人员不少于</w:t>
            </w:r>
            <w:r>
              <w:rPr>
                <w:rFonts w:hint="eastAsia" w:ascii="宋体" w:hAnsi="宋体" w:cs="宋体"/>
                <w:bCs/>
                <w:lang w:val="en-US" w:eastAsia="zh-CN"/>
              </w:rPr>
              <w:t>6</w:t>
            </w:r>
            <w:r>
              <w:rPr>
                <w:rFonts w:hint="eastAsia" w:ascii="宋体" w:hAnsi="宋体" w:eastAsia="宋体" w:cs="宋体"/>
                <w:bCs/>
                <w:lang w:val="en-US" w:eastAsia="zh-CN"/>
              </w:rPr>
              <w:t>人</w:t>
            </w:r>
            <w:r>
              <w:rPr>
                <w:rFonts w:hint="eastAsia" w:ascii="宋体" w:hAnsi="宋体" w:cs="Times New Roman"/>
                <w:color w:val="auto"/>
                <w:kern w:val="0"/>
                <w:szCs w:val="21"/>
                <w:highlight w:val="none"/>
                <w:lang w:val="en-US" w:eastAsia="zh-CN"/>
              </w:rPr>
              <w:t>。</w:t>
            </w:r>
          </w:p>
          <w:p w14:paraId="55156F04">
            <w:pPr>
              <w:spacing w:line="360" w:lineRule="auto"/>
              <w:jc w:val="both"/>
              <w:rPr>
                <w:rFonts w:hint="default" w:ascii="宋体" w:hAnsi="宋体" w:cs="Times New Roman"/>
                <w:color w:val="auto"/>
                <w:kern w:val="0"/>
                <w:szCs w:val="21"/>
                <w:highlight w:val="none"/>
                <w:lang w:val="en-US" w:eastAsia="zh-CN"/>
              </w:rPr>
            </w:pPr>
            <w:r>
              <w:rPr>
                <w:rFonts w:hint="eastAsia" w:ascii="宋体" w:hAnsi="宋体" w:cs="宋体"/>
                <w:b/>
                <w:bCs/>
                <w:szCs w:val="21"/>
                <w:highlight w:val="none"/>
              </w:rPr>
              <w:t>三档（</w:t>
            </w:r>
            <w:r>
              <w:rPr>
                <w:rFonts w:hint="eastAsia" w:ascii="宋体" w:hAnsi="宋体" w:cs="宋体"/>
                <w:b/>
                <w:bCs/>
                <w:szCs w:val="21"/>
                <w:highlight w:val="none"/>
                <w:lang w:val="en-US" w:eastAsia="zh-CN"/>
              </w:rPr>
              <w:t>16</w:t>
            </w:r>
            <w:r>
              <w:rPr>
                <w:rFonts w:hint="eastAsia" w:ascii="宋体" w:hAnsi="宋体" w:cs="宋体"/>
                <w:b/>
                <w:bCs/>
                <w:szCs w:val="21"/>
                <w:highlight w:val="none"/>
              </w:rPr>
              <w:t>分）：</w:t>
            </w:r>
            <w:r>
              <w:rPr>
                <w:rFonts w:hint="eastAsia" w:ascii="宋体" w:hAnsi="宋体" w:eastAsia="宋体" w:cs="宋体"/>
                <w:bCs/>
              </w:rPr>
              <w:t>提供的技术实施方案满足采购文件要求，对本项目数字档案建设的设计说明及详细的功能描述和硬件设计，有项目管理方案、项目周期规划</w:t>
            </w:r>
            <w:r>
              <w:rPr>
                <w:rFonts w:hint="eastAsia" w:ascii="宋体" w:hAnsi="宋体" w:eastAsia="宋体" w:cs="宋体"/>
                <w:bCs/>
                <w:lang w:eastAsia="zh-CN"/>
              </w:rPr>
              <w:t>，</w:t>
            </w:r>
            <w:r>
              <w:rPr>
                <w:rFonts w:hint="eastAsia" w:ascii="宋体" w:hAnsi="宋体" w:eastAsia="宋体" w:cs="宋体"/>
                <w:bCs/>
                <w:color w:val="auto"/>
                <w:sz w:val="21"/>
                <w:szCs w:val="21"/>
                <w:highlight w:val="none"/>
              </w:rPr>
              <w:t>能说明各个阶段工作安排，有人员安排及实施进度计划。有完善的进度控制措施</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工期保障措施、</w:t>
            </w:r>
            <w:r>
              <w:rPr>
                <w:rFonts w:hint="eastAsia" w:ascii="宋体" w:hAnsi="宋体" w:eastAsia="宋体" w:cs="宋体"/>
                <w:bCs/>
                <w:color w:val="auto"/>
                <w:sz w:val="21"/>
                <w:szCs w:val="21"/>
                <w:highlight w:val="none"/>
              </w:rPr>
              <w:t>实施安全保障措施</w:t>
            </w:r>
            <w:r>
              <w:rPr>
                <w:rFonts w:hint="eastAsia" w:ascii="宋体" w:hAnsi="宋体" w:eastAsia="宋体" w:cs="宋体"/>
                <w:bCs/>
              </w:rPr>
              <w:t>，对关键技术点，描述清晰、到位，并提供</w:t>
            </w:r>
            <w:r>
              <w:rPr>
                <w:rFonts w:hint="eastAsia" w:ascii="宋体" w:hAnsi="宋体" w:eastAsia="宋体" w:cs="宋体"/>
                <w:bCs/>
                <w:lang w:val="en-US" w:eastAsia="zh-CN"/>
              </w:rPr>
              <w:t>有</w:t>
            </w:r>
            <w:r>
              <w:rPr>
                <w:rFonts w:hint="eastAsia" w:ascii="宋体" w:hAnsi="宋体" w:eastAsia="宋体" w:cs="宋体"/>
                <w:bCs/>
              </w:rPr>
              <w:t>详细的应急方案。</w:t>
            </w:r>
            <w:r>
              <w:rPr>
                <w:rFonts w:hint="eastAsia" w:ascii="宋体" w:hAnsi="宋体" w:eastAsia="宋体" w:cs="宋体"/>
                <w:bCs/>
                <w:color w:val="auto"/>
                <w:sz w:val="21"/>
                <w:szCs w:val="21"/>
                <w:highlight w:val="none"/>
              </w:rPr>
              <w:t>能提供系统联调及项目验收方案</w:t>
            </w:r>
            <w:r>
              <w:rPr>
                <w:rFonts w:hint="eastAsia" w:ascii="宋体" w:hAnsi="宋体" w:cs="宋体"/>
                <w:bCs/>
                <w:color w:val="auto"/>
                <w:sz w:val="21"/>
                <w:szCs w:val="21"/>
                <w:highlight w:val="none"/>
                <w:lang w:eastAsia="zh-CN"/>
              </w:rPr>
              <w:t>。</w:t>
            </w:r>
            <w:r>
              <w:rPr>
                <w:rFonts w:hint="eastAsia" w:ascii="宋体" w:hAnsi="宋体" w:cs="宋体"/>
                <w:bCs/>
                <w:lang w:val="en-US" w:eastAsia="zh-CN"/>
              </w:rPr>
              <w:t>拟投入</w:t>
            </w:r>
            <w:r>
              <w:rPr>
                <w:rFonts w:hint="eastAsia" w:ascii="宋体" w:hAnsi="宋体" w:eastAsia="宋体" w:cs="宋体"/>
                <w:bCs/>
                <w:lang w:val="en-US" w:eastAsia="zh-CN"/>
              </w:rPr>
              <w:t>实施人员不少于</w:t>
            </w:r>
            <w:r>
              <w:rPr>
                <w:rFonts w:hint="eastAsia" w:ascii="宋体" w:hAnsi="宋体" w:cs="宋体"/>
                <w:bCs/>
                <w:lang w:val="en-US" w:eastAsia="zh-CN"/>
              </w:rPr>
              <w:t>8</w:t>
            </w:r>
            <w:r>
              <w:rPr>
                <w:rFonts w:hint="eastAsia" w:ascii="宋体" w:hAnsi="宋体" w:eastAsia="宋体" w:cs="宋体"/>
                <w:bCs/>
                <w:lang w:val="en-US" w:eastAsia="zh-CN"/>
              </w:rPr>
              <w:t>人</w:t>
            </w:r>
            <w:r>
              <w:rPr>
                <w:rFonts w:hint="eastAsia" w:ascii="宋体" w:hAnsi="宋体" w:cs="Times New Roman"/>
                <w:color w:val="auto"/>
                <w:kern w:val="0"/>
                <w:szCs w:val="21"/>
                <w:highlight w:val="none"/>
                <w:lang w:val="en-US" w:eastAsia="zh-CN"/>
              </w:rPr>
              <w:t>。</w:t>
            </w:r>
          </w:p>
        </w:tc>
      </w:tr>
      <w:tr w14:paraId="69C9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tcBorders>
              <w:left w:val="single" w:color="auto" w:sz="4" w:space="0"/>
              <w:right w:val="single" w:color="auto" w:sz="4" w:space="0"/>
            </w:tcBorders>
            <w:noWrap w:val="0"/>
            <w:vAlign w:val="center"/>
          </w:tcPr>
          <w:p w14:paraId="2910D920">
            <w:pPr>
              <w:pStyle w:val="15"/>
              <w:spacing w:line="360" w:lineRule="auto"/>
              <w:jc w:val="center"/>
              <w:rPr>
                <w:rFonts w:hint="eastAsia" w:hAnsi="宋体" w:eastAsia="宋体"/>
                <w:bCs/>
                <w:lang w:eastAsia="zh-CN"/>
              </w:rPr>
            </w:pPr>
          </w:p>
        </w:tc>
        <w:tc>
          <w:tcPr>
            <w:tcW w:w="599" w:type="pct"/>
            <w:vMerge w:val="continue"/>
            <w:tcBorders>
              <w:left w:val="single" w:color="auto" w:sz="4" w:space="0"/>
              <w:right w:val="single" w:color="auto" w:sz="4" w:space="0"/>
            </w:tcBorders>
            <w:noWrap w:val="0"/>
            <w:vAlign w:val="center"/>
          </w:tcPr>
          <w:p w14:paraId="7AA07D78">
            <w:pPr>
              <w:pStyle w:val="15"/>
              <w:spacing w:line="360" w:lineRule="auto"/>
              <w:jc w:val="center"/>
              <w:rPr>
                <w:rFonts w:hint="eastAsia" w:hAnsi="宋体" w:cs="宋体"/>
                <w:b/>
                <w:bCs/>
                <w:szCs w:val="21"/>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2894F4C2">
            <w:pPr>
              <w:pStyle w:val="15"/>
              <w:spacing w:line="360" w:lineRule="auto"/>
              <w:jc w:val="center"/>
              <w:rPr>
                <w:rFonts w:hint="eastAsia" w:hAnsi="宋体" w:eastAsia="宋体"/>
                <w:bCs/>
                <w:lang w:eastAsia="zh-CN"/>
              </w:rPr>
            </w:pPr>
            <w:r>
              <w:rPr>
                <w:rFonts w:hint="eastAsia" w:hAnsi="宋体" w:cs="宋体"/>
                <w:b/>
                <w:bCs/>
                <w:szCs w:val="21"/>
                <w:lang w:val="en-US" w:eastAsia="zh-CN"/>
              </w:rPr>
              <w:t>2.3售后服务</w:t>
            </w:r>
            <w:r>
              <w:rPr>
                <w:rFonts w:hint="eastAsia" w:hAnsi="宋体" w:cs="宋体"/>
                <w:b/>
                <w:bCs/>
                <w:szCs w:val="21"/>
              </w:rPr>
              <w:t>方案</w:t>
            </w:r>
            <w:r>
              <w:rPr>
                <w:rFonts w:hint="eastAsia" w:hAnsi="宋体" w:cs="宋体"/>
                <w:b/>
                <w:bCs/>
                <w:szCs w:val="21"/>
                <w:lang w:eastAsia="zh-CN"/>
              </w:rPr>
              <w:t>（</w:t>
            </w:r>
            <w:r>
              <w:rPr>
                <w:rFonts w:hint="eastAsia" w:hAnsi="宋体" w:cs="宋体"/>
                <w:b/>
                <w:bCs/>
                <w:szCs w:val="21"/>
                <w:lang w:val="en-US" w:eastAsia="zh-CN"/>
              </w:rPr>
              <w:t>16分</w:t>
            </w:r>
            <w:r>
              <w:rPr>
                <w:rFonts w:hint="eastAsia" w:hAnsi="宋体" w:cs="宋体"/>
                <w:b/>
                <w:bCs/>
                <w:szCs w:val="21"/>
                <w:lang w:eastAsia="zh-CN"/>
              </w:rPr>
              <w:t>）</w:t>
            </w:r>
          </w:p>
        </w:tc>
        <w:tc>
          <w:tcPr>
            <w:tcW w:w="3432" w:type="pct"/>
            <w:tcBorders>
              <w:top w:val="single" w:color="auto" w:sz="4" w:space="0"/>
              <w:left w:val="single" w:color="auto" w:sz="4" w:space="0"/>
              <w:bottom w:val="single" w:color="auto" w:sz="4" w:space="0"/>
              <w:right w:val="single" w:color="auto" w:sz="4" w:space="0"/>
            </w:tcBorders>
            <w:noWrap w:val="0"/>
            <w:vAlign w:val="center"/>
          </w:tcPr>
          <w:p w14:paraId="28A8D6A8">
            <w:pPr>
              <w:widowControl/>
              <w:spacing w:line="360" w:lineRule="auto"/>
              <w:jc w:val="both"/>
              <w:rPr>
                <w:rFonts w:hint="eastAsia" w:ascii="宋体" w:hAnsi="宋体" w:cs="宋体"/>
                <w:b/>
                <w:szCs w:val="21"/>
              </w:rPr>
            </w:pPr>
            <w:r>
              <w:rPr>
                <w:rFonts w:hint="eastAsia" w:ascii="宋体" w:hAnsi="宋体" w:cs="宋体"/>
                <w:szCs w:val="21"/>
                <w:lang w:val="en-US" w:eastAsia="zh-CN"/>
              </w:rPr>
              <w:t>评委根据供应商提供的技术</w:t>
            </w:r>
            <w:r>
              <w:rPr>
                <w:rFonts w:hint="eastAsia" w:hAnsi="宋体" w:cs="宋体"/>
                <w:b/>
                <w:bCs/>
                <w:szCs w:val="21"/>
                <w:lang w:val="en-US" w:eastAsia="zh-CN"/>
              </w:rPr>
              <w:t>售后服务</w:t>
            </w:r>
            <w:r>
              <w:rPr>
                <w:rFonts w:hint="eastAsia" w:hAnsi="宋体" w:cs="宋体"/>
                <w:b/>
                <w:bCs/>
                <w:szCs w:val="21"/>
              </w:rPr>
              <w:t>方案</w:t>
            </w:r>
            <w:r>
              <w:rPr>
                <w:rFonts w:hint="eastAsia" w:ascii="宋体" w:hAnsi="宋体" w:cs="宋体"/>
                <w:szCs w:val="21"/>
                <w:lang w:val="en-US" w:eastAsia="zh-CN"/>
              </w:rPr>
              <w:t>进行评分，包括：</w:t>
            </w:r>
            <w:r>
              <w:rPr>
                <w:rFonts w:hint="eastAsia" w:ascii="宋体" w:hAnsi="宋体" w:eastAsia="宋体" w:cs="宋体"/>
                <w:kern w:val="0"/>
                <w:szCs w:val="21"/>
              </w:rPr>
              <w:t>质保期、响应时间、售后服务团队配备</w:t>
            </w:r>
            <w:r>
              <w:rPr>
                <w:rFonts w:hint="eastAsia" w:ascii="宋体" w:hAnsi="宋体" w:eastAsia="宋体" w:cs="宋体"/>
                <w:kern w:val="0"/>
                <w:szCs w:val="21"/>
                <w:lang w:eastAsia="zh-CN"/>
              </w:rPr>
              <w:t>（</w:t>
            </w:r>
            <w:r>
              <w:rPr>
                <w:rFonts w:hint="eastAsia" w:ascii="宋体" w:hAnsi="宋体" w:cs="宋体"/>
                <w:color w:val="auto"/>
                <w:sz w:val="21"/>
                <w:szCs w:val="21"/>
                <w:highlight w:val="none"/>
                <w:lang w:val="en-US" w:eastAsia="zh-CN"/>
              </w:rPr>
              <w:t>专职</w:t>
            </w:r>
            <w:r>
              <w:rPr>
                <w:rFonts w:hint="eastAsia" w:ascii="宋体" w:hAnsi="宋体" w:eastAsia="宋体" w:cs="宋体"/>
                <w:color w:val="auto"/>
                <w:sz w:val="21"/>
                <w:szCs w:val="21"/>
                <w:highlight w:val="none"/>
              </w:rPr>
              <w:t>服务机构</w:t>
            </w:r>
            <w:r>
              <w:rPr>
                <w:rFonts w:hint="eastAsia" w:ascii="宋体" w:hAnsi="宋体" w:eastAsia="宋体" w:cs="宋体"/>
                <w:color w:val="auto"/>
                <w:sz w:val="21"/>
                <w:szCs w:val="21"/>
                <w:highlight w:val="none"/>
                <w:lang w:val="en-US" w:eastAsia="zh-CN"/>
              </w:rPr>
              <w:t>配备</w:t>
            </w:r>
            <w:r>
              <w:rPr>
                <w:rFonts w:hint="eastAsia" w:ascii="宋体" w:hAnsi="宋体" w:eastAsia="宋体" w:cs="宋体"/>
                <w:kern w:val="0"/>
                <w:szCs w:val="21"/>
                <w:lang w:eastAsia="zh-CN"/>
              </w:rPr>
              <w:t>）</w:t>
            </w:r>
            <w:r>
              <w:rPr>
                <w:rFonts w:hint="eastAsia" w:ascii="宋体" w:hAnsi="宋体" w:eastAsia="宋体" w:cs="宋体"/>
                <w:kern w:val="0"/>
                <w:szCs w:val="21"/>
              </w:rPr>
              <w:t>、备品备件、保密承诺、故障解决方案</w:t>
            </w:r>
            <w:r>
              <w:rPr>
                <w:rFonts w:hint="eastAsia" w:ascii="宋体" w:hAnsi="宋体" w:eastAsia="宋体" w:cs="宋体"/>
                <w:kern w:val="0"/>
                <w:szCs w:val="21"/>
                <w:lang w:eastAsia="zh-CN"/>
              </w:rPr>
              <w:t>、</w:t>
            </w:r>
            <w:r>
              <w:rPr>
                <w:rFonts w:hint="eastAsia" w:ascii="宋体" w:hAnsi="宋体" w:eastAsia="宋体" w:cs="宋体"/>
                <w:kern w:val="0"/>
                <w:szCs w:val="21"/>
              </w:rPr>
              <w:t>售后服务流程</w:t>
            </w:r>
            <w:r>
              <w:rPr>
                <w:rFonts w:hint="eastAsia" w:ascii="宋体" w:hAnsi="宋体" w:eastAsia="宋体" w:cs="宋体"/>
                <w:kern w:val="0"/>
                <w:szCs w:val="21"/>
                <w:lang w:eastAsia="zh-CN"/>
              </w:rPr>
              <w:t>、</w:t>
            </w:r>
            <w:r>
              <w:rPr>
                <w:rFonts w:hint="eastAsia" w:ascii="宋体" w:hAnsi="宋体" w:eastAsia="宋体" w:cs="宋体"/>
                <w:kern w:val="0"/>
                <w:szCs w:val="21"/>
              </w:rPr>
              <w:t>服务保障措施</w:t>
            </w:r>
            <w:r>
              <w:rPr>
                <w:rFonts w:hint="eastAsia" w:ascii="宋体" w:hAnsi="宋体" w:cs="宋体"/>
                <w:bCs/>
                <w:color w:val="auto"/>
                <w:sz w:val="21"/>
                <w:szCs w:val="21"/>
                <w:highlight w:val="none"/>
                <w:lang w:val="en-US" w:eastAsia="zh-CN"/>
              </w:rPr>
              <w:t>方面内容。</w:t>
            </w:r>
            <w:r>
              <w:rPr>
                <w:rFonts w:hint="eastAsia" w:ascii="宋体" w:hAnsi="宋体" w:cs="宋体"/>
                <w:szCs w:val="21"/>
                <w:lang w:val="en-US" w:eastAsia="zh-CN"/>
              </w:rPr>
              <w:t>未达到一档要求的不得分</w:t>
            </w:r>
            <w:r>
              <w:rPr>
                <w:rFonts w:hint="eastAsia" w:ascii="宋体" w:hAnsi="宋体" w:cs="宋体"/>
                <w:szCs w:val="21"/>
              </w:rPr>
              <w:t>。</w:t>
            </w:r>
          </w:p>
          <w:p w14:paraId="1D134F8C">
            <w:pPr>
              <w:widowControl/>
              <w:spacing w:line="360" w:lineRule="auto"/>
              <w:jc w:val="both"/>
              <w:rPr>
                <w:rFonts w:hint="eastAsia" w:ascii="宋体" w:hAnsi="宋体" w:eastAsia="宋体" w:cs="宋体"/>
                <w:bCs/>
                <w:color w:val="auto"/>
                <w:sz w:val="21"/>
                <w:szCs w:val="21"/>
                <w:highlight w:val="none"/>
              </w:rPr>
            </w:pPr>
            <w:r>
              <w:rPr>
                <w:rFonts w:hint="eastAsia" w:ascii="宋体" w:hAnsi="宋体" w:cs="宋体"/>
                <w:b/>
                <w:bCs/>
                <w:szCs w:val="21"/>
                <w:lang w:val="en-US" w:eastAsia="zh-CN"/>
              </w:rPr>
              <w:t>一</w:t>
            </w:r>
            <w:r>
              <w:rPr>
                <w:rFonts w:hint="eastAsia" w:ascii="宋体" w:hAnsi="宋体" w:cs="宋体"/>
                <w:b/>
                <w:bCs/>
                <w:szCs w:val="21"/>
              </w:rPr>
              <w:t>档（</w:t>
            </w:r>
            <w:r>
              <w:rPr>
                <w:rFonts w:hint="eastAsia" w:ascii="宋体" w:hAnsi="宋体" w:cs="宋体"/>
                <w:b/>
                <w:bCs/>
                <w:szCs w:val="21"/>
                <w:lang w:val="en-US" w:eastAsia="zh-CN"/>
              </w:rPr>
              <w:t>5</w:t>
            </w:r>
            <w:r>
              <w:rPr>
                <w:rFonts w:hint="eastAsia" w:ascii="宋体" w:hAnsi="宋体" w:cs="宋体"/>
                <w:b/>
                <w:bCs/>
                <w:szCs w:val="21"/>
              </w:rPr>
              <w:t>分）：</w:t>
            </w:r>
            <w:r>
              <w:rPr>
                <w:rFonts w:hint="eastAsia" w:ascii="宋体" w:hAnsi="宋体" w:cs="宋体"/>
                <w:szCs w:val="21"/>
              </w:rPr>
              <w:t>提供</w:t>
            </w:r>
            <w:r>
              <w:rPr>
                <w:rFonts w:hint="eastAsia" w:ascii="宋体" w:hAnsi="宋体" w:eastAsia="宋体" w:cs="宋体"/>
                <w:kern w:val="0"/>
                <w:szCs w:val="21"/>
              </w:rPr>
              <w:t>的售后服务方案简单，对质保期、响应时间、售后服务团队配备、备品备件等有</w:t>
            </w:r>
            <w:r>
              <w:rPr>
                <w:rFonts w:hint="eastAsia" w:ascii="宋体" w:hAnsi="宋体" w:eastAsia="宋体" w:cs="宋体"/>
                <w:kern w:val="0"/>
                <w:szCs w:val="21"/>
                <w:lang w:val="en-US" w:eastAsia="zh-CN"/>
              </w:rPr>
              <w:t>简单</w:t>
            </w:r>
            <w:r>
              <w:rPr>
                <w:rFonts w:hint="eastAsia" w:ascii="宋体" w:hAnsi="宋体" w:eastAsia="宋体" w:cs="宋体"/>
                <w:kern w:val="0"/>
                <w:szCs w:val="21"/>
              </w:rPr>
              <w:t>描述的</w:t>
            </w:r>
            <w:r>
              <w:rPr>
                <w:rFonts w:hint="eastAsia" w:ascii="宋体" w:hAnsi="宋体" w:eastAsia="宋体" w:cs="宋体"/>
                <w:bCs/>
                <w:color w:val="auto"/>
                <w:sz w:val="21"/>
                <w:szCs w:val="21"/>
                <w:highlight w:val="none"/>
              </w:rPr>
              <w:t>。</w:t>
            </w:r>
            <w:r>
              <w:rPr>
                <w:rFonts w:hint="eastAsia" w:ascii="宋体" w:hAnsi="宋体" w:cs="宋体"/>
                <w:bCs/>
                <w:lang w:val="en-US" w:eastAsia="zh-CN"/>
              </w:rPr>
              <w:t>拟投入售后服务团队</w:t>
            </w:r>
            <w:r>
              <w:rPr>
                <w:rFonts w:hint="eastAsia" w:ascii="宋体" w:hAnsi="宋体" w:eastAsia="宋体" w:cs="宋体"/>
                <w:bCs/>
                <w:lang w:val="en-US" w:eastAsia="zh-CN"/>
              </w:rPr>
              <w:t>人员不少于3人</w:t>
            </w:r>
            <w:r>
              <w:rPr>
                <w:rFonts w:hint="eastAsia" w:ascii="宋体" w:hAnsi="宋体" w:cs="Times New Roman"/>
                <w:color w:val="auto"/>
                <w:kern w:val="0"/>
                <w:szCs w:val="21"/>
                <w:highlight w:val="none"/>
                <w:lang w:val="en-US" w:eastAsia="zh-CN"/>
              </w:rPr>
              <w:t>。</w:t>
            </w:r>
          </w:p>
          <w:p w14:paraId="0BE55C99">
            <w:pPr>
              <w:widowControl/>
              <w:spacing w:line="360" w:lineRule="auto"/>
              <w:jc w:val="both"/>
              <w:rPr>
                <w:rFonts w:hint="eastAsia" w:ascii="宋体" w:hAnsi="宋体" w:eastAsia="宋体" w:cs="宋体"/>
                <w:bCs/>
                <w:color w:val="auto"/>
                <w:sz w:val="21"/>
                <w:szCs w:val="21"/>
                <w:highlight w:val="none"/>
              </w:rPr>
            </w:pPr>
            <w:r>
              <w:rPr>
                <w:rFonts w:hint="eastAsia" w:ascii="宋体" w:hAnsi="宋体" w:cs="宋体"/>
                <w:b/>
                <w:bCs/>
                <w:szCs w:val="21"/>
                <w:lang w:val="en-US" w:eastAsia="zh-CN"/>
              </w:rPr>
              <w:t>二</w:t>
            </w:r>
            <w:r>
              <w:rPr>
                <w:rFonts w:hint="eastAsia" w:ascii="宋体" w:hAnsi="宋体" w:cs="宋体"/>
                <w:b/>
                <w:bCs/>
                <w:szCs w:val="21"/>
              </w:rPr>
              <w:t>档（</w:t>
            </w:r>
            <w:r>
              <w:rPr>
                <w:rFonts w:hint="eastAsia" w:ascii="宋体" w:hAnsi="宋体" w:cs="宋体"/>
                <w:b/>
                <w:bCs/>
                <w:szCs w:val="21"/>
                <w:lang w:val="en-US" w:eastAsia="zh-CN"/>
              </w:rPr>
              <w:t>11</w:t>
            </w:r>
            <w:r>
              <w:rPr>
                <w:rFonts w:hint="eastAsia" w:ascii="宋体" w:hAnsi="宋体" w:cs="宋体"/>
                <w:b/>
                <w:bCs/>
                <w:szCs w:val="21"/>
              </w:rPr>
              <w:t>分）：</w:t>
            </w:r>
            <w:r>
              <w:rPr>
                <w:rFonts w:hint="eastAsia" w:ascii="宋体" w:hAnsi="宋体" w:cs="宋体"/>
                <w:szCs w:val="21"/>
              </w:rPr>
              <w:t>提供</w:t>
            </w:r>
            <w:r>
              <w:rPr>
                <w:rFonts w:hint="eastAsia" w:ascii="宋体" w:hAnsi="宋体" w:eastAsia="宋体" w:cs="宋体"/>
                <w:kern w:val="0"/>
                <w:szCs w:val="21"/>
              </w:rPr>
              <w:t>的售后服务方案详细可行，对质保期、响应时间、售后服务团队配备、备品备件、故障解决方案、服务保障措施描述全面的</w:t>
            </w:r>
            <w:r>
              <w:rPr>
                <w:rFonts w:hint="eastAsia" w:ascii="宋体" w:hAnsi="宋体" w:eastAsia="宋体" w:cs="宋体"/>
                <w:kern w:val="0"/>
                <w:szCs w:val="21"/>
                <w:lang w:eastAsia="zh-CN"/>
              </w:rPr>
              <w:t>。</w:t>
            </w:r>
            <w:r>
              <w:rPr>
                <w:rFonts w:hint="eastAsia" w:ascii="宋体" w:hAnsi="宋体" w:cs="宋体"/>
                <w:szCs w:val="21"/>
                <w:lang w:val="en-US" w:eastAsia="zh-CN"/>
              </w:rPr>
              <w:t>拟投入</w:t>
            </w:r>
            <w:r>
              <w:rPr>
                <w:rFonts w:hint="eastAsia" w:ascii="宋体" w:hAnsi="宋体" w:cs="宋体"/>
                <w:bCs/>
                <w:lang w:val="en-US" w:eastAsia="zh-CN"/>
              </w:rPr>
              <w:t>售后服务团队</w:t>
            </w:r>
            <w:r>
              <w:rPr>
                <w:rFonts w:hint="eastAsia" w:ascii="宋体" w:hAnsi="宋体" w:eastAsia="宋体" w:cs="宋体"/>
                <w:bCs/>
                <w:lang w:val="en-US" w:eastAsia="zh-CN"/>
              </w:rPr>
              <w:t>人员不少于</w:t>
            </w:r>
            <w:r>
              <w:rPr>
                <w:rFonts w:hint="eastAsia" w:ascii="宋体" w:hAnsi="宋体" w:cs="宋体"/>
                <w:bCs/>
                <w:lang w:val="en-US" w:eastAsia="zh-CN"/>
              </w:rPr>
              <w:t>6</w:t>
            </w:r>
            <w:r>
              <w:rPr>
                <w:rFonts w:hint="eastAsia" w:ascii="宋体" w:hAnsi="宋体" w:eastAsia="宋体" w:cs="宋体"/>
                <w:bCs/>
                <w:lang w:val="en-US" w:eastAsia="zh-CN"/>
              </w:rPr>
              <w:t>人</w:t>
            </w:r>
            <w:r>
              <w:rPr>
                <w:rFonts w:hint="eastAsia" w:ascii="宋体" w:hAnsi="宋体" w:cs="Times New Roman"/>
                <w:color w:val="auto"/>
                <w:kern w:val="0"/>
                <w:szCs w:val="21"/>
                <w:highlight w:val="none"/>
                <w:lang w:val="en-US" w:eastAsia="zh-CN"/>
              </w:rPr>
              <w:t>。</w:t>
            </w:r>
          </w:p>
          <w:p w14:paraId="14377788">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宋体" w:hAnsi="宋体" w:eastAsia="宋体" w:cs="宋体"/>
                <w:bCs/>
                <w:szCs w:val="21"/>
                <w:lang w:val="en-US" w:eastAsia="zh-CN"/>
              </w:rPr>
            </w:pPr>
            <w:r>
              <w:rPr>
                <w:rFonts w:hint="eastAsia" w:ascii="宋体" w:hAnsi="宋体" w:cs="宋体"/>
                <w:b/>
                <w:bCs/>
                <w:szCs w:val="21"/>
                <w:lang w:val="en-US" w:eastAsia="zh-CN"/>
              </w:rPr>
              <w:t>三</w:t>
            </w:r>
            <w:r>
              <w:rPr>
                <w:rFonts w:hint="eastAsia" w:ascii="宋体" w:hAnsi="宋体" w:cs="宋体"/>
                <w:b/>
                <w:bCs/>
                <w:szCs w:val="21"/>
              </w:rPr>
              <w:t>档（</w:t>
            </w:r>
            <w:r>
              <w:rPr>
                <w:rFonts w:hint="eastAsia" w:ascii="宋体" w:hAnsi="宋体" w:cs="宋体"/>
                <w:b/>
                <w:bCs/>
                <w:szCs w:val="21"/>
                <w:lang w:val="en-US" w:eastAsia="zh-CN"/>
              </w:rPr>
              <w:t>16</w:t>
            </w:r>
            <w:r>
              <w:rPr>
                <w:rFonts w:hint="eastAsia" w:ascii="宋体" w:hAnsi="宋体" w:cs="宋体"/>
                <w:b/>
                <w:bCs/>
                <w:szCs w:val="21"/>
              </w:rPr>
              <w:t>分）：</w:t>
            </w:r>
            <w:r>
              <w:rPr>
                <w:rFonts w:hint="eastAsia" w:ascii="宋体" w:hAnsi="宋体" w:cs="宋体"/>
                <w:szCs w:val="21"/>
              </w:rPr>
              <w:t>提供</w:t>
            </w:r>
            <w:r>
              <w:rPr>
                <w:rFonts w:hint="eastAsia" w:ascii="宋体" w:hAnsi="宋体" w:eastAsia="宋体" w:cs="宋体"/>
                <w:kern w:val="0"/>
                <w:szCs w:val="21"/>
              </w:rPr>
              <w:t>的售后服务方案全面详细</w:t>
            </w:r>
            <w:r>
              <w:rPr>
                <w:rFonts w:hint="eastAsia" w:ascii="宋体" w:hAnsi="宋体" w:cs="宋体"/>
                <w:kern w:val="0"/>
                <w:szCs w:val="21"/>
                <w:lang w:val="en-US" w:eastAsia="zh-CN"/>
              </w:rPr>
              <w:t>可行</w:t>
            </w:r>
            <w:r>
              <w:rPr>
                <w:rFonts w:hint="eastAsia" w:ascii="宋体" w:hAnsi="宋体" w:eastAsia="宋体" w:cs="宋体"/>
                <w:kern w:val="0"/>
                <w:szCs w:val="21"/>
              </w:rPr>
              <w:t>，对质保期、响应时间、售后服务团队配备、备品备件、保密承诺、故障解决方案等有</w:t>
            </w:r>
            <w:r>
              <w:rPr>
                <w:rFonts w:hint="eastAsia" w:ascii="宋体" w:hAnsi="宋体" w:eastAsia="宋体" w:cs="宋体"/>
                <w:kern w:val="0"/>
                <w:szCs w:val="21"/>
                <w:lang w:val="en-US" w:eastAsia="zh-CN"/>
              </w:rPr>
              <w:t>详细的</w:t>
            </w:r>
            <w:r>
              <w:rPr>
                <w:rFonts w:hint="eastAsia" w:ascii="宋体" w:hAnsi="宋体" w:eastAsia="宋体" w:cs="宋体"/>
                <w:kern w:val="0"/>
                <w:szCs w:val="21"/>
              </w:rPr>
              <w:t>描述，有合理的售后服务流程，服务保障措施全面</w:t>
            </w:r>
            <w:r>
              <w:rPr>
                <w:rFonts w:hint="eastAsia" w:ascii="宋体" w:hAnsi="宋体" w:eastAsia="宋体" w:cs="宋体"/>
                <w:kern w:val="0"/>
                <w:szCs w:val="21"/>
                <w:lang w:eastAsia="zh-CN"/>
              </w:rPr>
              <w:t>。</w:t>
            </w:r>
            <w:r>
              <w:rPr>
                <w:rFonts w:hint="eastAsia" w:ascii="宋体" w:hAnsi="宋体" w:cs="宋体"/>
                <w:color w:val="auto"/>
                <w:sz w:val="21"/>
                <w:szCs w:val="21"/>
                <w:highlight w:val="none"/>
                <w:lang w:eastAsia="zh-CN"/>
              </w:rPr>
              <w:t>磋商供应商</w:t>
            </w:r>
            <w:r>
              <w:rPr>
                <w:rFonts w:hint="eastAsia" w:ascii="宋体" w:hAnsi="宋体" w:eastAsia="宋体" w:cs="宋体"/>
                <w:color w:val="auto"/>
                <w:sz w:val="21"/>
                <w:szCs w:val="21"/>
                <w:highlight w:val="none"/>
              </w:rPr>
              <w:t>承诺针对本项目成立</w:t>
            </w:r>
            <w:r>
              <w:rPr>
                <w:rFonts w:hint="eastAsia" w:ascii="宋体" w:hAnsi="宋体" w:cs="宋体"/>
                <w:color w:val="auto"/>
                <w:sz w:val="21"/>
                <w:szCs w:val="21"/>
                <w:highlight w:val="none"/>
                <w:lang w:val="en-US" w:eastAsia="zh-CN"/>
              </w:rPr>
              <w:t>专职</w:t>
            </w:r>
            <w:r>
              <w:rPr>
                <w:rFonts w:hint="eastAsia" w:ascii="宋体" w:hAnsi="宋体" w:eastAsia="宋体" w:cs="宋体"/>
                <w:color w:val="auto"/>
                <w:sz w:val="21"/>
                <w:szCs w:val="21"/>
                <w:highlight w:val="none"/>
              </w:rPr>
              <w:t>服务机构</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能快速响应系统维护需求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接到通知2小时内到达现场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，充分满足</w:t>
            </w:r>
            <w:r>
              <w:rPr>
                <w:rFonts w:hint="eastAsia" w:ascii="宋体" w:hAnsi="宋体" w:eastAsia="宋体" w:cs="宋体"/>
                <w:color w:val="auto"/>
                <w:sz w:val="21"/>
                <w:szCs w:val="21"/>
                <w:highlight w:val="none"/>
                <w:lang w:val="en-US" w:eastAsia="zh-CN"/>
              </w:rPr>
              <w:t>项目整体运行</w:t>
            </w:r>
            <w:r>
              <w:rPr>
                <w:rFonts w:hint="eastAsia" w:ascii="宋体" w:hAnsi="宋体" w:eastAsia="宋体" w:cs="宋体"/>
                <w:color w:val="auto"/>
                <w:sz w:val="21"/>
                <w:szCs w:val="21"/>
                <w:highlight w:val="none"/>
              </w:rPr>
              <w:t>保障</w:t>
            </w:r>
            <w:r>
              <w:rPr>
                <w:rFonts w:hint="eastAsia" w:ascii="宋体" w:hAnsi="宋体" w:cs="宋体"/>
                <w:color w:val="auto"/>
                <w:sz w:val="21"/>
                <w:szCs w:val="21"/>
                <w:highlight w:val="none"/>
                <w:lang w:val="en-US" w:eastAsia="zh-CN"/>
              </w:rPr>
              <w:t>。</w:t>
            </w:r>
            <w:r>
              <w:rPr>
                <w:rFonts w:hint="eastAsia" w:ascii="宋体" w:hAnsi="宋体" w:cs="宋体"/>
                <w:bCs/>
                <w:lang w:val="en-US" w:eastAsia="zh-CN"/>
              </w:rPr>
              <w:t>拟投入售后服务团队</w:t>
            </w:r>
            <w:r>
              <w:rPr>
                <w:rFonts w:hint="eastAsia" w:ascii="宋体" w:hAnsi="宋体" w:eastAsia="宋体" w:cs="宋体"/>
                <w:bCs/>
                <w:lang w:val="en-US" w:eastAsia="zh-CN"/>
              </w:rPr>
              <w:t>人员不少于</w:t>
            </w:r>
            <w:r>
              <w:rPr>
                <w:rFonts w:hint="eastAsia" w:ascii="宋体" w:hAnsi="宋体" w:cs="宋体"/>
                <w:bCs/>
                <w:lang w:val="en-US" w:eastAsia="zh-CN"/>
              </w:rPr>
              <w:t>10</w:t>
            </w:r>
            <w:r>
              <w:rPr>
                <w:rFonts w:hint="eastAsia" w:ascii="宋体" w:hAnsi="宋体" w:eastAsia="宋体" w:cs="宋体"/>
                <w:bCs/>
                <w:lang w:val="en-US" w:eastAsia="zh-CN"/>
              </w:rPr>
              <w:t>人</w:t>
            </w:r>
            <w:r>
              <w:rPr>
                <w:rFonts w:hint="eastAsia" w:ascii="宋体" w:hAnsi="宋体" w:cs="Times New Roman"/>
                <w:color w:val="auto"/>
                <w:kern w:val="0"/>
                <w:szCs w:val="21"/>
                <w:highlight w:val="none"/>
                <w:lang w:val="en-US" w:eastAsia="zh-CN"/>
              </w:rPr>
              <w:t>。</w:t>
            </w:r>
          </w:p>
        </w:tc>
      </w:tr>
      <w:tr w14:paraId="00A9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restart"/>
            <w:tcBorders>
              <w:top w:val="single" w:color="auto" w:sz="4" w:space="0"/>
              <w:left w:val="single" w:color="auto" w:sz="4" w:space="0"/>
              <w:right w:val="single" w:color="auto" w:sz="4" w:space="0"/>
            </w:tcBorders>
            <w:noWrap w:val="0"/>
            <w:vAlign w:val="center"/>
          </w:tcPr>
          <w:p w14:paraId="63ED63DC">
            <w:pPr>
              <w:pStyle w:val="15"/>
              <w:spacing w:line="360" w:lineRule="auto"/>
              <w:jc w:val="center"/>
              <w:rPr>
                <w:rFonts w:hint="default" w:hAnsi="宋体" w:eastAsia="宋体"/>
                <w:bCs/>
                <w:lang w:val="en-US" w:eastAsia="zh-CN"/>
              </w:rPr>
            </w:pPr>
            <w:r>
              <w:rPr>
                <w:rFonts w:hint="eastAsia" w:hAnsi="宋体"/>
                <w:bCs/>
                <w:lang w:val="en-US" w:eastAsia="zh-CN"/>
              </w:rPr>
              <w:t>3</w:t>
            </w:r>
          </w:p>
        </w:tc>
        <w:tc>
          <w:tcPr>
            <w:tcW w:w="599" w:type="pct"/>
            <w:vMerge w:val="restart"/>
            <w:tcBorders>
              <w:top w:val="single" w:color="auto" w:sz="4" w:space="0"/>
              <w:left w:val="single" w:color="auto" w:sz="4" w:space="0"/>
              <w:right w:val="single" w:color="auto" w:sz="4" w:space="0"/>
            </w:tcBorders>
            <w:noWrap w:val="0"/>
            <w:vAlign w:val="center"/>
          </w:tcPr>
          <w:p w14:paraId="2DA23460">
            <w:pPr>
              <w:pStyle w:val="15"/>
              <w:spacing w:line="360" w:lineRule="auto"/>
              <w:jc w:val="center"/>
              <w:rPr>
                <w:rFonts w:hint="default" w:hAnsi="宋体" w:eastAsia="宋体" w:cs="宋体"/>
                <w:b/>
                <w:szCs w:val="21"/>
                <w:lang w:val="en-US" w:eastAsia="zh-CN"/>
              </w:rPr>
            </w:pPr>
            <w:r>
              <w:rPr>
                <w:rFonts w:hint="eastAsia" w:hAnsi="宋体" w:cs="宋体"/>
                <w:b/>
                <w:szCs w:val="21"/>
                <w:lang w:val="en-US" w:eastAsia="zh-CN"/>
              </w:rPr>
              <w:t>商务资信分（35分）</w:t>
            </w:r>
            <w:r>
              <w:rPr>
                <w:rFonts w:hint="eastAsia" w:ascii="宋体" w:hAnsi="宋体" w:eastAsia="宋体" w:cs="宋体"/>
                <w:color w:val="auto"/>
                <w:highlight w:val="none"/>
              </w:rPr>
              <w:t>客观分</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7A9229B1">
            <w:pPr>
              <w:pStyle w:val="15"/>
              <w:spacing w:line="360" w:lineRule="auto"/>
              <w:jc w:val="center"/>
              <w:rPr>
                <w:rFonts w:hint="eastAsia" w:hAnsi="宋体" w:eastAsia="宋体" w:cs="宋体"/>
                <w:b/>
                <w:szCs w:val="21"/>
                <w:lang w:eastAsia="zh-CN"/>
              </w:rPr>
            </w:pPr>
            <w:r>
              <w:rPr>
                <w:rFonts w:hint="eastAsia" w:hAnsi="宋体" w:cs="宋体"/>
                <w:b/>
                <w:kern w:val="2"/>
                <w:sz w:val="21"/>
                <w:szCs w:val="21"/>
                <w:lang w:val="en-US" w:eastAsia="zh-CN" w:bidi="ar-SA"/>
              </w:rPr>
              <w:t>3.1业绩分（5分）</w:t>
            </w:r>
          </w:p>
        </w:tc>
        <w:tc>
          <w:tcPr>
            <w:tcW w:w="3432" w:type="pct"/>
            <w:tcBorders>
              <w:top w:val="single" w:color="auto" w:sz="4" w:space="0"/>
              <w:left w:val="single" w:color="auto" w:sz="4" w:space="0"/>
              <w:bottom w:val="single" w:color="auto" w:sz="4" w:space="0"/>
              <w:right w:val="single" w:color="auto" w:sz="4" w:space="0"/>
            </w:tcBorders>
            <w:noWrap w:val="0"/>
            <w:vAlign w:val="center"/>
          </w:tcPr>
          <w:p w14:paraId="0BC25EA3">
            <w:pPr>
              <w:numPr>
                <w:ilvl w:val="0"/>
                <w:numId w:val="0"/>
              </w:numPr>
              <w:spacing w:line="440" w:lineRule="exact"/>
              <w:rPr>
                <w:rFonts w:hint="default" w:ascii="宋体" w:hAnsi="宋体" w:eastAsia="宋体" w:cs="宋体"/>
                <w:kern w:val="0"/>
                <w:szCs w:val="21"/>
                <w:lang w:val="en-US" w:eastAsia="zh-CN"/>
              </w:rPr>
            </w:pPr>
            <w:r>
              <w:rPr>
                <w:rFonts w:hint="eastAsia" w:ascii="宋体" w:hAnsi="宋体" w:eastAsia="宋体" w:cs="宋体"/>
                <w:bCs/>
                <w:color w:val="auto"/>
                <w:sz w:val="21"/>
                <w:szCs w:val="21"/>
                <w:highlight w:val="none"/>
                <w:lang w:val="en-US" w:eastAsia="zh-CN"/>
              </w:rPr>
              <w:t>供应商自</w:t>
            </w:r>
            <w:r>
              <w:rPr>
                <w:rFonts w:hint="eastAsia" w:ascii="宋体" w:hAnsi="宋体" w:eastAsia="宋体" w:cs="宋体"/>
                <w:bCs/>
                <w:color w:val="auto"/>
                <w:sz w:val="21"/>
                <w:szCs w:val="21"/>
                <w:highlight w:val="none"/>
              </w:rPr>
              <w:t>20</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月1日至</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文件提交截止时间，</w:t>
            </w:r>
            <w:r>
              <w:rPr>
                <w:rFonts w:hint="eastAsia" w:ascii="宋体" w:hAnsi="宋体" w:cs="宋体"/>
                <w:bCs/>
                <w:color w:val="auto"/>
                <w:sz w:val="21"/>
                <w:szCs w:val="21"/>
                <w:highlight w:val="none"/>
                <w:lang w:val="en-US" w:eastAsia="zh-CN"/>
              </w:rPr>
              <w:t>具有电子档案/卷宗整理加工或档案库房建设相关项目业绩的，每个业绩得5分，满分5分。</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需提供</w:t>
            </w:r>
            <w:r>
              <w:rPr>
                <w:rFonts w:hint="eastAsia" w:ascii="宋体" w:hAnsi="宋体" w:eastAsia="宋体" w:cs="宋体"/>
                <w:bCs/>
                <w:color w:val="auto"/>
                <w:sz w:val="21"/>
                <w:szCs w:val="21"/>
                <w:highlight w:val="none"/>
                <w:lang w:val="en-US" w:eastAsia="zh-CN"/>
              </w:rPr>
              <w:t>中标（成交）</w:t>
            </w:r>
            <w:r>
              <w:rPr>
                <w:rFonts w:hint="eastAsia" w:ascii="宋体" w:hAnsi="宋体" w:eastAsia="宋体" w:cs="宋体"/>
                <w:bCs/>
                <w:color w:val="auto"/>
                <w:sz w:val="21"/>
                <w:szCs w:val="21"/>
                <w:highlight w:val="none"/>
              </w:rPr>
              <w:t>通知书或合同复印件</w:t>
            </w:r>
            <w:r>
              <w:rPr>
                <w:rFonts w:hint="eastAsia" w:ascii="宋体" w:hAnsi="宋体" w:cs="宋体"/>
                <w:bCs/>
                <w:color w:val="auto"/>
                <w:sz w:val="21"/>
                <w:szCs w:val="21"/>
                <w:highlight w:val="none"/>
                <w:lang w:val="en-US" w:eastAsia="zh-CN"/>
              </w:rPr>
              <w:t>并加盖供应商公章</w:t>
            </w:r>
            <w:r>
              <w:rPr>
                <w:rFonts w:hint="eastAsia" w:ascii="宋体" w:hAnsi="宋体" w:eastAsia="宋体" w:cs="宋体"/>
                <w:bCs/>
                <w:color w:val="auto"/>
                <w:sz w:val="21"/>
                <w:szCs w:val="21"/>
                <w:highlight w:val="none"/>
              </w:rPr>
              <w:t>，同一项目只算一个业绩）</w:t>
            </w:r>
          </w:p>
        </w:tc>
      </w:tr>
      <w:tr w14:paraId="69F2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tcBorders>
              <w:left w:val="single" w:color="auto" w:sz="4" w:space="0"/>
              <w:right w:val="single" w:color="auto" w:sz="4" w:space="0"/>
            </w:tcBorders>
            <w:noWrap w:val="0"/>
            <w:vAlign w:val="center"/>
          </w:tcPr>
          <w:p w14:paraId="379DC99C">
            <w:pPr>
              <w:pStyle w:val="15"/>
              <w:spacing w:line="360" w:lineRule="auto"/>
              <w:jc w:val="center"/>
              <w:rPr>
                <w:rFonts w:hint="eastAsia" w:hAnsi="宋体"/>
                <w:bCs/>
                <w:lang w:val="en-US" w:eastAsia="zh-CN"/>
              </w:rPr>
            </w:pPr>
          </w:p>
        </w:tc>
        <w:tc>
          <w:tcPr>
            <w:tcW w:w="599" w:type="pct"/>
            <w:vMerge w:val="continue"/>
            <w:tcBorders>
              <w:left w:val="single" w:color="auto" w:sz="4" w:space="0"/>
              <w:right w:val="single" w:color="auto" w:sz="4" w:space="0"/>
            </w:tcBorders>
            <w:noWrap w:val="0"/>
            <w:vAlign w:val="center"/>
          </w:tcPr>
          <w:p w14:paraId="3D557F1C">
            <w:pPr>
              <w:pStyle w:val="15"/>
              <w:spacing w:line="360" w:lineRule="auto"/>
              <w:jc w:val="center"/>
              <w:rPr>
                <w:rFonts w:hint="eastAsia" w:hAnsi="宋体" w:cs="宋体"/>
                <w:b/>
                <w:szCs w:val="21"/>
                <w:lang w:val="en-US" w:eastAsia="zh-CN"/>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20063CD0">
            <w:pPr>
              <w:pStyle w:val="15"/>
              <w:spacing w:line="360" w:lineRule="auto"/>
              <w:jc w:val="center"/>
              <w:rPr>
                <w:rFonts w:hint="eastAsia" w:hAnsi="宋体" w:cs="宋体"/>
                <w:b/>
                <w:kern w:val="2"/>
                <w:sz w:val="21"/>
                <w:szCs w:val="21"/>
                <w:lang w:val="en-US" w:eastAsia="zh-CN" w:bidi="ar-SA"/>
              </w:rPr>
            </w:pPr>
            <w:r>
              <w:rPr>
                <w:rFonts w:hint="eastAsia" w:hAnsi="宋体" w:cs="宋体"/>
                <w:b/>
                <w:kern w:val="2"/>
                <w:sz w:val="21"/>
                <w:szCs w:val="21"/>
                <w:lang w:val="en-US" w:eastAsia="zh-CN" w:bidi="ar-SA"/>
              </w:rPr>
              <w:t>3.2商务资信（29分）</w:t>
            </w:r>
          </w:p>
        </w:tc>
        <w:tc>
          <w:tcPr>
            <w:tcW w:w="3432" w:type="pct"/>
            <w:tcBorders>
              <w:top w:val="single" w:color="auto" w:sz="4" w:space="0"/>
              <w:left w:val="single" w:color="auto" w:sz="4" w:space="0"/>
              <w:bottom w:val="single" w:color="auto" w:sz="4" w:space="0"/>
              <w:right w:val="single" w:color="auto" w:sz="4" w:space="0"/>
            </w:tcBorders>
            <w:noWrap w:val="0"/>
            <w:vAlign w:val="center"/>
          </w:tcPr>
          <w:p w14:paraId="4C2FF682">
            <w:pPr>
              <w:numPr>
                <w:ilvl w:val="0"/>
                <w:numId w:val="0"/>
              </w:numPr>
              <w:spacing w:line="440" w:lineRule="exact"/>
            </w:pPr>
            <w:r>
              <w:rPr>
                <w:rFonts w:hint="eastAsia" w:ascii="宋体" w:hAnsi="宋体" w:cs="宋体"/>
                <w:kern w:val="0"/>
                <w:sz w:val="21"/>
                <w:szCs w:val="21"/>
                <w:lang w:val="en-US" w:eastAsia="zh-CN" w:bidi="ar-SA"/>
              </w:rPr>
              <w:t>3.2.1供应商为本项目指定一名项目经理，该项目经理具有信息化系统项目管理师（高级）的，得2分；具有系统规划与管理师（高级）的，得2分；具有注册信息安全工程师的，得1分。满分5分。</w:t>
            </w:r>
            <w:r>
              <w:rPr>
                <w:rFonts w:hint="eastAsia" w:ascii="宋体" w:hAnsi="宋体" w:eastAsia="宋体" w:cs="宋体"/>
                <w:kern w:val="0"/>
                <w:szCs w:val="21"/>
              </w:rPr>
              <w:t>（响应文件中提供</w:t>
            </w:r>
            <w:r>
              <w:rPr>
                <w:rFonts w:hint="eastAsia" w:ascii="宋体" w:hAnsi="宋体" w:cs="宋体"/>
                <w:kern w:val="0"/>
                <w:szCs w:val="21"/>
                <w:lang w:val="en-US" w:eastAsia="zh-CN"/>
              </w:rPr>
              <w:t>人员身份证及证书</w:t>
            </w:r>
            <w:r>
              <w:rPr>
                <w:rFonts w:hint="eastAsia" w:ascii="宋体" w:hAnsi="宋体" w:eastAsia="宋体" w:cs="宋体"/>
                <w:kern w:val="0"/>
                <w:szCs w:val="21"/>
              </w:rPr>
              <w:t>复印件并加盖供应商电子公章）</w:t>
            </w:r>
          </w:p>
          <w:p w14:paraId="5DAE388C">
            <w:pPr>
              <w:numPr>
                <w:ilvl w:val="0"/>
                <w:numId w:val="0"/>
              </w:numPr>
              <w:spacing w:line="440" w:lineRule="exact"/>
              <w:rPr>
                <w:rFonts w:hint="eastAsia" w:ascii="宋体" w:hAnsi="宋体" w:cs="宋体"/>
                <w:bCs w:val="0"/>
                <w:szCs w:val="21"/>
                <w:lang w:val="en-US" w:eastAsia="zh-CN"/>
              </w:rPr>
            </w:pPr>
            <w:r>
              <w:rPr>
                <w:rFonts w:hint="eastAsia" w:ascii="宋体" w:hAnsi="宋体" w:cs="宋体"/>
                <w:lang w:val="en-US" w:eastAsia="zh-CN"/>
              </w:rPr>
              <w:t>3.2.2供应商为本项目指定一名技术负责人，该技术负责人具有</w:t>
            </w:r>
            <w:r>
              <w:rPr>
                <w:rFonts w:hint="eastAsia" w:ascii="宋体" w:hAnsi="宋体" w:cs="宋体"/>
                <w:bCs w:val="0"/>
                <w:szCs w:val="21"/>
              </w:rPr>
              <w:t>系统架构设计师（高级）证书</w:t>
            </w:r>
            <w:r>
              <w:rPr>
                <w:rFonts w:hint="eastAsia" w:ascii="宋体" w:hAnsi="宋体" w:cs="宋体"/>
                <w:bCs w:val="0"/>
                <w:szCs w:val="21"/>
                <w:lang w:val="en-US" w:eastAsia="zh-CN"/>
              </w:rPr>
              <w:t>的，得2分；具有</w:t>
            </w:r>
            <w:r>
              <w:rPr>
                <w:rFonts w:hint="eastAsia" w:ascii="宋体" w:hAnsi="宋体" w:cs="宋体"/>
                <w:bCs w:val="0"/>
                <w:szCs w:val="21"/>
              </w:rPr>
              <w:t>系统分析师（高级）</w:t>
            </w:r>
            <w:r>
              <w:rPr>
                <w:rFonts w:hint="eastAsia" w:ascii="宋体" w:hAnsi="宋体" w:cs="宋体"/>
                <w:bCs w:val="0"/>
                <w:szCs w:val="21"/>
                <w:lang w:val="en-US" w:eastAsia="zh-CN"/>
              </w:rPr>
              <w:t>证书的，得2分；具有</w:t>
            </w:r>
            <w:r>
              <w:rPr>
                <w:rFonts w:hint="eastAsia" w:ascii="宋体" w:hAnsi="宋体" w:cs="宋体"/>
                <w:bCs w:val="0"/>
                <w:szCs w:val="21"/>
              </w:rPr>
              <w:t>信息系统项目管理师（高级）</w:t>
            </w:r>
            <w:r>
              <w:rPr>
                <w:rFonts w:hint="eastAsia" w:ascii="宋体" w:hAnsi="宋体" w:cs="宋体"/>
                <w:bCs w:val="0"/>
                <w:szCs w:val="21"/>
                <w:lang w:val="en-US" w:eastAsia="zh-CN"/>
              </w:rPr>
              <w:t>证书的，得1分；具有</w:t>
            </w:r>
            <w:r>
              <w:rPr>
                <w:rFonts w:hint="eastAsia" w:ascii="宋体" w:hAnsi="宋体" w:cs="宋体"/>
                <w:bCs w:val="0"/>
                <w:szCs w:val="21"/>
              </w:rPr>
              <w:t>计算机应用（高级）工程师</w:t>
            </w:r>
            <w:r>
              <w:rPr>
                <w:rFonts w:hint="eastAsia" w:ascii="宋体" w:hAnsi="宋体" w:cs="宋体"/>
                <w:bCs w:val="0"/>
                <w:szCs w:val="21"/>
                <w:lang w:val="en-US" w:eastAsia="zh-CN"/>
              </w:rPr>
              <w:t>证书的，得1分。满分6分。</w:t>
            </w:r>
            <w:r>
              <w:rPr>
                <w:rFonts w:hint="eastAsia" w:ascii="宋体" w:hAnsi="宋体" w:eastAsia="宋体" w:cs="宋体"/>
                <w:kern w:val="0"/>
                <w:szCs w:val="21"/>
              </w:rPr>
              <w:t>（响应文件中提供</w:t>
            </w:r>
            <w:r>
              <w:rPr>
                <w:rFonts w:hint="eastAsia" w:ascii="宋体" w:hAnsi="宋体" w:cs="宋体"/>
                <w:kern w:val="0"/>
                <w:szCs w:val="21"/>
                <w:lang w:val="en-US" w:eastAsia="zh-CN"/>
              </w:rPr>
              <w:t>人员身份证及证书</w:t>
            </w:r>
            <w:r>
              <w:rPr>
                <w:rFonts w:hint="eastAsia" w:ascii="宋体" w:hAnsi="宋体" w:eastAsia="宋体" w:cs="宋体"/>
                <w:kern w:val="0"/>
                <w:szCs w:val="21"/>
              </w:rPr>
              <w:t>复印件并加盖供应商电子公章）</w:t>
            </w:r>
          </w:p>
          <w:p w14:paraId="4B8880BF">
            <w:pPr>
              <w:numPr>
                <w:ilvl w:val="0"/>
                <w:numId w:val="0"/>
              </w:numPr>
              <w:spacing w:line="440" w:lineRule="exact"/>
              <w:rPr>
                <w:rFonts w:hint="default" w:ascii="宋体" w:hAnsi="宋体" w:eastAsia="宋体"/>
                <w:bCs w:val="0"/>
                <w:szCs w:val="21"/>
                <w:lang w:val="en-US" w:eastAsia="zh-CN"/>
              </w:rPr>
            </w:pPr>
            <w:r>
              <w:rPr>
                <w:rFonts w:hint="eastAsia" w:ascii="宋体" w:hAnsi="宋体" w:cs="宋体"/>
                <w:bCs w:val="0"/>
                <w:szCs w:val="21"/>
                <w:lang w:val="en-US" w:eastAsia="zh-CN"/>
              </w:rPr>
              <w:t>3.2.3</w:t>
            </w:r>
            <w:r>
              <w:rPr>
                <w:rFonts w:hint="eastAsia" w:ascii="宋体" w:hAnsi="宋体" w:cs="宋体"/>
                <w:lang w:val="en-US" w:eastAsia="zh-CN"/>
              </w:rPr>
              <w:t>供应商为本项目指定一名售后负责人，该售后负责人具有</w:t>
            </w:r>
            <w:r>
              <w:rPr>
                <w:rFonts w:hint="eastAsia" w:ascii="宋体" w:hAnsi="宋体" w:cs="宋体"/>
                <w:highlight w:val="none"/>
              </w:rPr>
              <w:t>注册信息安全工程师</w:t>
            </w:r>
            <w:r>
              <w:rPr>
                <w:rFonts w:hint="eastAsia" w:ascii="宋体" w:hAnsi="宋体" w:cs="宋体"/>
                <w:highlight w:val="none"/>
                <w:lang w:val="en-US" w:eastAsia="zh-CN"/>
              </w:rPr>
              <w:t>证书的，得2分；具有</w:t>
            </w:r>
            <w:r>
              <w:rPr>
                <w:rFonts w:hint="eastAsia" w:ascii="宋体" w:hAnsi="宋体" w:cs="宋体"/>
                <w:color w:val="000000"/>
                <w:szCs w:val="21"/>
                <w:highlight w:val="none"/>
              </w:rPr>
              <w:t>网络安全</w:t>
            </w:r>
            <w:r>
              <w:rPr>
                <w:rFonts w:hint="eastAsia" w:ascii="宋体" w:hAnsi="宋体" w:cs="宋体"/>
                <w:color w:val="000000"/>
                <w:szCs w:val="21"/>
                <w:highlight w:val="none"/>
                <w:lang w:val="en-US" w:eastAsia="zh-CN"/>
              </w:rPr>
              <w:t>能力认证</w:t>
            </w:r>
            <w:r>
              <w:rPr>
                <w:rFonts w:hint="eastAsia" w:ascii="宋体" w:hAnsi="宋体" w:cs="宋体"/>
                <w:color w:val="000000"/>
                <w:szCs w:val="21"/>
                <w:highlight w:val="none"/>
              </w:rPr>
              <w:t>（技术I级或以上）</w:t>
            </w:r>
            <w:r>
              <w:rPr>
                <w:rFonts w:hint="eastAsia" w:ascii="宋体" w:hAnsi="宋体" w:cs="宋体"/>
                <w:highlight w:val="none"/>
              </w:rPr>
              <w:t>证书</w:t>
            </w:r>
            <w:r>
              <w:rPr>
                <w:rFonts w:hint="eastAsia" w:ascii="宋体" w:hAnsi="宋体" w:cs="宋体"/>
                <w:highlight w:val="none"/>
                <w:lang w:val="en-US" w:eastAsia="zh-CN"/>
              </w:rPr>
              <w:t>的，得2分；具有</w:t>
            </w:r>
            <w:r>
              <w:rPr>
                <w:rFonts w:hint="eastAsia" w:ascii="宋体" w:hAnsi="宋体" w:cs="宋体"/>
                <w:highlight w:val="none"/>
              </w:rPr>
              <w:t>信息系统项目管理师（高级）</w:t>
            </w:r>
            <w:r>
              <w:rPr>
                <w:rFonts w:hint="eastAsia" w:ascii="宋体" w:hAnsi="宋体" w:cs="宋体"/>
                <w:highlight w:val="none"/>
                <w:lang w:val="en-US" w:eastAsia="zh-CN"/>
              </w:rPr>
              <w:t>证书的，得1分；具有</w:t>
            </w:r>
            <w:r>
              <w:rPr>
                <w:rFonts w:hint="eastAsia" w:ascii="宋体" w:hAnsi="宋体" w:cs="宋体"/>
                <w:highlight w:val="none"/>
              </w:rPr>
              <w:t>通信工程（高级）工程师</w:t>
            </w:r>
            <w:r>
              <w:rPr>
                <w:rFonts w:hint="eastAsia" w:ascii="宋体" w:hAnsi="宋体" w:cs="宋体"/>
                <w:highlight w:val="none"/>
                <w:lang w:val="en-US" w:eastAsia="zh-CN"/>
              </w:rPr>
              <w:t>证书的，得1分。满分6分。</w:t>
            </w:r>
            <w:r>
              <w:rPr>
                <w:rFonts w:hint="eastAsia" w:ascii="宋体" w:hAnsi="宋体" w:eastAsia="宋体" w:cs="宋体"/>
                <w:kern w:val="0"/>
                <w:szCs w:val="21"/>
              </w:rPr>
              <w:t>（响应文件中提供</w:t>
            </w:r>
            <w:r>
              <w:rPr>
                <w:rFonts w:hint="eastAsia" w:ascii="宋体" w:hAnsi="宋体" w:cs="宋体"/>
                <w:kern w:val="0"/>
                <w:szCs w:val="21"/>
                <w:lang w:val="en-US" w:eastAsia="zh-CN"/>
              </w:rPr>
              <w:t>人员身份证及证书</w:t>
            </w:r>
            <w:r>
              <w:rPr>
                <w:rFonts w:hint="eastAsia" w:ascii="宋体" w:hAnsi="宋体" w:eastAsia="宋体" w:cs="宋体"/>
                <w:kern w:val="0"/>
                <w:szCs w:val="21"/>
              </w:rPr>
              <w:t>复印件并加盖供应商电子公章）</w:t>
            </w:r>
          </w:p>
          <w:p w14:paraId="718147AE">
            <w:pPr>
              <w:numPr>
                <w:ilvl w:val="0"/>
                <w:numId w:val="0"/>
              </w:numPr>
              <w:spacing w:line="440" w:lineRule="exact"/>
              <w:rPr>
                <w:rFonts w:hint="default" w:ascii="宋体" w:hAnsi="宋体" w:eastAsia="宋体" w:cs="宋体"/>
                <w:kern w:val="0"/>
                <w:szCs w:val="21"/>
                <w:lang w:val="en-US" w:eastAsia="zh-CN"/>
              </w:rPr>
            </w:pPr>
            <w:r>
              <w:rPr>
                <w:rFonts w:hint="eastAsia" w:ascii="宋体" w:hAnsi="宋体" w:cs="宋体"/>
                <w:kern w:val="0"/>
                <w:sz w:val="21"/>
                <w:szCs w:val="21"/>
                <w:lang w:val="en-US" w:eastAsia="zh-CN" w:bidi="ar-SA"/>
              </w:rPr>
              <w:t>3.2.4</w:t>
            </w:r>
            <w:r>
              <w:rPr>
                <w:rFonts w:hint="eastAsia" w:ascii="宋体" w:hAnsi="宋体" w:eastAsia="宋体" w:cs="宋体"/>
                <w:kern w:val="0"/>
                <w:szCs w:val="21"/>
              </w:rPr>
              <w:t>供应商拥有有效期内的质量管理体系认证（ISO9001）、信息安全管理体系认证（ISO27001）</w:t>
            </w:r>
            <w:r>
              <w:rPr>
                <w:rFonts w:hint="eastAsia" w:ascii="宋体" w:hAnsi="宋体" w:eastAsia="宋体" w:cs="宋体"/>
                <w:kern w:val="0"/>
                <w:szCs w:val="21"/>
                <w:lang w:eastAsia="zh-CN"/>
              </w:rPr>
              <w:t>、</w:t>
            </w:r>
            <w:r>
              <w:t>信息技术服务管理体系认证</w:t>
            </w:r>
            <w:r>
              <w:rPr>
                <w:rFonts w:hint="eastAsia"/>
                <w:lang w:eastAsia="zh-CN"/>
              </w:rPr>
              <w:t>（</w:t>
            </w:r>
            <w:r>
              <w:rPr>
                <w:rFonts w:hint="eastAsia" w:ascii="宋体" w:hAnsi="宋体" w:eastAsia="宋体" w:cs="宋体"/>
                <w:color w:val="auto"/>
                <w:highlight w:val="none"/>
              </w:rPr>
              <w:t>ISO20000</w:t>
            </w:r>
            <w:r>
              <w:rPr>
                <w:rFonts w:hint="eastAsia" w:ascii="宋体" w:hAnsi="宋体" w:eastAsia="宋体" w:cs="宋体"/>
                <w:color w:val="auto"/>
                <w:highlight w:val="none"/>
                <w:lang w:eastAsia="zh-CN"/>
              </w:rPr>
              <w:t>）、</w:t>
            </w:r>
            <w:r>
              <w:rPr>
                <w:rFonts w:hint="eastAsia" w:ascii="宋体" w:hAnsi="宋体" w:eastAsia="宋体" w:cs="Times New Roman"/>
                <w:szCs w:val="21"/>
                <w:lang w:val="en-US" w:eastAsia="zh-CN"/>
              </w:rPr>
              <w:t>ISO 37301:2021 合规管理体系认证证书</w:t>
            </w:r>
            <w:r>
              <w:rPr>
                <w:rFonts w:hint="eastAsia"/>
                <w:lang w:val="en-US" w:eastAsia="zh-CN"/>
              </w:rPr>
              <w:t>，每项得3分，满分12分。</w:t>
            </w:r>
            <w:bookmarkStart w:id="67" w:name="OLE_LINK29"/>
            <w:r>
              <w:rPr>
                <w:rFonts w:hint="eastAsia" w:ascii="宋体" w:hAnsi="宋体" w:eastAsia="宋体" w:cs="宋体"/>
                <w:kern w:val="0"/>
                <w:szCs w:val="21"/>
              </w:rPr>
              <w:t>（响应文件中提供</w:t>
            </w:r>
            <w:r>
              <w:rPr>
                <w:rFonts w:hint="eastAsia" w:ascii="宋体" w:hAnsi="宋体" w:cs="宋体"/>
                <w:kern w:val="0"/>
                <w:szCs w:val="21"/>
                <w:lang w:val="en-US" w:eastAsia="zh-CN"/>
              </w:rPr>
              <w:t>国家认监委认可的</w:t>
            </w:r>
            <w:r>
              <w:rPr>
                <w:rFonts w:hint="eastAsia" w:ascii="宋体" w:hAnsi="宋体" w:eastAsia="宋体" w:cs="宋体"/>
                <w:kern w:val="0"/>
                <w:szCs w:val="21"/>
              </w:rPr>
              <w:t>有效的认证证书复印件并加盖供应商电子公章）</w:t>
            </w:r>
            <w:bookmarkEnd w:id="67"/>
          </w:p>
        </w:tc>
      </w:tr>
      <w:tr w14:paraId="01F3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vMerge w:val="continue"/>
            <w:tcBorders>
              <w:left w:val="single" w:color="auto" w:sz="4" w:space="0"/>
              <w:right w:val="single" w:color="auto" w:sz="4" w:space="0"/>
            </w:tcBorders>
            <w:noWrap w:val="0"/>
            <w:vAlign w:val="center"/>
          </w:tcPr>
          <w:p w14:paraId="23186D7F">
            <w:pPr>
              <w:pStyle w:val="15"/>
              <w:spacing w:line="360" w:lineRule="auto"/>
              <w:jc w:val="center"/>
              <w:rPr>
                <w:rFonts w:hint="eastAsia" w:hAnsi="宋体"/>
                <w:bCs/>
                <w:lang w:val="en-US" w:eastAsia="zh-CN"/>
              </w:rPr>
            </w:pPr>
          </w:p>
        </w:tc>
        <w:tc>
          <w:tcPr>
            <w:tcW w:w="599" w:type="pct"/>
            <w:vMerge w:val="continue"/>
            <w:tcBorders>
              <w:left w:val="single" w:color="auto" w:sz="4" w:space="0"/>
              <w:right w:val="single" w:color="auto" w:sz="4" w:space="0"/>
            </w:tcBorders>
            <w:noWrap w:val="0"/>
            <w:vAlign w:val="center"/>
          </w:tcPr>
          <w:p w14:paraId="4AAC01D1">
            <w:pPr>
              <w:pStyle w:val="15"/>
              <w:spacing w:line="360" w:lineRule="auto"/>
              <w:jc w:val="center"/>
              <w:rPr>
                <w:rFonts w:hint="eastAsia" w:hAnsi="宋体" w:cs="宋体"/>
                <w:b/>
                <w:szCs w:val="21"/>
                <w:lang w:val="en-US" w:eastAsia="zh-CN"/>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19475809">
            <w:pPr>
              <w:keepNext w:val="0"/>
              <w:keepLines w:val="0"/>
              <w:pageBreakBefore w:val="0"/>
              <w:kinsoku/>
              <w:wordWrap/>
              <w:overflowPunct/>
              <w:topLinePunct w:val="0"/>
              <w:autoSpaceDE/>
              <w:autoSpaceDN/>
              <w:bidi w:val="0"/>
              <w:adjustRightInd w:val="0"/>
              <w:snapToGrid w:val="0"/>
              <w:spacing w:line="420" w:lineRule="exact"/>
              <w:textAlignment w:val="baseline"/>
              <w:rPr>
                <w:rFonts w:hint="eastAsia" w:hAnsi="宋体" w:cs="宋体"/>
                <w:b/>
                <w:kern w:val="2"/>
                <w:sz w:val="21"/>
                <w:szCs w:val="21"/>
                <w:lang w:val="en-US" w:eastAsia="zh-CN" w:bidi="ar-SA"/>
              </w:rPr>
            </w:pPr>
            <w:r>
              <w:rPr>
                <w:rFonts w:hint="eastAsia" w:ascii="Times New Roman" w:hAnsi="宋体" w:eastAsia="宋体" w:cs="Times New Roman"/>
                <w:b/>
                <w:bCs w:val="0"/>
                <w:color w:val="auto"/>
                <w:sz w:val="21"/>
                <w:szCs w:val="21"/>
                <w:highlight w:val="none"/>
                <w:lang w:val="en-US" w:eastAsia="zh-CN"/>
              </w:rPr>
              <w:t>3.3政策功能分（</w:t>
            </w:r>
            <w:r>
              <w:rPr>
                <w:rFonts w:hint="eastAsia" w:hAnsi="宋体" w:cs="Times New Roman"/>
                <w:b/>
                <w:bCs w:val="0"/>
                <w:color w:val="auto"/>
                <w:sz w:val="21"/>
                <w:szCs w:val="21"/>
                <w:highlight w:val="none"/>
                <w:lang w:val="en-US" w:eastAsia="zh-CN"/>
              </w:rPr>
              <w:t>1</w:t>
            </w:r>
            <w:r>
              <w:rPr>
                <w:rFonts w:hint="eastAsia" w:ascii="Times New Roman" w:hAnsi="宋体" w:eastAsia="宋体" w:cs="Times New Roman"/>
                <w:b/>
                <w:bCs w:val="0"/>
                <w:color w:val="auto"/>
                <w:sz w:val="21"/>
                <w:szCs w:val="21"/>
                <w:highlight w:val="none"/>
                <w:lang w:val="en-US" w:eastAsia="zh-CN"/>
              </w:rPr>
              <w:t>分）</w:t>
            </w:r>
          </w:p>
        </w:tc>
        <w:tc>
          <w:tcPr>
            <w:tcW w:w="3432" w:type="pct"/>
            <w:tcBorders>
              <w:top w:val="single" w:color="auto" w:sz="4" w:space="0"/>
              <w:left w:val="single" w:color="auto" w:sz="4" w:space="0"/>
              <w:bottom w:val="single" w:color="auto" w:sz="4" w:space="0"/>
              <w:right w:val="single" w:color="auto" w:sz="4" w:space="0"/>
            </w:tcBorders>
            <w:noWrap w:val="0"/>
            <w:vAlign w:val="center"/>
          </w:tcPr>
          <w:p w14:paraId="047E7531">
            <w:pPr>
              <w:keepNext w:val="0"/>
              <w:keepLines w:val="0"/>
              <w:pageBreakBefore w:val="0"/>
              <w:kinsoku/>
              <w:wordWrap/>
              <w:overflowPunct/>
              <w:topLinePunct w:val="0"/>
              <w:autoSpaceDE/>
              <w:autoSpaceDN/>
              <w:bidi w:val="0"/>
              <w:spacing w:line="400" w:lineRule="exact"/>
              <w:ind w:firstLine="420" w:firstLineChars="200"/>
              <w:jc w:val="both"/>
              <w:rPr>
                <w:rFonts w:hint="eastAsia" w:ascii="宋体" w:hAnsi="宋体" w:eastAsia="宋体" w:cs="宋体"/>
                <w:kern w:val="0"/>
                <w:sz w:val="21"/>
                <w:szCs w:val="21"/>
                <w:lang w:val="en-US" w:eastAsia="zh-CN" w:bidi="ar-SA"/>
              </w:rPr>
            </w:pPr>
            <w:r>
              <w:rPr>
                <w:rFonts w:hint="eastAsia" w:ascii="宋体" w:hAnsi="宋体" w:cs="宋体"/>
                <w:bCs/>
                <w:color w:val="auto"/>
                <w:sz w:val="21"/>
                <w:szCs w:val="21"/>
                <w:highlight w:val="none"/>
                <w:lang w:val="en-US" w:eastAsia="zh-CN"/>
              </w:rPr>
              <w:t>竞标</w:t>
            </w:r>
            <w:r>
              <w:rPr>
                <w:rFonts w:hint="eastAsia" w:ascii="宋体" w:hAnsi="宋体" w:eastAsia="宋体" w:cs="宋体"/>
                <w:bCs/>
                <w:color w:val="auto"/>
                <w:sz w:val="21"/>
                <w:szCs w:val="21"/>
                <w:highlight w:val="none"/>
                <w:lang w:val="en-US" w:eastAsia="zh-CN"/>
              </w:rPr>
              <w:t>产品属于环境标志产品的，</w:t>
            </w:r>
            <w:r>
              <w:rPr>
                <w:rFonts w:hint="eastAsia" w:ascii="宋体" w:hAnsi="宋体" w:cs="宋体"/>
                <w:bCs/>
                <w:color w:val="auto"/>
                <w:sz w:val="21"/>
                <w:szCs w:val="21"/>
                <w:highlight w:val="none"/>
                <w:lang w:val="en-US" w:eastAsia="zh-CN"/>
              </w:rPr>
              <w:t>响应文件中</w:t>
            </w:r>
            <w:r>
              <w:rPr>
                <w:rFonts w:hint="eastAsia" w:ascii="宋体" w:hAnsi="宋体" w:eastAsia="宋体" w:cs="宋体"/>
                <w:bCs/>
                <w:color w:val="auto"/>
                <w:sz w:val="21"/>
                <w:szCs w:val="21"/>
                <w:highlight w:val="none"/>
                <w:lang w:val="en-US" w:eastAsia="zh-CN"/>
              </w:rPr>
              <w:t>提供国家确定的认证机构出具的、处于有效期之内的有效的环境标志产品认证证书复印件并加盖</w:t>
            </w:r>
            <w:r>
              <w:rPr>
                <w:rFonts w:hint="eastAsia" w:ascii="宋体" w:hAnsi="宋体" w:cs="宋体"/>
                <w:bCs/>
                <w:color w:val="auto"/>
                <w:sz w:val="21"/>
                <w:szCs w:val="21"/>
                <w:highlight w:val="none"/>
                <w:lang w:val="en-US" w:eastAsia="zh-CN"/>
              </w:rPr>
              <w:t>电子</w:t>
            </w:r>
            <w:r>
              <w:rPr>
                <w:rFonts w:hint="eastAsia" w:ascii="宋体" w:hAnsi="宋体" w:eastAsia="宋体" w:cs="宋体"/>
                <w:bCs/>
                <w:color w:val="auto"/>
                <w:sz w:val="21"/>
                <w:szCs w:val="21"/>
                <w:highlight w:val="none"/>
                <w:lang w:val="en-US" w:eastAsia="zh-CN"/>
              </w:rPr>
              <w:t>公章，每提供1份得1分，满分1分。</w:t>
            </w:r>
          </w:p>
        </w:tc>
      </w:tr>
      <w:tr w14:paraId="3FF4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Borders>
              <w:top w:val="single" w:color="auto" w:sz="4" w:space="0"/>
              <w:left w:val="single" w:color="auto" w:sz="4" w:space="0"/>
              <w:bottom w:val="single" w:color="auto" w:sz="4" w:space="0"/>
              <w:right w:val="single" w:color="auto" w:sz="4" w:space="0"/>
            </w:tcBorders>
            <w:noWrap w:val="0"/>
            <w:vAlign w:val="center"/>
          </w:tcPr>
          <w:p w14:paraId="2FD90802">
            <w:pPr>
              <w:pStyle w:val="15"/>
              <w:spacing w:line="360" w:lineRule="auto"/>
              <w:jc w:val="center"/>
              <w:rPr>
                <w:rFonts w:hint="default" w:hAnsi="宋体"/>
                <w:bCs/>
                <w:lang w:val="en-US" w:eastAsia="zh-CN"/>
              </w:rPr>
            </w:pPr>
            <w:r>
              <w:rPr>
                <w:rFonts w:hint="eastAsia" w:hAnsi="宋体"/>
                <w:bCs/>
                <w:lang w:val="en-US" w:eastAsia="zh-CN"/>
              </w:rPr>
              <w:t>4</w:t>
            </w:r>
          </w:p>
        </w:tc>
        <w:tc>
          <w:tcPr>
            <w:tcW w:w="599" w:type="pct"/>
            <w:tcBorders>
              <w:top w:val="single" w:color="auto" w:sz="4" w:space="0"/>
              <w:left w:val="single" w:color="auto" w:sz="4" w:space="0"/>
              <w:bottom w:val="single" w:color="auto" w:sz="4" w:space="0"/>
              <w:right w:val="single" w:color="auto" w:sz="4" w:space="0"/>
            </w:tcBorders>
            <w:noWrap w:val="0"/>
            <w:vAlign w:val="top"/>
          </w:tcPr>
          <w:p w14:paraId="69275070">
            <w:pPr>
              <w:pStyle w:val="15"/>
              <w:spacing w:line="360" w:lineRule="auto"/>
              <w:rPr>
                <w:rFonts w:hint="eastAsia" w:hAnsi="宋体" w:eastAsia="宋体" w:cs="宋体"/>
                <w:b/>
                <w:bCs/>
                <w:kern w:val="0"/>
                <w:szCs w:val="21"/>
                <w:lang w:val="en-US" w:eastAsia="zh-CN" w:bidi="ar"/>
              </w:rPr>
            </w:pPr>
            <w:r>
              <w:rPr>
                <w:rFonts w:hint="eastAsia" w:hAnsi="宋体" w:cs="宋体"/>
                <w:b/>
                <w:bCs/>
                <w:kern w:val="0"/>
                <w:szCs w:val="21"/>
                <w:lang w:val="en-US" w:eastAsia="zh-CN" w:bidi="ar"/>
              </w:rPr>
              <w:t>诚信分（-6分）</w:t>
            </w:r>
            <w:r>
              <w:rPr>
                <w:rFonts w:hint="eastAsia" w:ascii="宋体" w:hAnsi="宋体" w:eastAsia="宋体" w:cs="宋体"/>
                <w:color w:val="auto"/>
                <w:highlight w:val="none"/>
              </w:rPr>
              <w:t>客观分</w:t>
            </w:r>
          </w:p>
        </w:tc>
        <w:tc>
          <w:tcPr>
            <w:tcW w:w="4026" w:type="pct"/>
            <w:gridSpan w:val="2"/>
            <w:tcBorders>
              <w:top w:val="single" w:color="auto" w:sz="4" w:space="0"/>
              <w:left w:val="single" w:color="auto" w:sz="4" w:space="0"/>
              <w:bottom w:val="single" w:color="auto" w:sz="4" w:space="0"/>
              <w:right w:val="single" w:color="auto" w:sz="4" w:space="0"/>
            </w:tcBorders>
            <w:noWrap w:val="0"/>
            <w:vAlign w:val="center"/>
          </w:tcPr>
          <w:p w14:paraId="592CFEEC">
            <w:pPr>
              <w:pStyle w:val="15"/>
              <w:spacing w:line="360" w:lineRule="auto"/>
              <w:rPr>
                <w:rFonts w:hint="eastAsia" w:hAnsi="宋体" w:cs="宋体"/>
                <w:b/>
                <w:bCs/>
                <w:kern w:val="0"/>
                <w:szCs w:val="21"/>
                <w:lang w:bidi="ar"/>
              </w:rPr>
            </w:pPr>
            <w:r>
              <w:rPr>
                <w:rFonts w:hint="eastAsia" w:ascii="宋体" w:hAnsi="宋体" w:eastAsia="宋体" w:cs="宋体"/>
                <w:bCs/>
                <w:szCs w:val="21"/>
              </w:rPr>
              <w:t>供应商在截标日前1年内在政府采购活动中存在违约违规情形的（以财政部门出具的书面材料为评分依据），每次扣除3分，最高扣分6分。</w:t>
            </w:r>
          </w:p>
        </w:tc>
      </w:tr>
      <w:tr w14:paraId="5AB9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pct"/>
            <w:tcBorders>
              <w:top w:val="single" w:color="auto" w:sz="4" w:space="0"/>
              <w:left w:val="single" w:color="auto" w:sz="4" w:space="0"/>
              <w:bottom w:val="single" w:color="auto" w:sz="4" w:space="0"/>
              <w:right w:val="single" w:color="auto" w:sz="4" w:space="0"/>
            </w:tcBorders>
            <w:noWrap w:val="0"/>
            <w:vAlign w:val="center"/>
          </w:tcPr>
          <w:p w14:paraId="14FE3AE6">
            <w:pPr>
              <w:pStyle w:val="15"/>
              <w:spacing w:line="360" w:lineRule="auto"/>
              <w:jc w:val="center"/>
              <w:rPr>
                <w:rFonts w:hint="default" w:hAnsi="宋体" w:eastAsia="宋体"/>
                <w:bCs/>
                <w:lang w:val="en-US" w:eastAsia="zh-CN"/>
              </w:rPr>
            </w:pPr>
            <w:r>
              <w:rPr>
                <w:rFonts w:hint="eastAsia" w:hAnsi="宋体"/>
                <w:bCs/>
                <w:lang w:val="en-US" w:eastAsia="zh-CN"/>
              </w:rPr>
              <w:t>5</w:t>
            </w:r>
          </w:p>
        </w:tc>
        <w:tc>
          <w:tcPr>
            <w:tcW w:w="4626" w:type="pct"/>
            <w:gridSpan w:val="3"/>
            <w:tcBorders>
              <w:top w:val="single" w:color="auto" w:sz="4" w:space="0"/>
              <w:left w:val="single" w:color="auto" w:sz="4" w:space="0"/>
              <w:bottom w:val="single" w:color="auto" w:sz="4" w:space="0"/>
              <w:right w:val="single" w:color="auto" w:sz="4" w:space="0"/>
            </w:tcBorders>
            <w:noWrap w:val="0"/>
            <w:vAlign w:val="top"/>
          </w:tcPr>
          <w:p w14:paraId="0A7B170E">
            <w:pPr>
              <w:pStyle w:val="15"/>
              <w:spacing w:line="360" w:lineRule="auto"/>
              <w:rPr>
                <w:rFonts w:hint="default" w:hAnsi="宋体" w:eastAsia="宋体" w:cs="宋体"/>
                <w:b/>
                <w:bCs/>
                <w:szCs w:val="21"/>
                <w:lang w:val="en-US" w:eastAsia="zh-CN"/>
              </w:rPr>
            </w:pPr>
            <w:r>
              <w:rPr>
                <w:rFonts w:hint="eastAsia" w:hAnsi="宋体" w:cs="宋体"/>
                <w:b/>
                <w:bCs/>
                <w:kern w:val="0"/>
                <w:szCs w:val="21"/>
                <w:lang w:bidi="ar"/>
              </w:rPr>
              <w:t>总得分=1+2+3</w:t>
            </w:r>
            <w:r>
              <w:rPr>
                <w:rFonts w:hint="eastAsia" w:hAnsi="宋体" w:cs="宋体"/>
                <w:b/>
                <w:bCs/>
                <w:kern w:val="0"/>
                <w:szCs w:val="21"/>
                <w:lang w:val="en-US" w:eastAsia="zh-CN" w:bidi="ar"/>
              </w:rPr>
              <w:t>+4</w:t>
            </w:r>
          </w:p>
        </w:tc>
      </w:tr>
    </w:tbl>
    <w:p w14:paraId="0B91F54C">
      <w:pPr>
        <w:spacing w:line="360" w:lineRule="auto"/>
        <w:ind w:firstLine="420" w:firstLineChars="200"/>
        <w:rPr>
          <w:rFonts w:hint="eastAsia" w:ascii="宋体" w:hAnsi="宋体"/>
          <w:bCs/>
          <w:color w:val="auto"/>
          <w:szCs w:val="21"/>
          <w:highlight w:val="none"/>
          <w:lang w:eastAsia="zh-CN"/>
        </w:rPr>
      </w:pPr>
    </w:p>
    <w:p w14:paraId="6EBE9442">
      <w:pPr>
        <w:spacing w:line="360" w:lineRule="auto"/>
        <w:ind w:firstLine="420" w:firstLineChars="200"/>
        <w:rPr>
          <w:rFonts w:hint="eastAsia" w:ascii="宋体" w:hAnsi="宋体"/>
          <w:bCs/>
          <w:color w:val="auto"/>
          <w:szCs w:val="21"/>
          <w:highlight w:val="none"/>
          <w:lang w:eastAsia="zh-CN"/>
        </w:rPr>
      </w:pPr>
    </w:p>
    <w:p w14:paraId="07B80B11">
      <w:pPr>
        <w:spacing w:line="360" w:lineRule="auto"/>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 xml:space="preserve"> </w:t>
      </w:r>
      <w:bookmarkEnd w:id="66"/>
    </w:p>
    <w:p w14:paraId="5C55E6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14:paraId="19FF7CFC">
      <w:pPr>
        <w:spacing w:line="360" w:lineRule="auto"/>
        <w:ind w:firstLine="420" w:firstLineChars="200"/>
        <w:rPr>
          <w:rFonts w:hint="eastAsia" w:ascii="宋体" w:hAnsi="宋体" w:cs="宋体"/>
          <w:color w:val="auto"/>
          <w:highlight w:val="none"/>
        </w:rPr>
      </w:pPr>
      <w:bookmarkStart w:id="68" w:name="_Toc80205935"/>
      <w:r>
        <w:rPr>
          <w:rFonts w:hint="eastAsia" w:ascii="宋体" w:hAnsi="宋体" w:cs="宋体"/>
          <w:color w:val="auto"/>
          <w:highlight w:val="none"/>
        </w:rPr>
        <w:t>8.3.终止竞争性磋商采购活动</w:t>
      </w:r>
    </w:p>
    <w:p w14:paraId="3F030C8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4C8EA907">
      <w:pPr>
        <w:spacing w:before="0" w:after="0" w:line="360" w:lineRule="auto"/>
        <w:ind w:firstLine="422" w:firstLineChars="200"/>
        <w:jc w:val="center"/>
        <w:outlineLvl w:val="9"/>
        <w:rPr>
          <w:rFonts w:hint="eastAsia" w:ascii="宋体" w:hAnsi="宋体" w:cs="宋体"/>
          <w:b/>
          <w:color w:val="auto"/>
          <w:highlight w:val="none"/>
        </w:rPr>
      </w:pPr>
    </w:p>
    <w:p w14:paraId="77FA6B98">
      <w:pPr>
        <w:pStyle w:val="3"/>
        <w:spacing w:before="0" w:after="0" w:line="360" w:lineRule="auto"/>
        <w:ind w:firstLine="640" w:firstLineChars="200"/>
        <w:jc w:val="center"/>
        <w:rPr>
          <w:rFonts w:hint="eastAsia" w:ascii="宋体" w:hAnsi="宋体"/>
          <w:b w:val="0"/>
          <w:color w:val="auto"/>
          <w:highlight w:val="none"/>
        </w:rPr>
      </w:pPr>
      <w:bookmarkStart w:id="69" w:name="_Toc23419"/>
      <w:r>
        <w:rPr>
          <w:rFonts w:hint="eastAsia" w:ascii="宋体" w:hAnsi="宋体"/>
          <w:b w:val="0"/>
          <w:color w:val="auto"/>
          <w:highlight w:val="none"/>
        </w:rPr>
        <w:t>第二节 评标报告</w:t>
      </w:r>
      <w:bookmarkEnd w:id="68"/>
      <w:bookmarkEnd w:id="69"/>
    </w:p>
    <w:p w14:paraId="3AC3BE7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6FFC8198">
      <w:pPr>
        <w:spacing w:line="360" w:lineRule="auto"/>
        <w:ind w:firstLine="420" w:firstLineChars="200"/>
        <w:rPr>
          <w:rFonts w:hint="eastAsia" w:ascii="宋体" w:hAnsi="宋体" w:cs="宋体"/>
          <w:color w:val="auto"/>
          <w:sz w:val="24"/>
          <w:highlight w:val="none"/>
        </w:rPr>
      </w:pPr>
      <w:r>
        <w:rPr>
          <w:rFonts w:hint="eastAsia" w:ascii="宋体" w:hAnsi="宋体"/>
          <w:bCs/>
          <w:color w:val="auto"/>
          <w:szCs w:val="21"/>
          <w:highlight w:val="none"/>
        </w:rPr>
        <w:t>由磋商小组根据综合评分情况，按照评审得分由高到低顺序推荐3名成交候选供应商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w:t>
      </w:r>
      <w:r>
        <w:rPr>
          <w:rFonts w:hint="eastAsia" w:ascii="宋体" w:hAnsi="宋体"/>
          <w:bCs/>
          <w:color w:val="auto"/>
          <w:szCs w:val="21"/>
          <w:highlight w:val="none"/>
          <w:lang w:val="en-US" w:eastAsia="zh-CN"/>
        </w:rPr>
        <w:t>3.7、</w:t>
      </w:r>
      <w:r>
        <w:rPr>
          <w:rFonts w:hint="eastAsia" w:ascii="宋体" w:hAnsi="宋体"/>
          <w:bCs/>
          <w:color w:val="auto"/>
          <w:szCs w:val="21"/>
          <w:highlight w:val="none"/>
        </w:rPr>
        <w:t>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B78E3FF">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6FF6F808">
      <w:pPr>
        <w:pStyle w:val="72"/>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AF56627">
      <w:pPr>
        <w:pStyle w:val="3"/>
        <w:spacing w:before="0" w:after="0" w:line="360" w:lineRule="auto"/>
        <w:ind w:firstLine="640" w:firstLineChars="200"/>
        <w:jc w:val="center"/>
        <w:rPr>
          <w:rFonts w:hint="eastAsia" w:ascii="宋体" w:hAnsi="宋体"/>
          <w:b w:val="0"/>
          <w:color w:val="auto"/>
          <w:highlight w:val="none"/>
        </w:rPr>
      </w:pPr>
      <w:bookmarkStart w:id="70" w:name="_Toc26271"/>
      <w:bookmarkStart w:id="71" w:name="_Toc80205936"/>
    </w:p>
    <w:p w14:paraId="6865B614">
      <w:pPr>
        <w:pStyle w:val="3"/>
        <w:spacing w:before="0" w:after="0" w:line="360" w:lineRule="auto"/>
        <w:ind w:firstLine="640" w:firstLineChars="200"/>
        <w:jc w:val="center"/>
        <w:rPr>
          <w:rFonts w:hint="eastAsia" w:ascii="宋体" w:hAnsi="宋体" w:cs="宋体"/>
          <w:b w:val="0"/>
          <w:color w:val="auto"/>
          <w:highlight w:val="none"/>
        </w:rPr>
      </w:pPr>
      <w:r>
        <w:rPr>
          <w:rFonts w:hint="eastAsia" w:ascii="宋体" w:hAnsi="宋体"/>
          <w:b w:val="0"/>
          <w:color w:val="auto"/>
          <w:highlight w:val="none"/>
        </w:rPr>
        <w:t>第三节 评审过程的保密与录像</w:t>
      </w:r>
      <w:bookmarkEnd w:id="70"/>
      <w:bookmarkEnd w:id="71"/>
    </w:p>
    <w:p w14:paraId="431AEF1C">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6C4D974A">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6599448">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6FEE27C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762431DB">
      <w:pPr>
        <w:spacing w:line="400" w:lineRule="exact"/>
        <w:ind w:firstLine="420" w:firstLineChars="200"/>
        <w:rPr>
          <w:rFonts w:hint="eastAsia" w:ascii="宋体" w:hAnsi="宋体" w:cs="宋体"/>
          <w:color w:val="auto"/>
          <w:highlight w:val="none"/>
        </w:rPr>
      </w:pPr>
    </w:p>
    <w:p w14:paraId="36BC8E97">
      <w:pPr>
        <w:spacing w:line="400" w:lineRule="exact"/>
        <w:ind w:firstLine="420" w:firstLineChars="200"/>
        <w:rPr>
          <w:rFonts w:hint="eastAsia" w:ascii="宋体" w:hAnsi="宋体" w:cs="宋体"/>
          <w:color w:val="auto"/>
          <w:highlight w:val="none"/>
        </w:rPr>
      </w:pPr>
    </w:p>
    <w:p w14:paraId="72BCD638">
      <w:pPr>
        <w:outlineLvl w:val="9"/>
        <w:rPr>
          <w:rFonts w:hint="eastAsia" w:cs="宋体"/>
          <w:color w:val="auto"/>
          <w:highlight w:val="none"/>
        </w:rPr>
      </w:pPr>
    </w:p>
    <w:p w14:paraId="0DE5511D">
      <w:pPr>
        <w:jc w:val="center"/>
        <w:outlineLvl w:val="9"/>
        <w:rPr>
          <w:color w:val="auto"/>
          <w:highlight w:val="none"/>
        </w:rPr>
      </w:pPr>
      <w:r>
        <w:rPr>
          <w:b/>
          <w:bCs/>
          <w:color w:val="auto"/>
          <w:highlight w:val="none"/>
        </w:rPr>
        <w:br w:type="page"/>
      </w:r>
    </w:p>
    <w:p w14:paraId="0B27AAD1">
      <w:pPr>
        <w:jc w:val="center"/>
        <w:outlineLvl w:val="9"/>
        <w:rPr>
          <w:color w:val="auto"/>
          <w:highlight w:val="none"/>
        </w:rPr>
      </w:pPr>
    </w:p>
    <w:p w14:paraId="07D26235">
      <w:pPr>
        <w:jc w:val="center"/>
        <w:outlineLvl w:val="9"/>
        <w:rPr>
          <w:color w:val="auto"/>
          <w:highlight w:val="none"/>
        </w:rPr>
      </w:pPr>
    </w:p>
    <w:p w14:paraId="5245DB3E">
      <w:pPr>
        <w:jc w:val="center"/>
        <w:outlineLvl w:val="9"/>
        <w:rPr>
          <w:color w:val="auto"/>
          <w:highlight w:val="none"/>
        </w:rPr>
      </w:pPr>
    </w:p>
    <w:p w14:paraId="6D853BB0">
      <w:pPr>
        <w:jc w:val="center"/>
        <w:outlineLvl w:val="9"/>
        <w:rPr>
          <w:color w:val="auto"/>
          <w:highlight w:val="none"/>
        </w:rPr>
      </w:pPr>
    </w:p>
    <w:p w14:paraId="696197B4">
      <w:pPr>
        <w:jc w:val="center"/>
        <w:outlineLvl w:val="9"/>
        <w:rPr>
          <w:color w:val="auto"/>
          <w:highlight w:val="none"/>
        </w:rPr>
      </w:pPr>
    </w:p>
    <w:p w14:paraId="546ACD0A">
      <w:pPr>
        <w:pStyle w:val="2"/>
        <w:jc w:val="center"/>
        <w:rPr>
          <w:color w:val="auto"/>
          <w:highlight w:val="none"/>
        </w:rPr>
      </w:pPr>
      <w:bookmarkStart w:id="72" w:name="_Toc27642"/>
      <w:r>
        <w:rPr>
          <w:rFonts w:hint="eastAsia"/>
          <w:color w:val="auto"/>
          <w:highlight w:val="none"/>
        </w:rPr>
        <w:t>第五章</w:t>
      </w:r>
      <w:r>
        <w:rPr>
          <w:color w:val="auto"/>
          <w:highlight w:val="none"/>
        </w:rPr>
        <w:t xml:space="preserve"> </w:t>
      </w:r>
      <w:r>
        <w:rPr>
          <w:rFonts w:hint="eastAsia"/>
          <w:color w:val="auto"/>
          <w:highlight w:val="none"/>
        </w:rPr>
        <w:t>响应文件格式</w:t>
      </w:r>
      <w:bookmarkEnd w:id="72"/>
    </w:p>
    <w:p w14:paraId="0B7AC75C">
      <w:pPr>
        <w:widowControl/>
        <w:spacing w:line="576" w:lineRule="auto"/>
        <w:jc w:val="left"/>
        <w:rPr>
          <w:b/>
          <w:bCs/>
          <w:color w:val="auto"/>
          <w:kern w:val="44"/>
          <w:sz w:val="44"/>
          <w:szCs w:val="44"/>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0A73064D">
      <w:pPr>
        <w:pStyle w:val="3"/>
        <w:jc w:val="center"/>
        <w:rPr>
          <w:rFonts w:ascii="宋体" w:hAnsi="宋体"/>
          <w:b w:val="0"/>
          <w:color w:val="auto"/>
          <w:highlight w:val="none"/>
        </w:rPr>
      </w:pPr>
      <w:bookmarkStart w:id="73" w:name="_Toc80205938"/>
      <w:bookmarkStart w:id="74" w:name="_Toc8639"/>
      <w:r>
        <w:rPr>
          <w:rFonts w:hint="eastAsia" w:ascii="宋体" w:hAnsi="宋体"/>
          <w:b w:val="0"/>
          <w:color w:val="auto"/>
          <w:highlight w:val="none"/>
        </w:rPr>
        <w:t>第一节 封面格式</w:t>
      </w:r>
      <w:bookmarkEnd w:id="73"/>
      <w:bookmarkEnd w:id="74"/>
    </w:p>
    <w:p w14:paraId="3900DC73">
      <w:pPr>
        <w:snapToGrid w:val="0"/>
        <w:spacing w:before="120" w:beforeLines="50" w:after="50"/>
        <w:rPr>
          <w:rFonts w:hint="eastAsia" w:ascii="宋体" w:hAnsi="宋体"/>
          <w:color w:val="auto"/>
          <w:sz w:val="24"/>
          <w:szCs w:val="20"/>
          <w:highlight w:val="none"/>
        </w:rPr>
      </w:pPr>
    </w:p>
    <w:p w14:paraId="34EB88C0">
      <w:pPr>
        <w:snapToGrid w:val="0"/>
        <w:spacing w:before="120" w:beforeLines="50" w:after="50"/>
        <w:jc w:val="center"/>
        <w:rPr>
          <w:rFonts w:hint="eastAsia" w:ascii="宋体" w:hAnsi="宋体"/>
          <w:bCs/>
          <w:color w:val="auto"/>
          <w:sz w:val="24"/>
          <w:szCs w:val="20"/>
          <w:highlight w:val="none"/>
        </w:rPr>
      </w:pPr>
    </w:p>
    <w:p w14:paraId="6475A81F">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响  应  文  件</w:t>
      </w:r>
    </w:p>
    <w:p w14:paraId="671119E6">
      <w:pPr>
        <w:snapToGrid w:val="0"/>
        <w:spacing w:before="120" w:beforeLines="50" w:after="50"/>
        <w:rPr>
          <w:rFonts w:hint="eastAsia" w:ascii="宋体" w:hAnsi="宋体"/>
          <w:bCs/>
          <w:color w:val="auto"/>
          <w:sz w:val="24"/>
          <w:szCs w:val="20"/>
          <w:highlight w:val="none"/>
        </w:rPr>
      </w:pPr>
    </w:p>
    <w:p w14:paraId="7CE88418">
      <w:pPr>
        <w:snapToGrid w:val="0"/>
        <w:spacing w:before="120" w:beforeLines="50" w:after="50"/>
        <w:rPr>
          <w:rFonts w:hint="eastAsia" w:ascii="宋体" w:hAnsi="宋体"/>
          <w:bCs/>
          <w:color w:val="auto"/>
          <w:sz w:val="24"/>
          <w:szCs w:val="20"/>
          <w:highlight w:val="none"/>
        </w:rPr>
      </w:pPr>
    </w:p>
    <w:p w14:paraId="2AA0203F">
      <w:pPr>
        <w:snapToGrid w:val="0"/>
        <w:spacing w:before="120" w:beforeLines="50" w:after="50"/>
        <w:rPr>
          <w:rFonts w:hint="eastAsia" w:ascii="仿宋_GB2312" w:hAnsi="仿宋_GB2312" w:eastAsia="仿宋_GB2312" w:cs="仿宋_GB2312"/>
          <w:bCs/>
          <w:color w:val="auto"/>
          <w:sz w:val="32"/>
          <w:szCs w:val="32"/>
          <w:highlight w:val="none"/>
        </w:rPr>
      </w:pPr>
    </w:p>
    <w:p w14:paraId="6A2C6407">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上林县人民检察院档案数字信息化管理项目</w:t>
      </w:r>
    </w:p>
    <w:p w14:paraId="512429D6">
      <w:pPr>
        <w:snapToGrid w:val="0"/>
        <w:spacing w:before="120" w:beforeLines="50" w:after="50"/>
        <w:ind w:firstLine="480" w:firstLineChars="150"/>
        <w:rPr>
          <w:rFonts w:hint="eastAsia" w:ascii="宋体" w:hAnsi="宋体" w:cs="仿宋_GB2312"/>
          <w:bCs/>
          <w:color w:val="auto"/>
          <w:sz w:val="32"/>
          <w:szCs w:val="32"/>
          <w:highlight w:val="none"/>
        </w:rPr>
      </w:pPr>
    </w:p>
    <w:p w14:paraId="70CEB0E3">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 xml:space="preserve"> NNZC2025-C3-990659-KWZB</w:t>
      </w:r>
    </w:p>
    <w:p w14:paraId="498B5C8D">
      <w:pPr>
        <w:snapToGrid w:val="0"/>
        <w:spacing w:before="120" w:beforeLines="50" w:after="50"/>
        <w:ind w:firstLine="480" w:firstLineChars="150"/>
        <w:rPr>
          <w:rFonts w:hint="eastAsia" w:ascii="宋体" w:hAnsi="宋体" w:cs="仿宋_GB2312"/>
          <w:bCs/>
          <w:color w:val="auto"/>
          <w:sz w:val="32"/>
          <w:szCs w:val="32"/>
          <w:highlight w:val="none"/>
        </w:rPr>
      </w:pPr>
    </w:p>
    <w:p w14:paraId="1038C990">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598FD3CD">
      <w:pPr>
        <w:snapToGrid w:val="0"/>
        <w:spacing w:before="120" w:beforeLines="50" w:after="50"/>
        <w:rPr>
          <w:rFonts w:hint="eastAsia" w:ascii="宋体" w:hAnsi="宋体" w:cs="仿宋_GB2312"/>
          <w:bCs/>
          <w:color w:val="auto"/>
          <w:sz w:val="32"/>
          <w:szCs w:val="32"/>
          <w:highlight w:val="none"/>
        </w:rPr>
      </w:pPr>
    </w:p>
    <w:p w14:paraId="27B04D17">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799CF986">
      <w:pPr>
        <w:snapToGrid w:val="0"/>
        <w:spacing w:before="120" w:beforeLines="50" w:after="50"/>
        <w:rPr>
          <w:rFonts w:hint="eastAsia" w:ascii="宋体" w:hAnsi="宋体" w:cs="仿宋_GB2312"/>
          <w:bCs/>
          <w:color w:val="auto"/>
          <w:sz w:val="32"/>
          <w:szCs w:val="32"/>
          <w:highlight w:val="none"/>
        </w:rPr>
      </w:pPr>
    </w:p>
    <w:p w14:paraId="401DACF2">
      <w:pPr>
        <w:snapToGrid w:val="0"/>
        <w:spacing w:before="120" w:beforeLines="50" w:after="50"/>
        <w:ind w:firstLine="480" w:firstLineChars="150"/>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1A824C25">
      <w:pPr>
        <w:snapToGrid w:val="0"/>
        <w:spacing w:before="120" w:beforeLines="50" w:after="50"/>
        <w:ind w:firstLine="5440" w:firstLineChars="1700"/>
        <w:jc w:val="center"/>
        <w:rPr>
          <w:rFonts w:hint="eastAsia" w:ascii="宋体" w:hAnsi="宋体" w:cs="仿宋_GB2312"/>
          <w:bCs/>
          <w:color w:val="auto"/>
          <w:sz w:val="32"/>
          <w:szCs w:val="32"/>
          <w:highlight w:val="none"/>
        </w:rPr>
      </w:pPr>
    </w:p>
    <w:p w14:paraId="3317CAB2">
      <w:pPr>
        <w:snapToGrid w:val="0"/>
        <w:spacing w:before="120" w:beforeLines="50" w:after="50"/>
        <w:ind w:firstLine="645"/>
        <w:jc w:val="center"/>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7C6C520E">
      <w:pPr>
        <w:widowControl/>
        <w:jc w:val="left"/>
        <w:rPr>
          <w:color w:val="auto"/>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05B79ADE">
      <w:pPr>
        <w:pStyle w:val="3"/>
        <w:jc w:val="center"/>
        <w:rPr>
          <w:rFonts w:hint="eastAsia" w:ascii="宋体" w:hAnsi="宋体" w:cs="宋体"/>
          <w:bCs w:val="0"/>
          <w:color w:val="auto"/>
          <w:highlight w:val="none"/>
        </w:rPr>
      </w:pPr>
      <w:bookmarkStart w:id="75" w:name="_Toc16479"/>
      <w:bookmarkStart w:id="76" w:name="_Toc80205939"/>
      <w:r>
        <w:rPr>
          <w:rFonts w:hint="eastAsia" w:ascii="宋体" w:hAnsi="宋体"/>
          <w:bCs w:val="0"/>
          <w:color w:val="auto"/>
          <w:highlight w:val="none"/>
        </w:rPr>
        <w:t>第二节 资格证明文件格式</w:t>
      </w:r>
      <w:bookmarkEnd w:id="75"/>
      <w:bookmarkEnd w:id="76"/>
    </w:p>
    <w:p w14:paraId="669840C4">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5E58431A">
      <w:pPr>
        <w:snapToGrid w:val="0"/>
        <w:spacing w:before="120" w:beforeLines="50" w:after="50"/>
        <w:rPr>
          <w:rFonts w:hint="eastAsia" w:ascii="宋体" w:hAnsi="宋体"/>
          <w:color w:val="auto"/>
          <w:sz w:val="24"/>
          <w:szCs w:val="20"/>
          <w:highlight w:val="none"/>
        </w:rPr>
      </w:pPr>
    </w:p>
    <w:p w14:paraId="3A1296D3">
      <w:pPr>
        <w:snapToGrid w:val="0"/>
        <w:spacing w:before="120" w:beforeLines="50" w:after="50"/>
        <w:rPr>
          <w:rFonts w:hint="eastAsia" w:ascii="宋体" w:hAnsi="宋体"/>
          <w:color w:val="auto"/>
          <w:sz w:val="24"/>
          <w:szCs w:val="20"/>
          <w:highlight w:val="none"/>
        </w:rPr>
      </w:pPr>
    </w:p>
    <w:p w14:paraId="1BC8BC10">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件（封面）</w:t>
      </w:r>
    </w:p>
    <w:p w14:paraId="0F374F24">
      <w:pPr>
        <w:snapToGrid w:val="0"/>
        <w:spacing w:before="120" w:beforeLines="50" w:after="50"/>
        <w:rPr>
          <w:rFonts w:hint="eastAsia" w:ascii="宋体" w:hAnsi="宋体"/>
          <w:bCs/>
          <w:color w:val="auto"/>
          <w:sz w:val="24"/>
          <w:szCs w:val="20"/>
          <w:highlight w:val="none"/>
        </w:rPr>
      </w:pPr>
    </w:p>
    <w:p w14:paraId="0DAADD7C">
      <w:pPr>
        <w:snapToGrid w:val="0"/>
        <w:spacing w:before="120" w:beforeLines="50" w:after="50"/>
        <w:rPr>
          <w:rFonts w:hint="eastAsia" w:ascii="宋体" w:hAnsi="宋体"/>
          <w:bCs/>
          <w:color w:val="auto"/>
          <w:sz w:val="24"/>
          <w:szCs w:val="20"/>
          <w:highlight w:val="none"/>
        </w:rPr>
      </w:pPr>
    </w:p>
    <w:p w14:paraId="3032023A">
      <w:pPr>
        <w:snapToGrid w:val="0"/>
        <w:spacing w:before="120" w:beforeLines="50" w:after="50"/>
        <w:rPr>
          <w:rFonts w:hint="eastAsia" w:ascii="宋体" w:hAnsi="宋体"/>
          <w:bCs/>
          <w:color w:val="auto"/>
          <w:sz w:val="24"/>
          <w:szCs w:val="20"/>
          <w:highlight w:val="none"/>
        </w:rPr>
      </w:pPr>
    </w:p>
    <w:p w14:paraId="2F5BE4BE">
      <w:pPr>
        <w:snapToGrid w:val="0"/>
        <w:spacing w:before="120" w:beforeLines="50" w:after="50"/>
        <w:rPr>
          <w:rFonts w:hint="eastAsia" w:ascii="宋体" w:hAnsi="宋体"/>
          <w:bCs/>
          <w:color w:val="auto"/>
          <w:sz w:val="24"/>
          <w:szCs w:val="20"/>
          <w:highlight w:val="none"/>
        </w:rPr>
      </w:pPr>
    </w:p>
    <w:p w14:paraId="3D41FFCE">
      <w:pPr>
        <w:snapToGrid w:val="0"/>
        <w:spacing w:before="120" w:beforeLines="50" w:after="50"/>
        <w:rPr>
          <w:rFonts w:hint="eastAsia" w:ascii="宋体" w:hAnsi="宋体"/>
          <w:bCs/>
          <w:color w:val="auto"/>
          <w:sz w:val="24"/>
          <w:szCs w:val="20"/>
          <w:highlight w:val="none"/>
        </w:rPr>
      </w:pPr>
    </w:p>
    <w:p w14:paraId="1E20AF7C">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上林县人民检察院档案数字信息化管理项目</w:t>
      </w:r>
    </w:p>
    <w:p w14:paraId="61A4A42F">
      <w:pPr>
        <w:snapToGrid w:val="0"/>
        <w:spacing w:before="120" w:beforeLines="50" w:after="50"/>
        <w:ind w:firstLine="720" w:firstLineChars="225"/>
        <w:rPr>
          <w:rFonts w:hint="eastAsia" w:ascii="宋体" w:hAnsi="宋体" w:cs="仿宋_GB2312"/>
          <w:bCs/>
          <w:color w:val="auto"/>
          <w:sz w:val="32"/>
          <w:szCs w:val="32"/>
          <w:highlight w:val="none"/>
        </w:rPr>
      </w:pPr>
    </w:p>
    <w:p w14:paraId="70B49C4D">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 xml:space="preserve"> NNZC2025-C3-990659-KWZB</w:t>
      </w:r>
    </w:p>
    <w:p w14:paraId="74F48131">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0A49C02E">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4865CB9F">
      <w:pPr>
        <w:snapToGrid w:val="0"/>
        <w:spacing w:before="120" w:beforeLines="50" w:after="50"/>
        <w:ind w:firstLine="720" w:firstLineChars="225"/>
        <w:rPr>
          <w:rFonts w:hint="eastAsia" w:ascii="宋体" w:hAnsi="宋体" w:cs="仿宋_GB2312"/>
          <w:bCs/>
          <w:color w:val="auto"/>
          <w:sz w:val="32"/>
          <w:szCs w:val="32"/>
          <w:highlight w:val="none"/>
        </w:rPr>
      </w:pPr>
    </w:p>
    <w:p w14:paraId="2ED6BFEB">
      <w:pPr>
        <w:pStyle w:val="6"/>
        <w:snapToGrid w:val="0"/>
        <w:spacing w:before="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E82839A">
      <w:pPr>
        <w:pStyle w:val="6"/>
        <w:snapToGrid w:val="0"/>
        <w:spacing w:before="50" w:after="50"/>
        <w:ind w:firstLine="720" w:firstLineChars="225"/>
        <w:rPr>
          <w:rFonts w:hint="eastAsia" w:ascii="宋体" w:hAnsi="宋体" w:cs="仿宋_GB2312"/>
          <w:bCs/>
          <w:color w:val="auto"/>
          <w:sz w:val="32"/>
          <w:szCs w:val="32"/>
          <w:highlight w:val="none"/>
        </w:rPr>
      </w:pPr>
    </w:p>
    <w:p w14:paraId="05B5F06D">
      <w:pPr>
        <w:pStyle w:val="6"/>
        <w:snapToGrid w:val="0"/>
        <w:spacing w:before="50" w:after="50"/>
        <w:ind w:firstLine="720" w:firstLineChars="225"/>
        <w:rPr>
          <w:rFonts w:hint="eastAsia" w:ascii="宋体" w:hAnsi="宋体" w:cs="仿宋_GB2312"/>
          <w:bCs/>
          <w:color w:val="auto"/>
          <w:sz w:val="32"/>
          <w:szCs w:val="32"/>
          <w:highlight w:val="none"/>
        </w:rPr>
      </w:pPr>
    </w:p>
    <w:p w14:paraId="045D6063">
      <w:pPr>
        <w:pStyle w:val="6"/>
        <w:snapToGrid w:val="0"/>
        <w:spacing w:before="50" w:after="50"/>
        <w:ind w:firstLine="720" w:firstLineChars="225"/>
        <w:rPr>
          <w:rFonts w:hint="eastAsia" w:ascii="宋体" w:hAnsi="宋体" w:cs="仿宋_GB2312"/>
          <w:bCs/>
          <w:color w:val="auto"/>
          <w:sz w:val="32"/>
          <w:szCs w:val="32"/>
          <w:highlight w:val="none"/>
        </w:rPr>
      </w:pPr>
    </w:p>
    <w:p w14:paraId="02B7C4FE">
      <w:pPr>
        <w:pStyle w:val="6"/>
        <w:snapToGrid w:val="0"/>
        <w:spacing w:before="50" w:after="50"/>
        <w:ind w:firstLine="1280" w:firstLineChars="400"/>
        <w:rPr>
          <w:rFonts w:hint="eastAsia" w:ascii="宋体" w:hAnsi="宋体" w:cs="仿宋_GB2312"/>
          <w:bCs/>
          <w:color w:val="auto"/>
          <w:sz w:val="32"/>
          <w:szCs w:val="32"/>
          <w:highlight w:val="none"/>
        </w:rPr>
      </w:pPr>
    </w:p>
    <w:p w14:paraId="57D29803">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42D3268">
      <w:pPr>
        <w:snapToGrid w:val="0"/>
        <w:spacing w:before="120" w:beforeLines="50" w:after="50" w:line="360" w:lineRule="auto"/>
        <w:jc w:val="left"/>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 xml:space="preserve"> </w:t>
      </w:r>
    </w:p>
    <w:p w14:paraId="68B25C91">
      <w:pPr>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14:paraId="446D246B">
      <w:pPr>
        <w:snapToGrid w:val="0"/>
        <w:spacing w:line="360" w:lineRule="auto"/>
        <w:rPr>
          <w:rFonts w:hint="eastAsia" w:ascii="仿宋_GB2312" w:hAnsi="仿宋" w:eastAsia="仿宋_GB2312" w:cs="仿宋_GB2312"/>
          <w:color w:val="auto"/>
          <w:kern w:val="0"/>
          <w:sz w:val="24"/>
          <w:highlight w:val="none"/>
        </w:rPr>
      </w:pPr>
    </w:p>
    <w:p w14:paraId="7D2C1291">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营业执照(或事业法人登记证或其他工商等登记证明材料)复印件（供应商为自然人的，须提供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14:paraId="478F0E9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二、符合参与政府采购活动的资格条件依法缴纳税收、社会保障资金等方面的材料…………………………………………………………………………………（页码）</w:t>
      </w:r>
    </w:p>
    <w:p w14:paraId="1B80BF96">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三、财务状况报告方面的材料…………………………………………………（页码）</w:t>
      </w:r>
    </w:p>
    <w:p w14:paraId="01AC9F3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四、供应商直接控股股东信息</w:t>
      </w:r>
      <w:r>
        <w:rPr>
          <w:rFonts w:hint="eastAsia" w:ascii="仿宋_GB2312" w:hAnsi="仿宋" w:eastAsia="仿宋_GB2312" w:cs="仿宋_GB2312"/>
          <w:color w:val="auto"/>
          <w:kern w:val="0"/>
          <w:sz w:val="24"/>
          <w:highlight w:val="none"/>
        </w:rPr>
        <w:t>…………………………………………………（页码）</w:t>
      </w:r>
    </w:p>
    <w:p w14:paraId="0BDADC7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五、供应商直接关联关系信息表</w:t>
      </w:r>
      <w:r>
        <w:rPr>
          <w:rFonts w:hint="eastAsia" w:ascii="仿宋_GB2312" w:hAnsi="仿宋" w:eastAsia="仿宋_GB2312" w:cs="仿宋_GB2312"/>
          <w:color w:val="auto"/>
          <w:kern w:val="0"/>
          <w:sz w:val="24"/>
          <w:highlight w:val="none"/>
        </w:rPr>
        <w:t>………………………………………………（页码）</w:t>
      </w:r>
    </w:p>
    <w:p w14:paraId="13BE632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六、资格声明函…………………………………………………………………（页码）</w:t>
      </w:r>
    </w:p>
    <w:p w14:paraId="6E71F527">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七、联合体协议书（</w:t>
      </w:r>
      <w:r>
        <w:rPr>
          <w:rFonts w:hint="eastAsia" w:ascii="仿宋_GB2312" w:hAnsi="仿宋" w:eastAsia="仿宋_GB2312" w:cs="仿宋_GB2312"/>
          <w:color w:val="auto"/>
          <w:sz w:val="24"/>
          <w:highlight w:val="none"/>
        </w:rPr>
        <w:t>以联合体形式响应的，提供联合体协议；本项目不接受联合体响应或者供应商不以联合体形式响应的，则不需要提供</w:t>
      </w:r>
      <w:r>
        <w:rPr>
          <w:rFonts w:hint="eastAsia" w:ascii="仿宋_GB2312" w:hAnsi="仿宋" w:eastAsia="仿宋_GB2312" w:cs="仿宋_GB2312"/>
          <w:color w:val="auto"/>
          <w:kern w:val="0"/>
          <w:sz w:val="24"/>
          <w:highlight w:val="none"/>
        </w:rPr>
        <w:t>）…………………（页码）</w:t>
      </w:r>
    </w:p>
    <w:p w14:paraId="23F4AEB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八、符合特定资格条件（如有）的有关证明材料（复印件）</w:t>
      </w:r>
      <w:r>
        <w:rPr>
          <w:rFonts w:hint="eastAsia" w:ascii="仿宋_GB2312" w:hAnsi="仿宋" w:eastAsia="仿宋_GB2312" w:cs="仿宋_GB2312"/>
          <w:color w:val="auto"/>
          <w:kern w:val="0"/>
          <w:sz w:val="24"/>
          <w:highlight w:val="none"/>
        </w:rPr>
        <w:t>………………（页码）</w:t>
      </w:r>
    </w:p>
    <w:p w14:paraId="427FCA8B">
      <w:pPr>
        <w:spacing w:line="360" w:lineRule="auto"/>
        <w:rPr>
          <w:rFonts w:hint="eastAsia" w:ascii="仿宋_GB2312" w:hAnsi="仿宋_GB2312" w:eastAsia="仿宋_GB2312" w:cs="仿宋_GB2312"/>
          <w:b/>
          <w:bCs/>
          <w:color w:val="auto"/>
          <w:sz w:val="24"/>
          <w:highlight w:val="none"/>
        </w:rPr>
      </w:pPr>
    </w:p>
    <w:p w14:paraId="00295EBF">
      <w:pPr>
        <w:spacing w:line="360" w:lineRule="auto"/>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注：以上目录是编制供应商响应文件的基本格式要求，各供应商可根据自身情况进一步细化。</w:t>
      </w:r>
    </w:p>
    <w:p w14:paraId="4A9E3B19">
      <w:pPr>
        <w:snapToGrid w:val="0"/>
        <w:spacing w:before="120" w:beforeLines="50" w:after="50" w:line="360" w:lineRule="auto"/>
        <w:ind w:left="142" w:firstLine="420" w:firstLineChars="200"/>
        <w:jc w:val="left"/>
        <w:rPr>
          <w:rFonts w:hint="eastAsia" w:ascii="宋体" w:hAnsi="宋体"/>
          <w:color w:val="auto"/>
          <w:szCs w:val="21"/>
          <w:highlight w:val="none"/>
        </w:rPr>
      </w:pPr>
    </w:p>
    <w:p w14:paraId="512CDCA3">
      <w:pPr>
        <w:spacing w:line="300" w:lineRule="auto"/>
        <w:rPr>
          <w:rFonts w:hint="eastAsia" w:ascii="宋体" w:hAnsi="宋体"/>
          <w:color w:val="auto"/>
          <w:szCs w:val="21"/>
          <w:highlight w:val="none"/>
        </w:rPr>
      </w:pPr>
    </w:p>
    <w:p w14:paraId="34AED5B1">
      <w:pPr>
        <w:spacing w:line="300" w:lineRule="auto"/>
        <w:rPr>
          <w:rFonts w:hint="eastAsia" w:ascii="宋体" w:hAnsi="宋体"/>
          <w:color w:val="auto"/>
          <w:szCs w:val="21"/>
          <w:highlight w:val="none"/>
        </w:rPr>
      </w:pPr>
    </w:p>
    <w:p w14:paraId="0BB71A1E">
      <w:pPr>
        <w:spacing w:line="300" w:lineRule="auto"/>
        <w:rPr>
          <w:rFonts w:hint="eastAsia" w:ascii="宋体" w:hAnsi="宋体"/>
          <w:color w:val="auto"/>
          <w:szCs w:val="21"/>
          <w:highlight w:val="none"/>
        </w:rPr>
      </w:pPr>
    </w:p>
    <w:p w14:paraId="4B05A796">
      <w:pPr>
        <w:spacing w:line="300" w:lineRule="auto"/>
        <w:rPr>
          <w:rFonts w:hint="eastAsia" w:ascii="宋体" w:hAnsi="宋体"/>
          <w:color w:val="auto"/>
          <w:szCs w:val="21"/>
          <w:highlight w:val="none"/>
        </w:rPr>
      </w:pPr>
    </w:p>
    <w:p w14:paraId="00FA361C">
      <w:pPr>
        <w:spacing w:line="300" w:lineRule="auto"/>
        <w:rPr>
          <w:rFonts w:hint="eastAsia" w:ascii="宋体" w:hAnsi="宋体"/>
          <w:color w:val="auto"/>
          <w:szCs w:val="21"/>
          <w:highlight w:val="none"/>
        </w:rPr>
      </w:pPr>
    </w:p>
    <w:p w14:paraId="320A5F8C">
      <w:pPr>
        <w:spacing w:line="300" w:lineRule="auto"/>
        <w:rPr>
          <w:rFonts w:hint="eastAsia" w:ascii="宋体" w:hAnsi="宋体"/>
          <w:color w:val="auto"/>
          <w:szCs w:val="21"/>
          <w:highlight w:val="none"/>
        </w:rPr>
      </w:pPr>
    </w:p>
    <w:p w14:paraId="2D69D2E9">
      <w:pPr>
        <w:spacing w:line="300" w:lineRule="auto"/>
        <w:rPr>
          <w:rFonts w:hint="eastAsia" w:ascii="宋体" w:hAnsi="宋体"/>
          <w:color w:val="auto"/>
          <w:szCs w:val="21"/>
          <w:highlight w:val="none"/>
        </w:rPr>
      </w:pPr>
    </w:p>
    <w:p w14:paraId="751E66EA">
      <w:pPr>
        <w:spacing w:line="300" w:lineRule="auto"/>
        <w:rPr>
          <w:rFonts w:hint="eastAsia" w:ascii="宋体" w:hAnsi="宋体"/>
          <w:color w:val="auto"/>
          <w:szCs w:val="21"/>
          <w:highlight w:val="none"/>
        </w:rPr>
      </w:pPr>
    </w:p>
    <w:p w14:paraId="237B6E89">
      <w:pPr>
        <w:spacing w:line="300" w:lineRule="auto"/>
        <w:rPr>
          <w:rFonts w:hint="eastAsia" w:ascii="宋体" w:hAnsi="宋体"/>
          <w:color w:val="auto"/>
          <w:szCs w:val="21"/>
          <w:highlight w:val="none"/>
        </w:rPr>
      </w:pPr>
    </w:p>
    <w:p w14:paraId="29D26612">
      <w:pPr>
        <w:pStyle w:val="15"/>
        <w:spacing w:line="360" w:lineRule="auto"/>
        <w:ind w:firstLine="400" w:firstLineChars="200"/>
        <w:rPr>
          <w:rFonts w:hint="eastAsia" w:ascii="仿宋" w:hAnsi="仿宋" w:eastAsia="仿宋" w:cs="仿宋_GB2312"/>
          <w:b/>
          <w:color w:val="auto"/>
          <w:sz w:val="30"/>
          <w:szCs w:val="30"/>
          <w:highlight w:val="none"/>
        </w:rPr>
      </w:pPr>
      <w:r>
        <w:rPr>
          <w:rFonts w:hint="eastAsia" w:hAnsi="宋体"/>
          <w:color w:val="auto"/>
          <w:highlight w:val="none"/>
        </w:rPr>
        <w:br w:type="page"/>
      </w:r>
      <w:r>
        <w:rPr>
          <w:rFonts w:hint="eastAsia" w:hAnsi="宋体"/>
          <w:color w:val="auto"/>
          <w:highlight w:val="none"/>
        </w:rPr>
        <w:t xml:space="preserve">   </w:t>
      </w:r>
      <w:r>
        <w:rPr>
          <w:rFonts w:hint="eastAsia" w:ascii="仿宋" w:hAnsi="仿宋" w:eastAsia="仿宋" w:cs="仿宋_GB2312"/>
          <w:b/>
          <w:color w:val="auto"/>
          <w:sz w:val="30"/>
          <w:szCs w:val="30"/>
          <w:highlight w:val="none"/>
        </w:rPr>
        <w:t>一、营业执照(或事业法人登记证或其他工商等登记证明材料)复印件（供应商为自然人的，提供自然人的身份证明）</w:t>
      </w:r>
    </w:p>
    <w:p w14:paraId="6FDE90C3">
      <w:pPr>
        <w:pStyle w:val="15"/>
        <w:spacing w:line="360" w:lineRule="auto"/>
        <w:ind w:firstLine="602" w:firstLineChars="200"/>
        <w:rPr>
          <w:rFonts w:hint="eastAsia" w:ascii="仿宋" w:hAnsi="仿宋" w:eastAsia="仿宋" w:cs="仿宋_GB2312"/>
          <w:b/>
          <w:color w:val="auto"/>
          <w:sz w:val="30"/>
          <w:szCs w:val="30"/>
          <w:highlight w:val="none"/>
        </w:rPr>
      </w:pPr>
    </w:p>
    <w:p w14:paraId="77C0C98B">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1FD2B11">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00A75A6">
      <w:pPr>
        <w:snapToGrid w:val="0"/>
        <w:spacing w:before="120" w:beforeLines="50" w:after="50"/>
        <w:rPr>
          <w:rFonts w:hint="eastAsia" w:ascii="宋体" w:hAnsi="宋体"/>
          <w:color w:val="auto"/>
          <w:sz w:val="24"/>
          <w:szCs w:val="20"/>
          <w:highlight w:val="none"/>
        </w:rPr>
      </w:pPr>
    </w:p>
    <w:p w14:paraId="723CCD6A">
      <w:pPr>
        <w:pStyle w:val="15"/>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二、符合参与政府采购活动的资格条件依法缴纳税收、社会保障资金等方面的材料</w:t>
      </w:r>
    </w:p>
    <w:p w14:paraId="671A8F89">
      <w:pPr>
        <w:spacing w:line="300" w:lineRule="auto"/>
        <w:rPr>
          <w:rFonts w:hint="eastAsia" w:ascii="宋体" w:hAnsi="宋体"/>
          <w:color w:val="auto"/>
          <w:szCs w:val="21"/>
          <w:highlight w:val="none"/>
        </w:rPr>
      </w:pPr>
    </w:p>
    <w:p w14:paraId="3C0E26B6">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A731FCF">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1EE61DF">
      <w:pPr>
        <w:spacing w:line="300" w:lineRule="auto"/>
        <w:rPr>
          <w:rFonts w:hint="eastAsia" w:ascii="宋体" w:hAnsi="宋体"/>
          <w:color w:val="auto"/>
          <w:szCs w:val="21"/>
          <w:highlight w:val="none"/>
        </w:rPr>
      </w:pPr>
    </w:p>
    <w:p w14:paraId="267E3941">
      <w:pPr>
        <w:spacing w:line="30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三、财务状况报告方面的材料</w:t>
      </w:r>
    </w:p>
    <w:p w14:paraId="1FCC58F3">
      <w:pPr>
        <w:spacing w:line="300" w:lineRule="auto"/>
        <w:rPr>
          <w:rFonts w:hint="eastAsia" w:ascii="宋体" w:hAnsi="宋体"/>
          <w:color w:val="auto"/>
          <w:szCs w:val="21"/>
          <w:highlight w:val="none"/>
        </w:rPr>
      </w:pPr>
    </w:p>
    <w:p w14:paraId="59C6C7EB">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5DC57B0">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751EC3C4">
      <w:pPr>
        <w:spacing w:line="32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p w14:paraId="3790A7AC">
      <w:pPr>
        <w:snapToGrid w:val="0"/>
        <w:spacing w:before="120" w:beforeLines="50" w:after="50" w:line="360" w:lineRule="auto"/>
        <w:jc w:val="center"/>
        <w:rPr>
          <w:rFonts w:hint="eastAsia" w:ascii="宋体" w:hAnsi="宋体"/>
          <w:b/>
          <w:color w:val="auto"/>
          <w:sz w:val="24"/>
          <w:highlight w:val="none"/>
        </w:rPr>
      </w:pPr>
    </w:p>
    <w:p w14:paraId="0DD8041E">
      <w:pPr>
        <w:spacing w:line="360" w:lineRule="auto"/>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四、供应商直接控股股东信息</w:t>
      </w:r>
    </w:p>
    <w:p w14:paraId="15B61AC1">
      <w:pPr>
        <w:spacing w:line="360" w:lineRule="auto"/>
        <w:jc w:val="center"/>
        <w:rPr>
          <w:rFonts w:hint="eastAsia" w:ascii="宋体" w:hAnsi="宋体"/>
          <w:b/>
          <w:color w:val="auto"/>
          <w:sz w:val="24"/>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DF0D9D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D2E7B">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1C73B3">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AD0B8E">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5BF27C">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8B2E9E">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807930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26D92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B60642">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E108B4">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DDA3B2">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92EB45">
            <w:pPr>
              <w:widowControl/>
              <w:spacing w:line="360" w:lineRule="auto"/>
              <w:jc w:val="center"/>
              <w:rPr>
                <w:rFonts w:hint="eastAsia" w:ascii="宋体" w:hAnsi="宋体" w:cs="宋体"/>
                <w:color w:val="auto"/>
                <w:kern w:val="0"/>
                <w:sz w:val="24"/>
                <w:highlight w:val="none"/>
              </w:rPr>
            </w:pPr>
          </w:p>
        </w:tc>
      </w:tr>
      <w:tr w14:paraId="4374E627">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3E55BF">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A6D4C0">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5BC6B9">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B9D2B0">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C48BDF">
            <w:pPr>
              <w:widowControl/>
              <w:spacing w:line="360" w:lineRule="auto"/>
              <w:jc w:val="center"/>
              <w:rPr>
                <w:rFonts w:hint="eastAsia" w:ascii="宋体" w:hAnsi="宋体" w:cs="宋体"/>
                <w:color w:val="auto"/>
                <w:kern w:val="0"/>
                <w:sz w:val="24"/>
                <w:highlight w:val="none"/>
              </w:rPr>
            </w:pPr>
          </w:p>
        </w:tc>
      </w:tr>
      <w:tr w14:paraId="50D030E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7FC60E">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8FC240">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FAAAD7">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3F7CE2">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7279E1">
            <w:pPr>
              <w:widowControl/>
              <w:spacing w:line="360" w:lineRule="auto"/>
              <w:jc w:val="center"/>
              <w:rPr>
                <w:rFonts w:hint="eastAsia" w:ascii="宋体" w:hAnsi="宋体" w:cs="宋体"/>
                <w:color w:val="auto"/>
                <w:kern w:val="0"/>
                <w:sz w:val="24"/>
                <w:highlight w:val="none"/>
              </w:rPr>
            </w:pPr>
          </w:p>
        </w:tc>
      </w:tr>
      <w:tr w14:paraId="63F6434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D455B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DA01F1">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F0DF73">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0B29B9">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BD9CFD">
            <w:pPr>
              <w:widowControl/>
              <w:spacing w:line="360" w:lineRule="auto"/>
              <w:jc w:val="center"/>
              <w:rPr>
                <w:rFonts w:hint="eastAsia" w:ascii="宋体" w:hAnsi="宋体" w:cs="宋体"/>
                <w:color w:val="auto"/>
                <w:kern w:val="0"/>
                <w:sz w:val="24"/>
                <w:highlight w:val="none"/>
              </w:rPr>
            </w:pPr>
          </w:p>
        </w:tc>
      </w:tr>
    </w:tbl>
    <w:p w14:paraId="0674B19B">
      <w:pPr>
        <w:spacing w:line="360" w:lineRule="auto"/>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3165592C">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C2603A8">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2.本表所指的控股关系仅限于直接控股关系，不包括间接的控股关系。公司实际控制人与公司之间的关系不属于本表所指的直接控股关系。</w:t>
      </w:r>
    </w:p>
    <w:p w14:paraId="7E66AD4E">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3.供应商不存在直接控股股东的，则填“无”。</w:t>
      </w:r>
    </w:p>
    <w:p w14:paraId="3C7D7DF6">
      <w:pPr>
        <w:snapToGrid w:val="0"/>
        <w:spacing w:line="360" w:lineRule="auto"/>
        <w:jc w:val="left"/>
        <w:rPr>
          <w:rFonts w:hint="eastAsia" w:ascii="宋体" w:hAnsi="宋体" w:cs="宋体"/>
          <w:color w:val="auto"/>
          <w:sz w:val="24"/>
          <w:highlight w:val="none"/>
        </w:rPr>
      </w:pPr>
    </w:p>
    <w:p w14:paraId="1F8234D7">
      <w:pPr>
        <w:snapToGrid w:val="0"/>
        <w:spacing w:line="360" w:lineRule="auto"/>
        <w:jc w:val="left"/>
        <w:rPr>
          <w:rFonts w:hint="eastAsia" w:ascii="宋体" w:hAnsi="宋体" w:cs="宋体"/>
          <w:color w:val="auto"/>
          <w:sz w:val="24"/>
          <w:highlight w:val="none"/>
        </w:rPr>
      </w:pPr>
    </w:p>
    <w:p w14:paraId="0A43BFA8">
      <w:pPr>
        <w:snapToGrid w:val="0"/>
        <w:spacing w:line="360" w:lineRule="auto"/>
        <w:jc w:val="left"/>
        <w:rPr>
          <w:rFonts w:hint="eastAsia" w:ascii="宋体" w:hAnsi="宋体" w:cs="宋体"/>
          <w:color w:val="auto"/>
          <w:sz w:val="24"/>
          <w:highlight w:val="none"/>
        </w:rPr>
      </w:pPr>
    </w:p>
    <w:p w14:paraId="23870EC1">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560B8293">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7BF6416">
      <w:pPr>
        <w:snapToGrid w:val="0"/>
        <w:rPr>
          <w:rFonts w:hint="eastAsia" w:ascii="仿宋" w:hAnsi="仿宋" w:eastAsia="仿宋" w:cs="仿宋_GB2312"/>
          <w:b/>
          <w:color w:val="auto"/>
          <w:kern w:val="0"/>
          <w:sz w:val="30"/>
          <w:szCs w:val="30"/>
          <w:highlight w:val="none"/>
        </w:rPr>
      </w:pPr>
    </w:p>
    <w:p w14:paraId="60F45F62">
      <w:pPr>
        <w:snapToGrid w:val="0"/>
        <w:ind w:firstLine="596" w:firstLineChars="198"/>
        <w:rPr>
          <w:rFonts w:hint="eastAsia" w:ascii="仿宋" w:hAnsi="仿宋" w:eastAsia="仿宋" w:cs="仿宋_GB2312"/>
          <w:b/>
          <w:color w:val="auto"/>
          <w:kern w:val="0"/>
          <w:sz w:val="30"/>
          <w:szCs w:val="30"/>
          <w:highlight w:val="none"/>
        </w:rPr>
      </w:pPr>
      <w:r>
        <w:rPr>
          <w:rFonts w:hint="eastAsia" w:ascii="仿宋" w:hAnsi="仿宋" w:eastAsia="仿宋" w:cs="仿宋_GB2312"/>
          <w:b/>
          <w:color w:val="auto"/>
          <w:kern w:val="0"/>
          <w:sz w:val="30"/>
          <w:szCs w:val="30"/>
          <w:highlight w:val="none"/>
        </w:rPr>
        <w:t>五、供应商直接管理关系信息表</w:t>
      </w:r>
    </w:p>
    <w:p w14:paraId="5D2BE929">
      <w:pPr>
        <w:snapToGrid w:val="0"/>
        <w:spacing w:line="360" w:lineRule="auto"/>
        <w:jc w:val="center"/>
        <w:rPr>
          <w:rFonts w:hint="eastAsia" w:ascii="宋体" w:hAnsi="宋体"/>
          <w:b/>
          <w:color w:val="auto"/>
          <w:sz w:val="24"/>
          <w:highlight w:val="none"/>
        </w:rPr>
      </w:pPr>
    </w:p>
    <w:tbl>
      <w:tblPr>
        <w:tblStyle w:val="26"/>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8227EEB">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38F9BD">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D4C7CE">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0DEDAE">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340239">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742FF7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7A379B">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72086C">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87CE5C">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4A8846">
            <w:pPr>
              <w:widowControl/>
              <w:spacing w:line="360" w:lineRule="auto"/>
              <w:jc w:val="center"/>
              <w:rPr>
                <w:rFonts w:hint="eastAsia" w:ascii="宋体" w:hAnsi="宋体" w:cs="宋体"/>
                <w:color w:val="auto"/>
                <w:kern w:val="0"/>
                <w:sz w:val="24"/>
                <w:highlight w:val="none"/>
              </w:rPr>
            </w:pPr>
          </w:p>
        </w:tc>
      </w:tr>
      <w:tr w14:paraId="668A2B1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01B2BC">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A136E0">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4A8D11">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51FBE4">
            <w:pPr>
              <w:widowControl/>
              <w:spacing w:line="360" w:lineRule="auto"/>
              <w:jc w:val="center"/>
              <w:rPr>
                <w:rFonts w:hint="eastAsia" w:ascii="宋体" w:hAnsi="宋体" w:cs="宋体"/>
                <w:color w:val="auto"/>
                <w:kern w:val="0"/>
                <w:sz w:val="24"/>
                <w:highlight w:val="none"/>
              </w:rPr>
            </w:pPr>
          </w:p>
        </w:tc>
      </w:tr>
      <w:tr w14:paraId="71050D27">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A9F85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CB188B">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2DA2F7">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5C21C5">
            <w:pPr>
              <w:widowControl/>
              <w:spacing w:line="360" w:lineRule="auto"/>
              <w:jc w:val="center"/>
              <w:rPr>
                <w:rFonts w:hint="eastAsia" w:ascii="宋体" w:hAnsi="宋体" w:cs="宋体"/>
                <w:color w:val="auto"/>
                <w:kern w:val="0"/>
                <w:sz w:val="24"/>
                <w:highlight w:val="none"/>
              </w:rPr>
            </w:pPr>
          </w:p>
        </w:tc>
      </w:tr>
      <w:tr w14:paraId="0BDA2BD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EF1DC9">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BC8399">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0CDCE1">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98EB01">
            <w:pPr>
              <w:widowControl/>
              <w:spacing w:line="360" w:lineRule="auto"/>
              <w:jc w:val="center"/>
              <w:rPr>
                <w:rFonts w:hint="eastAsia" w:ascii="宋体" w:hAnsi="宋体" w:cs="宋体"/>
                <w:color w:val="auto"/>
                <w:kern w:val="0"/>
                <w:sz w:val="24"/>
                <w:highlight w:val="none"/>
              </w:rPr>
            </w:pPr>
          </w:p>
        </w:tc>
      </w:tr>
    </w:tbl>
    <w:p w14:paraId="2B4B385B">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注：</w:t>
      </w:r>
    </w:p>
    <w:p w14:paraId="19169952">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1.管理关系：是指不具有出资持股关系的其他单位之间存在的管理与被管理关系，如一些上下级关系的事业单位和团体组织。</w:t>
      </w:r>
    </w:p>
    <w:p w14:paraId="677090C0">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2.本表所指的管理关系仅限于直接管理关系，不包括间接的管理关系。</w:t>
      </w:r>
    </w:p>
    <w:p w14:paraId="5248D74B">
      <w:pPr>
        <w:spacing w:line="360" w:lineRule="auto"/>
        <w:ind w:firstLine="480" w:firstLineChars="200"/>
        <w:jc w:val="left"/>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3.供应商不存在直接管理关系的，则填“无”。</w:t>
      </w:r>
    </w:p>
    <w:p w14:paraId="5961AC96">
      <w:pPr>
        <w:spacing w:line="360" w:lineRule="auto"/>
        <w:jc w:val="left"/>
        <w:rPr>
          <w:rFonts w:hint="eastAsia"/>
          <w:color w:val="auto"/>
          <w:sz w:val="24"/>
          <w:highlight w:val="none"/>
        </w:rPr>
      </w:pPr>
    </w:p>
    <w:p w14:paraId="7411C121">
      <w:pPr>
        <w:autoSpaceDE w:val="0"/>
        <w:autoSpaceDN w:val="0"/>
        <w:spacing w:line="360" w:lineRule="auto"/>
        <w:ind w:left="4365" w:leftChars="1850" w:hanging="480" w:hanging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AC70C00">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1256F911">
      <w:pPr>
        <w:spacing w:line="360" w:lineRule="auto"/>
        <w:ind w:right="480" w:firstLine="240" w:firstLineChars="100"/>
        <w:contextualSpacing/>
        <w:jc w:val="center"/>
        <w:rPr>
          <w:rFonts w:hint="eastAsia" w:ascii="宋体" w:hAnsi="宋体"/>
          <w:color w:val="auto"/>
          <w:sz w:val="28"/>
          <w:szCs w:val="28"/>
          <w:highlight w:val="none"/>
        </w:rPr>
      </w:pPr>
      <w:r>
        <w:rPr>
          <w:rFonts w:hint="eastAsia" w:ascii="宋体" w:hAnsi="宋体"/>
          <w:color w:val="auto"/>
          <w:sz w:val="24"/>
          <w:highlight w:val="none"/>
        </w:rPr>
        <w:t xml:space="preserve">                                  </w:t>
      </w:r>
    </w:p>
    <w:p w14:paraId="6A93B3CD">
      <w:pPr>
        <w:spacing w:line="320" w:lineRule="exact"/>
        <w:ind w:firstLine="560" w:firstLineChars="200"/>
        <w:jc w:val="left"/>
        <w:rPr>
          <w:rFonts w:hint="eastAsia" w:ascii="宋体" w:hAnsi="宋体"/>
          <w:color w:val="auto"/>
          <w:sz w:val="28"/>
          <w:szCs w:val="28"/>
          <w:highlight w:val="none"/>
        </w:rPr>
      </w:pPr>
      <w:r>
        <w:rPr>
          <w:rFonts w:hint="eastAsia" w:ascii="宋体" w:hAnsi="宋体"/>
          <w:color w:val="auto"/>
          <w:sz w:val="28"/>
          <w:szCs w:val="28"/>
          <w:highlight w:val="none"/>
        </w:rPr>
        <w:br w:type="page"/>
      </w:r>
      <w:r>
        <w:rPr>
          <w:rFonts w:hint="eastAsia" w:ascii="仿宋" w:hAnsi="仿宋" w:eastAsia="仿宋" w:cs="仿宋_GB2312"/>
          <w:b/>
          <w:color w:val="auto"/>
          <w:kern w:val="0"/>
          <w:sz w:val="30"/>
          <w:szCs w:val="30"/>
          <w:highlight w:val="none"/>
        </w:rPr>
        <w:t>六、资格声明函</w:t>
      </w:r>
    </w:p>
    <w:p w14:paraId="6DD02531">
      <w:pPr>
        <w:spacing w:line="320" w:lineRule="exact"/>
        <w:jc w:val="center"/>
        <w:rPr>
          <w:rFonts w:hint="eastAsia" w:ascii="宋体" w:hAnsi="宋体"/>
          <w:b/>
          <w:color w:val="auto"/>
          <w:sz w:val="32"/>
          <w:szCs w:val="32"/>
          <w:highlight w:val="none"/>
        </w:rPr>
      </w:pPr>
    </w:p>
    <w:p w14:paraId="56DEC041">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资格声明函</w:t>
      </w:r>
    </w:p>
    <w:p w14:paraId="7969B0C8">
      <w:pPr>
        <w:spacing w:line="320" w:lineRule="exact"/>
        <w:jc w:val="center"/>
        <w:rPr>
          <w:rFonts w:hint="eastAsia" w:ascii="宋体" w:hAnsi="宋体"/>
          <w:color w:val="auto"/>
          <w:sz w:val="24"/>
          <w:szCs w:val="20"/>
          <w:highlight w:val="none"/>
        </w:rPr>
      </w:pPr>
    </w:p>
    <w:p w14:paraId="2C1A8427">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致：</w:t>
      </w:r>
      <w:bookmarkStart w:id="77" w:name="PO_3000001868_PM031_6"/>
      <w:r>
        <w:rPr>
          <w:rFonts w:hint="eastAsia" w:ascii="仿宋_GB2312" w:hAnsi="宋体" w:eastAsia="仿宋_GB2312" w:cs="宋体"/>
          <w:color w:val="auto"/>
          <w:sz w:val="24"/>
          <w:highlight w:val="none"/>
          <w:u w:val="single"/>
          <w:lang w:eastAsia="zh-CN"/>
        </w:rPr>
        <w:t>广西科文招标有限公司</w:t>
      </w:r>
      <w:bookmarkEnd w:id="77"/>
      <w:r>
        <w:rPr>
          <w:rFonts w:hint="eastAsia" w:ascii="仿宋_GB2312" w:hAnsi="宋体" w:eastAsia="仿宋_GB2312" w:cs="宋体"/>
          <w:color w:val="auto"/>
          <w:sz w:val="24"/>
          <w:highlight w:val="none"/>
        </w:rPr>
        <w:t>：</w:t>
      </w:r>
    </w:p>
    <w:p w14:paraId="2837590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u w:val="single"/>
        </w:rPr>
        <w:t>（供应商名称）</w:t>
      </w:r>
      <w:r>
        <w:rPr>
          <w:rFonts w:hint="eastAsia" w:ascii="仿宋_GB2312" w:hAnsi="宋体" w:eastAsia="仿宋_GB2312" w:cs="宋体"/>
          <w:color w:val="auto"/>
          <w:sz w:val="24"/>
          <w:highlight w:val="none"/>
        </w:rPr>
        <w:t>系中华人民共和国合法供应商，经营地址</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w:t>
      </w:r>
    </w:p>
    <w:p w14:paraId="7289202B">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我方愿意参加贵方组织的</w:t>
      </w:r>
      <w:r>
        <w:rPr>
          <w:rFonts w:hint="eastAsia" w:ascii="仿宋_GB2312" w:hAnsi="宋体" w:eastAsia="仿宋_GB2312" w:cs="宋体"/>
          <w:color w:val="auto"/>
          <w:sz w:val="24"/>
          <w:highlight w:val="none"/>
          <w:u w:val="single"/>
          <w:lang w:eastAsia="zh-CN"/>
        </w:rPr>
        <w:t>上林县人民检察院档案数字信息化管理项目</w:t>
      </w:r>
      <w:r>
        <w:rPr>
          <w:rFonts w:hint="eastAsia" w:ascii="仿宋_GB2312" w:hAnsi="宋体" w:eastAsia="仿宋_GB2312" w:cs="宋体"/>
          <w:color w:val="auto"/>
          <w:sz w:val="24"/>
          <w:highlight w:val="none"/>
          <w:u w:val="none"/>
          <w:lang w:val="en-US" w:eastAsia="zh-CN"/>
        </w:rPr>
        <w:t>采购</w:t>
      </w:r>
      <w:r>
        <w:rPr>
          <w:rFonts w:hint="eastAsia" w:ascii="仿宋_GB2312" w:hAnsi="宋体" w:eastAsia="仿宋_GB2312" w:cs="宋体"/>
          <w:color w:val="auto"/>
          <w:sz w:val="24"/>
          <w:highlight w:val="none"/>
        </w:rPr>
        <w:t>项目的竞标，为便于贵方公正、择优地确定成交供应商及其竞标产品和服务，我方就本次竞标有关事项郑重声明如下：</w:t>
      </w:r>
    </w:p>
    <w:p w14:paraId="37C5B8C8">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1.我方向贵方提交的所有响应文件、资料都是准确的和真实的。</w:t>
      </w:r>
    </w:p>
    <w:p w14:paraId="221BA0AF">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F9F3F5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3.在此，我方宣布同意如下：</w:t>
      </w:r>
    </w:p>
    <w:p w14:paraId="13BB2455">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（1）将按磋商文件的约定履行合同责任和义务；</w:t>
      </w:r>
    </w:p>
    <w:p w14:paraId="4840311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（2）已详细审查全部磋商文件，包括澄清或者更正公告（如有）；</w:t>
      </w:r>
    </w:p>
    <w:p w14:paraId="595812A6">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（3）同意提供按照贵方可能要求的与谈判有关的一切数据或者资料；</w:t>
      </w:r>
    </w:p>
    <w:p w14:paraId="1DF26B4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（4）响应磋商文件规定的竞标有效期。</w:t>
      </w:r>
    </w:p>
    <w:p w14:paraId="5BBE22BB">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3A062D44">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9D9D3AF">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DD3D749">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内容中</w:t>
      </w:r>
      <w:r>
        <w:rPr>
          <w:rFonts w:hint="eastAsia" w:ascii="仿宋_GB2312" w:hAnsi="宋体" w:eastAsia="仿宋_GB2312" w:cs="宋体"/>
          <w:color w:val="auto"/>
          <w:sz w:val="24"/>
          <w:highlight w:val="none"/>
        </w:rPr>
        <w:t>未</w:t>
      </w:r>
      <w:r>
        <w:rPr>
          <w:rFonts w:hint="eastAsia" w:ascii="仿宋_GB2312" w:hAnsi="宋体" w:eastAsia="仿宋_GB2312" w:cs="宋体"/>
          <w:color w:val="auto"/>
          <w:kern w:val="0"/>
          <w:sz w:val="24"/>
          <w:highlight w:val="none"/>
        </w:rPr>
        <w:t>涉及商业秘密；</w:t>
      </w:r>
    </w:p>
    <w:p w14:paraId="04677883">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□我方本次响应文件</w:t>
      </w:r>
      <w:r>
        <w:rPr>
          <w:rFonts w:hint="eastAsia" w:ascii="仿宋_GB2312" w:hAnsi="宋体" w:eastAsia="仿宋_GB2312" w:cs="宋体"/>
          <w:color w:val="auto"/>
          <w:kern w:val="0"/>
          <w:sz w:val="24"/>
          <w:highlight w:val="none"/>
        </w:rPr>
        <w:t>涉及商业秘密的内容有：</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w:t>
      </w:r>
    </w:p>
    <w:p w14:paraId="38E35A68">
      <w:pPr>
        <w:pStyle w:val="15"/>
        <w:spacing w:line="360" w:lineRule="auto"/>
        <w:ind w:firstLine="480" w:firstLineChars="200"/>
        <w:rPr>
          <w:rFonts w:hint="eastAsia" w:ascii="仿宋_GB2312" w:hAnsi="宋体" w:eastAsia="仿宋_GB2312" w:cs="宋体"/>
          <w:color w:val="auto"/>
          <w:sz w:val="24"/>
          <w:szCs w:val="24"/>
          <w:highlight w:val="none"/>
          <w:u w:val="single"/>
        </w:rPr>
      </w:pPr>
      <w:r>
        <w:rPr>
          <w:rFonts w:hint="eastAsia" w:ascii="仿宋_GB2312" w:hAnsi="宋体" w:eastAsia="仿宋_GB2312" w:cs="宋体"/>
          <w:color w:val="auto"/>
          <w:sz w:val="24"/>
          <w:szCs w:val="24"/>
          <w:highlight w:val="none"/>
        </w:rPr>
        <w:t>7.与本磋商有关的一切正式往来信函请寄：</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邮政编号：</w:t>
      </w:r>
      <w:r>
        <w:rPr>
          <w:rFonts w:hint="eastAsia" w:ascii="仿宋_GB2312" w:hAnsi="宋体" w:eastAsia="仿宋_GB2312" w:cs="宋体"/>
          <w:color w:val="auto"/>
          <w:sz w:val="24"/>
          <w:szCs w:val="24"/>
          <w:highlight w:val="none"/>
          <w:u w:val="single"/>
        </w:rPr>
        <w:t xml:space="preserve">        </w:t>
      </w:r>
    </w:p>
    <w:p w14:paraId="0BE0491F">
      <w:pPr>
        <w:pStyle w:val="15"/>
        <w:spacing w:line="360" w:lineRule="auto"/>
        <w:ind w:firstLine="480" w:firstLineChars="200"/>
        <w:rPr>
          <w:rFonts w:hint="eastAsia"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电话/传真：</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电子函件：</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宋体"/>
          <w:color w:val="auto"/>
          <w:sz w:val="24"/>
          <w:szCs w:val="24"/>
          <w:highlight w:val="none"/>
        </w:rPr>
        <w:t xml:space="preserve">    </w:t>
      </w:r>
    </w:p>
    <w:p w14:paraId="35692F61">
      <w:pPr>
        <w:pStyle w:val="13"/>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开户银行：</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帐号：</w:t>
      </w:r>
      <w:r>
        <w:rPr>
          <w:rFonts w:hint="eastAsia" w:ascii="仿宋_GB2312" w:hAnsi="宋体" w:eastAsia="仿宋_GB2312" w:cs="宋体"/>
          <w:color w:val="auto"/>
          <w:sz w:val="24"/>
          <w:highlight w:val="none"/>
          <w:u w:val="single"/>
        </w:rPr>
        <w:t xml:space="preserve">                               </w:t>
      </w:r>
    </w:p>
    <w:p w14:paraId="5BF51978">
      <w:pPr>
        <w:pStyle w:val="13"/>
        <w:tabs>
          <w:tab w:val="left" w:pos="939"/>
        </w:tabs>
        <w:spacing w:line="360" w:lineRule="auto"/>
        <w:ind w:left="0" w:leftChars="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8.以上事项如有虚假或者隐瞒，我方愿意承担一切后果，并不再寻求任何旨在减轻或者免除法律责任的辩解。</w:t>
      </w:r>
    </w:p>
    <w:p w14:paraId="3F14B709">
      <w:pPr>
        <w:pStyle w:val="13"/>
        <w:tabs>
          <w:tab w:val="left" w:pos="939"/>
        </w:tabs>
        <w:spacing w:line="360" w:lineRule="auto"/>
        <w:ind w:left="141" w:leftChars="67" w:firstLine="360" w:firstLineChars="15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特此承诺。</w:t>
      </w:r>
    </w:p>
    <w:p w14:paraId="163882F0">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仿宋_GB2312" w:hAnsi="宋体" w:eastAsia="仿宋_GB2312" w:cs="宋体"/>
          <w:color w:val="auto"/>
          <w:sz w:val="24"/>
          <w:highlight w:val="none"/>
        </w:rPr>
        <w:t>注：如为联合体竞标，盖章处须加盖联合体各方公章并由联合体各方法定代表人签署，否则其响应文件按无效响应处理。</w:t>
      </w:r>
    </w:p>
    <w:p w14:paraId="6BEA6538">
      <w:pPr>
        <w:pStyle w:val="13"/>
        <w:tabs>
          <w:tab w:val="left" w:pos="939"/>
        </w:tabs>
        <w:spacing w:line="360" w:lineRule="auto"/>
        <w:ind w:left="0" w:leftChars="0" w:firstLine="480" w:firstLineChars="200"/>
        <w:rPr>
          <w:rFonts w:hint="eastAsia" w:ascii="宋体" w:hAnsi="宋体" w:cs="宋体"/>
          <w:color w:val="auto"/>
          <w:sz w:val="24"/>
          <w:highlight w:val="none"/>
        </w:rPr>
      </w:pPr>
    </w:p>
    <w:p w14:paraId="237AA2D4">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DFC52D4">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A7BCD08">
      <w:pPr>
        <w:widowControl/>
        <w:spacing w:line="360" w:lineRule="auto"/>
        <w:jc w:val="left"/>
        <w:rPr>
          <w:rFonts w:ascii="仿宋_GB2312" w:hAnsi="仿宋" w:eastAsia="仿宋_GB2312" w:cs="仿宋_GB2312"/>
          <w:color w:val="auto"/>
          <w:kern w:val="0"/>
          <w:sz w:val="24"/>
          <w:highlight w:val="none"/>
          <w:lang w:val="zh-CN"/>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74362E01">
      <w:pPr>
        <w:pStyle w:val="6"/>
        <w:overflowPunct w:val="0"/>
        <w:spacing w:line="520" w:lineRule="exact"/>
        <w:ind w:firstLine="0"/>
        <w:rPr>
          <w:rFonts w:hint="eastAsia" w:ascii="宋体" w:hAnsi="宋体"/>
          <w:b/>
          <w:bCs/>
          <w:color w:val="auto"/>
          <w:sz w:val="32"/>
          <w:szCs w:val="32"/>
          <w:highlight w:val="none"/>
        </w:rPr>
      </w:pPr>
      <w:r>
        <w:rPr>
          <w:rFonts w:hint="eastAsia" w:ascii="仿宋" w:hAnsi="仿宋" w:eastAsia="仿宋" w:cs="仿宋_GB2312"/>
          <w:b/>
          <w:color w:val="auto"/>
          <w:kern w:val="0"/>
          <w:sz w:val="30"/>
          <w:szCs w:val="30"/>
          <w:highlight w:val="none"/>
        </w:rPr>
        <w:t>七、联合体协议书（如有）</w:t>
      </w:r>
    </w:p>
    <w:p w14:paraId="0973D068">
      <w:pPr>
        <w:pStyle w:val="15"/>
        <w:spacing w:line="600" w:lineRule="exact"/>
        <w:jc w:val="center"/>
        <w:rPr>
          <w:rFonts w:hint="eastAsia" w:ascii="方正小标宋简体" w:hAnsi="方正小标宋简体" w:eastAsia="方正小标宋简体" w:cs="方正小标宋简体"/>
          <w:color w:val="auto"/>
          <w:kern w:val="2"/>
          <w:sz w:val="44"/>
          <w:szCs w:val="44"/>
          <w:highlight w:val="none"/>
        </w:rPr>
      </w:pPr>
    </w:p>
    <w:p w14:paraId="2996E9CC">
      <w:pPr>
        <w:pStyle w:val="15"/>
        <w:spacing w:line="600" w:lineRule="exact"/>
        <w:jc w:val="center"/>
        <w:rPr>
          <w:rFonts w:hint="eastAsia" w:ascii="方正小标宋简体" w:hAnsi="方正小标宋简体" w:eastAsia="方正小标宋简体" w:cs="方正小标宋简体"/>
          <w:color w:val="auto"/>
          <w:kern w:val="2"/>
          <w:sz w:val="44"/>
          <w:szCs w:val="44"/>
          <w:highlight w:val="none"/>
        </w:rPr>
      </w:pPr>
      <w:r>
        <w:rPr>
          <w:rFonts w:hint="eastAsia" w:ascii="方正小标宋简体" w:hAnsi="方正小标宋简体" w:eastAsia="方正小标宋简体" w:cs="方正小标宋简体"/>
          <w:color w:val="auto"/>
          <w:kern w:val="2"/>
          <w:sz w:val="44"/>
          <w:szCs w:val="44"/>
          <w:highlight w:val="none"/>
        </w:rPr>
        <w:t>联合体竞标协议书（格式）</w:t>
      </w:r>
    </w:p>
    <w:p w14:paraId="36DC9107">
      <w:pPr>
        <w:autoSpaceDE w:val="0"/>
        <w:autoSpaceDN w:val="0"/>
        <w:adjustRightInd w:val="0"/>
        <w:spacing w:line="360" w:lineRule="auto"/>
        <w:jc w:val="left"/>
        <w:rPr>
          <w:rFonts w:hint="eastAsia" w:ascii="宋体" w:cs="宋体"/>
          <w:color w:val="auto"/>
          <w:kern w:val="0"/>
          <w:szCs w:val="21"/>
          <w:highlight w:val="none"/>
          <w:u w:val="single"/>
        </w:rPr>
      </w:pPr>
    </w:p>
    <w:p w14:paraId="11400129">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（所有成员单位名称）自愿组成联合体，共同参加</w:t>
      </w:r>
      <w:r>
        <w:rPr>
          <w:rFonts w:hint="eastAsia" w:ascii="仿宋_GB2312" w:hAnsi="仿宋_GB2312" w:eastAsia="仿宋_GB2312" w:cs="宋体"/>
          <w:color w:val="auto"/>
          <w:kern w:val="0"/>
          <w:sz w:val="24"/>
          <w:highlight w:val="none"/>
          <w:u w:val="single"/>
        </w:rPr>
        <w:t xml:space="preserve">    </w:t>
      </w:r>
      <w:bookmarkStart w:id="78" w:name="PO_3000001868_PM031"/>
      <w:r>
        <w:rPr>
          <w:rFonts w:hint="eastAsia" w:ascii="仿宋_GB2312" w:hAnsi="仿宋_GB2312" w:eastAsia="仿宋_GB2312" w:cs="宋体"/>
          <w:color w:val="auto"/>
          <w:kern w:val="0"/>
          <w:sz w:val="24"/>
          <w:highlight w:val="none"/>
          <w:u w:val="single"/>
          <w:lang w:eastAsia="zh-CN"/>
        </w:rPr>
        <w:t>广西科文招标有限公司</w:t>
      </w:r>
      <w:bookmarkEnd w:id="78"/>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组织的</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u w:val="single"/>
          <w:lang w:eastAsia="zh-CN"/>
        </w:rPr>
        <w:t>上林县人民检察院档案数字信息化管理项目</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（项目编号：</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u w:val="single"/>
          <w:lang w:eastAsia="zh-CN"/>
        </w:rPr>
        <w:t xml:space="preserve"> NNZC2025-C3-990659-KWZB</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）竞争性磋商采购。现就联合体竞标事宜订立如下协议：</w:t>
      </w:r>
    </w:p>
    <w:p w14:paraId="0BC04EC5">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1</w:t>
      </w:r>
      <w:r>
        <w:rPr>
          <w:rFonts w:hint="eastAsia" w:ascii="仿宋_GB2312" w:hAnsi="宋体" w:eastAsia="仿宋_GB2312" w:cs="宋体"/>
          <w:color w:val="auto"/>
          <w:kern w:val="0"/>
          <w:sz w:val="24"/>
          <w:highlight w:val="none"/>
        </w:rPr>
        <w:t>、</w:t>
      </w:r>
      <w:r>
        <w:rPr>
          <w:rFonts w:hint="eastAsia" w:ascii="仿宋_GB2312" w:hAnsi="仿宋_GB2312" w:eastAsia="仿宋_GB2312"/>
          <w:color w:val="auto"/>
          <w:sz w:val="24"/>
          <w:highlight w:val="none"/>
        </w:rPr>
        <w:t>________________________</w:t>
      </w:r>
      <w:r>
        <w:rPr>
          <w:rFonts w:hint="eastAsia" w:ascii="仿宋_GB2312" w:hAnsi="宋体" w:eastAsia="仿宋_GB2312" w:cs="宋体"/>
          <w:color w:val="auto"/>
          <w:kern w:val="0"/>
          <w:sz w:val="24"/>
          <w:highlight w:val="none"/>
        </w:rPr>
        <w:t>（某成员单位名称）为联合体名称牵头人。</w:t>
      </w:r>
    </w:p>
    <w:p w14:paraId="45D66767">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2</w:t>
      </w:r>
      <w:r>
        <w:rPr>
          <w:rFonts w:hint="eastAsia" w:ascii="仿宋_GB2312" w:hAnsi="宋体" w:eastAsia="仿宋_GB2312" w:cs="宋体"/>
          <w:color w:val="auto"/>
          <w:kern w:val="0"/>
          <w:sz w:val="24"/>
          <w:highlight w:val="none"/>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4CCA444">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14:paraId="433AA7E8">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4</w:t>
      </w:r>
      <w:r>
        <w:rPr>
          <w:rFonts w:hint="eastAsia" w:ascii="仿宋_GB2312" w:hAnsi="宋体" w:eastAsia="仿宋_GB2312" w:cs="宋体"/>
          <w:color w:val="auto"/>
          <w:kern w:val="0"/>
          <w:sz w:val="24"/>
          <w:highlight w:val="none"/>
        </w:rPr>
        <w:t>、联合体各成员单位内部的职责分工如下</w:t>
      </w:r>
      <w:r>
        <w:rPr>
          <w:rFonts w:hint="eastAsia" w:ascii="仿宋_GB2312" w:hAnsi="宋体" w:eastAsia="仿宋_GB2312" w:cs="宋体"/>
          <w:color w:val="auto"/>
          <w:kern w:val="0"/>
          <w:sz w:val="24"/>
          <w:highlight w:val="none"/>
          <w:u w:val="single"/>
        </w:rPr>
        <w:t>：</w:t>
      </w:r>
      <w:r>
        <w:rPr>
          <w:rFonts w:hint="eastAsia" w:ascii="仿宋_GB2312" w:hAnsi="仿宋_GB2312" w:eastAsia="仿宋_GB2312"/>
          <w:color w:val="auto"/>
          <w:sz w:val="24"/>
          <w:highlight w:val="none"/>
          <w:u w:val="single"/>
        </w:rPr>
        <w:t>________________________________________________</w:t>
      </w:r>
      <w:r>
        <w:rPr>
          <w:rFonts w:hint="eastAsia" w:ascii="仿宋_GB2312" w:hAnsi="宋体" w:eastAsia="仿宋_GB2312" w:cs="宋体"/>
          <w:color w:val="auto"/>
          <w:kern w:val="0"/>
          <w:sz w:val="24"/>
          <w:highlight w:val="none"/>
        </w:rPr>
        <w:t>。</w:t>
      </w:r>
    </w:p>
    <w:p w14:paraId="24B6AA11">
      <w:pPr>
        <w:pStyle w:val="15"/>
        <w:spacing w:line="360" w:lineRule="auto"/>
        <w:ind w:firstLine="480" w:firstLineChars="200"/>
        <w:rPr>
          <w:rFonts w:hint="eastAsia" w:ascii="仿宋_GB2312" w:hAnsi="Times New Roman" w:eastAsia="仿宋_GB2312"/>
          <w:color w:val="auto"/>
          <w:sz w:val="24"/>
          <w:szCs w:val="24"/>
          <w:highlight w:val="none"/>
        </w:rPr>
      </w:pPr>
      <w:r>
        <w:rPr>
          <w:rFonts w:hint="eastAsia" w:ascii="仿宋_GB2312" w:hAnsi="宋体" w:eastAsia="仿宋_GB2312" w:cs="宋体"/>
          <w:color w:val="auto"/>
          <w:sz w:val="24"/>
          <w:szCs w:val="24"/>
          <w:highlight w:val="none"/>
        </w:rPr>
        <w:t>5、本联合体中</w:t>
      </w:r>
      <w:r>
        <w:rPr>
          <w:rFonts w:hint="eastAsia" w:ascii="仿宋_GB2312" w:hAnsi="宋体" w:eastAsia="仿宋_GB2312" w:cs="宋体"/>
          <w:color w:val="auto"/>
          <w:sz w:val="24"/>
          <w:szCs w:val="24"/>
          <w:highlight w:val="none"/>
          <w:u w:val="single"/>
        </w:rPr>
        <w:t>，</w:t>
      </w:r>
      <w:r>
        <w:rPr>
          <w:rFonts w:hint="eastAsia" w:ascii="仿宋_GB2312" w:hAnsi="仿宋_GB2312" w:eastAsia="仿宋_GB2312"/>
          <w:color w:val="auto"/>
          <w:sz w:val="24"/>
          <w:szCs w:val="24"/>
          <w:highlight w:val="none"/>
          <w:u w:val="single"/>
        </w:rPr>
        <w:t>________________________</w:t>
      </w:r>
      <w:r>
        <w:rPr>
          <w:rFonts w:hint="eastAsia" w:ascii="仿宋_GB2312" w:hAnsi="宋体" w:eastAsia="仿宋_GB2312" w:cs="宋体"/>
          <w:color w:val="auto"/>
          <w:sz w:val="24"/>
          <w:szCs w:val="24"/>
          <w:highlight w:val="none"/>
          <w:u w:val="single"/>
        </w:rPr>
        <w:t>（某成员单位名称）为</w:t>
      </w:r>
      <w:r>
        <w:rPr>
          <w:rFonts w:hint="eastAsia" w:ascii="仿宋_GB2312" w:hAnsi="仿宋_GB2312" w:eastAsia="仿宋_GB2312"/>
          <w:color w:val="auto"/>
          <w:sz w:val="24"/>
          <w:szCs w:val="24"/>
          <w:highlight w:val="none"/>
          <w:u w:val="single"/>
        </w:rPr>
        <w:t>______</w:t>
      </w:r>
      <w:r>
        <w:rPr>
          <w:rFonts w:hint="eastAsia" w:ascii="仿宋_GB2312" w:hAnsi="仿宋_GB2312" w:eastAsia="仿宋_GB2312"/>
          <w:color w:val="auto"/>
          <w:sz w:val="24"/>
          <w:szCs w:val="24"/>
          <w:highlight w:val="none"/>
        </w:rPr>
        <w:t>（请填写：中型、小型、微型）企业，其协议合同金额占联合体协议合同总金额的</w:t>
      </w:r>
      <w:r>
        <w:rPr>
          <w:rFonts w:hint="eastAsia" w:ascii="仿宋_GB2312" w:hAnsi="仿宋_GB2312" w:eastAsia="仿宋_GB2312"/>
          <w:color w:val="auto"/>
          <w:sz w:val="24"/>
          <w:szCs w:val="24"/>
          <w:highlight w:val="none"/>
          <w:u w:val="single"/>
        </w:rPr>
        <w:t>______</w:t>
      </w:r>
      <w:r>
        <w:rPr>
          <w:rFonts w:hint="eastAsia" w:ascii="仿宋_GB2312" w:hAnsi="仿宋_GB2312" w:eastAsia="仿宋_GB2312"/>
          <w:color w:val="auto"/>
          <w:sz w:val="24"/>
          <w:szCs w:val="24"/>
          <w:highlight w:val="none"/>
        </w:rPr>
        <w:t>%。【如联合体成员中有小型、微型企业的，请填写此条，否则无需填写；如联合体成员中有多个小型、微型企业的，请逐一列出。】</w:t>
      </w:r>
    </w:p>
    <w:p w14:paraId="54CBC723">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6</w:t>
      </w:r>
      <w:r>
        <w:rPr>
          <w:rFonts w:hint="eastAsia" w:ascii="仿宋_GB2312" w:hAnsi="宋体" w:eastAsia="仿宋_GB2312" w:cs="宋体"/>
          <w:color w:val="auto"/>
          <w:kern w:val="0"/>
          <w:sz w:val="24"/>
          <w:highlight w:val="none"/>
        </w:rPr>
        <w:t>、本协议书自签署之日起生效，合同履行完毕后自动失效。</w:t>
      </w:r>
    </w:p>
    <w:p w14:paraId="5BC2F3AF">
      <w:pPr>
        <w:autoSpaceDE w:val="0"/>
        <w:autoSpaceDN w:val="0"/>
        <w:adjustRightInd w:val="0"/>
        <w:spacing w:line="360" w:lineRule="auto"/>
        <w:ind w:firstLine="420"/>
        <w:jc w:val="left"/>
        <w:rPr>
          <w:rFonts w:hint="eastAsia" w:ascii="仿宋_GB2312" w:hAnsi="宋体" w:eastAsia="仿宋_GB2312" w:cs="宋体"/>
          <w:color w:val="auto"/>
          <w:kern w:val="0"/>
          <w:sz w:val="24"/>
          <w:highlight w:val="none"/>
        </w:rPr>
      </w:pPr>
      <w:r>
        <w:rPr>
          <w:rFonts w:hint="eastAsia" w:ascii="仿宋_GB2312" w:hAnsi="宋体" w:eastAsia="仿宋_GB2312" w:cs="TimesNewRomanPSMT"/>
          <w:color w:val="auto"/>
          <w:kern w:val="0"/>
          <w:sz w:val="24"/>
          <w:highlight w:val="none"/>
        </w:rPr>
        <w:t>7</w:t>
      </w:r>
      <w:r>
        <w:rPr>
          <w:rFonts w:hint="eastAsia" w:ascii="仿宋_GB2312" w:hAnsi="宋体" w:eastAsia="仿宋_GB2312" w:cs="宋体"/>
          <w:color w:val="auto"/>
          <w:kern w:val="0"/>
          <w:sz w:val="24"/>
          <w:highlight w:val="none"/>
        </w:rPr>
        <w:t>、本协议书一式</w:t>
      </w:r>
      <w:r>
        <w:rPr>
          <w:rFonts w:hint="eastAsia" w:ascii="仿宋_GB2312" w:hAnsi="宋体" w:eastAsia="仿宋_GB2312" w:cs="宋体"/>
          <w:color w:val="auto"/>
          <w:kern w:val="0"/>
          <w:sz w:val="24"/>
          <w:highlight w:val="none"/>
          <w:u w:val="single"/>
        </w:rPr>
        <w:t xml:space="preserve">    </w:t>
      </w:r>
      <w:r>
        <w:rPr>
          <w:rFonts w:hint="eastAsia" w:ascii="仿宋_GB2312" w:hAnsi="宋体" w:eastAsia="仿宋_GB2312" w:cs="宋体"/>
          <w:color w:val="auto"/>
          <w:kern w:val="0"/>
          <w:sz w:val="24"/>
          <w:highlight w:val="none"/>
        </w:rPr>
        <w:t>份，联合体成员和采购代理机构各执一份。</w:t>
      </w:r>
    </w:p>
    <w:p w14:paraId="2FE39C81">
      <w:pPr>
        <w:autoSpaceDE w:val="0"/>
        <w:autoSpaceDN w:val="0"/>
        <w:adjustRightInd w:val="0"/>
        <w:spacing w:line="360" w:lineRule="auto"/>
        <w:ind w:firstLine="420"/>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注：本协议书由法定代表人签字的，应附法定代表人身份证明；本协议书由委托代理人签字的，应附法定代表人授权委托书。</w:t>
      </w:r>
    </w:p>
    <w:p w14:paraId="635AC674">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牵头人名称：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35E76CC4">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231D6D7E">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58E568EE">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成员一名称：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71468BE7">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（签字或盖章）</w:t>
      </w:r>
    </w:p>
    <w:p w14:paraId="032702E6">
      <w:pPr>
        <w:autoSpaceDE w:val="0"/>
        <w:autoSpaceDN w:val="0"/>
        <w:adjustRightInd w:val="0"/>
        <w:spacing w:line="360" w:lineRule="auto"/>
        <w:jc w:val="left"/>
        <w:rPr>
          <w:rFonts w:hint="eastAsia" w:ascii="宋体" w:cs="宋体"/>
          <w:color w:val="auto"/>
          <w:kern w:val="0"/>
          <w:szCs w:val="21"/>
          <w:highlight w:val="none"/>
        </w:rPr>
      </w:pPr>
    </w:p>
    <w:p w14:paraId="35E7E062">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成员二名称：</w:t>
      </w:r>
      <w:r>
        <w:rPr>
          <w:rFonts w:hint="eastAsia" w:ascii="仿宋_GB2312" w:hAnsi="仿宋_GB2312" w:eastAsia="仿宋_GB2312" w:cs="宋体"/>
          <w:color w:val="auto"/>
          <w:kern w:val="0"/>
          <w:sz w:val="24"/>
          <w:highlight w:val="none"/>
          <w:u w:val="single"/>
        </w:rPr>
        <w:t xml:space="preserve">                                       </w:t>
      </w:r>
      <w:r>
        <w:rPr>
          <w:rFonts w:hint="eastAsia" w:ascii="仿宋_GB2312" w:hAnsi="仿宋_GB2312" w:eastAsia="仿宋_GB2312" w:cs="宋体"/>
          <w:color w:val="auto"/>
          <w:kern w:val="0"/>
          <w:sz w:val="24"/>
          <w:highlight w:val="none"/>
        </w:rPr>
        <w:t>（盖单位公章）</w:t>
      </w:r>
    </w:p>
    <w:p w14:paraId="15AF5985">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r>
        <w:rPr>
          <w:rFonts w:hint="eastAsia" w:ascii="仿宋_GB2312" w:hAnsi="仿宋_GB2312" w:eastAsia="仿宋_GB2312" w:cs="宋体"/>
          <w:color w:val="auto"/>
          <w:kern w:val="0"/>
          <w:sz w:val="24"/>
          <w:highlight w:val="none"/>
        </w:rPr>
        <w:t>法定代表人或其委托代理人：                         （签字或盖章）</w:t>
      </w:r>
    </w:p>
    <w:p w14:paraId="71255A98">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67927AD9">
      <w:pPr>
        <w:autoSpaceDE w:val="0"/>
        <w:autoSpaceDN w:val="0"/>
        <w:adjustRightInd w:val="0"/>
        <w:spacing w:line="360" w:lineRule="auto"/>
        <w:jc w:val="left"/>
        <w:rPr>
          <w:rFonts w:hint="eastAsia" w:ascii="仿宋_GB2312" w:hAnsi="仿宋_GB2312" w:eastAsia="仿宋_GB2312" w:cs="宋体"/>
          <w:color w:val="auto"/>
          <w:kern w:val="0"/>
          <w:sz w:val="24"/>
          <w:highlight w:val="none"/>
        </w:rPr>
      </w:pPr>
    </w:p>
    <w:p w14:paraId="686AC21C">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E037552">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8F68029">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7C0D174E">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3EE4F15B">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p>
    <w:p w14:paraId="0E027110">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八、符合特定资格条件（如果项目要求）的有关证明材料（复印件）</w:t>
      </w:r>
    </w:p>
    <w:p w14:paraId="076313BF">
      <w:pPr>
        <w:snapToGrid w:val="0"/>
        <w:spacing w:line="360" w:lineRule="auto"/>
        <w:ind w:firstLine="602" w:firstLineChars="200"/>
        <w:rPr>
          <w:rFonts w:hint="eastAsia" w:ascii="仿宋" w:hAnsi="仿宋" w:eastAsia="仿宋" w:cs="仿宋_GB2312"/>
          <w:b/>
          <w:color w:val="auto"/>
          <w:sz w:val="30"/>
          <w:szCs w:val="30"/>
          <w:highlight w:val="none"/>
        </w:rPr>
      </w:pPr>
    </w:p>
    <w:p w14:paraId="602B2706">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3B93077">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4162ABB2">
      <w:pPr>
        <w:widowControl/>
        <w:spacing w:line="360" w:lineRule="auto"/>
        <w:jc w:val="left"/>
        <w:rPr>
          <w:rFonts w:ascii="仿宋_GB2312" w:hAnsi="仿宋" w:eastAsia="仿宋_GB2312" w:cs="仿宋_GB2312"/>
          <w:color w:val="auto"/>
          <w:kern w:val="0"/>
          <w:sz w:val="24"/>
          <w:highlight w:val="none"/>
          <w:lang w:val="zh-CN"/>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3680A945">
      <w:pPr>
        <w:pStyle w:val="3"/>
        <w:jc w:val="center"/>
        <w:rPr>
          <w:rFonts w:hint="eastAsia" w:ascii="宋体" w:hAnsi="宋体" w:cs="宋体"/>
          <w:b w:val="0"/>
          <w:color w:val="auto"/>
          <w:highlight w:val="none"/>
        </w:rPr>
      </w:pPr>
      <w:bookmarkStart w:id="79" w:name="_Toc12385"/>
      <w:bookmarkStart w:id="80" w:name="_Toc80205940"/>
      <w:r>
        <w:rPr>
          <w:rFonts w:hint="eastAsia" w:ascii="宋体" w:hAnsi="宋体"/>
          <w:b w:val="0"/>
          <w:bCs w:val="0"/>
          <w:color w:val="auto"/>
          <w:highlight w:val="none"/>
        </w:rPr>
        <w:t xml:space="preserve">第三节 </w:t>
      </w:r>
      <w:r>
        <w:rPr>
          <w:rFonts w:hint="eastAsia" w:ascii="宋体" w:hAnsi="宋体"/>
          <w:b w:val="0"/>
          <w:color w:val="auto"/>
          <w:highlight w:val="none"/>
        </w:rPr>
        <w:t>商务技术文件格式</w:t>
      </w:r>
      <w:bookmarkEnd w:id="79"/>
      <w:bookmarkEnd w:id="80"/>
    </w:p>
    <w:p w14:paraId="0207856E">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5082E8A3">
      <w:pPr>
        <w:snapToGrid w:val="0"/>
        <w:spacing w:before="120" w:beforeLines="50" w:after="50"/>
        <w:rPr>
          <w:rFonts w:hint="eastAsia" w:ascii="宋体" w:hAnsi="宋体"/>
          <w:color w:val="auto"/>
          <w:sz w:val="24"/>
          <w:szCs w:val="20"/>
          <w:highlight w:val="none"/>
        </w:rPr>
      </w:pPr>
    </w:p>
    <w:p w14:paraId="62C13EBE">
      <w:pPr>
        <w:snapToGrid w:val="0"/>
        <w:spacing w:before="120" w:beforeLines="50" w:after="50"/>
        <w:rPr>
          <w:rFonts w:hint="eastAsia" w:ascii="宋体" w:hAnsi="宋体"/>
          <w:color w:val="auto"/>
          <w:sz w:val="24"/>
          <w:szCs w:val="20"/>
          <w:highlight w:val="none"/>
        </w:rPr>
      </w:pPr>
    </w:p>
    <w:p w14:paraId="15BAC83C">
      <w:pPr>
        <w:snapToGrid w:val="0"/>
        <w:spacing w:before="120" w:beforeLines="50" w:after="50"/>
        <w:rPr>
          <w:rFonts w:hint="eastAsia" w:ascii="宋体" w:hAnsi="宋体"/>
          <w:color w:val="auto"/>
          <w:sz w:val="24"/>
          <w:szCs w:val="20"/>
          <w:highlight w:val="none"/>
        </w:rPr>
      </w:pPr>
    </w:p>
    <w:p w14:paraId="485D8EB3">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件（封面）</w:t>
      </w:r>
    </w:p>
    <w:p w14:paraId="243408EC">
      <w:pPr>
        <w:snapToGrid w:val="0"/>
        <w:spacing w:before="120" w:beforeLines="50" w:after="50"/>
        <w:rPr>
          <w:rFonts w:hint="eastAsia" w:ascii="宋体" w:hAnsi="宋体"/>
          <w:bCs/>
          <w:color w:val="auto"/>
          <w:sz w:val="24"/>
          <w:szCs w:val="20"/>
          <w:highlight w:val="none"/>
        </w:rPr>
      </w:pPr>
    </w:p>
    <w:p w14:paraId="03E2194F">
      <w:pPr>
        <w:snapToGrid w:val="0"/>
        <w:spacing w:before="120" w:beforeLines="50" w:after="50"/>
        <w:rPr>
          <w:rFonts w:hint="eastAsia" w:ascii="宋体" w:hAnsi="宋体"/>
          <w:bCs/>
          <w:color w:val="auto"/>
          <w:sz w:val="24"/>
          <w:szCs w:val="20"/>
          <w:highlight w:val="none"/>
        </w:rPr>
      </w:pPr>
    </w:p>
    <w:p w14:paraId="4DD2F09D">
      <w:pPr>
        <w:snapToGrid w:val="0"/>
        <w:spacing w:before="120" w:beforeLines="50" w:after="50"/>
        <w:rPr>
          <w:rFonts w:hint="eastAsia" w:ascii="宋体" w:hAnsi="宋体"/>
          <w:bCs/>
          <w:color w:val="auto"/>
          <w:sz w:val="24"/>
          <w:szCs w:val="20"/>
          <w:highlight w:val="none"/>
        </w:rPr>
      </w:pPr>
    </w:p>
    <w:p w14:paraId="106FB2B3">
      <w:pPr>
        <w:snapToGrid w:val="0"/>
        <w:spacing w:before="120" w:beforeLines="50" w:after="50"/>
        <w:rPr>
          <w:rFonts w:hint="eastAsia" w:ascii="宋体" w:hAnsi="宋体"/>
          <w:bCs/>
          <w:color w:val="auto"/>
          <w:sz w:val="24"/>
          <w:szCs w:val="20"/>
          <w:highlight w:val="none"/>
        </w:rPr>
      </w:pPr>
    </w:p>
    <w:p w14:paraId="594C8008">
      <w:pPr>
        <w:snapToGrid w:val="0"/>
        <w:spacing w:before="120" w:beforeLines="50" w:after="50"/>
        <w:rPr>
          <w:rFonts w:hint="eastAsia" w:ascii="宋体" w:hAnsi="宋体"/>
          <w:bCs/>
          <w:color w:val="auto"/>
          <w:sz w:val="24"/>
          <w:szCs w:val="20"/>
          <w:highlight w:val="none"/>
        </w:rPr>
      </w:pPr>
    </w:p>
    <w:p w14:paraId="72919039">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上林县人民检察院档案数字信息化管理项目</w:t>
      </w:r>
    </w:p>
    <w:p w14:paraId="090854E1">
      <w:pPr>
        <w:snapToGrid w:val="0"/>
        <w:spacing w:before="120" w:beforeLines="50" w:after="50"/>
        <w:ind w:firstLine="720" w:firstLineChars="225"/>
        <w:rPr>
          <w:rFonts w:hint="eastAsia" w:ascii="宋体" w:hAnsi="宋体" w:cs="仿宋_GB2312"/>
          <w:bCs/>
          <w:color w:val="auto"/>
          <w:sz w:val="32"/>
          <w:szCs w:val="32"/>
          <w:highlight w:val="none"/>
        </w:rPr>
      </w:pPr>
    </w:p>
    <w:p w14:paraId="683EDBED">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 xml:space="preserve"> NNZC2025-C3-990659-KWZB</w:t>
      </w:r>
    </w:p>
    <w:p w14:paraId="62C3173B">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4F0D5506">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B2954BC">
      <w:pPr>
        <w:snapToGrid w:val="0"/>
        <w:spacing w:before="120" w:beforeLines="50" w:after="50"/>
        <w:ind w:firstLine="720" w:firstLineChars="225"/>
        <w:rPr>
          <w:rFonts w:hint="eastAsia" w:ascii="宋体" w:hAnsi="宋体" w:cs="仿宋_GB2312"/>
          <w:bCs/>
          <w:color w:val="auto"/>
          <w:sz w:val="32"/>
          <w:szCs w:val="32"/>
          <w:highlight w:val="none"/>
        </w:rPr>
      </w:pPr>
    </w:p>
    <w:p w14:paraId="5C067EFA">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455CB6D5">
      <w:pPr>
        <w:pStyle w:val="6"/>
        <w:snapToGrid w:val="0"/>
        <w:spacing w:before="50" w:after="50"/>
        <w:ind w:firstLine="720" w:firstLineChars="225"/>
        <w:rPr>
          <w:rFonts w:hint="eastAsia" w:ascii="宋体" w:hAnsi="宋体" w:cs="仿宋_GB2312"/>
          <w:bCs/>
          <w:color w:val="auto"/>
          <w:sz w:val="32"/>
          <w:szCs w:val="32"/>
          <w:highlight w:val="none"/>
        </w:rPr>
      </w:pPr>
    </w:p>
    <w:p w14:paraId="5FD7315F">
      <w:pPr>
        <w:pStyle w:val="6"/>
        <w:snapToGrid w:val="0"/>
        <w:spacing w:before="50" w:after="50"/>
        <w:ind w:firstLine="720" w:firstLineChars="225"/>
        <w:rPr>
          <w:rFonts w:hint="eastAsia" w:ascii="宋体" w:hAnsi="宋体" w:cs="仿宋_GB2312"/>
          <w:bCs/>
          <w:color w:val="auto"/>
          <w:sz w:val="32"/>
          <w:szCs w:val="32"/>
          <w:highlight w:val="none"/>
        </w:rPr>
      </w:pPr>
    </w:p>
    <w:p w14:paraId="360791A7">
      <w:pPr>
        <w:pStyle w:val="6"/>
        <w:snapToGrid w:val="0"/>
        <w:spacing w:before="50" w:after="50"/>
        <w:ind w:firstLine="1280" w:firstLineChars="400"/>
        <w:rPr>
          <w:rFonts w:hint="eastAsia" w:ascii="宋体" w:hAnsi="宋体" w:cs="仿宋_GB2312"/>
          <w:bCs/>
          <w:color w:val="auto"/>
          <w:sz w:val="32"/>
          <w:szCs w:val="32"/>
          <w:highlight w:val="none"/>
        </w:rPr>
      </w:pPr>
    </w:p>
    <w:p w14:paraId="6F6885DD">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2683530">
      <w:pPr>
        <w:widowControl/>
        <w:spacing w:line="360" w:lineRule="auto"/>
        <w:jc w:val="left"/>
        <w:rPr>
          <w:rFonts w:ascii="宋体" w:hAnsi="宋体"/>
          <w:b/>
          <w:bCs/>
          <w:color w:val="auto"/>
          <w:sz w:val="32"/>
          <w:szCs w:val="32"/>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6CB3039E">
      <w:pPr>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商务技术文件目录</w:t>
      </w:r>
    </w:p>
    <w:p w14:paraId="7D96604C">
      <w:pPr>
        <w:jc w:val="center"/>
        <w:rPr>
          <w:rFonts w:hint="eastAsia" w:ascii="仿宋_GB2312" w:hAnsi="仿宋" w:eastAsia="仿宋_GB2312" w:cs="仿宋_GB2312"/>
          <w:b/>
          <w:color w:val="auto"/>
          <w:kern w:val="0"/>
          <w:sz w:val="28"/>
          <w:szCs w:val="28"/>
          <w:highlight w:val="none"/>
        </w:rPr>
      </w:pPr>
    </w:p>
    <w:p w14:paraId="2FBAFD80">
      <w:pPr>
        <w:pStyle w:val="73"/>
        <w:spacing w:line="360" w:lineRule="auto"/>
        <w:rPr>
          <w:rFonts w:hint="eastAsia" w:cs="仿宋_GB2312"/>
          <w:color w:val="auto"/>
          <w:highlight w:val="none"/>
        </w:rPr>
      </w:pPr>
      <w:r>
        <w:rPr>
          <w:rFonts w:hint="eastAsia" w:cs="仿宋_GB2312"/>
          <w:color w:val="auto"/>
          <w:highlight w:val="none"/>
        </w:rPr>
        <w:t>一、无串标行为承诺函………………………………………………………（页码）</w:t>
      </w:r>
    </w:p>
    <w:p w14:paraId="2216576F">
      <w:pPr>
        <w:pStyle w:val="73"/>
        <w:spacing w:line="360" w:lineRule="auto"/>
        <w:rPr>
          <w:rFonts w:hint="eastAsia" w:cs="仿宋_GB2312"/>
          <w:color w:val="auto"/>
          <w:highlight w:val="none"/>
        </w:rPr>
      </w:pPr>
      <w:r>
        <w:rPr>
          <w:rFonts w:hint="eastAsia" w:cs="仿宋_GB2312"/>
          <w:color w:val="auto"/>
          <w:highlight w:val="none"/>
        </w:rPr>
        <w:t>二、法定代表人身份证明及法定代表人有效身份证正反面复印件………（页码）</w:t>
      </w:r>
    </w:p>
    <w:p w14:paraId="63DAAD77">
      <w:pPr>
        <w:pStyle w:val="73"/>
        <w:spacing w:line="360" w:lineRule="auto"/>
        <w:rPr>
          <w:rFonts w:hint="eastAsia" w:cs="仿宋_GB2312"/>
          <w:color w:val="auto"/>
          <w:highlight w:val="none"/>
        </w:rPr>
      </w:pPr>
      <w:r>
        <w:rPr>
          <w:rFonts w:hint="eastAsia" w:cs="仿宋_GB2312"/>
          <w:color w:val="auto"/>
          <w:highlight w:val="none"/>
        </w:rPr>
        <w:t>三、法定代表人授权委托书（如有委托时）………………………………（页码）</w:t>
      </w:r>
    </w:p>
    <w:p w14:paraId="127624B3">
      <w:pPr>
        <w:pStyle w:val="73"/>
        <w:spacing w:line="360" w:lineRule="auto"/>
        <w:rPr>
          <w:rFonts w:hint="eastAsia" w:cs="仿宋_GB2312"/>
          <w:color w:val="auto"/>
          <w:highlight w:val="none"/>
        </w:rPr>
      </w:pPr>
      <w:r>
        <w:rPr>
          <w:rFonts w:hint="eastAsia" w:cs="仿宋_GB2312"/>
          <w:color w:val="auto"/>
          <w:highlight w:val="none"/>
        </w:rPr>
        <w:t>四、</w:t>
      </w:r>
      <w:r>
        <w:rPr>
          <w:rFonts w:hint="eastAsia" w:cs="仿宋_GB2312"/>
          <w:color w:val="auto"/>
          <w:highlight w:val="none"/>
          <w:lang w:val="zh-CN"/>
        </w:rPr>
        <w:t>商务条款偏离表………………………………</w:t>
      </w:r>
      <w:r>
        <w:rPr>
          <w:rFonts w:hint="eastAsia" w:cs="仿宋_GB2312"/>
          <w:color w:val="auto"/>
          <w:highlight w:val="none"/>
        </w:rPr>
        <w:t>…………………………（页码）</w:t>
      </w:r>
    </w:p>
    <w:p w14:paraId="50F777BF">
      <w:pPr>
        <w:pStyle w:val="73"/>
        <w:spacing w:line="360" w:lineRule="auto"/>
        <w:rPr>
          <w:rFonts w:hint="eastAsia" w:cs="仿宋_GB2312"/>
          <w:color w:val="auto"/>
          <w:highlight w:val="none"/>
        </w:rPr>
      </w:pPr>
      <w:bookmarkStart w:id="81" w:name="OLE_LINK7"/>
      <w:bookmarkStart w:id="82" w:name="OLE_LINK6"/>
      <w:bookmarkStart w:id="83" w:name="OLE_LINK5"/>
      <w:r>
        <w:rPr>
          <w:rFonts w:hint="eastAsia" w:cs="仿宋_GB2312"/>
          <w:color w:val="auto"/>
          <w:highlight w:val="none"/>
        </w:rPr>
        <w:t>五、竞标人情况介绍</w:t>
      </w:r>
      <w:r>
        <w:rPr>
          <w:rFonts w:hint="eastAsia" w:cs="仿宋_GB2312"/>
          <w:color w:val="auto"/>
          <w:highlight w:val="none"/>
          <w:lang w:val="zh-CN"/>
        </w:rPr>
        <w:t>………………………………</w:t>
      </w:r>
      <w:r>
        <w:rPr>
          <w:rFonts w:hint="eastAsia" w:cs="仿宋_GB2312"/>
          <w:color w:val="auto"/>
          <w:highlight w:val="none"/>
        </w:rPr>
        <w:t>…………………………（页码）</w:t>
      </w:r>
    </w:p>
    <w:p w14:paraId="38994516">
      <w:pPr>
        <w:pStyle w:val="73"/>
        <w:spacing w:line="360" w:lineRule="auto"/>
        <w:rPr>
          <w:rFonts w:hint="eastAsia" w:cs="仿宋_GB2312"/>
          <w:color w:val="auto"/>
          <w:highlight w:val="none"/>
        </w:rPr>
      </w:pPr>
      <w:r>
        <w:rPr>
          <w:rFonts w:hint="eastAsia" w:cs="仿宋_GB2312"/>
          <w:color w:val="auto"/>
          <w:highlight w:val="none"/>
        </w:rPr>
        <w:t>六、供应商类似业绩的证明文件（如有要求）</w:t>
      </w:r>
      <w:r>
        <w:rPr>
          <w:rFonts w:hint="eastAsia" w:cs="仿宋_GB2312"/>
          <w:color w:val="auto"/>
          <w:highlight w:val="none"/>
          <w:lang w:val="zh-CN"/>
        </w:rPr>
        <w:t>……………………………</w:t>
      </w:r>
      <w:r>
        <w:rPr>
          <w:rFonts w:hint="eastAsia" w:cs="仿宋_GB2312"/>
          <w:color w:val="auto"/>
          <w:highlight w:val="none"/>
        </w:rPr>
        <w:t>（页码）</w:t>
      </w:r>
      <w:bookmarkEnd w:id="81"/>
      <w:bookmarkEnd w:id="82"/>
    </w:p>
    <w:bookmarkEnd w:id="83"/>
    <w:p w14:paraId="7480E144">
      <w:pPr>
        <w:pStyle w:val="73"/>
        <w:spacing w:line="360" w:lineRule="auto"/>
        <w:rPr>
          <w:rFonts w:hint="eastAsia" w:cs="仿宋_GB2312"/>
          <w:color w:val="auto"/>
          <w:highlight w:val="none"/>
        </w:rPr>
      </w:pPr>
      <w:r>
        <w:rPr>
          <w:rFonts w:hint="eastAsia" w:cs="仿宋_GB2312"/>
          <w:color w:val="auto"/>
          <w:highlight w:val="none"/>
        </w:rPr>
        <w:t>七、服务需求偏离表…………………………………………………………（页码）</w:t>
      </w:r>
    </w:p>
    <w:p w14:paraId="6C4E253A">
      <w:pPr>
        <w:pStyle w:val="73"/>
        <w:spacing w:line="360" w:lineRule="auto"/>
        <w:rPr>
          <w:rFonts w:hint="eastAsia" w:cs="仿宋_GB2312"/>
          <w:color w:val="auto"/>
          <w:highlight w:val="none"/>
        </w:rPr>
      </w:pPr>
      <w:r>
        <w:rPr>
          <w:rFonts w:hint="eastAsia" w:cs="仿宋_GB2312"/>
          <w:color w:val="auto"/>
          <w:highlight w:val="none"/>
        </w:rPr>
        <w:t>八、组织服务方案……………………………………………………………（页码）</w:t>
      </w:r>
    </w:p>
    <w:p w14:paraId="58DDEDEE">
      <w:pPr>
        <w:pStyle w:val="73"/>
        <w:spacing w:line="360" w:lineRule="auto"/>
        <w:rPr>
          <w:rFonts w:hint="eastAsia" w:cs="仿宋_GB2312"/>
          <w:color w:val="auto"/>
          <w:highlight w:val="none"/>
        </w:rPr>
      </w:pPr>
      <w:r>
        <w:rPr>
          <w:rFonts w:hint="eastAsia" w:cs="仿宋_GB2312"/>
          <w:color w:val="auto"/>
          <w:highlight w:val="none"/>
        </w:rPr>
        <w:t>九、售后服务方案………………………………</w:t>
      </w:r>
      <w:r>
        <w:rPr>
          <w:rFonts w:hint="eastAsia" w:cs="仿宋_GB2312"/>
          <w:color w:val="auto"/>
          <w:highlight w:val="none"/>
          <w:lang w:val="zh-CN"/>
        </w:rPr>
        <w:t>………</w:t>
      </w:r>
      <w:r>
        <w:rPr>
          <w:rFonts w:hint="eastAsia" w:cs="仿宋_GB2312"/>
          <w:color w:val="auto"/>
          <w:highlight w:val="none"/>
        </w:rPr>
        <w:t>……………………（页码）</w:t>
      </w:r>
    </w:p>
    <w:p w14:paraId="737D8428">
      <w:pPr>
        <w:pStyle w:val="73"/>
        <w:spacing w:line="360" w:lineRule="auto"/>
        <w:rPr>
          <w:rFonts w:hint="eastAsia" w:cs="仿宋_GB2312"/>
          <w:color w:val="auto"/>
          <w:highlight w:val="none"/>
        </w:rPr>
      </w:pPr>
      <w:r>
        <w:rPr>
          <w:rFonts w:hint="eastAsia" w:cs="仿宋_GB2312"/>
          <w:color w:val="auto"/>
          <w:highlight w:val="none"/>
        </w:rPr>
        <w:t>十、</w:t>
      </w:r>
      <w:r>
        <w:rPr>
          <w:rFonts w:hint="eastAsia" w:cs="仿宋_GB2312"/>
          <w:color w:val="auto"/>
          <w:highlight w:val="none"/>
          <w:lang w:val="zh-CN"/>
        </w:rPr>
        <w:t>项目实施人员一览表………………………………</w:t>
      </w:r>
      <w:r>
        <w:rPr>
          <w:rFonts w:hint="eastAsia" w:cs="仿宋_GB2312"/>
          <w:color w:val="auto"/>
          <w:highlight w:val="none"/>
        </w:rPr>
        <w:t>……………………（页码）</w:t>
      </w:r>
    </w:p>
    <w:p w14:paraId="2DBCDC30">
      <w:pPr>
        <w:pStyle w:val="73"/>
        <w:spacing w:line="360" w:lineRule="auto"/>
        <w:rPr>
          <w:rFonts w:hint="eastAsia" w:cs="仿宋_GB2312"/>
          <w:color w:val="auto"/>
          <w:highlight w:val="none"/>
        </w:rPr>
      </w:pPr>
      <w:r>
        <w:rPr>
          <w:rFonts w:hint="eastAsia" w:cs="仿宋_GB2312"/>
          <w:color w:val="auto"/>
          <w:highlight w:val="none"/>
        </w:rPr>
        <w:t>十一、服务需求、商务条款要求提供的其他材料</w:t>
      </w:r>
      <w:r>
        <w:rPr>
          <w:rFonts w:hint="eastAsia" w:cs="仿宋_GB2312"/>
          <w:color w:val="auto"/>
          <w:highlight w:val="none"/>
          <w:lang w:val="zh-CN"/>
        </w:rPr>
        <w:t>…………………</w:t>
      </w:r>
      <w:r>
        <w:rPr>
          <w:rFonts w:hint="eastAsia" w:cs="仿宋_GB2312"/>
          <w:color w:val="auto"/>
          <w:highlight w:val="none"/>
        </w:rPr>
        <w:t>………（页码）</w:t>
      </w:r>
    </w:p>
    <w:p w14:paraId="7CCF579F">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注：以上目录是基本格式要求，各供应商可根据自身情况进一步向下增加内容或细化。</w:t>
      </w:r>
    </w:p>
    <w:p w14:paraId="61450B27">
      <w:pPr>
        <w:spacing w:line="400" w:lineRule="exact"/>
        <w:rPr>
          <w:rFonts w:hint="eastAsia" w:ascii="仿宋_GB2312" w:hAnsi="仿宋_GB2312" w:eastAsia="仿宋_GB2312" w:cs="仿宋_GB2312"/>
          <w:color w:val="auto"/>
          <w:sz w:val="32"/>
          <w:szCs w:val="32"/>
          <w:highlight w:val="none"/>
        </w:rPr>
      </w:pPr>
    </w:p>
    <w:p w14:paraId="09283581">
      <w:pPr>
        <w:spacing w:line="520" w:lineRule="exact"/>
        <w:ind w:firstLine="880" w:firstLineChars="2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一、无串标行为承诺函</w:t>
      </w:r>
    </w:p>
    <w:p w14:paraId="34687D56">
      <w:pPr>
        <w:spacing w:line="520" w:lineRule="exact"/>
        <w:jc w:val="center"/>
        <w:rPr>
          <w:rFonts w:hint="eastAsia" w:ascii="方正小标宋简体" w:hAnsi="方正小标宋简体" w:eastAsia="方正小标宋简体" w:cs="方正小标宋简体"/>
          <w:color w:val="auto"/>
          <w:sz w:val="44"/>
          <w:szCs w:val="44"/>
          <w:highlight w:val="none"/>
        </w:rPr>
      </w:pPr>
    </w:p>
    <w:p w14:paraId="754A3028">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0B77B24E">
      <w:pPr>
        <w:spacing w:line="520" w:lineRule="exact"/>
        <w:ind w:firstLine="640" w:firstLineChars="200"/>
        <w:rPr>
          <w:rFonts w:hint="eastAsia" w:ascii="仿宋_GB2312" w:hAnsi="仿宋_GB2312" w:eastAsia="仿宋_GB2312" w:cs="仿宋_GB2312"/>
          <w:color w:val="auto"/>
          <w:sz w:val="32"/>
          <w:szCs w:val="32"/>
          <w:highlight w:val="none"/>
        </w:rPr>
      </w:pPr>
    </w:p>
    <w:p w14:paraId="2DD67AC9">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B329B6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r>
        <w:rPr>
          <w:rFonts w:hint="eastAsia" w:ascii="宋体" w:hAnsi="宋体"/>
          <w:color w:val="auto"/>
          <w:sz w:val="24"/>
          <w:highlight w:val="none"/>
        </w:rPr>
        <w:t>或者不同供应商报名的IP地址一致的；或者编制响应文件硬件设备CPU编号、硬盘编号、网卡地址一致的情况。</w:t>
      </w:r>
      <w:r>
        <w:rPr>
          <w:rFonts w:hint="eastAsia" w:ascii="宋体" w:hAnsi="宋体" w:cs="仿宋_GB2312"/>
          <w:color w:val="auto"/>
          <w:sz w:val="24"/>
          <w:highlight w:val="none"/>
        </w:rPr>
        <w:t xml:space="preserve">  </w:t>
      </w:r>
    </w:p>
    <w:p w14:paraId="4B082D3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7697153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6219610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同供应商的响应文件异常一致或者响应报价呈规律性差异；</w:t>
      </w:r>
    </w:p>
    <w:p w14:paraId="02C845CB">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698BF0FE">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17970896">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23A4447A">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19C89D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53D67E2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6D84A2D6">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626724DC">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7E26C4F9">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3EA5C34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6BE2992B">
      <w:pPr>
        <w:spacing w:line="360" w:lineRule="auto"/>
        <w:ind w:firstLine="482" w:firstLineChars="200"/>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以上情形一经核查属实，接受政府采购监管部门对我方认定存在围标串标行为，我方愿意承担一切后果，并不再寻求任何旨在减轻或者免除法律责任的辩解。</w:t>
      </w:r>
    </w:p>
    <w:p w14:paraId="6760167B">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67A6CF1">
      <w:pPr>
        <w:spacing w:line="520" w:lineRule="exact"/>
        <w:ind w:left="239" w:leftChars="114" w:firstLine="6120" w:firstLineChars="2550"/>
        <w:jc w:val="left"/>
        <w:rPr>
          <w:rFonts w:hint="eastAsia" w:ascii="方正小标宋简体" w:hAnsi="方正小标宋简体" w:eastAsia="方正小标宋简体" w:cs="方正小标宋简体"/>
          <w:bCs/>
          <w:color w:val="auto"/>
          <w:sz w:val="44"/>
          <w:szCs w:val="44"/>
          <w:highlight w:val="none"/>
        </w:rPr>
      </w:pPr>
      <w:r>
        <w:rPr>
          <w:rFonts w:hint="eastAsia" w:ascii="仿宋_GB2312" w:hAnsi="仿宋" w:eastAsia="仿宋_GB2312" w:cs="仿宋_GB2312"/>
          <w:color w:val="auto"/>
          <w:kern w:val="0"/>
          <w:sz w:val="24"/>
          <w:highlight w:val="none"/>
          <w:lang w:val="zh-CN"/>
        </w:rPr>
        <w:t xml:space="preserve">日期：  年  月   日   </w:t>
      </w:r>
      <w:r>
        <w:rPr>
          <w:rFonts w:hint="eastAsia" w:ascii="宋体" w:hAnsi="宋体"/>
          <w:b/>
          <w:bCs/>
          <w:color w:val="auto"/>
          <w:sz w:val="32"/>
          <w:szCs w:val="32"/>
          <w:highlight w:val="none"/>
        </w:rPr>
        <w:br w:type="page"/>
      </w:r>
      <w:r>
        <w:rPr>
          <w:rFonts w:hint="eastAsia" w:ascii="仿宋" w:hAnsi="仿宋" w:eastAsia="仿宋" w:cs="仿宋_GB2312"/>
          <w:b/>
          <w:color w:val="auto"/>
          <w:sz w:val="30"/>
          <w:szCs w:val="30"/>
          <w:highlight w:val="none"/>
        </w:rPr>
        <w:t>二、法定代表人身份证明及法定代表人有效身份证正反面复印件</w:t>
      </w:r>
    </w:p>
    <w:p w14:paraId="4D8DB1AB">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6EB173A0">
      <w:pPr>
        <w:spacing w:line="360" w:lineRule="auto"/>
        <w:ind w:left="540"/>
        <w:contextualSpacing/>
        <w:rPr>
          <w:rFonts w:hint="eastAsia" w:ascii="仿宋_GB2312" w:hAnsi="仿宋_GB2312" w:eastAsia="仿宋_GB2312" w:cs="仿宋_GB2312"/>
          <w:color w:val="auto"/>
          <w:sz w:val="32"/>
          <w:szCs w:val="32"/>
          <w:highlight w:val="none"/>
        </w:rPr>
      </w:pPr>
    </w:p>
    <w:p w14:paraId="7354BC2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07FA1B2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83E5CC2">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4180620C">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77CD9C5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5001985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0A847DE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0FCA6478">
      <w:pPr>
        <w:spacing w:line="360" w:lineRule="auto"/>
        <w:ind w:left="540"/>
        <w:contextualSpacing/>
        <w:rPr>
          <w:rFonts w:hint="eastAsia" w:ascii="宋体" w:hAnsi="宋体" w:cs="仿宋_GB2312"/>
          <w:color w:val="auto"/>
          <w:sz w:val="24"/>
          <w:highlight w:val="none"/>
        </w:rPr>
      </w:pPr>
    </w:p>
    <w:p w14:paraId="142E0C80">
      <w:pPr>
        <w:spacing w:line="360" w:lineRule="auto"/>
        <w:ind w:left="540"/>
        <w:contextualSpacing/>
        <w:rPr>
          <w:rFonts w:hint="eastAsia" w:ascii="宋体" w:hAnsi="宋体" w:cs="仿宋_GB2312"/>
          <w:color w:val="auto"/>
          <w:sz w:val="24"/>
          <w:highlight w:val="none"/>
        </w:rPr>
      </w:pPr>
    </w:p>
    <w:p w14:paraId="7AB5B523">
      <w:pPr>
        <w:spacing w:line="360" w:lineRule="auto"/>
        <w:ind w:left="540"/>
        <w:contextualSpacing/>
        <w:rPr>
          <w:rFonts w:hint="eastAsia" w:ascii="宋体" w:hAnsi="宋体" w:cs="仿宋_GB2312"/>
          <w:color w:val="auto"/>
          <w:sz w:val="24"/>
          <w:highlight w:val="none"/>
        </w:rPr>
      </w:pPr>
    </w:p>
    <w:p w14:paraId="6C53ADB4">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221FCB58">
      <w:pPr>
        <w:spacing w:line="360" w:lineRule="auto"/>
        <w:ind w:left="540"/>
        <w:contextualSpacing/>
        <w:rPr>
          <w:rFonts w:hint="eastAsia" w:ascii="宋体" w:hAnsi="宋体" w:cs="仿宋_GB2312"/>
          <w:color w:val="auto"/>
          <w:sz w:val="24"/>
          <w:highlight w:val="none"/>
        </w:rPr>
      </w:pPr>
    </w:p>
    <w:p w14:paraId="242B2C9D">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7356FE8">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5D2CAF1A">
      <w:pPr>
        <w:spacing w:line="360" w:lineRule="auto"/>
        <w:jc w:val="left"/>
        <w:rPr>
          <w:rFonts w:hint="eastAsia" w:ascii="宋体" w:hAnsi="宋体" w:cs="仿宋_GB2312"/>
          <w:color w:val="auto"/>
          <w:sz w:val="24"/>
          <w:highlight w:val="none"/>
        </w:rPr>
      </w:pPr>
    </w:p>
    <w:p w14:paraId="415B91E6">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14:paraId="02999831">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D3DAF52">
      <w:pPr>
        <w:widowControl/>
        <w:spacing w:line="360" w:lineRule="auto"/>
        <w:jc w:val="left"/>
        <w:rPr>
          <w:rFonts w:ascii="宋体" w:hAnsi="宋体" w:cs="仿宋_GB2312"/>
          <w:color w:val="auto"/>
          <w:sz w:val="24"/>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5449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14:paraId="5EDFCE46">
            <w:pPr>
              <w:spacing w:line="360" w:lineRule="auto"/>
              <w:rPr>
                <w:rFonts w:hint="eastAsia" w:ascii="宋体"/>
                <w:b/>
                <w:color w:val="auto"/>
                <w:sz w:val="24"/>
                <w:highlight w:val="none"/>
              </w:rPr>
            </w:pPr>
          </w:p>
          <w:p w14:paraId="01B2AC02">
            <w:pPr>
              <w:spacing w:line="360" w:lineRule="auto"/>
              <w:rPr>
                <w:rFonts w:hint="eastAsia" w:ascii="宋体"/>
                <w:b/>
                <w:color w:val="auto"/>
                <w:sz w:val="24"/>
                <w:highlight w:val="none"/>
              </w:rPr>
            </w:pPr>
            <w:r>
              <w:rPr>
                <w:rFonts w:hint="eastAsia" w:ascii="宋体"/>
                <w:b/>
                <w:color w:val="auto"/>
                <w:sz w:val="24"/>
                <w:highlight w:val="none"/>
              </w:rPr>
              <w:t>法定代表身份证复印件粘帖处（正、反面）</w:t>
            </w:r>
          </w:p>
        </w:tc>
      </w:tr>
    </w:tbl>
    <w:p w14:paraId="5662F988">
      <w:pPr>
        <w:spacing w:line="360" w:lineRule="auto"/>
        <w:ind w:firstLine="482" w:firstLineChars="200"/>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p w14:paraId="543DACA4">
      <w:pPr>
        <w:adjustRightInd w:val="0"/>
        <w:snapToGrid w:val="0"/>
        <w:spacing w:line="300" w:lineRule="auto"/>
        <w:jc w:val="left"/>
        <w:rPr>
          <w:rFonts w:hint="eastAsia" w:ascii="宋体" w:hAnsi="宋体"/>
          <w:b/>
          <w:color w:val="auto"/>
          <w:szCs w:val="21"/>
          <w:highlight w:val="none"/>
        </w:rPr>
      </w:pPr>
    </w:p>
    <w:p w14:paraId="14493A24">
      <w:pPr>
        <w:spacing w:line="520" w:lineRule="exact"/>
        <w:ind w:firstLine="880"/>
        <w:jc w:val="left"/>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仿宋" w:hAnsi="仿宋" w:eastAsia="仿宋" w:cs="仿宋_GB2312"/>
          <w:b/>
          <w:color w:val="auto"/>
          <w:sz w:val="30"/>
          <w:szCs w:val="30"/>
          <w:highlight w:val="none"/>
        </w:rPr>
        <w:t>三、法定代表人授权委托书</w:t>
      </w:r>
    </w:p>
    <w:p w14:paraId="2D253E44">
      <w:pPr>
        <w:spacing w:line="500" w:lineRule="exact"/>
        <w:jc w:val="center"/>
        <w:rPr>
          <w:rFonts w:hint="eastAsia" w:ascii="方正小标宋简体" w:hAnsi="方正小标宋简体" w:eastAsia="方正小标宋简体" w:cs="方正小标宋简体"/>
          <w:color w:val="auto"/>
          <w:sz w:val="44"/>
          <w:szCs w:val="44"/>
          <w:highlight w:val="none"/>
        </w:rPr>
      </w:pPr>
    </w:p>
    <w:p w14:paraId="0CA37CB7">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授权委托书（非联合体竞标格式）</w:t>
      </w:r>
    </w:p>
    <w:p w14:paraId="243F0006">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75E285EE">
      <w:pPr>
        <w:spacing w:line="520" w:lineRule="exact"/>
        <w:rPr>
          <w:rFonts w:hint="eastAsia" w:ascii="仿宋_GB2312" w:hAnsi="仿宋_GB2312" w:eastAsia="仿宋_GB2312" w:cs="仿宋_GB2312"/>
          <w:color w:val="auto"/>
          <w:sz w:val="32"/>
          <w:szCs w:val="32"/>
          <w:highlight w:val="none"/>
        </w:rPr>
      </w:pPr>
    </w:p>
    <w:p w14:paraId="242B6B9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bookmarkStart w:id="84" w:name="PO_3000001868_PM031_7"/>
      <w:r>
        <w:rPr>
          <w:rFonts w:hint="eastAsia" w:ascii="宋体" w:hAnsi="宋体" w:cs="仿宋_GB2312"/>
          <w:color w:val="auto"/>
          <w:sz w:val="24"/>
          <w:highlight w:val="none"/>
          <w:u w:val="single"/>
          <w:lang w:eastAsia="zh-CN"/>
        </w:rPr>
        <w:t>广西科文招标有限公司</w:t>
      </w:r>
      <w:bookmarkEnd w:id="84"/>
      <w:r>
        <w:rPr>
          <w:rFonts w:hint="eastAsia" w:ascii="宋体" w:hAnsi="宋体" w:cs="仿宋_GB2312"/>
          <w:color w:val="auto"/>
          <w:sz w:val="24"/>
          <w:highlight w:val="none"/>
        </w:rPr>
        <w:t>：</w:t>
      </w:r>
    </w:p>
    <w:p w14:paraId="319BCAE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lang w:eastAsia="zh-CN"/>
        </w:rPr>
        <w:t>上林县人民检察院档案数字信息化管理项目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0A92DAD6">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6128AF28">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3CA71F0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56785B2F">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49EE4E5F">
      <w:pPr>
        <w:spacing w:line="360" w:lineRule="auto"/>
        <w:rPr>
          <w:rFonts w:hint="eastAsia" w:ascii="宋体" w:hAnsi="宋体" w:cs="仿宋_GB2312"/>
          <w:color w:val="auto"/>
          <w:sz w:val="24"/>
          <w:highlight w:val="none"/>
        </w:rPr>
      </w:pPr>
    </w:p>
    <w:p w14:paraId="6AE595D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委托代理人（签字）：         法定代表人（签字或盖章）：                    </w:t>
      </w:r>
    </w:p>
    <w:p w14:paraId="4C03739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1AE2FFD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68E38BB0">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r>
        <w:rPr>
          <w:rFonts w:hint="eastAsia" w:ascii="仿宋_GB2312" w:hAnsi="仿宋" w:eastAsia="仿宋_GB2312" w:cs="仿宋_GB2312"/>
          <w:color w:val="auto"/>
          <w:kern w:val="0"/>
          <w:sz w:val="24"/>
          <w:highlight w:val="none"/>
        </w:rPr>
        <w:t>供应商名称（电子签章）：</w:t>
      </w:r>
    </w:p>
    <w:p w14:paraId="2ACAE288">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3CD2B75E">
      <w:pPr>
        <w:spacing w:line="360" w:lineRule="auto"/>
        <w:rPr>
          <w:rFonts w:hint="eastAsia" w:ascii="宋体" w:hAnsi="宋体" w:cs="仿宋_GB2312"/>
          <w:color w:val="auto"/>
          <w:sz w:val="24"/>
          <w:highlight w:val="none"/>
        </w:rPr>
      </w:pPr>
    </w:p>
    <w:p w14:paraId="51EB35E8">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04E9ECFC">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8DBD76F">
      <w:pPr>
        <w:spacing w:line="360" w:lineRule="auto"/>
        <w:ind w:firstLine="48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 w:val="24"/>
          <w:highlight w:val="none"/>
        </w:rPr>
        <w:t>3. 法人、其他组织竞标时“我方”是指“我单位”，自然人竞标时“我方”是指“本人”。</w:t>
      </w:r>
    </w:p>
    <w:p w14:paraId="071E493A">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Cs w:val="21"/>
          <w:highlight w:val="none"/>
        </w:rPr>
        <w:br w:type="page"/>
      </w:r>
      <w:r>
        <w:rPr>
          <w:rFonts w:hint="eastAsia" w:ascii="方正小标宋简体" w:hAnsi="方正小标宋简体" w:eastAsia="方正小标宋简体" w:cs="方正小标宋简体"/>
          <w:color w:val="auto"/>
          <w:sz w:val="44"/>
          <w:szCs w:val="44"/>
          <w:highlight w:val="none"/>
        </w:rPr>
        <w:t>授权委托书（联合体竞标格式）</w:t>
      </w:r>
    </w:p>
    <w:p w14:paraId="4EC86834">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（如有委托时）</w:t>
      </w:r>
    </w:p>
    <w:p w14:paraId="090A887F">
      <w:pPr>
        <w:spacing w:line="500" w:lineRule="exact"/>
        <w:jc w:val="center"/>
        <w:rPr>
          <w:rFonts w:hint="eastAsia" w:ascii="方正小标宋简体" w:hAnsi="方正小标宋简体" w:eastAsia="方正小标宋简体" w:cs="方正小标宋简体"/>
          <w:color w:val="auto"/>
          <w:sz w:val="44"/>
          <w:szCs w:val="44"/>
          <w:highlight w:val="none"/>
        </w:rPr>
      </w:pPr>
    </w:p>
    <w:p w14:paraId="5E7921DA">
      <w:pPr>
        <w:spacing w:line="500" w:lineRule="exact"/>
        <w:jc w:val="center"/>
        <w:rPr>
          <w:rFonts w:hint="eastAsia" w:ascii="仿宋_GB2312" w:hAnsi="仿宋_GB2312" w:eastAsia="仿宋_GB2312" w:cs="仿宋_GB2312"/>
          <w:color w:val="auto"/>
          <w:sz w:val="32"/>
          <w:szCs w:val="32"/>
          <w:highlight w:val="none"/>
        </w:rPr>
      </w:pPr>
    </w:p>
    <w:p w14:paraId="41E17EF9">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本授权委托书声明：根据</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（牵头人名称）与</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（联合体其他成员名称）签订的《联合体竞标协议书》的内容，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（牵头人名称）的法定代表人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（姓名）现授权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（姓名）为联合委托代理人，并代表我方全权办理针对上述项目的所有采购程序和环节的具体事务和签署相关文件。</w:t>
      </w:r>
    </w:p>
    <w:p w14:paraId="39B0A9A2">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我方对委托代理人的签字事项负全部责任。</w:t>
      </w:r>
    </w:p>
    <w:p w14:paraId="28042704">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19A2984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3A99B4C2">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7212174A">
      <w:pPr>
        <w:spacing w:line="360" w:lineRule="auto"/>
        <w:ind w:firstLine="1560" w:firstLineChars="650"/>
        <w:rPr>
          <w:rFonts w:hint="eastAsia" w:ascii="宋体" w:hAnsi="宋体" w:cs="仿宋_GB2312"/>
          <w:color w:val="auto"/>
          <w:sz w:val="24"/>
          <w:highlight w:val="none"/>
        </w:rPr>
      </w:pPr>
      <w:r>
        <w:rPr>
          <w:rFonts w:hint="eastAsia" w:ascii="宋体" w:hAnsi="宋体" w:cs="仿宋_GB2312"/>
          <w:color w:val="auto"/>
          <w:sz w:val="24"/>
          <w:highlight w:val="none"/>
        </w:rPr>
        <w:t>牵头人法定代表人（签字或盖章）：</w:t>
      </w:r>
    </w:p>
    <w:p w14:paraId="6A122432">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牵头人（电子签章）：</w:t>
      </w:r>
    </w:p>
    <w:p w14:paraId="2F9DA12A">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44BBF23E">
      <w:pPr>
        <w:spacing w:line="360" w:lineRule="auto"/>
        <w:rPr>
          <w:rFonts w:hint="eastAsia" w:ascii="宋体" w:hAnsi="宋体" w:cs="仿宋_GB2312"/>
          <w:color w:val="auto"/>
          <w:sz w:val="24"/>
          <w:highlight w:val="none"/>
        </w:rPr>
      </w:pPr>
    </w:p>
    <w:p w14:paraId="07A6389A">
      <w:pPr>
        <w:spacing w:line="360" w:lineRule="auto"/>
        <w:ind w:firstLine="3120" w:firstLineChars="1300"/>
        <w:rPr>
          <w:rFonts w:hint="eastAsia" w:ascii="宋体" w:hAnsi="宋体" w:cs="仿宋_GB2312"/>
          <w:color w:val="auto"/>
          <w:sz w:val="24"/>
          <w:highlight w:val="none"/>
        </w:rPr>
      </w:pPr>
      <w:r>
        <w:rPr>
          <w:rFonts w:hint="eastAsia" w:ascii="宋体" w:hAnsi="宋体" w:cs="仿宋_GB2312"/>
          <w:color w:val="auto"/>
          <w:sz w:val="24"/>
          <w:highlight w:val="none"/>
        </w:rPr>
        <w:t>被授权人（签字）：</w:t>
      </w:r>
    </w:p>
    <w:p w14:paraId="408F4B6A">
      <w:pPr>
        <w:spacing w:line="360" w:lineRule="auto"/>
        <w:ind w:firstLine="3840" w:firstLineChars="1600"/>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38B94547">
      <w:pPr>
        <w:spacing w:line="360" w:lineRule="auto"/>
        <w:rPr>
          <w:rFonts w:hint="eastAsia" w:ascii="宋体" w:hAnsi="宋体" w:cs="仿宋_GB2312"/>
          <w:color w:val="auto"/>
          <w:sz w:val="24"/>
          <w:highlight w:val="none"/>
        </w:rPr>
      </w:pPr>
    </w:p>
    <w:p w14:paraId="3FBAC7EB">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法定代表人必须在授权委托书上亲笔签字或盖章，委托代理人必须在授权委托书上亲笔签字，</w:t>
      </w:r>
      <w:r>
        <w:rPr>
          <w:rFonts w:hint="eastAsia" w:ascii="宋体" w:hAnsi="宋体" w:cs="仿宋_GB2312"/>
          <w:b/>
          <w:color w:val="auto"/>
          <w:sz w:val="24"/>
          <w:highlight w:val="none"/>
        </w:rPr>
        <w:t>否则其响应文件按无效响应处理。</w:t>
      </w:r>
    </w:p>
    <w:p w14:paraId="6CEF98E8">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2.本授权委托书应由联合体牵头人的法定代表人按上述规定签署。</w:t>
      </w:r>
    </w:p>
    <w:p w14:paraId="096291F5">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4DF23D">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4.法人、其他组织竞标时“我方”是指“我单位”，自然人竞标时“我方”是指“本人”。</w:t>
      </w:r>
    </w:p>
    <w:p w14:paraId="36B0DC27">
      <w:pPr>
        <w:spacing w:line="360" w:lineRule="auto"/>
        <w:ind w:firstLine="420" w:firstLineChars="200"/>
        <w:jc w:val="left"/>
        <w:rPr>
          <w:rFonts w:hint="eastAsia" w:ascii="仿宋_GB2312" w:hAnsi="仿宋_GB2312" w:eastAsia="仿宋_GB2312" w:cs="仿宋_GB2312"/>
          <w:color w:val="auto"/>
          <w:szCs w:val="21"/>
          <w:highlight w:val="none"/>
        </w:rPr>
      </w:pPr>
    </w:p>
    <w:p w14:paraId="253F0A85">
      <w:pPr>
        <w:spacing w:line="520" w:lineRule="exact"/>
        <w:ind w:firstLine="640" w:firstLineChars="200"/>
        <w:jc w:val="left"/>
        <w:rPr>
          <w:rFonts w:hint="eastAsia"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仿宋" w:hAnsi="仿宋" w:eastAsia="仿宋" w:cs="仿宋_GB2312"/>
          <w:b/>
          <w:color w:val="auto"/>
          <w:sz w:val="30"/>
          <w:szCs w:val="30"/>
          <w:highlight w:val="none"/>
        </w:rPr>
        <w:t>四、商务条款偏离表</w:t>
      </w:r>
    </w:p>
    <w:p w14:paraId="48806853">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商务条款偏离表</w:t>
      </w:r>
    </w:p>
    <w:p w14:paraId="70D6ADF6">
      <w:pPr>
        <w:spacing w:line="520" w:lineRule="exact"/>
        <w:rPr>
          <w:rFonts w:hint="eastAsia" w:ascii="仿宋_GB2312" w:hAnsi="仿宋_GB2312" w:eastAsia="仿宋_GB2312" w:cs="仿宋_GB2312"/>
          <w:color w:val="auto"/>
          <w:sz w:val="32"/>
          <w:szCs w:val="32"/>
          <w:highlight w:val="none"/>
        </w:rPr>
      </w:pPr>
    </w:p>
    <w:p w14:paraId="61BF4662">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采购项目编号：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 xml:space="preserve"> NNZC2025-C3-990659-KWZB</w:t>
      </w:r>
      <w:r>
        <w:rPr>
          <w:rFonts w:hint="eastAsia" w:ascii="宋体" w:hAnsi="宋体" w:cs="仿宋_GB2312"/>
          <w:color w:val="auto"/>
          <w:sz w:val="24"/>
          <w:highlight w:val="none"/>
          <w:u w:val="single"/>
        </w:rPr>
        <w:t xml:space="preserve">  </w:t>
      </w:r>
    </w:p>
    <w:p w14:paraId="4CCB499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采购项目名称：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eastAsia="zh-CN"/>
        </w:rPr>
        <w:t>上林县人民检察院档案数字信息化管理项目</w:t>
      </w:r>
      <w:r>
        <w:rPr>
          <w:rFonts w:hint="eastAsia" w:ascii="宋体" w:hAnsi="宋体" w:cs="仿宋_GB2312"/>
          <w:color w:val="auto"/>
          <w:sz w:val="24"/>
          <w:highlight w:val="none"/>
          <w:u w:val="single"/>
        </w:rPr>
        <w:t xml:space="preserve"> </w:t>
      </w:r>
    </w:p>
    <w:p w14:paraId="03945F1D">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r>
        <w:rPr>
          <w:rFonts w:hint="eastAsia" w:ascii="宋体" w:hAnsi="宋体"/>
          <w:color w:val="auto"/>
          <w:szCs w:val="21"/>
          <w:highlight w:val="none"/>
        </w:rPr>
        <w:t>（此处有分标时填写具体分标号，无分标时填写“无”）</w:t>
      </w:r>
      <w:r>
        <w:rPr>
          <w:rFonts w:hint="eastAsia" w:ascii="宋体" w:hAnsi="宋体" w:cs="仿宋_GB2312"/>
          <w:color w:val="auto"/>
          <w:sz w:val="24"/>
          <w:highlight w:val="none"/>
        </w:rPr>
        <w:t>：</w:t>
      </w:r>
      <w:r>
        <w:rPr>
          <w:rFonts w:hint="eastAsia" w:ascii="宋体" w:hAnsi="宋体" w:cs="仿宋_GB2312"/>
          <w:color w:val="auto"/>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14:paraId="528F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vAlign w:val="top"/>
          </w:tcPr>
          <w:p w14:paraId="6239A41B">
            <w:pPr>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14:paraId="7494C913">
            <w:pPr>
              <w:spacing w:line="340" w:lineRule="exact"/>
              <w:jc w:val="center"/>
              <w:rPr>
                <w:rFonts w:ascii="宋体" w:hAnsi="宋体"/>
                <w:color w:val="auto"/>
                <w:szCs w:val="21"/>
                <w:highlight w:val="none"/>
              </w:rPr>
            </w:pPr>
            <w:r>
              <w:rPr>
                <w:rFonts w:hint="eastAsia" w:ascii="宋体" w:hAnsi="宋体"/>
                <w:color w:val="auto"/>
                <w:szCs w:val="21"/>
                <w:highlight w:val="none"/>
              </w:rPr>
              <w:t>竞争性磋商采购文件的商务需求</w:t>
            </w:r>
          </w:p>
        </w:tc>
        <w:tc>
          <w:tcPr>
            <w:tcW w:w="2606" w:type="dxa"/>
            <w:tcBorders>
              <w:top w:val="single" w:color="auto" w:sz="4" w:space="0"/>
              <w:left w:val="single" w:color="auto" w:sz="4" w:space="0"/>
              <w:right w:val="single" w:color="auto" w:sz="4" w:space="0"/>
            </w:tcBorders>
            <w:noWrap w:val="0"/>
            <w:vAlign w:val="top"/>
          </w:tcPr>
          <w:p w14:paraId="6B5AE165">
            <w:pPr>
              <w:spacing w:line="340" w:lineRule="exact"/>
              <w:jc w:val="center"/>
              <w:rPr>
                <w:rFonts w:ascii="宋体" w:hAnsi="宋体"/>
                <w:color w:val="auto"/>
                <w:szCs w:val="21"/>
                <w:highlight w:val="none"/>
              </w:rPr>
            </w:pPr>
            <w:r>
              <w:rPr>
                <w:rFonts w:hint="eastAsia" w:ascii="宋体" w:hAnsi="宋体"/>
                <w:color w:val="auto"/>
                <w:szCs w:val="21"/>
                <w:highlight w:val="none"/>
              </w:rPr>
              <w:t>响应文件承诺的商务条款</w:t>
            </w:r>
          </w:p>
        </w:tc>
        <w:tc>
          <w:tcPr>
            <w:tcW w:w="2426" w:type="dxa"/>
            <w:tcBorders>
              <w:top w:val="single" w:color="auto" w:sz="4" w:space="0"/>
              <w:left w:val="single" w:color="auto" w:sz="4" w:space="0"/>
              <w:right w:val="single" w:color="auto" w:sz="4" w:space="0"/>
            </w:tcBorders>
            <w:noWrap w:val="0"/>
            <w:vAlign w:val="top"/>
          </w:tcPr>
          <w:p w14:paraId="4E4B8E55">
            <w:pPr>
              <w:spacing w:line="3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6DC6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62C3F9FB">
            <w:pPr>
              <w:spacing w:line="340" w:lineRule="exact"/>
              <w:rPr>
                <w:rFonts w:ascii="宋体" w:hAnsi="宋体"/>
                <w:color w:val="auto"/>
                <w:szCs w:val="21"/>
                <w:highlight w:val="none"/>
              </w:rPr>
            </w:pPr>
            <w:r>
              <w:rPr>
                <w:rFonts w:hint="eastAsia" w:ascii="宋体" w:hAnsi="宋体"/>
                <w:color w:val="auto"/>
                <w:szCs w:val="21"/>
                <w:highlight w:val="none"/>
              </w:rPr>
              <w:t>一</w:t>
            </w:r>
          </w:p>
        </w:tc>
        <w:tc>
          <w:tcPr>
            <w:tcW w:w="3757" w:type="dxa"/>
            <w:tcBorders>
              <w:top w:val="single" w:color="auto" w:sz="4" w:space="0"/>
              <w:left w:val="single" w:color="auto" w:sz="4" w:space="0"/>
              <w:bottom w:val="single" w:color="auto" w:sz="4" w:space="0"/>
              <w:right w:val="single" w:color="auto" w:sz="4" w:space="0"/>
            </w:tcBorders>
            <w:noWrap/>
            <w:vAlign w:val="top"/>
          </w:tcPr>
          <w:p w14:paraId="12B8BE04">
            <w:pPr>
              <w:rPr>
                <w:rFonts w:ascii="宋体" w:hAnsi="宋体"/>
                <w:color w:val="auto"/>
                <w:szCs w:val="21"/>
                <w:highlight w:val="none"/>
              </w:rPr>
            </w:pPr>
            <w:r>
              <w:rPr>
                <w:rFonts w:hint="eastAsia" w:ascii="宋体" w:hAnsi="宋体"/>
                <w:color w:val="auto"/>
                <w:szCs w:val="21"/>
                <w:highlight w:val="none"/>
              </w:rPr>
              <w:t>1  ……</w:t>
            </w:r>
          </w:p>
        </w:tc>
        <w:tc>
          <w:tcPr>
            <w:tcW w:w="2606" w:type="dxa"/>
            <w:tcBorders>
              <w:top w:val="single" w:color="auto" w:sz="4" w:space="0"/>
              <w:left w:val="single" w:color="auto" w:sz="4" w:space="0"/>
              <w:right w:val="single" w:color="auto" w:sz="4" w:space="0"/>
            </w:tcBorders>
            <w:noWrap w:val="0"/>
            <w:vAlign w:val="top"/>
          </w:tcPr>
          <w:p w14:paraId="31854F4B">
            <w:pPr>
              <w:rPr>
                <w:rFonts w:ascii="宋体" w:hAnsi="宋体"/>
                <w:color w:val="auto"/>
                <w:szCs w:val="21"/>
                <w:highlight w:val="none"/>
              </w:rPr>
            </w:pPr>
            <w:r>
              <w:rPr>
                <w:rFonts w:hint="eastAsia" w:ascii="宋体" w:hAnsi="宋体"/>
                <w:color w:val="auto"/>
                <w:szCs w:val="21"/>
                <w:highlight w:val="none"/>
              </w:rPr>
              <w:t>1  ……</w:t>
            </w:r>
          </w:p>
        </w:tc>
        <w:tc>
          <w:tcPr>
            <w:tcW w:w="2426" w:type="dxa"/>
            <w:tcBorders>
              <w:top w:val="single" w:color="auto" w:sz="4" w:space="0"/>
              <w:left w:val="single" w:color="auto" w:sz="4" w:space="0"/>
              <w:right w:val="single" w:color="auto" w:sz="4" w:space="0"/>
            </w:tcBorders>
            <w:noWrap w:val="0"/>
            <w:vAlign w:val="top"/>
          </w:tcPr>
          <w:p w14:paraId="3036B68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665AB3EC">
            <w:pPr>
              <w:spacing w:line="300" w:lineRule="exact"/>
              <w:rPr>
                <w:rFonts w:ascii="宋体" w:hAnsi="宋体"/>
                <w:color w:val="auto"/>
                <w:szCs w:val="21"/>
                <w:highlight w:val="none"/>
              </w:rPr>
            </w:pPr>
          </w:p>
        </w:tc>
      </w:tr>
      <w:tr w14:paraId="102C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57DCCEB5">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0BC07EFE">
            <w:pPr>
              <w:spacing w:line="340" w:lineRule="exact"/>
              <w:rPr>
                <w:rFonts w:ascii="宋体" w:hAnsi="宋体"/>
                <w:color w:val="auto"/>
                <w:szCs w:val="21"/>
                <w:highlight w:val="none"/>
              </w:rPr>
            </w:pPr>
            <w:r>
              <w:rPr>
                <w:rFonts w:hint="eastAsia" w:ascii="宋体" w:hAnsi="宋体"/>
                <w:color w:val="auto"/>
                <w:szCs w:val="21"/>
                <w:highlight w:val="none"/>
              </w:rPr>
              <w:t>2  ……</w:t>
            </w:r>
          </w:p>
          <w:p w14:paraId="6D73C7E8">
            <w:pPr>
              <w:spacing w:line="340" w:lineRule="exact"/>
              <w:rPr>
                <w:rFonts w:ascii="宋体" w:hAnsi="宋体"/>
                <w:color w:val="auto"/>
                <w:szCs w:val="21"/>
                <w:highlight w:val="none"/>
              </w:rPr>
            </w:pPr>
          </w:p>
        </w:tc>
        <w:tc>
          <w:tcPr>
            <w:tcW w:w="2606" w:type="dxa"/>
            <w:tcBorders>
              <w:left w:val="single" w:color="auto" w:sz="4" w:space="0"/>
              <w:right w:val="single" w:color="auto" w:sz="4" w:space="0"/>
            </w:tcBorders>
            <w:noWrap w:val="0"/>
            <w:vAlign w:val="top"/>
          </w:tcPr>
          <w:p w14:paraId="60BEA410">
            <w:pPr>
              <w:spacing w:line="340" w:lineRule="exact"/>
              <w:rPr>
                <w:rFonts w:ascii="宋体" w:hAnsi="宋体"/>
                <w:color w:val="auto"/>
                <w:szCs w:val="21"/>
                <w:highlight w:val="none"/>
              </w:rPr>
            </w:pPr>
            <w:r>
              <w:rPr>
                <w:rFonts w:hint="eastAsia" w:ascii="宋体" w:hAnsi="宋体"/>
                <w:color w:val="auto"/>
                <w:szCs w:val="21"/>
                <w:highlight w:val="none"/>
              </w:rPr>
              <w:t>2  ……</w:t>
            </w:r>
          </w:p>
          <w:p w14:paraId="7A66981B">
            <w:pPr>
              <w:spacing w:line="300" w:lineRule="exact"/>
              <w:rPr>
                <w:rFonts w:ascii="宋体" w:hAnsi="宋体"/>
                <w:color w:val="auto"/>
                <w:szCs w:val="21"/>
                <w:highlight w:val="none"/>
              </w:rPr>
            </w:pPr>
          </w:p>
        </w:tc>
        <w:tc>
          <w:tcPr>
            <w:tcW w:w="2426" w:type="dxa"/>
            <w:tcBorders>
              <w:left w:val="single" w:color="auto" w:sz="4" w:space="0"/>
              <w:right w:val="single" w:color="auto" w:sz="4" w:space="0"/>
            </w:tcBorders>
            <w:noWrap w:val="0"/>
            <w:vAlign w:val="top"/>
          </w:tcPr>
          <w:p w14:paraId="40340646">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390092C6">
            <w:pPr>
              <w:spacing w:line="300" w:lineRule="exact"/>
              <w:rPr>
                <w:rFonts w:ascii="宋体" w:hAnsi="宋体"/>
                <w:color w:val="auto"/>
                <w:szCs w:val="21"/>
                <w:highlight w:val="none"/>
              </w:rPr>
            </w:pPr>
          </w:p>
        </w:tc>
      </w:tr>
      <w:tr w14:paraId="1A47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1DCE844">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7246B333">
            <w:pPr>
              <w:spacing w:line="340" w:lineRule="exact"/>
              <w:rPr>
                <w:rFonts w:ascii="宋体" w:hAnsi="宋体"/>
                <w:color w:val="auto"/>
                <w:szCs w:val="21"/>
                <w:highlight w:val="none"/>
              </w:rPr>
            </w:pPr>
            <w:r>
              <w:rPr>
                <w:rFonts w:hint="eastAsia" w:ascii="宋体" w:hAnsi="宋体"/>
                <w:color w:val="auto"/>
                <w:szCs w:val="21"/>
                <w:highlight w:val="none"/>
              </w:rPr>
              <w:t>3  ……</w:t>
            </w:r>
          </w:p>
          <w:p w14:paraId="192AA284">
            <w:pPr>
              <w:spacing w:line="340" w:lineRule="exact"/>
              <w:rPr>
                <w:rFonts w:ascii="宋体" w:hAnsi="宋体"/>
                <w:color w:val="auto"/>
                <w:szCs w:val="21"/>
                <w:highlight w:val="none"/>
              </w:rPr>
            </w:pPr>
          </w:p>
        </w:tc>
        <w:tc>
          <w:tcPr>
            <w:tcW w:w="2606" w:type="dxa"/>
            <w:tcBorders>
              <w:left w:val="single" w:color="auto" w:sz="4" w:space="0"/>
              <w:right w:val="single" w:color="auto" w:sz="4" w:space="0"/>
            </w:tcBorders>
            <w:noWrap w:val="0"/>
            <w:vAlign w:val="top"/>
          </w:tcPr>
          <w:p w14:paraId="1F280ADD">
            <w:pPr>
              <w:spacing w:line="340" w:lineRule="exact"/>
              <w:rPr>
                <w:rFonts w:ascii="宋体" w:hAnsi="宋体"/>
                <w:color w:val="auto"/>
                <w:szCs w:val="21"/>
                <w:highlight w:val="none"/>
              </w:rPr>
            </w:pPr>
            <w:r>
              <w:rPr>
                <w:rFonts w:hint="eastAsia" w:ascii="宋体" w:hAnsi="宋体"/>
                <w:color w:val="auto"/>
                <w:szCs w:val="21"/>
                <w:highlight w:val="none"/>
              </w:rPr>
              <w:t>3  ……</w:t>
            </w:r>
          </w:p>
          <w:p w14:paraId="0E9D79FF">
            <w:pPr>
              <w:spacing w:line="300" w:lineRule="exact"/>
              <w:rPr>
                <w:rFonts w:ascii="宋体" w:hAnsi="宋体"/>
                <w:color w:val="auto"/>
                <w:szCs w:val="21"/>
                <w:highlight w:val="none"/>
              </w:rPr>
            </w:pPr>
          </w:p>
        </w:tc>
        <w:tc>
          <w:tcPr>
            <w:tcW w:w="2426" w:type="dxa"/>
            <w:tcBorders>
              <w:left w:val="single" w:color="auto" w:sz="4" w:space="0"/>
              <w:right w:val="single" w:color="auto" w:sz="4" w:space="0"/>
            </w:tcBorders>
            <w:noWrap w:val="0"/>
            <w:vAlign w:val="top"/>
          </w:tcPr>
          <w:p w14:paraId="4F126B55">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5996E791">
            <w:pPr>
              <w:spacing w:line="300" w:lineRule="exact"/>
              <w:rPr>
                <w:rFonts w:ascii="宋体" w:hAnsi="宋体"/>
                <w:color w:val="auto"/>
                <w:szCs w:val="21"/>
                <w:highlight w:val="none"/>
              </w:rPr>
            </w:pPr>
          </w:p>
        </w:tc>
      </w:tr>
      <w:tr w14:paraId="5AD7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7A614F6F">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160BF9CA">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606" w:type="dxa"/>
            <w:tcBorders>
              <w:left w:val="single" w:color="auto" w:sz="4" w:space="0"/>
              <w:bottom w:val="single" w:color="auto" w:sz="4" w:space="0"/>
              <w:right w:val="single" w:color="auto" w:sz="4" w:space="0"/>
            </w:tcBorders>
            <w:noWrap w:val="0"/>
            <w:vAlign w:val="top"/>
          </w:tcPr>
          <w:p w14:paraId="135A956D">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426" w:type="dxa"/>
            <w:tcBorders>
              <w:left w:val="single" w:color="auto" w:sz="4" w:space="0"/>
              <w:bottom w:val="single" w:color="auto" w:sz="4" w:space="0"/>
              <w:right w:val="single" w:color="auto" w:sz="4" w:space="0"/>
            </w:tcBorders>
            <w:noWrap w:val="0"/>
            <w:vAlign w:val="top"/>
          </w:tcPr>
          <w:p w14:paraId="1CF0705F">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792588F4">
            <w:pPr>
              <w:spacing w:line="300" w:lineRule="exact"/>
              <w:rPr>
                <w:rFonts w:ascii="宋体" w:hAnsi="宋体"/>
                <w:color w:val="auto"/>
                <w:szCs w:val="21"/>
                <w:highlight w:val="none"/>
              </w:rPr>
            </w:pPr>
          </w:p>
        </w:tc>
      </w:tr>
      <w:tr w14:paraId="7A2D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30BD5C47">
            <w:pPr>
              <w:spacing w:line="340" w:lineRule="exact"/>
              <w:rPr>
                <w:rFonts w:ascii="宋体" w:hAnsi="宋体"/>
                <w:color w:val="auto"/>
                <w:szCs w:val="21"/>
                <w:highlight w:val="none"/>
              </w:rPr>
            </w:pPr>
            <w:r>
              <w:rPr>
                <w:rFonts w:hint="eastAsia" w:ascii="宋体" w:hAnsi="宋体"/>
                <w:color w:val="auto"/>
                <w:szCs w:val="21"/>
                <w:highlight w:val="none"/>
              </w:rPr>
              <w:t>二</w:t>
            </w:r>
          </w:p>
        </w:tc>
        <w:tc>
          <w:tcPr>
            <w:tcW w:w="3757" w:type="dxa"/>
            <w:tcBorders>
              <w:top w:val="single" w:color="auto" w:sz="4" w:space="0"/>
              <w:left w:val="single" w:color="auto" w:sz="4" w:space="0"/>
              <w:bottom w:val="single" w:color="auto" w:sz="4" w:space="0"/>
              <w:right w:val="single" w:color="auto" w:sz="4" w:space="0"/>
            </w:tcBorders>
            <w:noWrap/>
            <w:vAlign w:val="top"/>
          </w:tcPr>
          <w:p w14:paraId="1D1D3774">
            <w:pPr>
              <w:rPr>
                <w:rFonts w:ascii="宋体" w:hAnsi="宋体"/>
                <w:color w:val="auto"/>
                <w:szCs w:val="21"/>
                <w:highlight w:val="none"/>
              </w:rPr>
            </w:pPr>
            <w:r>
              <w:rPr>
                <w:rFonts w:hint="eastAsia" w:ascii="宋体" w:hAnsi="宋体"/>
                <w:color w:val="auto"/>
                <w:szCs w:val="21"/>
                <w:highlight w:val="none"/>
              </w:rPr>
              <w:t>1  ……</w:t>
            </w:r>
          </w:p>
        </w:tc>
        <w:tc>
          <w:tcPr>
            <w:tcW w:w="2606" w:type="dxa"/>
            <w:tcBorders>
              <w:top w:val="single" w:color="auto" w:sz="4" w:space="0"/>
              <w:left w:val="single" w:color="auto" w:sz="4" w:space="0"/>
              <w:right w:val="single" w:color="auto" w:sz="4" w:space="0"/>
            </w:tcBorders>
            <w:noWrap w:val="0"/>
            <w:vAlign w:val="top"/>
          </w:tcPr>
          <w:p w14:paraId="3424D560">
            <w:pPr>
              <w:rPr>
                <w:rFonts w:ascii="宋体" w:hAnsi="宋体"/>
                <w:color w:val="auto"/>
                <w:szCs w:val="21"/>
                <w:highlight w:val="none"/>
              </w:rPr>
            </w:pPr>
            <w:r>
              <w:rPr>
                <w:rFonts w:hint="eastAsia" w:ascii="宋体" w:hAnsi="宋体"/>
                <w:color w:val="auto"/>
                <w:szCs w:val="21"/>
                <w:highlight w:val="none"/>
              </w:rPr>
              <w:t>1  ……</w:t>
            </w:r>
          </w:p>
        </w:tc>
        <w:tc>
          <w:tcPr>
            <w:tcW w:w="2426" w:type="dxa"/>
            <w:tcBorders>
              <w:top w:val="single" w:color="auto" w:sz="4" w:space="0"/>
              <w:left w:val="single" w:color="auto" w:sz="4" w:space="0"/>
              <w:right w:val="single" w:color="auto" w:sz="4" w:space="0"/>
            </w:tcBorders>
            <w:noWrap w:val="0"/>
            <w:vAlign w:val="top"/>
          </w:tcPr>
          <w:p w14:paraId="1D6AAF3E">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0F81F69D">
            <w:pPr>
              <w:spacing w:line="300" w:lineRule="exact"/>
              <w:rPr>
                <w:rFonts w:ascii="宋体" w:hAnsi="宋体"/>
                <w:color w:val="auto"/>
                <w:szCs w:val="21"/>
                <w:highlight w:val="none"/>
              </w:rPr>
            </w:pPr>
          </w:p>
        </w:tc>
      </w:tr>
      <w:tr w14:paraId="3526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22B370D1">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CEAF157">
            <w:pPr>
              <w:spacing w:line="340" w:lineRule="exact"/>
              <w:rPr>
                <w:rFonts w:ascii="宋体" w:hAnsi="宋体"/>
                <w:color w:val="auto"/>
                <w:szCs w:val="21"/>
                <w:highlight w:val="none"/>
              </w:rPr>
            </w:pPr>
            <w:r>
              <w:rPr>
                <w:rFonts w:hint="eastAsia" w:ascii="宋体" w:hAnsi="宋体"/>
                <w:color w:val="auto"/>
                <w:szCs w:val="21"/>
                <w:highlight w:val="none"/>
              </w:rPr>
              <w:t>2  ……</w:t>
            </w:r>
          </w:p>
          <w:p w14:paraId="7EF1D712">
            <w:pPr>
              <w:spacing w:line="340" w:lineRule="exact"/>
              <w:rPr>
                <w:rFonts w:ascii="宋体" w:hAnsi="宋体"/>
                <w:color w:val="auto"/>
                <w:szCs w:val="21"/>
                <w:highlight w:val="none"/>
              </w:rPr>
            </w:pPr>
          </w:p>
        </w:tc>
        <w:tc>
          <w:tcPr>
            <w:tcW w:w="2606" w:type="dxa"/>
            <w:tcBorders>
              <w:left w:val="single" w:color="auto" w:sz="4" w:space="0"/>
              <w:right w:val="single" w:color="auto" w:sz="4" w:space="0"/>
            </w:tcBorders>
            <w:noWrap w:val="0"/>
            <w:vAlign w:val="top"/>
          </w:tcPr>
          <w:p w14:paraId="01E7BCB0">
            <w:pPr>
              <w:spacing w:line="340" w:lineRule="exact"/>
              <w:rPr>
                <w:rFonts w:ascii="宋体" w:hAnsi="宋体"/>
                <w:color w:val="auto"/>
                <w:szCs w:val="21"/>
                <w:highlight w:val="none"/>
              </w:rPr>
            </w:pPr>
            <w:r>
              <w:rPr>
                <w:rFonts w:hint="eastAsia" w:ascii="宋体" w:hAnsi="宋体"/>
                <w:color w:val="auto"/>
                <w:szCs w:val="21"/>
                <w:highlight w:val="none"/>
              </w:rPr>
              <w:t>2  ……</w:t>
            </w:r>
          </w:p>
          <w:p w14:paraId="34D43FB9">
            <w:pPr>
              <w:spacing w:line="300" w:lineRule="exact"/>
              <w:rPr>
                <w:rFonts w:ascii="宋体" w:hAnsi="宋体"/>
                <w:color w:val="auto"/>
                <w:szCs w:val="21"/>
                <w:highlight w:val="none"/>
              </w:rPr>
            </w:pPr>
          </w:p>
        </w:tc>
        <w:tc>
          <w:tcPr>
            <w:tcW w:w="2426" w:type="dxa"/>
            <w:tcBorders>
              <w:left w:val="single" w:color="auto" w:sz="4" w:space="0"/>
              <w:right w:val="single" w:color="auto" w:sz="4" w:space="0"/>
            </w:tcBorders>
            <w:noWrap w:val="0"/>
            <w:vAlign w:val="top"/>
          </w:tcPr>
          <w:p w14:paraId="6E9EE4EA">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7C3E242">
            <w:pPr>
              <w:spacing w:line="300" w:lineRule="exact"/>
              <w:rPr>
                <w:rFonts w:ascii="宋体" w:hAnsi="宋体"/>
                <w:color w:val="auto"/>
                <w:szCs w:val="21"/>
                <w:highlight w:val="none"/>
              </w:rPr>
            </w:pPr>
          </w:p>
        </w:tc>
      </w:tr>
      <w:tr w14:paraId="082D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1BF3CBBB">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DAC8402">
            <w:pPr>
              <w:spacing w:line="340" w:lineRule="exact"/>
              <w:rPr>
                <w:rFonts w:ascii="宋体" w:hAnsi="宋体"/>
                <w:color w:val="auto"/>
                <w:szCs w:val="21"/>
                <w:highlight w:val="none"/>
              </w:rPr>
            </w:pPr>
            <w:r>
              <w:rPr>
                <w:rFonts w:hint="eastAsia" w:ascii="宋体" w:hAnsi="宋体"/>
                <w:color w:val="auto"/>
                <w:szCs w:val="21"/>
                <w:highlight w:val="none"/>
              </w:rPr>
              <w:t>3  ……</w:t>
            </w:r>
          </w:p>
          <w:p w14:paraId="4ED89588">
            <w:pPr>
              <w:spacing w:line="340" w:lineRule="exact"/>
              <w:rPr>
                <w:rFonts w:ascii="宋体" w:hAnsi="宋体"/>
                <w:color w:val="auto"/>
                <w:szCs w:val="21"/>
                <w:highlight w:val="none"/>
              </w:rPr>
            </w:pPr>
          </w:p>
        </w:tc>
        <w:tc>
          <w:tcPr>
            <w:tcW w:w="2606" w:type="dxa"/>
            <w:tcBorders>
              <w:left w:val="single" w:color="auto" w:sz="4" w:space="0"/>
              <w:right w:val="single" w:color="auto" w:sz="4" w:space="0"/>
            </w:tcBorders>
            <w:noWrap w:val="0"/>
            <w:vAlign w:val="top"/>
          </w:tcPr>
          <w:p w14:paraId="4BE0E82B">
            <w:pPr>
              <w:spacing w:line="340" w:lineRule="exact"/>
              <w:rPr>
                <w:rFonts w:ascii="宋体" w:hAnsi="宋体"/>
                <w:color w:val="auto"/>
                <w:szCs w:val="21"/>
                <w:highlight w:val="none"/>
              </w:rPr>
            </w:pPr>
            <w:r>
              <w:rPr>
                <w:rFonts w:hint="eastAsia" w:ascii="宋体" w:hAnsi="宋体"/>
                <w:color w:val="auto"/>
                <w:szCs w:val="21"/>
                <w:highlight w:val="none"/>
              </w:rPr>
              <w:t>3  ……</w:t>
            </w:r>
          </w:p>
          <w:p w14:paraId="1CF5FD17">
            <w:pPr>
              <w:spacing w:line="300" w:lineRule="exact"/>
              <w:rPr>
                <w:rFonts w:ascii="宋体" w:hAnsi="宋体"/>
                <w:color w:val="auto"/>
                <w:szCs w:val="21"/>
                <w:highlight w:val="none"/>
              </w:rPr>
            </w:pPr>
          </w:p>
        </w:tc>
        <w:tc>
          <w:tcPr>
            <w:tcW w:w="2426" w:type="dxa"/>
            <w:tcBorders>
              <w:left w:val="single" w:color="auto" w:sz="4" w:space="0"/>
              <w:right w:val="single" w:color="auto" w:sz="4" w:space="0"/>
            </w:tcBorders>
            <w:noWrap w:val="0"/>
            <w:vAlign w:val="top"/>
          </w:tcPr>
          <w:p w14:paraId="0F7D1FF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F4B5402">
            <w:pPr>
              <w:spacing w:line="300" w:lineRule="exact"/>
              <w:rPr>
                <w:rFonts w:ascii="宋体" w:hAnsi="宋体"/>
                <w:color w:val="auto"/>
                <w:szCs w:val="21"/>
                <w:highlight w:val="none"/>
              </w:rPr>
            </w:pPr>
          </w:p>
        </w:tc>
      </w:tr>
      <w:tr w14:paraId="40D5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2A254DC9">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21CFCC0C">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606" w:type="dxa"/>
            <w:tcBorders>
              <w:left w:val="single" w:color="auto" w:sz="4" w:space="0"/>
              <w:bottom w:val="single" w:color="auto" w:sz="4" w:space="0"/>
              <w:right w:val="single" w:color="auto" w:sz="4" w:space="0"/>
            </w:tcBorders>
            <w:noWrap w:val="0"/>
            <w:vAlign w:val="top"/>
          </w:tcPr>
          <w:p w14:paraId="0B771432">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426" w:type="dxa"/>
            <w:tcBorders>
              <w:left w:val="single" w:color="auto" w:sz="4" w:space="0"/>
              <w:bottom w:val="single" w:color="auto" w:sz="4" w:space="0"/>
              <w:right w:val="single" w:color="auto" w:sz="4" w:space="0"/>
            </w:tcBorders>
            <w:noWrap w:val="0"/>
            <w:vAlign w:val="top"/>
          </w:tcPr>
          <w:p w14:paraId="380524A8">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01A93341">
            <w:pPr>
              <w:spacing w:line="300" w:lineRule="exact"/>
              <w:rPr>
                <w:rFonts w:ascii="宋体" w:hAnsi="宋体"/>
                <w:color w:val="auto"/>
                <w:szCs w:val="21"/>
                <w:highlight w:val="none"/>
              </w:rPr>
            </w:pPr>
          </w:p>
        </w:tc>
      </w:tr>
      <w:tr w14:paraId="5290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vAlign w:val="top"/>
          </w:tcPr>
          <w:p w14:paraId="4A1CCC2E">
            <w:pPr>
              <w:spacing w:line="340" w:lineRule="exact"/>
              <w:rPr>
                <w:rFonts w:ascii="宋体" w:hAnsi="宋体"/>
                <w:color w:val="auto"/>
                <w:szCs w:val="21"/>
                <w:highlight w:val="none"/>
              </w:rPr>
            </w:pPr>
            <w:r>
              <w:rPr>
                <w:rFonts w:hint="eastAsia" w:ascii="宋体" w:hAnsi="宋体"/>
                <w:color w:val="auto"/>
                <w:szCs w:val="21"/>
                <w:highlight w:val="none"/>
              </w:rPr>
              <w:t>……</w:t>
            </w:r>
          </w:p>
        </w:tc>
        <w:tc>
          <w:tcPr>
            <w:tcW w:w="3757" w:type="dxa"/>
            <w:tcBorders>
              <w:top w:val="single" w:color="auto" w:sz="4" w:space="0"/>
              <w:left w:val="single" w:color="auto" w:sz="4" w:space="0"/>
              <w:bottom w:val="single" w:color="auto" w:sz="4" w:space="0"/>
              <w:right w:val="single" w:color="auto" w:sz="4" w:space="0"/>
            </w:tcBorders>
            <w:noWrap/>
            <w:vAlign w:val="top"/>
          </w:tcPr>
          <w:p w14:paraId="4A8BA9CE">
            <w:pPr>
              <w:rPr>
                <w:rFonts w:ascii="宋体" w:hAnsi="宋体"/>
                <w:color w:val="auto"/>
                <w:szCs w:val="21"/>
                <w:highlight w:val="none"/>
              </w:rPr>
            </w:pPr>
            <w:r>
              <w:rPr>
                <w:rFonts w:hint="eastAsia" w:ascii="宋体" w:hAnsi="宋体"/>
                <w:color w:val="auto"/>
                <w:szCs w:val="21"/>
                <w:highlight w:val="none"/>
              </w:rPr>
              <w:t>1  ……</w:t>
            </w:r>
          </w:p>
        </w:tc>
        <w:tc>
          <w:tcPr>
            <w:tcW w:w="2606" w:type="dxa"/>
            <w:tcBorders>
              <w:top w:val="single" w:color="auto" w:sz="4" w:space="0"/>
              <w:left w:val="single" w:color="auto" w:sz="4" w:space="0"/>
              <w:right w:val="single" w:color="auto" w:sz="4" w:space="0"/>
            </w:tcBorders>
            <w:noWrap w:val="0"/>
            <w:vAlign w:val="top"/>
          </w:tcPr>
          <w:p w14:paraId="663E9E62">
            <w:pPr>
              <w:rPr>
                <w:rFonts w:ascii="宋体" w:hAnsi="宋体"/>
                <w:color w:val="auto"/>
                <w:szCs w:val="21"/>
                <w:highlight w:val="none"/>
              </w:rPr>
            </w:pPr>
            <w:r>
              <w:rPr>
                <w:rFonts w:hint="eastAsia" w:ascii="宋体" w:hAnsi="宋体"/>
                <w:color w:val="auto"/>
                <w:szCs w:val="21"/>
                <w:highlight w:val="none"/>
              </w:rPr>
              <w:t>1  ……</w:t>
            </w:r>
          </w:p>
        </w:tc>
        <w:tc>
          <w:tcPr>
            <w:tcW w:w="2426" w:type="dxa"/>
            <w:tcBorders>
              <w:top w:val="single" w:color="auto" w:sz="4" w:space="0"/>
              <w:left w:val="single" w:color="auto" w:sz="4" w:space="0"/>
              <w:right w:val="single" w:color="auto" w:sz="4" w:space="0"/>
            </w:tcBorders>
            <w:noWrap w:val="0"/>
            <w:vAlign w:val="top"/>
          </w:tcPr>
          <w:p w14:paraId="1466B789">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33F7EAA8">
            <w:pPr>
              <w:spacing w:line="300" w:lineRule="exact"/>
              <w:rPr>
                <w:rFonts w:ascii="宋体" w:hAnsi="宋体"/>
                <w:color w:val="auto"/>
                <w:szCs w:val="21"/>
                <w:highlight w:val="none"/>
              </w:rPr>
            </w:pPr>
          </w:p>
        </w:tc>
      </w:tr>
      <w:tr w14:paraId="0F57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629831B2">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6521DE3F">
            <w:pPr>
              <w:spacing w:line="340" w:lineRule="exact"/>
              <w:rPr>
                <w:rFonts w:ascii="宋体" w:hAnsi="宋体"/>
                <w:color w:val="auto"/>
                <w:szCs w:val="21"/>
                <w:highlight w:val="none"/>
              </w:rPr>
            </w:pPr>
            <w:r>
              <w:rPr>
                <w:rFonts w:hint="eastAsia" w:ascii="宋体" w:hAnsi="宋体"/>
                <w:color w:val="auto"/>
                <w:szCs w:val="21"/>
                <w:highlight w:val="none"/>
              </w:rPr>
              <w:t>2  ……</w:t>
            </w:r>
          </w:p>
          <w:p w14:paraId="12E662C2">
            <w:pPr>
              <w:spacing w:line="340" w:lineRule="exact"/>
              <w:rPr>
                <w:rFonts w:ascii="宋体" w:hAnsi="宋体"/>
                <w:color w:val="auto"/>
                <w:szCs w:val="21"/>
                <w:highlight w:val="none"/>
              </w:rPr>
            </w:pPr>
          </w:p>
        </w:tc>
        <w:tc>
          <w:tcPr>
            <w:tcW w:w="2606" w:type="dxa"/>
            <w:tcBorders>
              <w:left w:val="single" w:color="auto" w:sz="4" w:space="0"/>
              <w:right w:val="single" w:color="auto" w:sz="4" w:space="0"/>
            </w:tcBorders>
            <w:noWrap w:val="0"/>
            <w:vAlign w:val="top"/>
          </w:tcPr>
          <w:p w14:paraId="3FC11463">
            <w:pPr>
              <w:spacing w:line="340" w:lineRule="exact"/>
              <w:rPr>
                <w:rFonts w:ascii="宋体" w:hAnsi="宋体"/>
                <w:color w:val="auto"/>
                <w:szCs w:val="21"/>
                <w:highlight w:val="none"/>
              </w:rPr>
            </w:pPr>
            <w:r>
              <w:rPr>
                <w:rFonts w:hint="eastAsia" w:ascii="宋体" w:hAnsi="宋体"/>
                <w:color w:val="auto"/>
                <w:szCs w:val="21"/>
                <w:highlight w:val="none"/>
              </w:rPr>
              <w:t>2  ……</w:t>
            </w:r>
          </w:p>
          <w:p w14:paraId="2B099C84">
            <w:pPr>
              <w:spacing w:line="300" w:lineRule="exact"/>
              <w:rPr>
                <w:rFonts w:ascii="宋体" w:hAnsi="宋体"/>
                <w:color w:val="auto"/>
                <w:szCs w:val="21"/>
                <w:highlight w:val="none"/>
              </w:rPr>
            </w:pPr>
          </w:p>
        </w:tc>
        <w:tc>
          <w:tcPr>
            <w:tcW w:w="2426" w:type="dxa"/>
            <w:tcBorders>
              <w:left w:val="single" w:color="auto" w:sz="4" w:space="0"/>
              <w:right w:val="single" w:color="auto" w:sz="4" w:space="0"/>
            </w:tcBorders>
            <w:noWrap w:val="0"/>
            <w:vAlign w:val="top"/>
          </w:tcPr>
          <w:p w14:paraId="2A7843F1">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3BD453FC">
            <w:pPr>
              <w:spacing w:line="300" w:lineRule="exact"/>
              <w:rPr>
                <w:rFonts w:ascii="宋体" w:hAnsi="宋体"/>
                <w:color w:val="auto"/>
                <w:szCs w:val="21"/>
                <w:highlight w:val="none"/>
              </w:rPr>
            </w:pPr>
          </w:p>
        </w:tc>
      </w:tr>
      <w:tr w14:paraId="4DA6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vAlign w:val="top"/>
          </w:tcPr>
          <w:p w14:paraId="71198547">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3B14DCE">
            <w:pPr>
              <w:spacing w:line="340" w:lineRule="exact"/>
              <w:rPr>
                <w:rFonts w:ascii="宋体" w:hAnsi="宋体"/>
                <w:color w:val="auto"/>
                <w:szCs w:val="21"/>
                <w:highlight w:val="none"/>
              </w:rPr>
            </w:pPr>
            <w:r>
              <w:rPr>
                <w:rFonts w:hint="eastAsia" w:ascii="宋体" w:hAnsi="宋体"/>
                <w:color w:val="auto"/>
                <w:szCs w:val="21"/>
                <w:highlight w:val="none"/>
              </w:rPr>
              <w:t>3  ……</w:t>
            </w:r>
          </w:p>
          <w:p w14:paraId="0176F264">
            <w:pPr>
              <w:spacing w:line="340" w:lineRule="exact"/>
              <w:rPr>
                <w:rFonts w:ascii="宋体" w:hAnsi="宋体"/>
                <w:color w:val="auto"/>
                <w:szCs w:val="21"/>
                <w:highlight w:val="none"/>
              </w:rPr>
            </w:pPr>
          </w:p>
        </w:tc>
        <w:tc>
          <w:tcPr>
            <w:tcW w:w="2606" w:type="dxa"/>
            <w:tcBorders>
              <w:left w:val="single" w:color="auto" w:sz="4" w:space="0"/>
              <w:right w:val="single" w:color="auto" w:sz="4" w:space="0"/>
            </w:tcBorders>
            <w:noWrap w:val="0"/>
            <w:vAlign w:val="top"/>
          </w:tcPr>
          <w:p w14:paraId="7E514028">
            <w:pPr>
              <w:spacing w:line="340" w:lineRule="exact"/>
              <w:rPr>
                <w:rFonts w:ascii="宋体" w:hAnsi="宋体"/>
                <w:color w:val="auto"/>
                <w:szCs w:val="21"/>
                <w:highlight w:val="none"/>
              </w:rPr>
            </w:pPr>
            <w:r>
              <w:rPr>
                <w:rFonts w:hint="eastAsia" w:ascii="宋体" w:hAnsi="宋体"/>
                <w:color w:val="auto"/>
                <w:szCs w:val="21"/>
                <w:highlight w:val="none"/>
              </w:rPr>
              <w:t>3  ……</w:t>
            </w:r>
          </w:p>
          <w:p w14:paraId="79F6144E">
            <w:pPr>
              <w:spacing w:line="300" w:lineRule="exact"/>
              <w:rPr>
                <w:rFonts w:ascii="宋体" w:hAnsi="宋体"/>
                <w:color w:val="auto"/>
                <w:szCs w:val="21"/>
                <w:highlight w:val="none"/>
              </w:rPr>
            </w:pPr>
          </w:p>
        </w:tc>
        <w:tc>
          <w:tcPr>
            <w:tcW w:w="2426" w:type="dxa"/>
            <w:tcBorders>
              <w:left w:val="single" w:color="auto" w:sz="4" w:space="0"/>
              <w:right w:val="single" w:color="auto" w:sz="4" w:space="0"/>
            </w:tcBorders>
            <w:noWrap w:val="0"/>
            <w:vAlign w:val="top"/>
          </w:tcPr>
          <w:p w14:paraId="1723ECDB">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461B528E">
            <w:pPr>
              <w:spacing w:line="300" w:lineRule="exact"/>
              <w:rPr>
                <w:rFonts w:ascii="宋体" w:hAnsi="宋体"/>
                <w:color w:val="auto"/>
                <w:szCs w:val="21"/>
                <w:highlight w:val="none"/>
              </w:rPr>
            </w:pPr>
          </w:p>
        </w:tc>
      </w:tr>
      <w:tr w14:paraId="6285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vAlign w:val="top"/>
          </w:tcPr>
          <w:p w14:paraId="6A1AB03D">
            <w:pPr>
              <w:spacing w:line="340" w:lineRule="exact"/>
              <w:rPr>
                <w:rFonts w:ascii="宋体" w:hAnsi="宋体"/>
                <w:color w:val="auto"/>
                <w:szCs w:val="21"/>
                <w:highlight w:val="none"/>
              </w:rPr>
            </w:pPr>
          </w:p>
        </w:tc>
        <w:tc>
          <w:tcPr>
            <w:tcW w:w="3757" w:type="dxa"/>
            <w:tcBorders>
              <w:top w:val="single" w:color="auto" w:sz="4" w:space="0"/>
              <w:left w:val="single" w:color="auto" w:sz="4" w:space="0"/>
              <w:bottom w:val="single" w:color="auto" w:sz="4" w:space="0"/>
              <w:right w:val="single" w:color="auto" w:sz="4" w:space="0"/>
            </w:tcBorders>
            <w:noWrap/>
            <w:vAlign w:val="top"/>
          </w:tcPr>
          <w:p w14:paraId="416BB0B8">
            <w:pPr>
              <w:spacing w:line="340" w:lineRule="exact"/>
              <w:rPr>
                <w:rFonts w:ascii="宋体" w:hAnsi="宋体"/>
                <w:color w:val="auto"/>
                <w:szCs w:val="21"/>
                <w:highlight w:val="none"/>
              </w:rPr>
            </w:pPr>
            <w:r>
              <w:rPr>
                <w:rFonts w:hint="eastAsia" w:ascii="宋体" w:hAnsi="宋体"/>
                <w:color w:val="auto"/>
                <w:szCs w:val="21"/>
                <w:highlight w:val="none"/>
              </w:rPr>
              <w:t>……</w:t>
            </w:r>
          </w:p>
        </w:tc>
        <w:tc>
          <w:tcPr>
            <w:tcW w:w="2606" w:type="dxa"/>
            <w:tcBorders>
              <w:left w:val="single" w:color="auto" w:sz="4" w:space="0"/>
              <w:bottom w:val="single" w:color="auto" w:sz="4" w:space="0"/>
              <w:right w:val="single" w:color="auto" w:sz="4" w:space="0"/>
            </w:tcBorders>
            <w:noWrap w:val="0"/>
            <w:vAlign w:val="top"/>
          </w:tcPr>
          <w:p w14:paraId="2C5AD6BB">
            <w:pPr>
              <w:spacing w:line="300" w:lineRule="exact"/>
              <w:rPr>
                <w:rFonts w:ascii="宋体" w:hAnsi="宋体"/>
                <w:color w:val="auto"/>
                <w:szCs w:val="21"/>
                <w:highlight w:val="none"/>
              </w:rPr>
            </w:pPr>
            <w:r>
              <w:rPr>
                <w:rFonts w:hint="eastAsia" w:ascii="宋体" w:hAnsi="宋体"/>
                <w:color w:val="auto"/>
                <w:szCs w:val="21"/>
                <w:highlight w:val="none"/>
              </w:rPr>
              <w:t>……</w:t>
            </w:r>
          </w:p>
        </w:tc>
        <w:tc>
          <w:tcPr>
            <w:tcW w:w="2426" w:type="dxa"/>
            <w:tcBorders>
              <w:left w:val="single" w:color="auto" w:sz="4" w:space="0"/>
              <w:bottom w:val="single" w:color="auto" w:sz="4" w:space="0"/>
              <w:right w:val="single" w:color="auto" w:sz="4" w:space="0"/>
            </w:tcBorders>
            <w:noWrap w:val="0"/>
            <w:vAlign w:val="top"/>
          </w:tcPr>
          <w:p w14:paraId="1FA458DC">
            <w:pPr>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p w14:paraId="3F25260B">
            <w:pPr>
              <w:spacing w:line="300" w:lineRule="exact"/>
              <w:rPr>
                <w:rFonts w:ascii="宋体" w:hAnsi="宋体"/>
                <w:color w:val="auto"/>
                <w:szCs w:val="21"/>
                <w:highlight w:val="none"/>
              </w:rPr>
            </w:pPr>
          </w:p>
        </w:tc>
      </w:tr>
      <w:tr w14:paraId="371E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14:paraId="07167BCD">
            <w:pPr>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18FDF91F">
      <w:pPr>
        <w:pStyle w:val="12"/>
        <w:spacing w:line="400" w:lineRule="exact"/>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注：</w:t>
      </w:r>
    </w:p>
    <w:p w14:paraId="1BC3FAE3">
      <w:pPr>
        <w:pStyle w:val="12"/>
        <w:spacing w:line="400" w:lineRule="exact"/>
        <w:ind w:firstLine="0" w:firstLineChars="0"/>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1.说明：应对照磋商文件“第二章 采购需求”中的商务条款逐条作出明确响应，并作出偏离说明。</w:t>
      </w:r>
    </w:p>
    <w:p w14:paraId="3B248E3F">
      <w:pPr>
        <w:pStyle w:val="12"/>
        <w:spacing w:line="400" w:lineRule="exact"/>
        <w:ind w:firstLine="0" w:firstLineChars="0"/>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rPr>
        <w:t>2.供应商应根据自身的承诺，对照磋商文件要求，在“偏离说明”中注明“正偏离”、“负偏离”或者“无偏离”。既不属于“正偏离”也不属于“负偏离”即为“无偏离”。</w:t>
      </w:r>
      <w:r>
        <w:rPr>
          <w:rFonts w:hint="eastAsia" w:ascii="宋体" w:hAnsi="宋体" w:cs="仿宋_GB2312"/>
          <w:color w:val="auto"/>
          <w:sz w:val="24"/>
          <w:szCs w:val="24"/>
          <w:highlight w:val="none"/>
        </w:rPr>
        <w:t xml:space="preserve"> 当响应文件的</w:t>
      </w:r>
      <w:r>
        <w:rPr>
          <w:rFonts w:hint="eastAsia" w:ascii="宋体" w:hAnsi="宋体" w:eastAsia="宋体" w:cs="仿宋_GB2312"/>
          <w:color w:val="auto"/>
          <w:sz w:val="24"/>
          <w:szCs w:val="24"/>
          <w:highlight w:val="none"/>
        </w:rPr>
        <w:t>商务内容低于竞争性磋商采购文件要求时，竞标人应当如实写明“负偏离”</w:t>
      </w:r>
      <w:r>
        <w:rPr>
          <w:rFonts w:hint="eastAsia" w:ascii="宋体" w:hAnsi="宋体" w:eastAsia="宋体" w:cs="仿宋_GB2312"/>
          <w:b/>
          <w:bCs/>
          <w:color w:val="auto"/>
          <w:sz w:val="24"/>
          <w:szCs w:val="24"/>
          <w:highlight w:val="none"/>
        </w:rPr>
        <w:t>，否则视为虚假应标</w:t>
      </w:r>
      <w:r>
        <w:rPr>
          <w:rFonts w:hint="eastAsia" w:ascii="宋体" w:hAnsi="宋体" w:eastAsia="宋体" w:cs="仿宋_GB2312"/>
          <w:b/>
          <w:bCs/>
          <w:color w:val="auto"/>
          <w:sz w:val="24"/>
          <w:szCs w:val="24"/>
          <w:highlight w:val="none"/>
          <w:lang w:eastAsia="zh-CN"/>
        </w:rPr>
        <w:t>。</w:t>
      </w:r>
    </w:p>
    <w:p w14:paraId="4C6B6DD2">
      <w:pPr>
        <w:spacing w:line="400" w:lineRule="exact"/>
        <w:rPr>
          <w:rFonts w:hint="eastAsia" w:ascii="宋体" w:hAnsi="宋体" w:cs="仿宋_GB2312"/>
          <w:color w:val="auto"/>
          <w:kern w:val="0"/>
          <w:sz w:val="24"/>
          <w:highlight w:val="none"/>
        </w:rPr>
      </w:pPr>
      <w:r>
        <w:rPr>
          <w:rFonts w:hint="eastAsia" w:ascii="宋体" w:hAnsi="宋体" w:cs="仿宋_GB2312"/>
          <w:color w:val="auto"/>
          <w:kern w:val="0"/>
          <w:sz w:val="24"/>
          <w:highlight w:val="none"/>
        </w:rPr>
        <w:t>3.表格内容均需按要求填写，不得留空</w:t>
      </w:r>
      <w:r>
        <w:rPr>
          <w:rFonts w:hint="eastAsia" w:ascii="宋体" w:hAnsi="宋体" w:cs="仿宋_GB2312"/>
          <w:b/>
          <w:bCs/>
          <w:color w:val="auto"/>
          <w:kern w:val="0"/>
          <w:sz w:val="24"/>
          <w:highlight w:val="none"/>
        </w:rPr>
        <w:t>，否则按竞标无效处理</w:t>
      </w:r>
      <w:r>
        <w:rPr>
          <w:rFonts w:hint="eastAsia" w:ascii="宋体" w:hAnsi="宋体" w:cs="仿宋_GB2312"/>
          <w:color w:val="auto"/>
          <w:kern w:val="0"/>
          <w:sz w:val="24"/>
          <w:highlight w:val="none"/>
        </w:rPr>
        <w:t>。</w:t>
      </w:r>
    </w:p>
    <w:p w14:paraId="5D2A9689">
      <w:pPr>
        <w:rPr>
          <w:rFonts w:hint="eastAsia"/>
          <w:color w:val="auto"/>
          <w:highlight w:val="none"/>
        </w:rPr>
      </w:pPr>
    </w:p>
    <w:p w14:paraId="09661A5F">
      <w:pPr>
        <w:spacing w:line="360" w:lineRule="auto"/>
        <w:ind w:firstLine="3840" w:firstLineChars="1600"/>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4BD8E2C8">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6B6433DE">
      <w:pPr>
        <w:snapToGrid w:val="0"/>
        <w:spacing w:line="360" w:lineRule="auto"/>
        <w:ind w:firstLine="602" w:firstLineChars="200"/>
        <w:rPr>
          <w:rFonts w:hint="eastAsia" w:ascii="仿宋" w:hAnsi="仿宋" w:eastAsia="仿宋" w:cs="仿宋_GB2312"/>
          <w:b/>
          <w:color w:val="auto"/>
          <w:sz w:val="30"/>
          <w:szCs w:val="30"/>
          <w:highlight w:val="none"/>
        </w:rPr>
      </w:pPr>
    </w:p>
    <w:p w14:paraId="63BD6F9B">
      <w:pPr>
        <w:snapToGrid w:val="0"/>
        <w:spacing w:line="360" w:lineRule="auto"/>
        <w:ind w:firstLine="602" w:firstLineChars="200"/>
        <w:rPr>
          <w:rFonts w:hint="eastAsia" w:ascii="仿宋" w:hAnsi="仿宋" w:eastAsia="仿宋" w:cs="仿宋_GB2312"/>
          <w:b/>
          <w:color w:val="auto"/>
          <w:sz w:val="30"/>
          <w:szCs w:val="30"/>
          <w:highlight w:val="none"/>
        </w:rPr>
      </w:pPr>
    </w:p>
    <w:p w14:paraId="76CEAB1F">
      <w:pPr>
        <w:snapToGrid w:val="0"/>
        <w:spacing w:line="360" w:lineRule="auto"/>
        <w:ind w:firstLine="602" w:firstLineChars="200"/>
        <w:rPr>
          <w:rFonts w:hint="eastAsia" w:ascii="仿宋" w:hAnsi="仿宋" w:eastAsia="仿宋" w:cs="仿宋_GB2312"/>
          <w:b/>
          <w:color w:val="auto"/>
          <w:sz w:val="30"/>
          <w:szCs w:val="30"/>
          <w:highlight w:val="none"/>
        </w:rPr>
      </w:pPr>
    </w:p>
    <w:p w14:paraId="0E03306C">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五、竞标人情况介绍</w:t>
      </w:r>
    </w:p>
    <w:p w14:paraId="4E2F7A37">
      <w:pPr>
        <w:snapToGrid w:val="0"/>
        <w:spacing w:line="360" w:lineRule="auto"/>
        <w:ind w:firstLine="602" w:firstLineChars="200"/>
        <w:rPr>
          <w:rFonts w:hint="eastAsia" w:ascii="仿宋" w:hAnsi="仿宋" w:eastAsia="仿宋" w:cs="仿宋_GB2312"/>
          <w:b/>
          <w:color w:val="auto"/>
          <w:sz w:val="30"/>
          <w:szCs w:val="30"/>
          <w:highlight w:val="none"/>
        </w:rPr>
      </w:pPr>
    </w:p>
    <w:p w14:paraId="6F50ACC6">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5E4CA78">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34BE3C52">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F4024E6">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3EDCB1D1">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4A32619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2CF4DF19">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6CB6A04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5962937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0A51F357">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56A7049E">
      <w:pPr>
        <w:snapToGrid w:val="0"/>
        <w:spacing w:before="120" w:beforeLines="50" w:after="50"/>
        <w:ind w:firstLine="602" w:firstLineChars="200"/>
        <w:rPr>
          <w:rFonts w:hint="eastAsia" w:ascii="仿宋" w:hAnsi="仿宋" w:eastAsia="仿宋" w:cs="仿宋_GB2312"/>
          <w:b/>
          <w:color w:val="auto"/>
          <w:sz w:val="30"/>
          <w:szCs w:val="30"/>
          <w:highlight w:val="none"/>
        </w:rPr>
      </w:pPr>
    </w:p>
    <w:p w14:paraId="1DC3F295">
      <w:pPr>
        <w:snapToGrid w:val="0"/>
        <w:spacing w:before="120" w:beforeLines="50" w:after="50"/>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六、供应商类似的业绩证明文件</w:t>
      </w:r>
    </w:p>
    <w:tbl>
      <w:tblPr>
        <w:tblStyle w:val="26"/>
        <w:tblW w:w="91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358"/>
        <w:gridCol w:w="1020"/>
        <w:gridCol w:w="1290"/>
      </w:tblGrid>
      <w:tr w14:paraId="5E722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14:paraId="67E33B85">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17C176E2">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615F045A">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p w14:paraId="79798BCD">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金额</w:t>
            </w:r>
          </w:p>
          <w:p w14:paraId="51518D57">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（万元）</w:t>
            </w:r>
          </w:p>
        </w:tc>
        <w:tc>
          <w:tcPr>
            <w:tcW w:w="3512" w:type="dxa"/>
            <w:gridSpan w:val="3"/>
            <w:tcBorders>
              <w:top w:val="single" w:color="auto" w:sz="4" w:space="0"/>
              <w:left w:val="single" w:color="auto" w:sz="4" w:space="0"/>
              <w:bottom w:val="single" w:color="auto" w:sz="4" w:space="0"/>
              <w:right w:val="single" w:color="auto" w:sz="4" w:space="0"/>
            </w:tcBorders>
            <w:noWrap w:val="0"/>
            <w:vAlign w:val="center"/>
          </w:tcPr>
          <w:p w14:paraId="5B48D24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附件在响应文件中页码</w:t>
            </w:r>
          </w:p>
        </w:tc>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14:paraId="62303A51">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采购人联系人及联系电话</w:t>
            </w:r>
          </w:p>
        </w:tc>
      </w:tr>
      <w:tr w14:paraId="28519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14:paraId="66A27923">
            <w:pPr>
              <w:widowControl/>
              <w:jc w:val="left"/>
              <w:rPr>
                <w:rFonts w:ascii="宋体" w:hAnsi="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1B1C833A">
            <w:pPr>
              <w:widowControl/>
              <w:jc w:val="left"/>
              <w:rPr>
                <w:rFonts w:ascii="宋体" w:hAnsi="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431DC80">
            <w:pPr>
              <w:widowControl/>
              <w:jc w:val="left"/>
              <w:rPr>
                <w:rFonts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425FE0">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合同</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4A8EE15F">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验收报告</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8A63E8E">
            <w:pPr>
              <w:snapToGrid w:val="0"/>
              <w:spacing w:line="240" w:lineRule="exact"/>
              <w:jc w:val="center"/>
              <w:rPr>
                <w:rFonts w:hint="eastAsia" w:ascii="宋体" w:hAnsi="宋体"/>
                <w:color w:val="auto"/>
                <w:sz w:val="24"/>
                <w:highlight w:val="none"/>
              </w:rPr>
            </w:pPr>
            <w:r>
              <w:rPr>
                <w:rFonts w:hint="eastAsia" w:ascii="宋体" w:hAnsi="宋体"/>
                <w:color w:val="auto"/>
                <w:sz w:val="24"/>
                <w:highlight w:val="none"/>
              </w:rPr>
              <w:t>用户评价</w:t>
            </w: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14FB90B1">
            <w:pPr>
              <w:widowControl/>
              <w:jc w:val="left"/>
              <w:rPr>
                <w:rFonts w:ascii="宋体" w:hAnsi="宋体"/>
                <w:color w:val="auto"/>
                <w:sz w:val="24"/>
                <w:highlight w:val="none"/>
              </w:rPr>
            </w:pPr>
          </w:p>
        </w:tc>
      </w:tr>
      <w:tr w14:paraId="63C7D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7F3FA255">
            <w:pPr>
              <w:snapToGrid w:val="0"/>
              <w:spacing w:line="24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46DB169">
            <w:pPr>
              <w:snapToGrid w:val="0"/>
              <w:spacing w:line="24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91FD7E7">
            <w:pPr>
              <w:snapToGrid w:val="0"/>
              <w:spacing w:line="24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5A15E63">
            <w:pPr>
              <w:snapToGrid w:val="0"/>
              <w:spacing w:line="240" w:lineRule="exact"/>
              <w:jc w:val="left"/>
              <w:rPr>
                <w:rFonts w:hint="eastAsia"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14:paraId="5A6CD098">
            <w:pPr>
              <w:snapToGrid w:val="0"/>
              <w:spacing w:line="240" w:lineRule="exact"/>
              <w:jc w:val="left"/>
              <w:rPr>
                <w:rFonts w:hint="eastAsia" w:ascii="宋体" w:hAnsi="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4829B0AB">
            <w:pPr>
              <w:snapToGrid w:val="0"/>
              <w:spacing w:line="240" w:lineRule="exact"/>
              <w:jc w:val="left"/>
              <w:rPr>
                <w:rFonts w:hint="eastAsia"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874BE40">
            <w:pPr>
              <w:snapToGrid w:val="0"/>
              <w:spacing w:line="240" w:lineRule="exact"/>
              <w:jc w:val="left"/>
              <w:rPr>
                <w:rFonts w:hint="eastAsia" w:ascii="宋体" w:hAnsi="宋体"/>
                <w:color w:val="auto"/>
                <w:sz w:val="24"/>
                <w:highlight w:val="none"/>
              </w:rPr>
            </w:pPr>
          </w:p>
        </w:tc>
      </w:tr>
      <w:tr w14:paraId="19425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4193B2DA">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A96699F">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86F8D25">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3B79490">
            <w:pPr>
              <w:snapToGrid w:val="0"/>
              <w:spacing w:before="50" w:after="120" w:afterLines="50" w:line="400" w:lineRule="exact"/>
              <w:jc w:val="left"/>
              <w:rPr>
                <w:rFonts w:hint="eastAsia"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14:paraId="19D2D6D5">
            <w:pPr>
              <w:snapToGrid w:val="0"/>
              <w:spacing w:before="50" w:after="120" w:afterLines="50" w:line="400" w:lineRule="exact"/>
              <w:jc w:val="left"/>
              <w:rPr>
                <w:rFonts w:hint="eastAsia" w:ascii="宋体" w:hAnsi="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1AE06D33">
            <w:pPr>
              <w:snapToGrid w:val="0"/>
              <w:spacing w:before="50" w:after="120" w:afterLines="50" w:line="400" w:lineRule="exact"/>
              <w:jc w:val="left"/>
              <w:rPr>
                <w:rFonts w:hint="eastAsia"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B19F91B">
            <w:pPr>
              <w:snapToGrid w:val="0"/>
              <w:spacing w:before="50" w:after="120" w:afterLines="50" w:line="400" w:lineRule="exact"/>
              <w:jc w:val="left"/>
              <w:rPr>
                <w:rFonts w:hint="eastAsia" w:ascii="宋体" w:hAnsi="宋体"/>
                <w:color w:val="auto"/>
                <w:sz w:val="24"/>
                <w:highlight w:val="none"/>
              </w:rPr>
            </w:pPr>
          </w:p>
        </w:tc>
      </w:tr>
      <w:tr w14:paraId="2C2A2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14:paraId="7DD6873D">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7E75F2B7">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E39484">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8AEDFB">
            <w:pPr>
              <w:snapToGrid w:val="0"/>
              <w:spacing w:before="50" w:after="120" w:afterLines="50" w:line="400" w:lineRule="exact"/>
              <w:jc w:val="left"/>
              <w:rPr>
                <w:rFonts w:hint="eastAsia"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14:paraId="46B14F8F">
            <w:pPr>
              <w:snapToGrid w:val="0"/>
              <w:spacing w:before="50" w:after="120" w:afterLines="50" w:line="400" w:lineRule="exact"/>
              <w:jc w:val="left"/>
              <w:rPr>
                <w:rFonts w:hint="eastAsia" w:ascii="宋体" w:hAnsi="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6EFEB9CB">
            <w:pPr>
              <w:snapToGrid w:val="0"/>
              <w:spacing w:before="50" w:after="120" w:afterLines="50" w:line="400" w:lineRule="exact"/>
              <w:jc w:val="left"/>
              <w:rPr>
                <w:rFonts w:hint="eastAsia"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7C09F9B3">
            <w:pPr>
              <w:snapToGrid w:val="0"/>
              <w:spacing w:before="50" w:after="120" w:afterLines="50" w:line="400" w:lineRule="exact"/>
              <w:jc w:val="left"/>
              <w:rPr>
                <w:rFonts w:hint="eastAsia" w:ascii="宋体" w:hAnsi="宋体"/>
                <w:color w:val="auto"/>
                <w:sz w:val="24"/>
                <w:highlight w:val="none"/>
              </w:rPr>
            </w:pPr>
          </w:p>
        </w:tc>
      </w:tr>
      <w:tr w14:paraId="6C6E1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388F9BC4">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45DFF0DE">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6E9085">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9EB6109">
            <w:pPr>
              <w:snapToGrid w:val="0"/>
              <w:spacing w:before="50" w:after="120" w:afterLines="50" w:line="400" w:lineRule="exact"/>
              <w:jc w:val="left"/>
              <w:rPr>
                <w:rFonts w:hint="eastAsia"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14:paraId="18667C89">
            <w:pPr>
              <w:snapToGrid w:val="0"/>
              <w:spacing w:before="50" w:after="120" w:afterLines="50" w:line="400" w:lineRule="exact"/>
              <w:jc w:val="left"/>
              <w:rPr>
                <w:rFonts w:hint="eastAsia" w:ascii="宋体" w:hAnsi="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408634C0">
            <w:pPr>
              <w:snapToGrid w:val="0"/>
              <w:spacing w:before="50" w:after="120" w:afterLines="50" w:line="400" w:lineRule="exact"/>
              <w:jc w:val="left"/>
              <w:rPr>
                <w:rFonts w:hint="eastAsia"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3BAC47E">
            <w:pPr>
              <w:snapToGrid w:val="0"/>
              <w:spacing w:before="50" w:after="120" w:afterLines="50" w:line="400" w:lineRule="exact"/>
              <w:jc w:val="left"/>
              <w:rPr>
                <w:rFonts w:hint="eastAsia" w:ascii="宋体" w:hAnsi="宋体"/>
                <w:color w:val="auto"/>
                <w:sz w:val="24"/>
                <w:highlight w:val="none"/>
              </w:rPr>
            </w:pPr>
          </w:p>
        </w:tc>
      </w:tr>
      <w:tr w14:paraId="057E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14:paraId="4DA4BE46">
            <w:pPr>
              <w:snapToGrid w:val="0"/>
              <w:spacing w:before="50" w:after="120" w:afterLines="50" w:line="400" w:lineRule="exact"/>
              <w:jc w:val="left"/>
              <w:rPr>
                <w:rFonts w:hint="eastAsia" w:ascii="宋体" w:hAnsi="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3C61BDCD">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9B5AEAE">
            <w:pPr>
              <w:snapToGrid w:val="0"/>
              <w:spacing w:before="50" w:after="120" w:afterLines="50" w:line="400" w:lineRule="exact"/>
              <w:jc w:val="left"/>
              <w:rPr>
                <w:rFonts w:hint="eastAsia" w:ascii="宋体" w:hAnsi="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F6C5616">
            <w:pPr>
              <w:snapToGrid w:val="0"/>
              <w:spacing w:before="50" w:after="120" w:afterLines="50" w:line="400" w:lineRule="exact"/>
              <w:jc w:val="left"/>
              <w:rPr>
                <w:rFonts w:hint="eastAsia" w:ascii="宋体" w:hAnsi="宋体"/>
                <w:color w:val="auto"/>
                <w:sz w:val="24"/>
                <w:highlight w:val="none"/>
              </w:rPr>
            </w:pPr>
          </w:p>
        </w:tc>
        <w:tc>
          <w:tcPr>
            <w:tcW w:w="1358" w:type="dxa"/>
            <w:tcBorders>
              <w:top w:val="single" w:color="auto" w:sz="4" w:space="0"/>
              <w:left w:val="single" w:color="auto" w:sz="4" w:space="0"/>
              <w:bottom w:val="single" w:color="auto" w:sz="4" w:space="0"/>
              <w:right w:val="single" w:color="auto" w:sz="4" w:space="0"/>
            </w:tcBorders>
            <w:noWrap w:val="0"/>
            <w:vAlign w:val="top"/>
          </w:tcPr>
          <w:p w14:paraId="6972E158">
            <w:pPr>
              <w:snapToGrid w:val="0"/>
              <w:spacing w:before="50" w:after="120" w:afterLines="50" w:line="400" w:lineRule="exact"/>
              <w:jc w:val="left"/>
              <w:rPr>
                <w:rFonts w:hint="eastAsia" w:ascii="宋体" w:hAnsi="宋体"/>
                <w:color w:val="auto"/>
                <w:sz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top"/>
          </w:tcPr>
          <w:p w14:paraId="1659A7C7">
            <w:pPr>
              <w:snapToGrid w:val="0"/>
              <w:spacing w:before="50" w:after="120" w:afterLines="50" w:line="400" w:lineRule="exact"/>
              <w:jc w:val="left"/>
              <w:rPr>
                <w:rFonts w:hint="eastAsia" w:ascii="宋体" w:hAnsi="宋体"/>
                <w:color w:val="auto"/>
                <w:sz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C9A7DFE">
            <w:pPr>
              <w:snapToGrid w:val="0"/>
              <w:spacing w:before="50" w:after="120" w:afterLines="50" w:line="400" w:lineRule="exact"/>
              <w:jc w:val="left"/>
              <w:rPr>
                <w:rFonts w:hint="eastAsia" w:ascii="宋体" w:hAnsi="宋体"/>
                <w:color w:val="auto"/>
                <w:sz w:val="24"/>
                <w:highlight w:val="none"/>
              </w:rPr>
            </w:pPr>
          </w:p>
        </w:tc>
      </w:tr>
    </w:tbl>
    <w:p w14:paraId="690E1FA0">
      <w:pPr>
        <w:pStyle w:val="21"/>
        <w:snapToGrid w:val="0"/>
        <w:ind w:left="480" w:hanging="480"/>
        <w:rPr>
          <w:rFonts w:hint="eastAsia" w:ascii="宋体" w:hAnsi="宋体"/>
          <w:color w:val="auto"/>
          <w:sz w:val="24"/>
          <w:highlight w:val="none"/>
        </w:rPr>
      </w:pPr>
    </w:p>
    <w:p w14:paraId="59861CA9">
      <w:pPr>
        <w:pStyle w:val="21"/>
        <w:snapToGrid w:val="0"/>
        <w:ind w:left="480" w:hanging="480"/>
        <w:rPr>
          <w:rFonts w:hint="eastAsia" w:ascii="宋体" w:hAnsi="宋体"/>
          <w:color w:val="auto"/>
          <w:sz w:val="24"/>
          <w:highlight w:val="none"/>
        </w:rPr>
      </w:pPr>
    </w:p>
    <w:p w14:paraId="61C00862">
      <w:pPr>
        <w:pStyle w:val="21"/>
        <w:snapToGrid w:val="0"/>
        <w:ind w:left="480" w:hanging="480"/>
        <w:rPr>
          <w:rFonts w:hint="eastAsia" w:ascii="宋体" w:hAnsi="宋体"/>
          <w:color w:val="auto"/>
          <w:sz w:val="24"/>
          <w:highlight w:val="none"/>
        </w:rPr>
      </w:pPr>
    </w:p>
    <w:p w14:paraId="6C51562B">
      <w:pPr>
        <w:autoSpaceDE w:val="0"/>
        <w:autoSpaceDN w:val="0"/>
        <w:spacing w:line="360" w:lineRule="auto"/>
        <w:ind w:firstLine="120"/>
        <w:rPr>
          <w:rFonts w:hint="eastAsia" w:ascii="宋体" w:hAnsi="宋体"/>
          <w:color w:val="auto"/>
          <w:sz w:val="24"/>
          <w:highlight w:val="none"/>
        </w:rPr>
      </w:pPr>
      <w:r>
        <w:rPr>
          <w:rFonts w:hint="eastAsia" w:ascii="仿宋_GB2312" w:hAnsi="仿宋" w:eastAsia="仿宋_GB2312" w:cs="仿宋_GB2312"/>
          <w:b/>
          <w:color w:val="auto"/>
          <w:sz w:val="24"/>
          <w:highlight w:val="none"/>
        </w:rPr>
        <w:t>附表 :相关项目业绩一览表（供应商同类项目合同复印件、用户验收报告、用户评价意见格式自拟）</w:t>
      </w:r>
    </w:p>
    <w:p w14:paraId="3933F37C">
      <w:pPr>
        <w:pStyle w:val="15"/>
        <w:spacing w:line="360" w:lineRule="auto"/>
        <w:ind w:left="72"/>
        <w:rPr>
          <w:rFonts w:hint="eastAsia" w:ascii="Times New Roman" w:hAnsi="Times New Roman"/>
          <w:color w:val="auto"/>
          <w:highlight w:val="none"/>
        </w:rPr>
      </w:pPr>
      <w:r>
        <w:rPr>
          <w:rFonts w:hint="eastAsia" w:ascii="Times New Roman" w:hAnsi="Times New Roman"/>
          <w:color w:val="auto"/>
          <w:highlight w:val="none"/>
        </w:rPr>
        <w:t>注：供应商可按上述的格式自行编制，须随表提交相应的合同复印件和用户单位验收证明并注明所在供应商商务技术文件页码。</w:t>
      </w:r>
    </w:p>
    <w:p w14:paraId="58C7ADC7">
      <w:pPr>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14:paraId="507C98A5">
      <w:pPr>
        <w:snapToGrid w:val="0"/>
        <w:spacing w:line="360" w:lineRule="auto"/>
        <w:ind w:firstLine="4935" w:firstLineChars="2350"/>
        <w:rPr>
          <w:rFonts w:hAnsi="宋体"/>
          <w:color w:val="auto"/>
          <w:szCs w:val="21"/>
          <w:highlight w:val="none"/>
        </w:rPr>
      </w:pPr>
    </w:p>
    <w:p w14:paraId="1FD3EC0C">
      <w:pPr>
        <w:snapToGrid w:val="0"/>
        <w:spacing w:line="360" w:lineRule="auto"/>
        <w:ind w:left="4410" w:leftChars="2100" w:firstLine="5670" w:firstLineChars="270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供应商名称(电子签章)：</w:t>
      </w:r>
    </w:p>
    <w:p w14:paraId="66FD50CE">
      <w:pPr>
        <w:spacing w:line="500" w:lineRule="exact"/>
        <w:jc w:val="center"/>
        <w:rPr>
          <w:rFonts w:hint="eastAsia" w:ascii="仿宋_GB2312" w:hAnsi="仿宋_GB2312" w:eastAsia="仿宋_GB2312" w:cs="仿宋_GB2312"/>
          <w:color w:val="auto"/>
          <w:sz w:val="32"/>
          <w:szCs w:val="32"/>
          <w:highlight w:val="none"/>
        </w:rPr>
      </w:pPr>
      <w:r>
        <w:rPr>
          <w:rFonts w:hint="eastAsia"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B954C9E">
      <w:pPr>
        <w:widowControl/>
        <w:jc w:val="left"/>
        <w:rPr>
          <w:rFonts w:ascii="仿宋_GB2312" w:hAnsi="仿宋_GB2312" w:eastAsia="仿宋_GB2312" w:cs="仿宋_GB2312"/>
          <w:color w:val="auto"/>
          <w:sz w:val="32"/>
          <w:szCs w:val="32"/>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63AA9ECB">
      <w:pPr>
        <w:snapToGrid w:val="0"/>
        <w:spacing w:line="360" w:lineRule="auto"/>
        <w:ind w:firstLine="602" w:firstLineChars="200"/>
        <w:rPr>
          <w:rFonts w:hint="eastAsia" w:ascii="仿宋_GB2312" w:hAnsi="仿宋_GB2312" w:eastAsia="仿宋_GB2312" w:cs="仿宋_GB2312"/>
          <w:color w:val="auto"/>
          <w:sz w:val="32"/>
          <w:szCs w:val="32"/>
          <w:highlight w:val="none"/>
        </w:rPr>
      </w:pPr>
      <w:r>
        <w:rPr>
          <w:rFonts w:hint="eastAsia" w:ascii="仿宋" w:hAnsi="仿宋" w:eastAsia="仿宋" w:cs="仿宋_GB2312"/>
          <w:b/>
          <w:color w:val="auto"/>
          <w:sz w:val="30"/>
          <w:szCs w:val="30"/>
          <w:highlight w:val="none"/>
        </w:rPr>
        <w:t>七、服务需求偏离表</w:t>
      </w:r>
    </w:p>
    <w:p w14:paraId="54912E50">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竞标产品服务需求偏离表</w:t>
      </w:r>
    </w:p>
    <w:p w14:paraId="5FDA652F">
      <w:pPr>
        <w:spacing w:line="50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(注：按采购需求具体条款修改)</w:t>
      </w:r>
    </w:p>
    <w:p w14:paraId="3DFB7AE0">
      <w:pPr>
        <w:spacing w:line="360" w:lineRule="auto"/>
        <w:jc w:val="left"/>
        <w:rPr>
          <w:rFonts w:hint="eastAsia" w:ascii="宋体" w:hAnsi="宋体"/>
          <w:color w:val="auto"/>
          <w:sz w:val="24"/>
          <w:highlight w:val="none"/>
        </w:rPr>
      </w:pPr>
    </w:p>
    <w:p w14:paraId="59CE5864">
      <w:pPr>
        <w:pStyle w:val="15"/>
        <w:spacing w:line="360" w:lineRule="auto"/>
        <w:rPr>
          <w:rFonts w:hint="eastAsia" w:hAnsi="宋体" w:cs="仿宋_GB2312"/>
          <w:color w:val="auto"/>
          <w:sz w:val="24"/>
          <w:szCs w:val="24"/>
          <w:highlight w:val="none"/>
          <w:u w:val="single"/>
        </w:rPr>
      </w:pPr>
      <w:r>
        <w:rPr>
          <w:rFonts w:hint="eastAsia" w:hAnsi="宋体" w:cs="仿宋_GB2312"/>
          <w:color w:val="auto"/>
          <w:sz w:val="24"/>
          <w:szCs w:val="24"/>
          <w:highlight w:val="none"/>
        </w:rPr>
        <w:t>所竞分标：</w:t>
      </w:r>
      <w:r>
        <w:rPr>
          <w:rFonts w:hint="eastAsia" w:hAnsi="宋体" w:cs="仿宋_GB2312"/>
          <w:color w:val="auto"/>
          <w:sz w:val="24"/>
          <w:szCs w:val="24"/>
          <w:highlight w:val="none"/>
          <w:u w:val="single"/>
        </w:rPr>
        <w:t xml:space="preserve">              </w:t>
      </w:r>
    </w:p>
    <w:p w14:paraId="6433BF0B">
      <w:pPr>
        <w:pStyle w:val="15"/>
        <w:spacing w:line="360" w:lineRule="auto"/>
        <w:rPr>
          <w:rFonts w:hint="eastAsia" w:hAnsi="宋体" w:cs="仿宋_GB2312"/>
          <w:color w:val="auto"/>
          <w:sz w:val="24"/>
          <w:szCs w:val="24"/>
          <w:highlight w:val="none"/>
          <w:u w:val="single"/>
          <w:lang w:val="en-US" w:eastAsia="zh-CN"/>
        </w:rPr>
      </w:pPr>
    </w:p>
    <w:tbl>
      <w:tblPr>
        <w:tblStyle w:val="26"/>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82"/>
        <w:gridCol w:w="686"/>
        <w:gridCol w:w="736"/>
        <w:gridCol w:w="1577"/>
        <w:gridCol w:w="487"/>
        <w:gridCol w:w="654"/>
        <w:gridCol w:w="658"/>
        <w:gridCol w:w="1421"/>
        <w:gridCol w:w="822"/>
      </w:tblGrid>
      <w:tr w14:paraId="7D00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87" w:type="dxa"/>
            <w:vMerge w:val="restart"/>
            <w:tcBorders>
              <w:top w:val="single" w:color="auto" w:sz="4" w:space="0"/>
              <w:left w:val="single" w:color="auto" w:sz="4" w:space="0"/>
              <w:right w:val="single" w:color="auto" w:sz="4" w:space="0"/>
            </w:tcBorders>
            <w:noWrap w:val="0"/>
            <w:vAlign w:val="center"/>
          </w:tcPr>
          <w:p w14:paraId="7133D7AF">
            <w:pPr>
              <w:rPr>
                <w:rFonts w:hint="eastAsia" w:ascii="宋体" w:hAnsi="宋体"/>
                <w:color w:val="auto"/>
                <w:szCs w:val="21"/>
                <w:highlight w:val="none"/>
              </w:rPr>
            </w:pPr>
            <w:r>
              <w:rPr>
                <w:rFonts w:hint="eastAsia" w:ascii="宋体" w:hAnsi="宋体"/>
                <w:color w:val="auto"/>
                <w:szCs w:val="21"/>
                <w:highlight w:val="none"/>
              </w:rPr>
              <w:t>项号</w:t>
            </w:r>
          </w:p>
        </w:tc>
        <w:tc>
          <w:tcPr>
            <w:tcW w:w="3681" w:type="dxa"/>
            <w:gridSpan w:val="4"/>
            <w:tcBorders>
              <w:top w:val="single" w:color="auto" w:sz="4" w:space="0"/>
              <w:left w:val="single" w:color="auto" w:sz="4" w:space="0"/>
              <w:bottom w:val="single" w:color="auto" w:sz="4" w:space="0"/>
              <w:right w:val="single" w:color="auto" w:sz="4" w:space="0"/>
            </w:tcBorders>
            <w:noWrap w:val="0"/>
            <w:vAlign w:val="center"/>
          </w:tcPr>
          <w:p w14:paraId="528FB95D">
            <w:pPr>
              <w:jc w:val="center"/>
              <w:rPr>
                <w:rFonts w:hint="eastAsia" w:ascii="宋体" w:hAnsi="宋体"/>
                <w:color w:val="auto"/>
                <w:szCs w:val="21"/>
                <w:highlight w:val="none"/>
              </w:rPr>
            </w:pPr>
            <w:r>
              <w:rPr>
                <w:rFonts w:hint="eastAsia" w:ascii="宋体" w:hAnsi="宋体"/>
                <w:color w:val="auto"/>
                <w:szCs w:val="21"/>
                <w:highlight w:val="none"/>
              </w:rPr>
              <w:t>竞争性磋商采购文件需求</w:t>
            </w:r>
          </w:p>
        </w:tc>
        <w:tc>
          <w:tcPr>
            <w:tcW w:w="3220" w:type="dxa"/>
            <w:gridSpan w:val="4"/>
            <w:tcBorders>
              <w:top w:val="single" w:color="auto" w:sz="4" w:space="0"/>
              <w:left w:val="single" w:color="auto" w:sz="4" w:space="0"/>
              <w:bottom w:val="single" w:color="auto" w:sz="4" w:space="0"/>
              <w:right w:val="single" w:color="auto" w:sz="4" w:space="0"/>
            </w:tcBorders>
            <w:noWrap w:val="0"/>
            <w:vAlign w:val="center"/>
          </w:tcPr>
          <w:p w14:paraId="17A5BBC7">
            <w:pPr>
              <w:jc w:val="center"/>
              <w:rPr>
                <w:rFonts w:hint="eastAsia" w:ascii="宋体" w:hAnsi="宋体"/>
                <w:color w:val="auto"/>
                <w:szCs w:val="21"/>
                <w:highlight w:val="none"/>
              </w:rPr>
            </w:pPr>
            <w:r>
              <w:rPr>
                <w:rFonts w:hint="eastAsia" w:ascii="宋体" w:hAnsi="宋体"/>
                <w:color w:val="auto"/>
                <w:szCs w:val="21"/>
                <w:highlight w:val="none"/>
              </w:rPr>
              <w:t>响应文件承诺</w:t>
            </w:r>
          </w:p>
        </w:tc>
        <w:tc>
          <w:tcPr>
            <w:tcW w:w="822" w:type="dxa"/>
            <w:vMerge w:val="restart"/>
            <w:tcBorders>
              <w:top w:val="single" w:color="auto" w:sz="4" w:space="0"/>
              <w:left w:val="single" w:color="auto" w:sz="4" w:space="0"/>
              <w:right w:val="single" w:color="auto" w:sz="4" w:space="0"/>
            </w:tcBorders>
            <w:noWrap w:val="0"/>
            <w:vAlign w:val="center"/>
          </w:tcPr>
          <w:p w14:paraId="01EF5457">
            <w:pPr>
              <w:rPr>
                <w:rFonts w:hint="eastAsia" w:ascii="宋体" w:hAnsi="宋体"/>
                <w:color w:val="auto"/>
                <w:szCs w:val="21"/>
                <w:highlight w:val="none"/>
              </w:rPr>
            </w:pPr>
            <w:r>
              <w:rPr>
                <w:rFonts w:hint="eastAsia" w:ascii="宋体" w:hAnsi="宋体"/>
                <w:color w:val="auto"/>
                <w:szCs w:val="21"/>
                <w:highlight w:val="none"/>
              </w:rPr>
              <w:t>偏离说明</w:t>
            </w:r>
          </w:p>
        </w:tc>
      </w:tr>
      <w:tr w14:paraId="5735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87" w:type="dxa"/>
            <w:vMerge w:val="continue"/>
            <w:tcBorders>
              <w:left w:val="single" w:color="auto" w:sz="4" w:space="0"/>
              <w:bottom w:val="single" w:color="auto" w:sz="4" w:space="0"/>
              <w:right w:val="single" w:color="auto" w:sz="4" w:space="0"/>
            </w:tcBorders>
            <w:noWrap w:val="0"/>
            <w:vAlign w:val="center"/>
          </w:tcPr>
          <w:p w14:paraId="2D5332A4">
            <w:pPr>
              <w:rPr>
                <w:rFonts w:hint="eastAsia" w:ascii="宋体" w:hAnsi="宋体"/>
                <w:color w:val="auto"/>
                <w:szCs w:val="21"/>
                <w:highlight w:val="none"/>
              </w:rPr>
            </w:pP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20424AC9">
            <w:pPr>
              <w:rPr>
                <w:rFonts w:hint="eastAsia" w:ascii="宋体" w:hAnsi="宋体"/>
                <w:color w:val="auto"/>
                <w:szCs w:val="21"/>
                <w:highlight w:val="none"/>
              </w:rPr>
            </w:pPr>
            <w:r>
              <w:rPr>
                <w:rFonts w:hint="eastAsia" w:ascii="宋体" w:hAnsi="宋体"/>
                <w:color w:val="auto"/>
                <w:szCs w:val="21"/>
                <w:highlight w:val="none"/>
                <w:lang w:val="en-US" w:eastAsia="zh-CN"/>
              </w:rPr>
              <w:t>标的</w:t>
            </w:r>
            <w:r>
              <w:rPr>
                <w:rFonts w:hint="eastAsia" w:ascii="宋体" w:hAnsi="宋体"/>
                <w:color w:val="auto"/>
                <w:szCs w:val="21"/>
                <w:highlight w:val="none"/>
              </w:rPr>
              <w:t>名称</w:t>
            </w:r>
          </w:p>
        </w:tc>
        <w:tc>
          <w:tcPr>
            <w:tcW w:w="736" w:type="dxa"/>
            <w:vMerge w:val="restart"/>
            <w:tcBorders>
              <w:top w:val="single" w:color="auto" w:sz="4" w:space="0"/>
              <w:left w:val="single" w:color="auto" w:sz="4" w:space="0"/>
              <w:right w:val="single" w:color="auto" w:sz="4" w:space="0"/>
            </w:tcBorders>
            <w:noWrap w:val="0"/>
            <w:vAlign w:val="center"/>
          </w:tcPr>
          <w:p w14:paraId="13384E7B">
            <w:pPr>
              <w:rPr>
                <w:rFonts w:hint="eastAsia" w:ascii="宋体" w:hAnsi="宋体"/>
                <w:color w:val="auto"/>
                <w:szCs w:val="21"/>
                <w:highlight w:val="none"/>
              </w:rPr>
            </w:pPr>
            <w:r>
              <w:rPr>
                <w:rFonts w:hint="eastAsia" w:ascii="宋体" w:hAnsi="宋体"/>
                <w:color w:val="auto"/>
                <w:szCs w:val="21"/>
                <w:highlight w:val="none"/>
              </w:rPr>
              <w:t>数量</w:t>
            </w:r>
          </w:p>
        </w:tc>
        <w:tc>
          <w:tcPr>
            <w:tcW w:w="1577" w:type="dxa"/>
            <w:vMerge w:val="restart"/>
            <w:tcBorders>
              <w:top w:val="single" w:color="auto" w:sz="4" w:space="0"/>
              <w:left w:val="single" w:color="auto" w:sz="4" w:space="0"/>
              <w:right w:val="single" w:color="auto" w:sz="4" w:space="0"/>
            </w:tcBorders>
            <w:noWrap w:val="0"/>
            <w:vAlign w:val="center"/>
          </w:tcPr>
          <w:p w14:paraId="3B612C2D">
            <w:pPr>
              <w:rPr>
                <w:rFonts w:hint="eastAsia" w:ascii="宋体" w:hAnsi="宋体"/>
                <w:color w:val="auto"/>
                <w:szCs w:val="21"/>
                <w:highlight w:val="none"/>
              </w:rPr>
            </w:pPr>
            <w:r>
              <w:rPr>
                <w:rFonts w:hint="eastAsia" w:ascii="宋体" w:hAnsi="宋体"/>
                <w:color w:val="auto"/>
                <w:szCs w:val="21"/>
                <w:highlight w:val="none"/>
              </w:rPr>
              <w:t>服务参数</w:t>
            </w:r>
            <w:r>
              <w:rPr>
                <w:rFonts w:hint="eastAsia" w:ascii="宋体" w:hAnsi="宋体"/>
                <w:color w:val="auto"/>
                <w:szCs w:val="21"/>
                <w:highlight w:val="none"/>
                <w:lang w:val="en-US" w:eastAsia="zh-CN"/>
              </w:rPr>
              <w:t>/技术</w:t>
            </w:r>
            <w:r>
              <w:rPr>
                <w:rFonts w:hint="eastAsia" w:ascii="宋体" w:hAnsi="宋体"/>
                <w:color w:val="auto"/>
                <w:szCs w:val="21"/>
                <w:highlight w:val="none"/>
              </w:rPr>
              <w:t>要求</w:t>
            </w:r>
          </w:p>
        </w:tc>
        <w:tc>
          <w:tcPr>
            <w:tcW w:w="1141" w:type="dxa"/>
            <w:gridSpan w:val="2"/>
            <w:tcBorders>
              <w:top w:val="single" w:color="auto" w:sz="4" w:space="0"/>
              <w:left w:val="single" w:color="auto" w:sz="4" w:space="0"/>
              <w:right w:val="single" w:color="auto" w:sz="4" w:space="0"/>
            </w:tcBorders>
            <w:noWrap w:val="0"/>
            <w:vAlign w:val="center"/>
          </w:tcPr>
          <w:p w14:paraId="4FDE06ED">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服务名称</w:t>
            </w:r>
          </w:p>
        </w:tc>
        <w:tc>
          <w:tcPr>
            <w:tcW w:w="658" w:type="dxa"/>
            <w:vMerge w:val="restart"/>
            <w:tcBorders>
              <w:top w:val="single" w:color="auto" w:sz="4" w:space="0"/>
              <w:left w:val="single" w:color="auto" w:sz="4" w:space="0"/>
              <w:right w:val="single" w:color="auto" w:sz="4" w:space="0"/>
            </w:tcBorders>
            <w:noWrap w:val="0"/>
            <w:vAlign w:val="center"/>
          </w:tcPr>
          <w:p w14:paraId="1D0964AA">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数量</w:t>
            </w:r>
          </w:p>
        </w:tc>
        <w:tc>
          <w:tcPr>
            <w:tcW w:w="1421" w:type="dxa"/>
            <w:vMerge w:val="restart"/>
            <w:tcBorders>
              <w:top w:val="single" w:color="auto" w:sz="4" w:space="0"/>
              <w:left w:val="single" w:color="auto" w:sz="4" w:space="0"/>
              <w:right w:val="single" w:color="auto" w:sz="4" w:space="0"/>
            </w:tcBorders>
            <w:noWrap w:val="0"/>
            <w:vAlign w:val="center"/>
          </w:tcPr>
          <w:p w14:paraId="3749FC48">
            <w:pPr>
              <w:rPr>
                <w:rFonts w:hint="default" w:ascii="宋体" w:hAnsi="宋体"/>
                <w:color w:val="auto"/>
                <w:kern w:val="2"/>
                <w:sz w:val="21"/>
                <w:szCs w:val="21"/>
                <w:highlight w:val="none"/>
                <w:lang w:val="en-US" w:eastAsia="zh-CN" w:bidi="ar-SA"/>
              </w:rPr>
            </w:pPr>
            <w:r>
              <w:rPr>
                <w:rFonts w:hint="eastAsia" w:ascii="宋体" w:hAnsi="宋体"/>
                <w:color w:val="auto"/>
                <w:szCs w:val="21"/>
                <w:highlight w:val="none"/>
              </w:rPr>
              <w:t>服务参数</w:t>
            </w:r>
            <w:r>
              <w:rPr>
                <w:rFonts w:hint="eastAsia" w:ascii="宋体" w:hAnsi="宋体"/>
                <w:color w:val="auto"/>
                <w:szCs w:val="21"/>
                <w:highlight w:val="none"/>
                <w:lang w:val="en-US" w:eastAsia="zh-CN"/>
              </w:rPr>
              <w:t>/技术参数</w:t>
            </w:r>
          </w:p>
        </w:tc>
        <w:tc>
          <w:tcPr>
            <w:tcW w:w="822" w:type="dxa"/>
            <w:vMerge w:val="continue"/>
            <w:tcBorders>
              <w:left w:val="single" w:color="auto" w:sz="4" w:space="0"/>
              <w:bottom w:val="single" w:color="auto" w:sz="4" w:space="0"/>
              <w:right w:val="single" w:color="auto" w:sz="4" w:space="0"/>
            </w:tcBorders>
            <w:noWrap w:val="0"/>
            <w:vAlign w:val="center"/>
          </w:tcPr>
          <w:p w14:paraId="72F8AE1A">
            <w:pPr>
              <w:rPr>
                <w:rFonts w:hint="eastAsia" w:ascii="宋体" w:hAnsi="宋体"/>
                <w:color w:val="auto"/>
                <w:szCs w:val="21"/>
                <w:highlight w:val="none"/>
              </w:rPr>
            </w:pPr>
          </w:p>
        </w:tc>
      </w:tr>
      <w:tr w14:paraId="312D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87" w:type="dxa"/>
            <w:vMerge w:val="continue"/>
            <w:tcBorders>
              <w:left w:val="single" w:color="auto" w:sz="4" w:space="0"/>
              <w:bottom w:val="single" w:color="auto" w:sz="4" w:space="0"/>
              <w:right w:val="single" w:color="auto" w:sz="4" w:space="0"/>
            </w:tcBorders>
            <w:noWrap w:val="0"/>
            <w:vAlign w:val="center"/>
          </w:tcPr>
          <w:p w14:paraId="68381498"/>
        </w:tc>
        <w:tc>
          <w:tcPr>
            <w:tcW w:w="682" w:type="dxa"/>
            <w:tcBorders>
              <w:top w:val="single" w:color="auto" w:sz="4" w:space="0"/>
              <w:left w:val="single" w:color="auto" w:sz="4" w:space="0"/>
              <w:bottom w:val="single" w:color="auto" w:sz="4" w:space="0"/>
              <w:right w:val="single" w:color="auto" w:sz="4" w:space="0"/>
            </w:tcBorders>
            <w:noWrap w:val="0"/>
            <w:vAlign w:val="center"/>
          </w:tcPr>
          <w:p w14:paraId="2CB2B74D">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686" w:type="dxa"/>
            <w:tcBorders>
              <w:top w:val="single" w:color="auto" w:sz="4" w:space="0"/>
              <w:left w:val="single" w:color="auto" w:sz="4" w:space="0"/>
              <w:bottom w:val="single" w:color="auto" w:sz="4" w:space="0"/>
              <w:right w:val="single" w:color="auto" w:sz="4" w:space="0"/>
            </w:tcBorders>
            <w:noWrap w:val="0"/>
            <w:vAlign w:val="center"/>
          </w:tcPr>
          <w:p w14:paraId="229996D6">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服务类别</w:t>
            </w:r>
          </w:p>
        </w:tc>
        <w:tc>
          <w:tcPr>
            <w:tcW w:w="736" w:type="dxa"/>
            <w:vMerge w:val="continue"/>
            <w:tcBorders>
              <w:left w:val="single" w:color="auto" w:sz="4" w:space="0"/>
              <w:bottom w:val="single" w:color="auto" w:sz="4" w:space="0"/>
              <w:right w:val="single" w:color="auto" w:sz="4" w:space="0"/>
            </w:tcBorders>
            <w:noWrap w:val="0"/>
            <w:vAlign w:val="center"/>
          </w:tcPr>
          <w:p w14:paraId="4FB2ED23">
            <w:pPr>
              <w:rPr>
                <w:rFonts w:hint="eastAsia" w:ascii="宋体" w:hAnsi="宋体"/>
                <w:color w:val="auto"/>
                <w:szCs w:val="21"/>
                <w:highlight w:val="none"/>
                <w:lang w:val="en-US" w:eastAsia="zh-CN"/>
              </w:rPr>
            </w:pPr>
          </w:p>
        </w:tc>
        <w:tc>
          <w:tcPr>
            <w:tcW w:w="1577" w:type="dxa"/>
            <w:vMerge w:val="continue"/>
            <w:tcBorders>
              <w:left w:val="single" w:color="auto" w:sz="4" w:space="0"/>
              <w:bottom w:val="single" w:color="auto" w:sz="4" w:space="0"/>
              <w:right w:val="single" w:color="auto" w:sz="4" w:space="0"/>
            </w:tcBorders>
            <w:noWrap w:val="0"/>
            <w:vAlign w:val="center"/>
          </w:tcPr>
          <w:p w14:paraId="61C65185">
            <w:pPr>
              <w:rPr>
                <w:rFonts w:hint="eastAsia" w:ascii="宋体" w:hAnsi="宋体"/>
                <w:color w:val="auto"/>
                <w:szCs w:val="21"/>
                <w:highlight w:val="none"/>
                <w:lang w:val="en-US" w:eastAsia="zh-CN"/>
              </w:rPr>
            </w:pPr>
          </w:p>
        </w:tc>
        <w:tc>
          <w:tcPr>
            <w:tcW w:w="487" w:type="dxa"/>
            <w:tcBorders>
              <w:left w:val="single" w:color="auto" w:sz="4" w:space="0"/>
              <w:bottom w:val="single" w:color="auto" w:sz="4" w:space="0"/>
              <w:right w:val="single" w:color="auto" w:sz="4" w:space="0"/>
            </w:tcBorders>
            <w:noWrap w:val="0"/>
            <w:vAlign w:val="center"/>
          </w:tcPr>
          <w:p w14:paraId="20F11232">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项目</w:t>
            </w:r>
          </w:p>
        </w:tc>
        <w:tc>
          <w:tcPr>
            <w:tcW w:w="654" w:type="dxa"/>
            <w:tcBorders>
              <w:left w:val="single" w:color="auto" w:sz="4" w:space="0"/>
              <w:bottom w:val="single" w:color="auto" w:sz="4" w:space="0"/>
              <w:right w:val="single" w:color="auto" w:sz="4" w:space="0"/>
            </w:tcBorders>
            <w:noWrap w:val="0"/>
            <w:vAlign w:val="center"/>
          </w:tcPr>
          <w:p w14:paraId="741AB1E3">
            <w:pPr>
              <w:jc w:val="center"/>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lang w:val="en-US" w:eastAsia="zh-CN"/>
              </w:rPr>
              <w:t>服务类别</w:t>
            </w:r>
          </w:p>
        </w:tc>
        <w:tc>
          <w:tcPr>
            <w:tcW w:w="658" w:type="dxa"/>
            <w:vMerge w:val="continue"/>
            <w:tcBorders>
              <w:left w:val="single" w:color="auto" w:sz="4" w:space="0"/>
              <w:bottom w:val="single" w:color="auto" w:sz="4" w:space="0"/>
              <w:right w:val="single" w:color="auto" w:sz="4" w:space="0"/>
            </w:tcBorders>
            <w:noWrap w:val="0"/>
            <w:vAlign w:val="center"/>
          </w:tcPr>
          <w:p w14:paraId="057C9181">
            <w:pPr>
              <w:rPr>
                <w:rFonts w:hint="eastAsia" w:ascii="宋体" w:hAnsi="宋体"/>
                <w:color w:val="auto"/>
                <w:szCs w:val="21"/>
                <w:highlight w:val="none"/>
                <w:lang w:val="en-US" w:eastAsia="zh-CN"/>
              </w:rPr>
            </w:pPr>
          </w:p>
        </w:tc>
        <w:tc>
          <w:tcPr>
            <w:tcW w:w="1421" w:type="dxa"/>
            <w:vMerge w:val="continue"/>
            <w:tcBorders>
              <w:left w:val="single" w:color="auto" w:sz="4" w:space="0"/>
              <w:bottom w:val="single" w:color="auto" w:sz="4" w:space="0"/>
              <w:right w:val="single" w:color="auto" w:sz="4" w:space="0"/>
            </w:tcBorders>
            <w:noWrap w:val="0"/>
            <w:vAlign w:val="center"/>
          </w:tcPr>
          <w:p w14:paraId="5D8B944B">
            <w:pPr>
              <w:rPr>
                <w:rFonts w:hint="eastAsia" w:ascii="宋体" w:hAnsi="宋体"/>
                <w:color w:val="auto"/>
                <w:szCs w:val="21"/>
                <w:highlight w:val="none"/>
                <w:lang w:val="en-US" w:eastAsia="zh-CN"/>
              </w:rPr>
            </w:pPr>
          </w:p>
        </w:tc>
        <w:tc>
          <w:tcPr>
            <w:tcW w:w="822" w:type="dxa"/>
            <w:vMerge w:val="continue"/>
            <w:tcBorders>
              <w:left w:val="single" w:color="auto" w:sz="4" w:space="0"/>
              <w:bottom w:val="single" w:color="auto" w:sz="4" w:space="0"/>
              <w:right w:val="single" w:color="auto" w:sz="4" w:space="0"/>
            </w:tcBorders>
            <w:noWrap w:val="0"/>
            <w:vAlign w:val="center"/>
          </w:tcPr>
          <w:p w14:paraId="5BE7227A">
            <w:pPr>
              <w:rPr>
                <w:rFonts w:hint="eastAsia" w:ascii="宋体" w:hAnsi="宋体"/>
                <w:color w:val="auto"/>
                <w:szCs w:val="21"/>
                <w:highlight w:val="none"/>
                <w:lang w:val="en-US" w:eastAsia="zh-CN"/>
              </w:rPr>
            </w:pPr>
          </w:p>
        </w:tc>
      </w:tr>
      <w:tr w14:paraId="048C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2C523387">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1</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1D809452">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64A20057">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2F391E5C">
            <w:pPr>
              <w:rPr>
                <w:rFonts w:hint="eastAsia" w:ascii="宋体" w:hAnsi="宋体"/>
                <w:color w:val="auto"/>
                <w:szCs w:val="21"/>
                <w:highlight w:val="none"/>
              </w:rPr>
            </w:pPr>
            <w:r>
              <w:rPr>
                <w:rFonts w:hint="eastAsia" w:ascii="宋体" w:hAnsi="宋体"/>
                <w:color w:val="auto"/>
                <w:szCs w:val="21"/>
                <w:highlight w:val="none"/>
              </w:rPr>
              <w:t>1  ……</w:t>
            </w:r>
          </w:p>
          <w:p w14:paraId="258B0DAF">
            <w:pPr>
              <w:rPr>
                <w:rFonts w:hint="eastAsia" w:ascii="宋体" w:hAnsi="宋体"/>
                <w:color w:val="auto"/>
                <w:szCs w:val="21"/>
                <w:highlight w:val="none"/>
              </w:rPr>
            </w:pPr>
            <w:r>
              <w:rPr>
                <w:rFonts w:hint="eastAsia" w:ascii="宋体" w:hAnsi="宋体"/>
                <w:color w:val="auto"/>
                <w:szCs w:val="21"/>
                <w:highlight w:val="none"/>
              </w:rPr>
              <w:t>2  ……</w:t>
            </w:r>
          </w:p>
          <w:p w14:paraId="71FBEC46">
            <w:pPr>
              <w:rPr>
                <w:rFonts w:hint="eastAsia" w:ascii="宋体" w:hAnsi="宋体"/>
                <w:color w:val="auto"/>
                <w:szCs w:val="21"/>
                <w:highlight w:val="none"/>
              </w:rPr>
            </w:pPr>
            <w:r>
              <w:rPr>
                <w:rFonts w:hint="eastAsia" w:ascii="宋体" w:hAnsi="宋体"/>
                <w:color w:val="auto"/>
                <w:szCs w:val="21"/>
                <w:highlight w:val="none"/>
              </w:rPr>
              <w:t>3  ……</w:t>
            </w:r>
          </w:p>
          <w:p w14:paraId="48EFB677">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14A17CA9">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6EF51EC">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CABCEC1">
            <w:pPr>
              <w:rPr>
                <w:rFonts w:hint="eastAsia" w:ascii="宋体" w:hAnsi="宋体"/>
                <w:color w:val="auto"/>
                <w:szCs w:val="21"/>
                <w:highlight w:val="none"/>
              </w:rPr>
            </w:pPr>
            <w:r>
              <w:rPr>
                <w:rFonts w:hint="eastAsia" w:ascii="宋体" w:hAnsi="宋体"/>
                <w:color w:val="auto"/>
                <w:szCs w:val="21"/>
                <w:highlight w:val="none"/>
              </w:rPr>
              <w:t>1  ……</w:t>
            </w:r>
          </w:p>
          <w:p w14:paraId="021545B9">
            <w:pPr>
              <w:rPr>
                <w:rFonts w:hint="eastAsia" w:ascii="宋体" w:hAnsi="宋体"/>
                <w:color w:val="auto"/>
                <w:szCs w:val="21"/>
                <w:highlight w:val="none"/>
              </w:rPr>
            </w:pPr>
            <w:r>
              <w:rPr>
                <w:rFonts w:hint="eastAsia" w:ascii="宋体" w:hAnsi="宋体"/>
                <w:color w:val="auto"/>
                <w:szCs w:val="21"/>
                <w:highlight w:val="none"/>
              </w:rPr>
              <w:t>2  ……</w:t>
            </w:r>
          </w:p>
          <w:p w14:paraId="79E0A103">
            <w:pPr>
              <w:rPr>
                <w:rFonts w:hint="eastAsia" w:ascii="宋体" w:hAnsi="宋体"/>
                <w:color w:val="auto"/>
                <w:szCs w:val="21"/>
                <w:highlight w:val="none"/>
              </w:rPr>
            </w:pPr>
            <w:r>
              <w:rPr>
                <w:rFonts w:hint="eastAsia" w:ascii="宋体" w:hAnsi="宋体"/>
                <w:color w:val="auto"/>
                <w:szCs w:val="21"/>
                <w:highlight w:val="none"/>
              </w:rPr>
              <w:t>3  ……</w:t>
            </w:r>
          </w:p>
          <w:p w14:paraId="129B549D">
            <w:pPr>
              <w:rPr>
                <w:rFonts w:hint="eastAsia" w:ascii="宋体" w:hAnsi="宋体"/>
                <w:color w:val="auto"/>
                <w:kern w:val="2"/>
                <w:sz w:val="21"/>
                <w:szCs w:val="21"/>
                <w:highlight w:val="none"/>
                <w:lang w:val="en-US" w:eastAsia="zh-CN" w:bidi="ar-SA"/>
              </w:rPr>
            </w:pPr>
            <w:r>
              <w:rPr>
                <w:rFonts w:hint="eastAsia" w:ascii="宋体" w:hAnsi="宋体"/>
                <w:color w:val="auto"/>
                <w:szCs w:val="21"/>
                <w:highlight w:val="none"/>
              </w:rPr>
              <w:t>……</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3ACC1D60">
            <w:pPr>
              <w:rPr>
                <w:rFonts w:hint="eastAsia" w:ascii="宋体" w:hAnsi="宋体"/>
                <w:color w:val="auto"/>
                <w:kern w:val="2"/>
                <w:sz w:val="21"/>
                <w:szCs w:val="21"/>
                <w:highlight w:val="none"/>
                <w:lang w:val="en-US" w:eastAsia="zh-CN" w:bidi="ar-SA"/>
              </w:rPr>
            </w:pPr>
          </w:p>
        </w:tc>
      </w:tr>
      <w:tr w14:paraId="068B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12CB791E">
            <w:pPr>
              <w:rPr>
                <w:rFonts w:hint="eastAsia" w:ascii="宋体" w:hAnsi="宋体"/>
                <w:color w:val="auto"/>
                <w:szCs w:val="21"/>
                <w:highlight w:val="none"/>
              </w:rPr>
            </w:pPr>
            <w:r>
              <w:rPr>
                <w:rFonts w:hint="eastAsia" w:ascii="宋体" w:hAnsi="宋体"/>
                <w:color w:val="auto"/>
                <w:szCs w:val="21"/>
                <w:highlight w:val="none"/>
              </w:rPr>
              <w:t>2</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00104CCA">
            <w:pPr>
              <w:rPr>
                <w:rFonts w:hint="eastAsia" w:ascii="宋体" w:hAnsi="宋体"/>
                <w:color w:val="auto"/>
                <w:szCs w:val="21"/>
                <w:highlight w:val="none"/>
              </w:rPr>
            </w:pPr>
            <w:r>
              <w:rPr>
                <w:rFonts w:hint="eastAsia" w:ascii="宋体" w:hAnsi="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5B4BA7C">
            <w:pPr>
              <w:rPr>
                <w:rFonts w:hint="eastAsia" w:ascii="宋体" w:hAnsi="宋体"/>
                <w:color w:val="auto"/>
                <w:szCs w:val="21"/>
                <w:highlight w:val="none"/>
              </w:rPr>
            </w:pPr>
            <w:r>
              <w:rPr>
                <w:rFonts w:hint="eastAsia" w:ascii="宋体" w:hAnsi="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noWrap w:val="0"/>
            <w:vAlign w:val="center"/>
          </w:tcPr>
          <w:p w14:paraId="5E2069A0">
            <w:pPr>
              <w:rPr>
                <w:rFonts w:hint="eastAsia" w:ascii="宋体" w:hAnsi="宋体"/>
                <w:color w:val="auto"/>
                <w:szCs w:val="21"/>
                <w:highlight w:val="none"/>
              </w:rPr>
            </w:pPr>
            <w:r>
              <w:rPr>
                <w:rFonts w:hint="eastAsia" w:ascii="宋体" w:hAnsi="宋体"/>
                <w:color w:val="auto"/>
                <w:szCs w:val="21"/>
                <w:highlight w:val="none"/>
              </w:rPr>
              <w:t>1  ……</w:t>
            </w:r>
          </w:p>
          <w:p w14:paraId="53FB5AFD">
            <w:pPr>
              <w:rPr>
                <w:rFonts w:hint="eastAsia" w:ascii="宋体" w:hAnsi="宋体"/>
                <w:color w:val="auto"/>
                <w:szCs w:val="21"/>
                <w:highlight w:val="none"/>
              </w:rPr>
            </w:pPr>
            <w:r>
              <w:rPr>
                <w:rFonts w:hint="eastAsia" w:ascii="宋体" w:hAnsi="宋体"/>
                <w:color w:val="auto"/>
                <w:szCs w:val="21"/>
                <w:highlight w:val="none"/>
              </w:rPr>
              <w:t>2  ……</w:t>
            </w:r>
          </w:p>
          <w:p w14:paraId="653A727C">
            <w:pPr>
              <w:rPr>
                <w:rFonts w:hint="eastAsia" w:ascii="宋体" w:hAnsi="宋体"/>
                <w:color w:val="auto"/>
                <w:szCs w:val="21"/>
                <w:highlight w:val="none"/>
              </w:rPr>
            </w:pPr>
            <w:r>
              <w:rPr>
                <w:rFonts w:hint="eastAsia" w:ascii="宋体" w:hAnsi="宋体"/>
                <w:color w:val="auto"/>
                <w:szCs w:val="21"/>
                <w:highlight w:val="none"/>
              </w:rPr>
              <w:t>3  ……</w:t>
            </w:r>
          </w:p>
          <w:p w14:paraId="0EC0F703">
            <w:pPr>
              <w:rPr>
                <w:rFonts w:hint="eastAsia" w:ascii="宋体" w:hAnsi="宋体"/>
                <w:color w:val="auto"/>
                <w:szCs w:val="21"/>
                <w:highlight w:val="none"/>
              </w:rPr>
            </w:pPr>
            <w:r>
              <w:rPr>
                <w:rFonts w:hint="eastAsia" w:ascii="宋体" w:hAnsi="宋体"/>
                <w:color w:val="auto"/>
                <w:szCs w:val="21"/>
                <w:highlight w:val="none"/>
              </w:rPr>
              <w:t>……</w:t>
            </w: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2FA9DC0C">
            <w:pPr>
              <w:rPr>
                <w:rFonts w:hint="eastAsia" w:ascii="宋体" w:hAnsi="宋体"/>
                <w:color w:val="auto"/>
                <w:szCs w:val="21"/>
                <w:highlight w:val="none"/>
              </w:rPr>
            </w:pPr>
            <w:r>
              <w:rPr>
                <w:rFonts w:hint="eastAsia" w:ascii="宋体" w:hAnsi="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461D6ED5">
            <w:pPr>
              <w:rPr>
                <w:rFonts w:hint="eastAsia" w:ascii="宋体" w:hAnsi="宋体"/>
                <w:color w:val="auto"/>
                <w:szCs w:val="21"/>
                <w:highlight w:val="none"/>
              </w:rPr>
            </w:pPr>
            <w:r>
              <w:rPr>
                <w:rFonts w:hint="eastAsia" w:ascii="宋体" w:hAnsi="宋体"/>
                <w:color w:val="auto"/>
                <w:szCs w:val="21"/>
                <w:highlight w:val="none"/>
              </w:rPr>
              <w:t>…</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3CD0AE75">
            <w:pPr>
              <w:rPr>
                <w:rFonts w:hint="eastAsia" w:ascii="宋体" w:hAnsi="宋体"/>
                <w:color w:val="auto"/>
                <w:szCs w:val="21"/>
                <w:highlight w:val="none"/>
              </w:rPr>
            </w:pPr>
            <w:r>
              <w:rPr>
                <w:rFonts w:hint="eastAsia" w:ascii="宋体" w:hAnsi="宋体"/>
                <w:color w:val="auto"/>
                <w:szCs w:val="21"/>
                <w:highlight w:val="none"/>
              </w:rPr>
              <w:t>1  ……</w:t>
            </w:r>
          </w:p>
          <w:p w14:paraId="54431C90">
            <w:pPr>
              <w:rPr>
                <w:rFonts w:hint="eastAsia" w:ascii="宋体" w:hAnsi="宋体"/>
                <w:color w:val="auto"/>
                <w:szCs w:val="21"/>
                <w:highlight w:val="none"/>
              </w:rPr>
            </w:pPr>
            <w:r>
              <w:rPr>
                <w:rFonts w:hint="eastAsia" w:ascii="宋体" w:hAnsi="宋体"/>
                <w:color w:val="auto"/>
                <w:szCs w:val="21"/>
                <w:highlight w:val="none"/>
              </w:rPr>
              <w:t>2  ……</w:t>
            </w:r>
          </w:p>
          <w:p w14:paraId="7A0E122B">
            <w:pPr>
              <w:rPr>
                <w:rFonts w:hint="eastAsia" w:ascii="宋体" w:hAnsi="宋体"/>
                <w:color w:val="auto"/>
                <w:szCs w:val="21"/>
                <w:highlight w:val="none"/>
              </w:rPr>
            </w:pPr>
            <w:r>
              <w:rPr>
                <w:rFonts w:hint="eastAsia" w:ascii="宋体" w:hAnsi="宋体"/>
                <w:color w:val="auto"/>
                <w:szCs w:val="21"/>
                <w:highlight w:val="none"/>
              </w:rPr>
              <w:t>3  ……</w:t>
            </w:r>
          </w:p>
          <w:p w14:paraId="18E81839">
            <w:pPr>
              <w:rPr>
                <w:rFonts w:hint="eastAsia" w:ascii="宋体" w:hAnsi="宋体"/>
                <w:color w:val="auto"/>
                <w:szCs w:val="21"/>
                <w:highlight w:val="none"/>
              </w:rPr>
            </w:pPr>
            <w:r>
              <w:rPr>
                <w:rFonts w:hint="eastAsia" w:ascii="宋体" w:hAnsi="宋体"/>
                <w:color w:val="auto"/>
                <w:szCs w:val="21"/>
                <w:highlight w:val="none"/>
              </w:rPr>
              <w:t>……</w:t>
            </w:r>
          </w:p>
        </w:tc>
        <w:tc>
          <w:tcPr>
            <w:tcW w:w="822" w:type="dxa"/>
            <w:tcBorders>
              <w:top w:val="single" w:color="auto" w:sz="4" w:space="0"/>
              <w:left w:val="single" w:color="auto" w:sz="4" w:space="0"/>
              <w:bottom w:val="single" w:color="auto" w:sz="4" w:space="0"/>
              <w:right w:val="single" w:color="auto" w:sz="4" w:space="0"/>
            </w:tcBorders>
            <w:noWrap w:val="0"/>
            <w:vAlign w:val="center"/>
          </w:tcPr>
          <w:p w14:paraId="47FF81AE">
            <w:pPr>
              <w:rPr>
                <w:rFonts w:hint="eastAsia" w:ascii="宋体" w:hAnsi="宋体"/>
                <w:color w:val="auto"/>
                <w:szCs w:val="21"/>
                <w:highlight w:val="none"/>
              </w:rPr>
            </w:pPr>
          </w:p>
        </w:tc>
      </w:tr>
      <w:tr w14:paraId="53A6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0A6CDC1E">
            <w:pPr>
              <w:rPr>
                <w:rFonts w:hint="eastAsia" w:ascii="宋体" w:hAnsi="宋体"/>
                <w:color w:val="auto"/>
                <w:szCs w:val="21"/>
                <w:highlight w:val="none"/>
              </w:rPr>
            </w:pPr>
            <w:r>
              <w:rPr>
                <w:rFonts w:hint="eastAsia" w:ascii="宋体" w:hAnsi="宋体"/>
                <w:color w:val="auto"/>
                <w:szCs w:val="21"/>
                <w:highlight w:val="none"/>
              </w:rPr>
              <w:t>...</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2F19AF9">
            <w:pPr>
              <w:rPr>
                <w:rFonts w:hint="eastAsia" w:ascii="宋体" w:hAnsi="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39A7506B">
            <w:pPr>
              <w:rPr>
                <w:rFonts w:hint="eastAsia" w:ascii="宋体" w:hAnsi="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14:paraId="583C99E5">
            <w:pPr>
              <w:rPr>
                <w:rFonts w:hint="eastAsia" w:ascii="宋体" w:hAnsi="宋体"/>
                <w:color w:val="auto"/>
                <w:szCs w:val="21"/>
                <w:highlight w:val="none"/>
              </w:rPr>
            </w:pPr>
          </w:p>
        </w:tc>
        <w:tc>
          <w:tcPr>
            <w:tcW w:w="1141" w:type="dxa"/>
            <w:gridSpan w:val="2"/>
            <w:tcBorders>
              <w:top w:val="single" w:color="auto" w:sz="4" w:space="0"/>
              <w:left w:val="single" w:color="auto" w:sz="4" w:space="0"/>
              <w:bottom w:val="single" w:color="auto" w:sz="4" w:space="0"/>
              <w:right w:val="single" w:color="auto" w:sz="4" w:space="0"/>
            </w:tcBorders>
            <w:noWrap w:val="0"/>
            <w:vAlign w:val="center"/>
          </w:tcPr>
          <w:p w14:paraId="15D71303">
            <w:pPr>
              <w:rPr>
                <w:rFonts w:hint="eastAsia" w:ascii="宋体" w:hAnsi="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7E1CB76C">
            <w:pPr>
              <w:rPr>
                <w:rFonts w:hint="eastAsia" w:ascii="宋体" w:hAnsi="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790EFD39">
            <w:pPr>
              <w:rPr>
                <w:rFonts w:hint="eastAsia" w:ascii="宋体" w:hAnsi="宋体"/>
                <w:color w:val="auto"/>
                <w:szCs w:val="21"/>
                <w:highlight w:val="none"/>
              </w:rPr>
            </w:pPr>
          </w:p>
        </w:tc>
        <w:tc>
          <w:tcPr>
            <w:tcW w:w="822" w:type="dxa"/>
            <w:tcBorders>
              <w:top w:val="single" w:color="auto" w:sz="4" w:space="0"/>
              <w:left w:val="single" w:color="auto" w:sz="4" w:space="0"/>
              <w:bottom w:val="single" w:color="auto" w:sz="4" w:space="0"/>
              <w:right w:val="single" w:color="auto" w:sz="4" w:space="0"/>
            </w:tcBorders>
            <w:noWrap w:val="0"/>
            <w:vAlign w:val="center"/>
          </w:tcPr>
          <w:p w14:paraId="4F0DA391">
            <w:pPr>
              <w:rPr>
                <w:rFonts w:hint="eastAsia" w:ascii="宋体" w:hAnsi="宋体"/>
                <w:color w:val="auto"/>
                <w:szCs w:val="21"/>
                <w:highlight w:val="none"/>
              </w:rPr>
            </w:pPr>
          </w:p>
        </w:tc>
      </w:tr>
    </w:tbl>
    <w:p w14:paraId="1E8355DF">
      <w:pPr>
        <w:pStyle w:val="10"/>
        <w:spacing w:after="0" w:line="360" w:lineRule="auto"/>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4BF1ECD1">
      <w:pPr>
        <w:pStyle w:val="10"/>
        <w:spacing w:after="0" w:line="360" w:lineRule="auto"/>
        <w:contextualSpacing/>
        <w:rPr>
          <w:rFonts w:hint="eastAsia" w:ascii="宋体" w:hAnsi="宋体" w:cs="仿宋_GB2312"/>
          <w:color w:val="auto"/>
          <w:kern w:val="0"/>
          <w:sz w:val="21"/>
          <w:szCs w:val="21"/>
          <w:highlight w:val="none"/>
        </w:rPr>
      </w:pPr>
      <w:r>
        <w:rPr>
          <w:rFonts w:hint="eastAsia" w:ascii="宋体" w:hAnsi="宋体" w:cs="仿宋_GB2312"/>
          <w:color w:val="auto"/>
          <w:kern w:val="0"/>
          <w:sz w:val="21"/>
          <w:szCs w:val="21"/>
          <w:highlight w:val="none"/>
        </w:rPr>
        <w:t>1.说明：应对照磋商文件“第二章”中“服务需求一览表”的采购清单及技术参数条款逐条作出明确响应，并作出偏离说明。</w:t>
      </w:r>
    </w:p>
    <w:p w14:paraId="4AB61227">
      <w:pPr>
        <w:pStyle w:val="12"/>
        <w:spacing w:line="400" w:lineRule="exact"/>
        <w:ind w:firstLine="0" w:firstLineChars="0"/>
        <w:rPr>
          <w:rFonts w:hint="eastAsia" w:ascii="宋体" w:hAnsi="宋体" w:eastAsia="宋体" w:cs="仿宋_GB2312"/>
          <w:color w:val="auto"/>
          <w:sz w:val="21"/>
          <w:szCs w:val="21"/>
          <w:highlight w:val="none"/>
          <w:lang w:eastAsia="zh-CN"/>
        </w:rPr>
      </w:pPr>
      <w:r>
        <w:rPr>
          <w:rFonts w:hint="eastAsia" w:ascii="宋体" w:hAnsi="宋体" w:eastAsia="宋体" w:cs="仿宋_GB2312"/>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w:t>
      </w:r>
      <w:r>
        <w:rPr>
          <w:rFonts w:hint="eastAsia" w:ascii="宋体" w:hAnsi="宋体" w:eastAsia="宋体" w:cs="仿宋_GB2312"/>
          <w:b/>
          <w:bCs/>
          <w:color w:val="auto"/>
          <w:sz w:val="21"/>
          <w:szCs w:val="21"/>
          <w:highlight w:val="none"/>
        </w:rPr>
        <w:t>，否则视为虚假应标</w:t>
      </w:r>
      <w:r>
        <w:rPr>
          <w:rFonts w:hint="eastAsia" w:ascii="宋体" w:hAnsi="宋体" w:eastAsia="宋体" w:cs="仿宋_GB2312"/>
          <w:b/>
          <w:bCs/>
          <w:color w:val="auto"/>
          <w:sz w:val="21"/>
          <w:szCs w:val="21"/>
          <w:highlight w:val="none"/>
          <w:lang w:eastAsia="zh-CN"/>
        </w:rPr>
        <w:t>。</w:t>
      </w:r>
    </w:p>
    <w:p w14:paraId="6615017A">
      <w:pPr>
        <w:pStyle w:val="12"/>
        <w:spacing w:line="400" w:lineRule="exact"/>
        <w:ind w:firstLine="0" w:firstLineChars="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3.表格内容均需按要求填写并盖章，不得留空</w:t>
      </w:r>
      <w:r>
        <w:rPr>
          <w:rFonts w:hint="eastAsia" w:ascii="宋体" w:hAnsi="宋体" w:eastAsia="宋体" w:cs="仿宋_GB2312"/>
          <w:b/>
          <w:bCs/>
          <w:color w:val="auto"/>
          <w:sz w:val="21"/>
          <w:szCs w:val="21"/>
          <w:highlight w:val="none"/>
        </w:rPr>
        <w:t>，否则按竞标无效处理</w:t>
      </w:r>
      <w:r>
        <w:rPr>
          <w:rFonts w:hint="eastAsia" w:ascii="宋体" w:hAnsi="宋体" w:eastAsia="宋体" w:cs="仿宋_GB2312"/>
          <w:color w:val="auto"/>
          <w:sz w:val="21"/>
          <w:szCs w:val="21"/>
          <w:highlight w:val="none"/>
        </w:rPr>
        <w:t>。</w:t>
      </w:r>
    </w:p>
    <w:p w14:paraId="35B2130D">
      <w:pPr>
        <w:pStyle w:val="12"/>
        <w:spacing w:line="400" w:lineRule="exact"/>
        <w:ind w:firstLine="0" w:firstLineChars="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BCD4FA2">
      <w:pPr>
        <w:pStyle w:val="12"/>
        <w:spacing w:line="400" w:lineRule="exact"/>
        <w:ind w:firstLine="0" w:firstLineChars="0"/>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5. 如技术偏离表中的竞标响应与佐证材料不一致的，以佐证材料为准。</w:t>
      </w:r>
    </w:p>
    <w:p w14:paraId="725361F1">
      <w:pPr>
        <w:snapToGrid w:val="0"/>
        <w:spacing w:line="360" w:lineRule="auto"/>
        <w:ind w:firstLine="602" w:firstLineChars="200"/>
        <w:rPr>
          <w:rFonts w:hint="eastAsia" w:ascii="仿宋" w:hAnsi="仿宋" w:eastAsia="仿宋" w:cs="仿宋_GB2312"/>
          <w:b/>
          <w:color w:val="auto"/>
          <w:sz w:val="30"/>
          <w:szCs w:val="30"/>
          <w:highlight w:val="none"/>
        </w:rPr>
      </w:pPr>
    </w:p>
    <w:p w14:paraId="66A5EAA3">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368BA68">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6862C688">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p>
    <w:p w14:paraId="2A9170A4">
      <w:pPr>
        <w:adjustRightInd w:val="0"/>
        <w:snapToGrid w:val="0"/>
        <w:spacing w:line="520" w:lineRule="exact"/>
        <w:jc w:val="center"/>
        <w:rPr>
          <w:rFonts w:hint="eastAsia" w:ascii="宋体" w:hAnsi="宋体"/>
          <w:b/>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lang w:val="en-US" w:eastAsia="zh-CN"/>
        </w:rPr>
        <w:t>性能</w:t>
      </w:r>
      <w:r>
        <w:rPr>
          <w:rFonts w:hint="eastAsia" w:ascii="方正小标宋简体" w:hAnsi="方正小标宋简体" w:eastAsia="方正小标宋简体" w:cs="方正小标宋简体"/>
          <w:bCs/>
          <w:color w:val="auto"/>
          <w:sz w:val="44"/>
          <w:szCs w:val="44"/>
          <w:highlight w:val="none"/>
        </w:rPr>
        <w:t>配置清单（如有）</w:t>
      </w:r>
    </w:p>
    <w:p w14:paraId="6FF227A0">
      <w:pPr>
        <w:spacing w:line="300" w:lineRule="auto"/>
        <w:rPr>
          <w:rFonts w:hint="eastAsia" w:ascii="宋体" w:hAnsi="宋体"/>
          <w:color w:val="auto"/>
          <w:szCs w:val="21"/>
          <w:highlight w:val="none"/>
        </w:rPr>
      </w:pPr>
    </w:p>
    <w:p w14:paraId="1E190DB7">
      <w:pPr>
        <w:spacing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所竞分标：</w:t>
      </w:r>
      <w:r>
        <w:rPr>
          <w:rFonts w:hint="eastAsia" w:ascii="宋体" w:hAnsi="宋体" w:cs="仿宋_GB2312"/>
          <w:color w:val="auto"/>
          <w:sz w:val="24"/>
          <w:highlight w:val="none"/>
          <w:u w:val="singl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9"/>
        <w:gridCol w:w="1245"/>
        <w:gridCol w:w="803"/>
        <w:gridCol w:w="895"/>
        <w:gridCol w:w="1786"/>
        <w:gridCol w:w="1245"/>
        <w:gridCol w:w="737"/>
        <w:gridCol w:w="1496"/>
      </w:tblGrid>
      <w:tr w14:paraId="13684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516FF27">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5DE571">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lang w:val="en-US" w:eastAsia="zh-CN"/>
              </w:rPr>
              <w:t>产品</w:t>
            </w:r>
            <w:r>
              <w:rPr>
                <w:rFonts w:hint="eastAsia" w:ascii="宋体" w:hAnsi="宋体"/>
                <w:color w:val="auto"/>
                <w:sz w:val="24"/>
                <w:highlight w:val="none"/>
              </w:rPr>
              <w:t>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1E868E8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3E40F1B8">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4FC94286">
            <w:pPr>
              <w:snapToGrid w:val="0"/>
              <w:spacing w:before="50" w:after="50"/>
              <w:jc w:val="center"/>
              <w:rPr>
                <w:rFonts w:hint="eastAsia" w:ascii="宋体" w:hAnsi="宋体"/>
                <w:color w:val="auto"/>
                <w:sz w:val="24"/>
                <w:highlight w:val="none"/>
              </w:rPr>
            </w:pPr>
          </w:p>
          <w:p w14:paraId="533DFBF4">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0C2C346F">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5B6E4C6">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16324AE6">
            <w:pPr>
              <w:snapToGrid w:val="0"/>
              <w:spacing w:before="50" w:after="50"/>
              <w:jc w:val="center"/>
              <w:rPr>
                <w:rFonts w:hint="eastAsia" w:ascii="宋体" w:hAnsi="宋体"/>
                <w:color w:val="auto"/>
                <w:sz w:val="24"/>
                <w:highlight w:val="none"/>
              </w:rPr>
            </w:pPr>
            <w:r>
              <w:rPr>
                <w:rFonts w:hint="eastAsia" w:ascii="宋体" w:hAnsi="宋体"/>
                <w:color w:val="auto"/>
                <w:sz w:val="24"/>
                <w:highlight w:val="none"/>
              </w:rPr>
              <w:t>参数性能、指标及配置</w:t>
            </w:r>
          </w:p>
        </w:tc>
      </w:tr>
      <w:tr w14:paraId="0C738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5904B130">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7D6E30E">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2DDED1E0">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A68C42B">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132FA20">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FEA6E43">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1B9CCEE">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DFE9EBF">
            <w:pPr>
              <w:snapToGrid w:val="0"/>
              <w:spacing w:before="50" w:after="50"/>
              <w:jc w:val="center"/>
              <w:rPr>
                <w:rFonts w:hint="eastAsia" w:ascii="宋体" w:hAnsi="宋体"/>
                <w:color w:val="auto"/>
                <w:sz w:val="24"/>
                <w:highlight w:val="none"/>
              </w:rPr>
            </w:pPr>
          </w:p>
        </w:tc>
      </w:tr>
      <w:tr w14:paraId="02698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E767648">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77132FEB">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CCA09C">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42CE4EB8">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342FC71E">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6853369C">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7D1F2A4">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3BD27FB">
            <w:pPr>
              <w:snapToGrid w:val="0"/>
              <w:spacing w:before="50" w:after="50"/>
              <w:jc w:val="center"/>
              <w:rPr>
                <w:rFonts w:hint="eastAsia" w:ascii="宋体" w:hAnsi="宋体"/>
                <w:color w:val="auto"/>
                <w:sz w:val="24"/>
                <w:highlight w:val="none"/>
              </w:rPr>
            </w:pPr>
          </w:p>
        </w:tc>
      </w:tr>
      <w:tr w14:paraId="0090E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0005B3C9">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2123263">
            <w:pPr>
              <w:snapToGrid w:val="0"/>
              <w:spacing w:before="50" w:after="50"/>
              <w:jc w:val="center"/>
              <w:rPr>
                <w:rFonts w:hint="eastAsia" w:ascii="宋体" w:hAnsi="宋体"/>
                <w:color w:val="auto"/>
                <w:sz w:val="24"/>
                <w:highlight w:val="none"/>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39818C33">
            <w:pPr>
              <w:snapToGrid w:val="0"/>
              <w:spacing w:before="50" w:after="50"/>
              <w:jc w:val="center"/>
              <w:rPr>
                <w:rFonts w:hint="eastAsia" w:ascii="宋体" w:hAnsi="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7C7624E4">
            <w:pPr>
              <w:snapToGrid w:val="0"/>
              <w:spacing w:before="50" w:after="50"/>
              <w:jc w:val="center"/>
              <w:rPr>
                <w:rFonts w:hint="eastAsia" w:ascii="宋体" w:hAnsi="宋体"/>
                <w:color w:val="auto"/>
                <w:sz w:val="24"/>
                <w:highlight w:val="none"/>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5F77BFC">
            <w:pPr>
              <w:snapToGrid w:val="0"/>
              <w:spacing w:before="50" w:after="50"/>
              <w:jc w:val="center"/>
              <w:rPr>
                <w:rFonts w:hint="eastAsia" w:ascii="宋体" w:hAnsi="宋体"/>
                <w:color w:val="auto"/>
                <w:sz w:val="24"/>
                <w:highlight w:val="none"/>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6CDF0D0">
            <w:pPr>
              <w:snapToGrid w:val="0"/>
              <w:spacing w:before="50" w:after="50"/>
              <w:jc w:val="center"/>
              <w:rPr>
                <w:rFonts w:hint="eastAsia" w:ascii="宋体" w:hAnsi="宋体"/>
                <w:color w:val="auto"/>
                <w:sz w:val="24"/>
                <w:highlight w:val="none"/>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79C1607D">
            <w:pPr>
              <w:snapToGrid w:val="0"/>
              <w:spacing w:before="50" w:after="50"/>
              <w:jc w:val="center"/>
              <w:rPr>
                <w:rFonts w:hint="eastAsia" w:ascii="宋体" w:hAnsi="宋体"/>
                <w:color w:val="auto"/>
                <w:sz w:val="24"/>
                <w:highlight w:val="none"/>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C5CA21D">
            <w:pPr>
              <w:snapToGrid w:val="0"/>
              <w:spacing w:before="50" w:after="50"/>
              <w:jc w:val="center"/>
              <w:rPr>
                <w:rFonts w:hint="eastAsia" w:ascii="宋体" w:hAnsi="宋体"/>
                <w:color w:val="auto"/>
                <w:sz w:val="24"/>
                <w:highlight w:val="none"/>
              </w:rPr>
            </w:pPr>
          </w:p>
        </w:tc>
      </w:tr>
    </w:tbl>
    <w:p w14:paraId="5903BE27">
      <w:pPr>
        <w:spacing w:line="360" w:lineRule="auto"/>
        <w:rPr>
          <w:rFonts w:hint="eastAsia" w:ascii="宋体" w:hAnsi="宋体"/>
          <w:color w:val="auto"/>
          <w:sz w:val="24"/>
          <w:highlight w:val="none"/>
        </w:rPr>
      </w:pPr>
      <w:r>
        <w:rPr>
          <w:rFonts w:hint="eastAsia" w:ascii="宋体" w:hAnsi="宋体"/>
          <w:color w:val="auto"/>
          <w:sz w:val="24"/>
          <w:highlight w:val="none"/>
        </w:rPr>
        <w:t>备注：</w:t>
      </w:r>
    </w:p>
    <w:p w14:paraId="2D0B84C5">
      <w:pPr>
        <w:tabs>
          <w:tab w:val="left" w:pos="1065"/>
        </w:tabs>
        <w:adjustRightInd w:val="0"/>
        <w:spacing w:line="360" w:lineRule="auto"/>
        <w:rPr>
          <w:rFonts w:hint="eastAsia" w:ascii="宋体" w:hAnsi="宋体" w:cs="仿宋_GB2312"/>
          <w:color w:val="auto"/>
          <w:sz w:val="24"/>
          <w:highlight w:val="none"/>
        </w:rPr>
      </w:pPr>
      <w:r>
        <w:rPr>
          <w:rFonts w:hint="eastAsia" w:ascii="宋体" w:hAnsi="宋体"/>
          <w:b/>
          <w:bCs/>
          <w:color w:val="auto"/>
          <w:sz w:val="24"/>
          <w:highlight w:val="none"/>
        </w:rPr>
        <w:t>服务需求一览表</w:t>
      </w:r>
      <w:r>
        <w:rPr>
          <w:rFonts w:hint="eastAsia" w:ascii="宋体" w:hAnsi="宋体"/>
          <w:b/>
          <w:bCs/>
          <w:color w:val="auto"/>
          <w:sz w:val="24"/>
          <w:highlight w:val="none"/>
          <w:lang w:val="en-US" w:eastAsia="zh-CN"/>
        </w:rPr>
        <w:t>中所属行业划分为“工业”的，应在货物性能配置清单中填写</w:t>
      </w:r>
      <w:r>
        <w:rPr>
          <w:rFonts w:hint="eastAsia" w:ascii="宋体" w:hAnsi="宋体"/>
          <w:b/>
          <w:bCs/>
          <w:color w:val="auto"/>
          <w:sz w:val="24"/>
          <w:highlight w:val="none"/>
        </w:rPr>
        <w:t>“</w:t>
      </w:r>
      <w:r>
        <w:rPr>
          <w:rFonts w:hint="eastAsia" w:ascii="宋体" w:hAnsi="宋体"/>
          <w:b/>
          <w:bCs/>
          <w:color w:val="auto"/>
          <w:sz w:val="24"/>
          <w:highlight w:val="none"/>
          <w:lang w:val="en-US" w:eastAsia="zh-CN"/>
        </w:rPr>
        <w:t>产品</w:t>
      </w:r>
      <w:r>
        <w:rPr>
          <w:rFonts w:hint="eastAsia" w:ascii="宋体" w:hAnsi="宋体"/>
          <w:b/>
          <w:bCs/>
          <w:color w:val="auto"/>
          <w:sz w:val="24"/>
          <w:highlight w:val="none"/>
        </w:rPr>
        <w:t>名称、数量及单位、品牌、规格型号、制造商、原产地、参数性能、指标及配置”</w:t>
      </w:r>
      <w:r>
        <w:rPr>
          <w:rFonts w:hint="eastAsia" w:ascii="宋体" w:hAnsi="宋体"/>
          <w:b/>
          <w:bCs/>
          <w:color w:val="auto"/>
          <w:sz w:val="24"/>
          <w:highlight w:val="none"/>
          <w:lang w:val="en-US" w:eastAsia="zh-CN"/>
        </w:rPr>
        <w:t>请</w:t>
      </w:r>
      <w:r>
        <w:rPr>
          <w:rFonts w:hint="eastAsia" w:ascii="宋体" w:hAnsi="宋体"/>
          <w:b/>
          <w:bCs/>
          <w:color w:val="auto"/>
          <w:sz w:val="24"/>
          <w:highlight w:val="none"/>
        </w:rPr>
        <w:t>如实填写完整，品牌、规格型号没有则填无</w:t>
      </w:r>
      <w:r>
        <w:rPr>
          <w:rFonts w:hint="eastAsia" w:ascii="宋体" w:hAnsi="宋体"/>
          <w:b/>
          <w:color w:val="auto"/>
          <w:sz w:val="24"/>
          <w:highlight w:val="none"/>
        </w:rPr>
        <w:t>。</w:t>
      </w:r>
      <w:r>
        <w:rPr>
          <w:rFonts w:hint="eastAsia" w:ascii="宋体" w:hAnsi="宋体" w:cs="仿宋_GB2312"/>
          <w:color w:val="auto"/>
          <w:sz w:val="24"/>
          <w:highlight w:val="none"/>
        </w:rPr>
        <w:tab/>
      </w:r>
    </w:p>
    <w:p w14:paraId="6C4B7981">
      <w:pPr>
        <w:adjustRightInd w:val="0"/>
        <w:spacing w:line="360" w:lineRule="auto"/>
        <w:jc w:val="left"/>
        <w:rPr>
          <w:rFonts w:hint="eastAsia" w:ascii="宋体" w:hAnsi="宋体" w:cs="仿宋_GB2312"/>
          <w:color w:val="auto"/>
          <w:sz w:val="24"/>
          <w:highlight w:val="none"/>
        </w:rPr>
      </w:pPr>
    </w:p>
    <w:p w14:paraId="59E5AD05">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461F910A">
      <w:pPr>
        <w:spacing w:line="5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 xml:space="preserve">               </w:t>
      </w:r>
      <w:r>
        <w:rPr>
          <w:rFonts w:hint="eastAsia" w:ascii="仿宋_GB2312" w:hAnsi="仿宋" w:eastAsia="仿宋_GB2312" w:cs="仿宋_GB2312"/>
          <w:color w:val="auto"/>
          <w:kern w:val="0"/>
          <w:sz w:val="24"/>
          <w:highlight w:val="none"/>
          <w:lang w:val="zh-CN"/>
        </w:rPr>
        <w:t>日期：  年  月   日</w:t>
      </w:r>
    </w:p>
    <w:p w14:paraId="4FEEA171">
      <w:pPr>
        <w:widowControl/>
        <w:jc w:val="left"/>
        <w:rPr>
          <w:rFonts w:ascii="仿宋_GB2312" w:hAnsi="仿宋" w:eastAsia="仿宋_GB2312" w:cs="仿宋_GB2312"/>
          <w:color w:val="auto"/>
          <w:kern w:val="0"/>
          <w:sz w:val="24"/>
          <w:highlight w:val="none"/>
          <w:lang w:val="zh-CN"/>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5E19359F">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八、组织服务方案</w:t>
      </w:r>
    </w:p>
    <w:p w14:paraId="2DB2713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6D3EF250">
      <w:pPr>
        <w:rPr>
          <w:rFonts w:hint="eastAsia" w:ascii="仿宋_GB2312" w:hAnsi="仿宋" w:eastAsia="仿宋_GB2312" w:cs="仿宋_GB2312"/>
          <w:b/>
          <w:bCs/>
          <w:color w:val="auto"/>
          <w:kern w:val="0"/>
          <w:sz w:val="24"/>
          <w:highlight w:val="none"/>
          <w:lang w:val="zh-CN"/>
        </w:rPr>
      </w:pPr>
      <w:bookmarkStart w:id="85" w:name="_Toc78473822"/>
      <w:r>
        <w:rPr>
          <w:rFonts w:hint="eastAsia" w:ascii="仿宋_GB2312" w:hAnsi="仿宋" w:eastAsia="仿宋_GB2312" w:cs="仿宋_GB2312"/>
          <w:b/>
          <w:bCs/>
          <w:color w:val="auto"/>
          <w:kern w:val="0"/>
          <w:sz w:val="24"/>
          <w:highlight w:val="none"/>
          <w:lang w:val="zh-CN"/>
        </w:rPr>
        <w:t>附表:项目实施进度计划表</w:t>
      </w:r>
      <w:r>
        <w:rPr>
          <w:rFonts w:hint="eastAsia" w:ascii="仿宋_GB2312" w:hAnsi="仿宋" w:eastAsia="仿宋_GB2312" w:cs="仿宋_GB2312"/>
          <w:b/>
          <w:color w:val="auto"/>
          <w:sz w:val="24"/>
          <w:highlight w:val="none"/>
        </w:rPr>
        <w:t>(以生效日算起)</w:t>
      </w:r>
      <w:bookmarkEnd w:id="85"/>
      <w:r>
        <w:rPr>
          <w:rFonts w:hint="eastAsia" w:ascii="仿宋_GB2312" w:hAnsi="仿宋" w:eastAsia="仿宋_GB2312" w:cs="仿宋_GB2312"/>
          <w:b/>
          <w:color w:val="auto"/>
          <w:sz w:val="24"/>
          <w:highlight w:val="none"/>
        </w:rPr>
        <w:t xml:space="preserve"> </w:t>
      </w:r>
    </w:p>
    <w:tbl>
      <w:tblPr>
        <w:tblStyle w:val="2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34F4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1F9DE7D">
            <w:pPr>
              <w:spacing w:line="360" w:lineRule="auto"/>
              <w:rPr>
                <w:rFonts w:hint="eastAsia" w:ascii="仿宋_GB2312" w:hAnsi="仿宋" w:eastAsia="仿宋_GB2312" w:cs="仿宋_GB2312"/>
                <w:color w:val="auto"/>
                <w:sz w:val="24"/>
                <w:highlight w:val="none"/>
              </w:rPr>
            </w:pPr>
            <w:r>
              <w:rPr>
                <w:rFonts w:hint="eastAsia"/>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6F7B00FB">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4ED820B">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1A27A80E">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7B00F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4ED820B">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A27A80E">
                              <w:pPr>
                                <w:snapToGrid w:val="0"/>
                              </w:pPr>
                              <w:r>
                                <w:rPr>
                                  <w:rFonts w:hint="eastAsia"/>
                                </w:rPr>
                                <w:t>日</w:t>
                              </w:r>
                            </w:p>
                          </w:txbxContent>
                        </v:textbox>
                      </v:shape>
                    </v:group>
                  </w:pict>
                </mc:Fallback>
              </mc:AlternateContent>
            </w:r>
          </w:p>
          <w:p w14:paraId="3B269545">
            <w:pPr>
              <w:spacing w:line="360" w:lineRule="auto"/>
              <w:rPr>
                <w:rFonts w:hint="eastAsia" w:ascii="仿宋_GB2312" w:hAnsi="仿宋" w:eastAsia="仿宋_GB2312" w:cs="仿宋_GB2312"/>
                <w:color w:val="auto"/>
                <w:sz w:val="24"/>
                <w:highlight w:val="none"/>
              </w:rPr>
            </w:pPr>
          </w:p>
          <w:p w14:paraId="2B845232">
            <w:pPr>
              <w:spacing w:line="360" w:lineRule="auto"/>
              <w:rPr>
                <w:rFonts w:hint="eastAsia" w:ascii="仿宋_GB2312" w:hAnsi="仿宋" w:eastAsia="仿宋_GB2312" w:cs="仿宋_GB2312"/>
                <w:color w:val="auto"/>
                <w:sz w:val="24"/>
                <w:highlight w:val="none"/>
              </w:rPr>
            </w:pPr>
          </w:p>
          <w:p w14:paraId="718173FE">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2C8D2B47">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DCA2237">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6809C8A7">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2F859D4C">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34C1885F">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noWrap w:val="0"/>
            <w:vAlign w:val="center"/>
          </w:tcPr>
          <w:p w14:paraId="589DD965">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2D606943">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B67E882">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E77E339">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4A09CFE1">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662A1367">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36A07E3">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304F19BC">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133949A2">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5FA7589C">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noWrap w:val="0"/>
            <w:vAlign w:val="center"/>
          </w:tcPr>
          <w:p w14:paraId="76F3D888">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r>
      <w:tr w14:paraId="7539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D9D8D2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6E88C0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2966BAB">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B62571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0552A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7F1D7F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B61723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22798B2">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F9B505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6FBF89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355B91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ACA45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BD4DF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0C8C2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D3F655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DCB1AF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428B9CE">
            <w:pPr>
              <w:spacing w:line="360" w:lineRule="auto"/>
              <w:rPr>
                <w:rFonts w:hint="eastAsia" w:ascii="仿宋_GB2312" w:hAnsi="仿宋" w:eastAsia="仿宋_GB2312" w:cs="仿宋_GB2312"/>
                <w:color w:val="auto"/>
                <w:sz w:val="24"/>
                <w:highlight w:val="none"/>
              </w:rPr>
            </w:pPr>
          </w:p>
        </w:tc>
      </w:tr>
      <w:tr w14:paraId="5F9E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48F1F0E">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184B2F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5414178">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4AB247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5CCC88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407EDC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B4B59A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8A935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3C294C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479A3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6E88E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9127CF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AB8112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131811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B100C4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CA6857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C6F9B99">
            <w:pPr>
              <w:spacing w:line="360" w:lineRule="auto"/>
              <w:rPr>
                <w:rFonts w:hint="eastAsia" w:ascii="仿宋_GB2312" w:hAnsi="仿宋" w:eastAsia="仿宋_GB2312" w:cs="仿宋_GB2312"/>
                <w:color w:val="auto"/>
                <w:sz w:val="24"/>
                <w:highlight w:val="none"/>
              </w:rPr>
            </w:pPr>
          </w:p>
        </w:tc>
      </w:tr>
      <w:tr w14:paraId="553A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590D65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FEDD5BE">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F612C6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B07FF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42C83D6">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A574AD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8F3A16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5716DC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3FADCF">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6D753B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9E64FA2">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1EEFE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2D2D19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5DC77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3A5DEA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23D01B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5F0F30C">
            <w:pPr>
              <w:spacing w:line="360" w:lineRule="auto"/>
              <w:rPr>
                <w:rFonts w:hint="eastAsia" w:ascii="仿宋_GB2312" w:hAnsi="仿宋" w:eastAsia="仿宋_GB2312" w:cs="仿宋_GB2312"/>
                <w:color w:val="auto"/>
                <w:sz w:val="24"/>
                <w:highlight w:val="none"/>
              </w:rPr>
            </w:pPr>
          </w:p>
        </w:tc>
      </w:tr>
      <w:tr w14:paraId="2B7B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2AAD084E">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7779B7A">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3ADEED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6DA7F3">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1E80CE6">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9D9645B">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20EE56E">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115668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486C8C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4F703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780E7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E708F6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5BC09B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35085B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06A019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EDC9B7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F75C86">
            <w:pPr>
              <w:spacing w:line="360" w:lineRule="auto"/>
              <w:rPr>
                <w:rFonts w:hint="eastAsia" w:ascii="仿宋_GB2312" w:hAnsi="仿宋" w:eastAsia="仿宋_GB2312" w:cs="仿宋_GB2312"/>
                <w:color w:val="auto"/>
                <w:sz w:val="24"/>
                <w:highlight w:val="none"/>
              </w:rPr>
            </w:pPr>
          </w:p>
        </w:tc>
      </w:tr>
      <w:tr w14:paraId="3BF7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757B050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D96253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533C188">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1FC625C">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B68D8FA">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D05794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0806DF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DB8761E">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310B4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A09775B">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28D9A3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92BA9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67AC7A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20B146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6DDF7C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E8863C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3560CFF">
            <w:pPr>
              <w:spacing w:line="360" w:lineRule="auto"/>
              <w:rPr>
                <w:rFonts w:hint="eastAsia" w:ascii="仿宋_GB2312" w:hAnsi="仿宋" w:eastAsia="仿宋_GB2312" w:cs="仿宋_GB2312"/>
                <w:color w:val="auto"/>
                <w:sz w:val="24"/>
                <w:highlight w:val="none"/>
              </w:rPr>
            </w:pPr>
          </w:p>
        </w:tc>
      </w:tr>
      <w:tr w14:paraId="6793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39070F73">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BF19B26">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0BA03E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5427F6B">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AEB7AA9">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8BA342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1F1513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A360B9D">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198B2B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38016A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E2ED1E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6F2FA7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4B1CD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3E771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6CA94A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CECB5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94A65C6">
            <w:pPr>
              <w:spacing w:line="360" w:lineRule="auto"/>
              <w:rPr>
                <w:rFonts w:hint="eastAsia" w:ascii="仿宋_GB2312" w:hAnsi="仿宋" w:eastAsia="仿宋_GB2312" w:cs="仿宋_GB2312"/>
                <w:color w:val="auto"/>
                <w:sz w:val="24"/>
                <w:highlight w:val="none"/>
              </w:rPr>
            </w:pPr>
          </w:p>
        </w:tc>
      </w:tr>
      <w:tr w14:paraId="108E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D635758">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D18A994">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25C571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7771A75">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566A92E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00E76763">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8FCEAD8">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785749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078CE3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F8BD2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28BCF3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175769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D8B4EE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8BF2A8A">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C2EA19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70DEBE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3CDC5E9">
            <w:pPr>
              <w:spacing w:line="360" w:lineRule="auto"/>
              <w:rPr>
                <w:rFonts w:hint="eastAsia" w:ascii="仿宋_GB2312" w:hAnsi="仿宋" w:eastAsia="仿宋_GB2312" w:cs="仿宋_GB2312"/>
                <w:color w:val="auto"/>
                <w:sz w:val="24"/>
                <w:highlight w:val="none"/>
              </w:rPr>
            </w:pPr>
          </w:p>
        </w:tc>
      </w:tr>
      <w:tr w14:paraId="191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473834F8">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72FFB87">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FC03D7E">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4D35FDE2">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002730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DA33C5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A381A9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833E3C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0CB2BF3">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612BE75">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EC415CD">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A20F7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09DCC0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288CDF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0131A6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1E5D0470">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7E2818F">
            <w:pPr>
              <w:spacing w:line="360" w:lineRule="auto"/>
              <w:rPr>
                <w:rFonts w:hint="eastAsia" w:ascii="仿宋_GB2312" w:hAnsi="仿宋" w:eastAsia="仿宋_GB2312" w:cs="仿宋_GB2312"/>
                <w:color w:val="auto"/>
                <w:sz w:val="24"/>
                <w:highlight w:val="none"/>
              </w:rPr>
            </w:pPr>
          </w:p>
        </w:tc>
      </w:tr>
      <w:tr w14:paraId="3F72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14:paraId="1292E335">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6E513836">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300D7E3D">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9DE93E5">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7B366480">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13F3E521">
            <w:pPr>
              <w:spacing w:line="360" w:lineRule="auto"/>
              <w:rPr>
                <w:rFonts w:hint="eastAsia" w:ascii="仿宋_GB2312" w:hAnsi="仿宋" w:eastAsia="仿宋_GB2312"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noWrap w:val="0"/>
            <w:vAlign w:val="top"/>
          </w:tcPr>
          <w:p w14:paraId="2D3F1DF7">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CE63D4D">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35167F9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BAE7E11">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049E8086">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FCA72F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4371F37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2C5247C4">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54E68769">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78706BEC">
            <w:pPr>
              <w:spacing w:line="360" w:lineRule="auto"/>
              <w:rPr>
                <w:rFonts w:hint="eastAsia" w:ascii="仿宋_GB2312" w:hAnsi="仿宋" w:eastAsia="仿宋_GB2312"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noWrap w:val="0"/>
            <w:vAlign w:val="top"/>
          </w:tcPr>
          <w:p w14:paraId="6F1FA7C7">
            <w:pPr>
              <w:spacing w:line="360" w:lineRule="auto"/>
              <w:rPr>
                <w:rFonts w:hint="eastAsia" w:ascii="仿宋_GB2312" w:hAnsi="仿宋" w:eastAsia="仿宋_GB2312" w:cs="仿宋_GB2312"/>
                <w:color w:val="auto"/>
                <w:sz w:val="24"/>
                <w:highlight w:val="none"/>
              </w:rPr>
            </w:pPr>
          </w:p>
        </w:tc>
      </w:tr>
    </w:tbl>
    <w:p w14:paraId="373E48E4">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sz w:val="24"/>
          <w:highlight w:val="none"/>
        </w:rPr>
        <w:t>注：供应商可按上述时间表的格式自行编制切合实际的具体时间表。</w:t>
      </w:r>
    </w:p>
    <w:p w14:paraId="521AD57F">
      <w:pPr>
        <w:spacing w:line="500" w:lineRule="exact"/>
        <w:rPr>
          <w:rFonts w:hint="eastAsia" w:ascii="仿宋_GB2312" w:hAnsi="仿宋_GB2312" w:eastAsia="仿宋_GB2312" w:cs="仿宋_GB2312"/>
          <w:color w:val="auto"/>
          <w:sz w:val="32"/>
          <w:szCs w:val="32"/>
          <w:highlight w:val="none"/>
        </w:rPr>
      </w:pPr>
    </w:p>
    <w:p w14:paraId="5B3754F0">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3B0A58D">
      <w:pPr>
        <w:autoSpaceDE w:val="0"/>
        <w:autoSpaceDN w:val="0"/>
        <w:spacing w:line="360" w:lineRule="auto"/>
        <w:ind w:firstLine="6480" w:firstLineChars="27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0144A294">
      <w:pPr>
        <w:spacing w:line="500" w:lineRule="exact"/>
        <w:rPr>
          <w:rFonts w:hint="eastAsia" w:ascii="仿宋_GB2312" w:hAnsi="仿宋_GB2312" w:eastAsia="仿宋_GB2312" w:cs="仿宋_GB2312"/>
          <w:color w:val="auto"/>
          <w:sz w:val="32"/>
          <w:szCs w:val="32"/>
          <w:highlight w:val="none"/>
        </w:rPr>
      </w:pPr>
    </w:p>
    <w:p w14:paraId="3ED4AFDE">
      <w:pPr>
        <w:snapToGrid w:val="0"/>
        <w:spacing w:before="120" w:beforeLines="50" w:after="50"/>
        <w:ind w:left="143" w:leftChars="68" w:firstLine="596" w:firstLineChars="198"/>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九、售后服务方案</w:t>
      </w:r>
    </w:p>
    <w:p w14:paraId="5227831C">
      <w:pPr>
        <w:snapToGrid w:val="0"/>
        <w:spacing w:before="120" w:beforeLines="50" w:after="50"/>
        <w:ind w:left="143" w:leftChars="68" w:firstLine="420" w:firstLineChars="200"/>
        <w:rPr>
          <w:rFonts w:hint="eastAsia" w:hAnsi="宋体"/>
          <w:color w:val="auto"/>
          <w:highlight w:val="none"/>
        </w:rPr>
      </w:pPr>
      <w:r>
        <w:rPr>
          <w:rFonts w:hint="eastAsia" w:hAnsi="宋体"/>
          <w:color w:val="auto"/>
          <w:highlight w:val="none"/>
        </w:rPr>
        <w:t>由竞标人按本项目竞争性磋商采购文件第二章“服务需求一览表”中商务条款部分的售后服务要求自行填写，其中要包含售后服务承诺书。</w:t>
      </w:r>
    </w:p>
    <w:p w14:paraId="2EC974C7">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1、售后服务承诺</w:t>
      </w:r>
    </w:p>
    <w:p w14:paraId="417A49F6">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（按此格式自制）</w:t>
      </w: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09F7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612237C9">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noWrap w:val="0"/>
            <w:vAlign w:val="top"/>
          </w:tcPr>
          <w:p w14:paraId="6AC426EA">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noWrap w:val="0"/>
            <w:vAlign w:val="top"/>
          </w:tcPr>
          <w:p w14:paraId="69FC5C2D">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noWrap w:val="0"/>
            <w:vAlign w:val="top"/>
          </w:tcPr>
          <w:p w14:paraId="25A84730">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33BE8C9">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040C683D">
            <w:pP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14:paraId="749A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1CB18E11">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5B8FD005">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8CF5A1D">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DBE6847">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5F81D67">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9E46059">
            <w:pPr>
              <w:autoSpaceDE w:val="0"/>
              <w:autoSpaceDN w:val="0"/>
              <w:spacing w:line="360" w:lineRule="auto"/>
              <w:jc w:val="center"/>
              <w:rPr>
                <w:rFonts w:hint="eastAsia" w:ascii="仿宋_GB2312" w:hAnsi="仿宋" w:eastAsia="仿宋_GB2312" w:cs="仿宋_GB2312"/>
                <w:color w:val="auto"/>
                <w:sz w:val="24"/>
                <w:highlight w:val="none"/>
              </w:rPr>
            </w:pPr>
          </w:p>
        </w:tc>
      </w:tr>
      <w:tr w14:paraId="417E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467AE973">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20AFDBF">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5CF1969">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1CFB2645">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52C90D94">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C6F5F9F">
            <w:pPr>
              <w:autoSpaceDE w:val="0"/>
              <w:autoSpaceDN w:val="0"/>
              <w:spacing w:line="360" w:lineRule="auto"/>
              <w:jc w:val="center"/>
              <w:rPr>
                <w:rFonts w:hint="eastAsia" w:ascii="仿宋_GB2312" w:hAnsi="仿宋" w:eastAsia="仿宋_GB2312" w:cs="仿宋_GB2312"/>
                <w:color w:val="auto"/>
                <w:sz w:val="24"/>
                <w:highlight w:val="none"/>
              </w:rPr>
            </w:pPr>
          </w:p>
        </w:tc>
      </w:tr>
      <w:tr w14:paraId="72AB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14:paraId="7E2552EA">
            <w:pPr>
              <w:autoSpaceDE w:val="0"/>
              <w:autoSpaceDN w:val="0"/>
              <w:spacing w:line="360" w:lineRule="auto"/>
              <w:jc w:val="center"/>
              <w:rPr>
                <w:rFonts w:hint="eastAsia" w:ascii="仿宋_GB2312" w:hAnsi="仿宋" w:eastAsia="仿宋_GB2312"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45FDF846">
            <w:pPr>
              <w:autoSpaceDE w:val="0"/>
              <w:autoSpaceDN w:val="0"/>
              <w:spacing w:line="360" w:lineRule="auto"/>
              <w:jc w:val="center"/>
              <w:rPr>
                <w:rFonts w:hint="eastAsia" w:ascii="仿宋_GB2312" w:hAnsi="仿宋" w:eastAsia="仿宋_GB2312"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CBD0F83">
            <w:pPr>
              <w:autoSpaceDE w:val="0"/>
              <w:autoSpaceDN w:val="0"/>
              <w:spacing w:line="360" w:lineRule="auto"/>
              <w:jc w:val="center"/>
              <w:rPr>
                <w:rFonts w:hint="eastAsia" w:ascii="仿宋_GB2312" w:hAnsi="仿宋" w:eastAsia="仿宋_GB2312"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top"/>
          </w:tcPr>
          <w:p w14:paraId="4A0207B8">
            <w:pPr>
              <w:autoSpaceDE w:val="0"/>
              <w:autoSpaceDN w:val="0"/>
              <w:spacing w:line="360" w:lineRule="auto"/>
              <w:jc w:val="center"/>
              <w:rPr>
                <w:rFonts w:hint="eastAsia" w:ascii="仿宋_GB2312" w:hAnsi="仿宋" w:eastAsia="仿宋_GB2312"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DACC91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274B63">
            <w:pPr>
              <w:autoSpaceDE w:val="0"/>
              <w:autoSpaceDN w:val="0"/>
              <w:spacing w:line="360" w:lineRule="auto"/>
              <w:jc w:val="center"/>
              <w:rPr>
                <w:rFonts w:hint="eastAsia" w:ascii="仿宋_GB2312" w:hAnsi="仿宋" w:eastAsia="仿宋_GB2312" w:cs="仿宋_GB2312"/>
                <w:color w:val="auto"/>
                <w:sz w:val="24"/>
                <w:highlight w:val="none"/>
              </w:rPr>
            </w:pPr>
          </w:p>
        </w:tc>
      </w:tr>
    </w:tbl>
    <w:p w14:paraId="7028E050">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注：关于项目涉及的所有售后服务机构均在本表注明，包括供应商本单位和符合条件的第三方服务机构；</w:t>
      </w:r>
    </w:p>
    <w:p w14:paraId="6605A457">
      <w:pPr>
        <w:autoSpaceDE w:val="0"/>
        <w:autoSpaceDN w:val="0"/>
        <w:spacing w:line="360" w:lineRule="auto"/>
        <w:rPr>
          <w:rFonts w:hint="eastAsia" w:ascii="仿宋_GB2312" w:hAnsi="仿宋" w:eastAsia="仿宋_GB2312" w:cs="仿宋_GB2312"/>
          <w:color w:val="auto"/>
          <w:kern w:val="0"/>
          <w:sz w:val="24"/>
          <w:highlight w:val="none"/>
        </w:rPr>
      </w:pPr>
    </w:p>
    <w:p w14:paraId="521ED41C">
      <w:pP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（按此格式自制）</w:t>
      </w:r>
    </w:p>
    <w:tbl>
      <w:tblPr>
        <w:tblStyle w:val="26"/>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B3E1A56">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68CA574E">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p w14:paraId="1BC1D94B">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62C20B0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E09164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134E1B7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40F7DB1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74A809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3EBAA1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A6621F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69A8439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9554D2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51A6D63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14:paraId="41010903">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7C278965">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6669104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01140BEF">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958421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04D5204A">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BEBDFAF">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D5B497D">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5A7437D">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EC4FA0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C7C7A4E">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7EAD04FD">
            <w:pPr>
              <w:autoSpaceDE w:val="0"/>
              <w:autoSpaceDN w:val="0"/>
              <w:spacing w:line="360" w:lineRule="auto"/>
              <w:rPr>
                <w:rFonts w:hint="eastAsia" w:ascii="仿宋_GB2312" w:hAnsi="仿宋" w:eastAsia="仿宋_GB2312" w:cs="仿宋_GB2312"/>
                <w:color w:val="auto"/>
                <w:sz w:val="24"/>
                <w:highlight w:val="none"/>
              </w:rPr>
            </w:pPr>
          </w:p>
        </w:tc>
      </w:tr>
      <w:tr w14:paraId="414579A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6FDCD99C">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7652D3A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7D37E1E">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1EC15DDC">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A1951E">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5DBECE">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2DD2576">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CE3B4D">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42B8C05">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7F4CE4C">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02F61EF6">
            <w:pPr>
              <w:autoSpaceDE w:val="0"/>
              <w:autoSpaceDN w:val="0"/>
              <w:spacing w:line="360" w:lineRule="auto"/>
              <w:rPr>
                <w:rFonts w:hint="eastAsia" w:ascii="仿宋_GB2312" w:hAnsi="仿宋" w:eastAsia="仿宋_GB2312" w:cs="仿宋_GB2312"/>
                <w:color w:val="auto"/>
                <w:sz w:val="24"/>
                <w:highlight w:val="none"/>
              </w:rPr>
            </w:pPr>
          </w:p>
        </w:tc>
      </w:tr>
      <w:tr w14:paraId="43DCE63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49144B9">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390572D2">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F2BC3AD">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6AAB69A">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767E30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1D09AA6">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C514E7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6BD0B3D">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E364A27">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46083F">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20F4060E">
            <w:pPr>
              <w:autoSpaceDE w:val="0"/>
              <w:autoSpaceDN w:val="0"/>
              <w:spacing w:line="360" w:lineRule="auto"/>
              <w:rPr>
                <w:rFonts w:hint="eastAsia" w:ascii="仿宋_GB2312" w:hAnsi="仿宋" w:eastAsia="仿宋_GB2312" w:cs="仿宋_GB2312"/>
                <w:color w:val="auto"/>
                <w:sz w:val="24"/>
                <w:highlight w:val="none"/>
              </w:rPr>
            </w:pPr>
          </w:p>
        </w:tc>
      </w:tr>
      <w:tr w14:paraId="63DE27AB">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19D9D312">
            <w:pP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FE0E1FD">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571B4102">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757FCBCA">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28481A7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1D41310">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A2E6662">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495A053">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EDA898B">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130BCEDA">
            <w:pP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5219C354">
            <w:pPr>
              <w:autoSpaceDE w:val="0"/>
              <w:autoSpaceDN w:val="0"/>
              <w:spacing w:line="360" w:lineRule="auto"/>
              <w:rPr>
                <w:rFonts w:hint="eastAsia" w:ascii="仿宋_GB2312" w:hAnsi="仿宋" w:eastAsia="仿宋_GB2312" w:cs="仿宋_GB2312"/>
                <w:color w:val="auto"/>
                <w:sz w:val="24"/>
                <w:highlight w:val="none"/>
              </w:rPr>
            </w:pPr>
          </w:p>
        </w:tc>
      </w:tr>
    </w:tbl>
    <w:p w14:paraId="01E36197">
      <w:pPr>
        <w:pStyle w:val="15"/>
        <w:spacing w:line="440" w:lineRule="exact"/>
        <w:ind w:firstLine="396" w:firstLineChars="198"/>
        <w:rPr>
          <w:rFonts w:hint="eastAsia" w:hAnsi="宋体"/>
          <w:color w:val="auto"/>
          <w:highlight w:val="none"/>
        </w:rPr>
      </w:pPr>
    </w:p>
    <w:p w14:paraId="5E665ABC">
      <w:pPr>
        <w:spacing w:line="500" w:lineRule="exact"/>
        <w:rPr>
          <w:rFonts w:hint="eastAsia" w:ascii="仿宋_GB2312" w:hAnsi="仿宋_GB2312" w:eastAsia="仿宋_GB2312" w:cs="仿宋_GB2312"/>
          <w:color w:val="auto"/>
          <w:sz w:val="32"/>
          <w:szCs w:val="32"/>
          <w:highlight w:val="none"/>
        </w:rPr>
      </w:pPr>
    </w:p>
    <w:p w14:paraId="77CF06EE">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1E8DC36">
      <w:pPr>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0D4C7525">
      <w:pPr>
        <w:snapToGrid w:val="0"/>
        <w:spacing w:line="360" w:lineRule="auto"/>
        <w:ind w:firstLine="602" w:firstLineChars="200"/>
        <w:rPr>
          <w:rFonts w:hint="eastAsia" w:ascii="仿宋" w:hAnsi="仿宋" w:eastAsia="仿宋" w:cs="仿宋_GB2312"/>
          <w:b/>
          <w:color w:val="auto"/>
          <w:sz w:val="30"/>
          <w:szCs w:val="30"/>
          <w:highlight w:val="none"/>
        </w:rPr>
      </w:pPr>
    </w:p>
    <w:p w14:paraId="29E3D0B9">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十、项目实施人员一览表</w:t>
      </w:r>
    </w:p>
    <w:p w14:paraId="3DC23500">
      <w:pP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（由供应商根据采购需求及采购文件要求编制）</w:t>
      </w:r>
    </w:p>
    <w:p w14:paraId="36C2A4D8">
      <w:pPr>
        <w:pStyle w:val="15"/>
        <w:rPr>
          <w:rFonts w:hint="eastAsia"/>
          <w:color w:val="auto"/>
          <w:sz w:val="24"/>
          <w:szCs w:val="24"/>
          <w:highlight w:val="none"/>
        </w:rPr>
      </w:pPr>
      <w:r>
        <w:rPr>
          <w:rFonts w:hint="eastAsia"/>
          <w:color w:val="auto"/>
          <w:sz w:val="24"/>
          <w:szCs w:val="24"/>
          <w:highlight w:val="none"/>
        </w:rPr>
        <w:t>响应分标：</w:t>
      </w:r>
      <w:r>
        <w:rPr>
          <w:rFonts w:hint="eastAsia"/>
          <w:color w:val="auto"/>
          <w:sz w:val="24"/>
          <w:szCs w:val="24"/>
          <w:highlight w:val="none"/>
          <w:u w:val="single"/>
        </w:rPr>
        <w:t xml:space="preserve">     </w:t>
      </w:r>
      <w:r>
        <w:rPr>
          <w:rFonts w:hint="eastAsia"/>
          <w:color w:val="auto"/>
          <w:sz w:val="24"/>
          <w:szCs w:val="24"/>
          <w:highlight w:val="none"/>
        </w:rPr>
        <w:t>分标</w:t>
      </w:r>
    </w:p>
    <w:p w14:paraId="3D2E9309">
      <w:pPr>
        <w:keepNext/>
        <w:autoSpaceDE w:val="0"/>
        <w:autoSpaceDN w:val="0"/>
        <w:spacing w:line="360" w:lineRule="auto"/>
        <w:ind w:firstLine="477"/>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6"/>
        <w:tblW w:w="0" w:type="auto"/>
        <w:tblInd w:w="116" w:type="dxa"/>
        <w:tblLayout w:type="fixed"/>
        <w:tblCellMar>
          <w:top w:w="0" w:type="dxa"/>
          <w:left w:w="108" w:type="dxa"/>
          <w:bottom w:w="0" w:type="dxa"/>
          <w:right w:w="108" w:type="dxa"/>
        </w:tblCellMar>
      </w:tblPr>
      <w:tblGrid>
        <w:gridCol w:w="2061"/>
        <w:gridCol w:w="1287"/>
        <w:gridCol w:w="1260"/>
        <w:gridCol w:w="4147"/>
      </w:tblGrid>
      <w:tr w14:paraId="21944FD4">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EFF08A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1BC2745">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259E63D">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6C3BA3ED">
            <w:pP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响应截止时间前三年业绩及承担的主要工作情况，曾担任项目经理的项目应列明细</w:t>
            </w:r>
          </w:p>
        </w:tc>
      </w:tr>
      <w:tr w14:paraId="1399525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065F7D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04B55DD1">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1A0BBF0">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475BD5F5">
            <w:pPr>
              <w:autoSpaceDE w:val="0"/>
              <w:autoSpaceDN w:val="0"/>
              <w:spacing w:line="360" w:lineRule="auto"/>
              <w:jc w:val="center"/>
              <w:rPr>
                <w:rFonts w:hint="eastAsia" w:ascii="仿宋_GB2312" w:hAnsi="仿宋" w:eastAsia="仿宋_GB2312" w:cs="仿宋_GB2312"/>
                <w:color w:val="auto"/>
                <w:sz w:val="24"/>
                <w:highlight w:val="none"/>
              </w:rPr>
            </w:pPr>
          </w:p>
        </w:tc>
      </w:tr>
      <w:tr w14:paraId="5B6DCB8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7005E80">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5048796">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FE8ED37">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7146E1A">
            <w:pPr>
              <w:widowControl/>
              <w:jc w:val="left"/>
              <w:rPr>
                <w:rFonts w:ascii="仿宋_GB2312" w:hAnsi="仿宋" w:eastAsia="仿宋_GB2312" w:cs="仿宋_GB2312"/>
                <w:color w:val="auto"/>
                <w:sz w:val="24"/>
                <w:highlight w:val="none"/>
              </w:rPr>
            </w:pPr>
          </w:p>
        </w:tc>
      </w:tr>
      <w:tr w14:paraId="5154182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1038CF6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85599BF">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656F5BA">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8AC31A4">
            <w:pPr>
              <w:widowControl/>
              <w:jc w:val="left"/>
              <w:rPr>
                <w:rFonts w:ascii="仿宋_GB2312" w:hAnsi="仿宋" w:eastAsia="仿宋_GB2312" w:cs="仿宋_GB2312"/>
                <w:color w:val="auto"/>
                <w:sz w:val="24"/>
                <w:highlight w:val="none"/>
              </w:rPr>
            </w:pPr>
          </w:p>
        </w:tc>
      </w:tr>
      <w:tr w14:paraId="135DE48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72E617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C732DB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641975">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1328630">
            <w:pPr>
              <w:widowControl/>
              <w:jc w:val="left"/>
              <w:rPr>
                <w:rFonts w:ascii="仿宋_GB2312" w:hAnsi="仿宋" w:eastAsia="仿宋_GB2312" w:cs="仿宋_GB2312"/>
                <w:color w:val="auto"/>
                <w:sz w:val="24"/>
                <w:highlight w:val="none"/>
              </w:rPr>
            </w:pPr>
          </w:p>
        </w:tc>
      </w:tr>
      <w:tr w14:paraId="7704C2C5">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9D3F2A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2E4E884">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D7817D8">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FE9E2F1">
            <w:pPr>
              <w:widowControl/>
              <w:jc w:val="left"/>
              <w:rPr>
                <w:rFonts w:ascii="仿宋_GB2312" w:hAnsi="仿宋" w:eastAsia="仿宋_GB2312" w:cs="仿宋_GB2312"/>
                <w:color w:val="auto"/>
                <w:sz w:val="24"/>
                <w:highlight w:val="none"/>
              </w:rPr>
            </w:pPr>
          </w:p>
        </w:tc>
      </w:tr>
      <w:tr w14:paraId="4B7F18F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4820F9">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22B7C969">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4B1551A1">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BEDFEBA">
            <w:pPr>
              <w:widowControl/>
              <w:jc w:val="left"/>
              <w:rPr>
                <w:rFonts w:ascii="仿宋_GB2312" w:hAnsi="仿宋" w:eastAsia="仿宋_GB2312" w:cs="仿宋_GB2312"/>
                <w:color w:val="auto"/>
                <w:sz w:val="24"/>
                <w:highlight w:val="none"/>
              </w:rPr>
            </w:pPr>
          </w:p>
        </w:tc>
      </w:tr>
      <w:tr w14:paraId="109D8E08">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13B415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462C0B6">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93370D7">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0869634">
            <w:pPr>
              <w:widowControl/>
              <w:jc w:val="left"/>
              <w:rPr>
                <w:rFonts w:ascii="仿宋_GB2312" w:hAnsi="仿宋" w:eastAsia="仿宋_GB2312" w:cs="仿宋_GB2312"/>
                <w:color w:val="auto"/>
                <w:sz w:val="24"/>
                <w:highlight w:val="none"/>
              </w:rPr>
            </w:pPr>
          </w:p>
        </w:tc>
      </w:tr>
      <w:tr w14:paraId="3F222C5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836383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DCF5492">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6BAABC8">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434C3B2A">
            <w:pPr>
              <w:widowControl/>
              <w:jc w:val="left"/>
              <w:rPr>
                <w:rFonts w:ascii="仿宋_GB2312" w:hAnsi="仿宋" w:eastAsia="仿宋_GB2312" w:cs="仿宋_GB2312"/>
                <w:color w:val="auto"/>
                <w:sz w:val="24"/>
                <w:highlight w:val="none"/>
              </w:rPr>
            </w:pPr>
          </w:p>
        </w:tc>
      </w:tr>
      <w:tr w14:paraId="52DE0625">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D105E6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F333C11">
            <w:pP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12E4EAB7">
            <w:pP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70D64C5">
            <w:pPr>
              <w:widowControl/>
              <w:jc w:val="left"/>
              <w:rPr>
                <w:rFonts w:ascii="仿宋_GB2312" w:hAnsi="仿宋" w:eastAsia="仿宋_GB2312" w:cs="仿宋_GB2312"/>
                <w:color w:val="auto"/>
                <w:sz w:val="24"/>
                <w:highlight w:val="none"/>
              </w:rPr>
            </w:pPr>
          </w:p>
        </w:tc>
      </w:tr>
    </w:tbl>
    <w:p w14:paraId="0E8C2FB3">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注：须随表提交相应的证书复印件并注明所在响应技术文件页码。</w:t>
      </w:r>
    </w:p>
    <w:p w14:paraId="7CC322B4">
      <w:pP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（按此格式自制）</w:t>
      </w:r>
    </w:p>
    <w:tbl>
      <w:tblPr>
        <w:tblStyle w:val="26"/>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A1ABF3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4340C124">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7C8FE2A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5A3114EF">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59A2A86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63961731">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14:paraId="77B75DBB">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AB42CE7">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14:paraId="03AFFB85">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9334C16">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14:paraId="5A38C39C">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02E25A2">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62D20EF3">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484EE4A8">
            <w:pP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14:paraId="4F13877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52BAE99A">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7B265D47">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47AA1BA">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2CDE23F9">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7AFA85B8">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97F7C59">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7026FE0">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EBBDAE">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A4932A">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08ACEEF9">
            <w:pPr>
              <w:autoSpaceDE w:val="0"/>
              <w:autoSpaceDN w:val="0"/>
              <w:spacing w:line="360" w:lineRule="auto"/>
              <w:rPr>
                <w:rFonts w:hint="eastAsia" w:ascii="仿宋_GB2312" w:hAnsi="仿宋" w:eastAsia="仿宋_GB2312" w:cs="仿宋_GB2312"/>
                <w:color w:val="auto"/>
                <w:sz w:val="24"/>
                <w:highlight w:val="none"/>
              </w:rPr>
            </w:pPr>
          </w:p>
        </w:tc>
      </w:tr>
      <w:tr w14:paraId="1A4C442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4DDCB793">
            <w:pP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7CB1D11">
            <w:pP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0AF075D">
            <w:pP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69A6FD66">
            <w:pP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1FE6B469">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4D7E807">
            <w:pP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428C853">
            <w:pP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EE0F9D6">
            <w:pP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6AFA464C">
            <w:pP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53DD5DD6">
            <w:pPr>
              <w:autoSpaceDE w:val="0"/>
              <w:autoSpaceDN w:val="0"/>
              <w:spacing w:line="360" w:lineRule="auto"/>
              <w:rPr>
                <w:rFonts w:hint="eastAsia" w:ascii="仿宋_GB2312" w:hAnsi="仿宋" w:eastAsia="仿宋_GB2312" w:cs="仿宋_GB2312"/>
                <w:color w:val="auto"/>
                <w:sz w:val="24"/>
                <w:highlight w:val="none"/>
              </w:rPr>
            </w:pPr>
          </w:p>
        </w:tc>
      </w:tr>
    </w:tbl>
    <w:p w14:paraId="0FB2E075">
      <w:pP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注：供应商可按上述的格式自行编制，须随表提交相应的证书复印件并注明所在响应技术文件页码。</w:t>
      </w:r>
    </w:p>
    <w:p w14:paraId="3C1A3BFE">
      <w:pPr>
        <w:snapToGrid w:val="0"/>
        <w:spacing w:line="360" w:lineRule="auto"/>
        <w:ind w:firstLine="602" w:firstLineChars="200"/>
        <w:rPr>
          <w:rFonts w:hint="eastAsia" w:ascii="仿宋" w:hAnsi="仿宋" w:eastAsia="仿宋" w:cs="仿宋_GB2312"/>
          <w:b/>
          <w:color w:val="auto"/>
          <w:sz w:val="30"/>
          <w:szCs w:val="30"/>
          <w:highlight w:val="none"/>
        </w:rPr>
      </w:pPr>
    </w:p>
    <w:p w14:paraId="26A11A27">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14:paraId="0FABA94A">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3A0CB5F">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0624F91F">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5F5A0D98">
      <w:pPr>
        <w:snapToGrid w:val="0"/>
        <w:spacing w:line="360" w:lineRule="auto"/>
        <w:ind w:firstLine="602" w:firstLineChars="200"/>
        <w:rPr>
          <w:rFonts w:hint="eastAsia" w:ascii="仿宋" w:hAnsi="仿宋" w:eastAsia="仿宋" w:cs="仿宋_GB2312"/>
          <w:b/>
          <w:color w:val="auto"/>
          <w:sz w:val="30"/>
          <w:szCs w:val="30"/>
          <w:highlight w:val="none"/>
        </w:rPr>
      </w:pPr>
      <w:r>
        <w:rPr>
          <w:rFonts w:hint="eastAsia" w:ascii="仿宋" w:hAnsi="仿宋" w:eastAsia="仿宋" w:cs="仿宋_GB2312"/>
          <w:b/>
          <w:color w:val="auto"/>
          <w:sz w:val="30"/>
          <w:szCs w:val="30"/>
          <w:highlight w:val="none"/>
        </w:rPr>
        <w:t>十一、服务需求、商务条款要求提供的其他材料</w:t>
      </w:r>
    </w:p>
    <w:p w14:paraId="145CF04D">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p>
    <w:p w14:paraId="7FF9BC55">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72D74B84">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03E5D075">
      <w:pPr>
        <w:widowControl/>
        <w:spacing w:line="360" w:lineRule="auto"/>
        <w:jc w:val="left"/>
        <w:rPr>
          <w:rFonts w:ascii="仿宋_GB2312" w:hAnsi="仿宋" w:eastAsia="仿宋_GB2312" w:cs="仿宋_GB2312"/>
          <w:b/>
          <w:bCs/>
          <w:color w:val="auto"/>
          <w:sz w:val="24"/>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30EDD2DE">
      <w:pPr>
        <w:autoSpaceDE w:val="0"/>
        <w:autoSpaceDN w:val="0"/>
        <w:spacing w:line="360" w:lineRule="auto"/>
        <w:ind w:firstLine="6505" w:firstLineChars="2700"/>
        <w:rPr>
          <w:rFonts w:hint="eastAsia" w:ascii="仿宋_GB2312" w:hAnsi="仿宋" w:eastAsia="仿宋_GB2312" w:cs="仿宋_GB2312"/>
          <w:b/>
          <w:bCs/>
          <w:color w:val="auto"/>
          <w:sz w:val="24"/>
          <w:highlight w:val="none"/>
        </w:rPr>
      </w:pPr>
    </w:p>
    <w:p w14:paraId="37E3E0DB">
      <w:pPr>
        <w:pStyle w:val="3"/>
        <w:jc w:val="center"/>
        <w:rPr>
          <w:rFonts w:hint="eastAsia" w:ascii="宋体" w:hAnsi="宋体" w:cs="宋体"/>
          <w:color w:val="auto"/>
          <w:highlight w:val="none"/>
        </w:rPr>
      </w:pPr>
      <w:bookmarkStart w:id="86" w:name="_Toc6565"/>
      <w:bookmarkStart w:id="87" w:name="_Toc80205941"/>
      <w:r>
        <w:rPr>
          <w:rFonts w:hint="eastAsia" w:ascii="宋体" w:hAnsi="宋体"/>
          <w:color w:val="auto"/>
          <w:highlight w:val="none"/>
        </w:rPr>
        <w:t>第四节 报价文件格式</w:t>
      </w:r>
      <w:bookmarkEnd w:id="86"/>
      <w:bookmarkEnd w:id="87"/>
    </w:p>
    <w:p w14:paraId="76468CE3">
      <w:pPr>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3362308">
      <w:pPr>
        <w:snapToGrid w:val="0"/>
        <w:spacing w:before="120" w:beforeLines="50" w:after="50"/>
        <w:rPr>
          <w:rFonts w:hint="eastAsia" w:ascii="宋体" w:hAnsi="宋体"/>
          <w:color w:val="auto"/>
          <w:sz w:val="24"/>
          <w:szCs w:val="20"/>
          <w:highlight w:val="none"/>
        </w:rPr>
      </w:pPr>
    </w:p>
    <w:p w14:paraId="7FBFE0BC">
      <w:pPr>
        <w:snapToGrid w:val="0"/>
        <w:spacing w:before="120" w:beforeLines="50" w:after="50"/>
        <w:rPr>
          <w:rFonts w:hint="eastAsia" w:ascii="宋体" w:hAnsi="宋体"/>
          <w:color w:val="auto"/>
          <w:sz w:val="24"/>
          <w:szCs w:val="20"/>
          <w:highlight w:val="none"/>
        </w:rPr>
      </w:pPr>
    </w:p>
    <w:p w14:paraId="650F0875">
      <w:pPr>
        <w:snapToGrid w:val="0"/>
        <w:spacing w:before="120" w:beforeLines="50" w:after="50"/>
        <w:rPr>
          <w:rFonts w:hint="eastAsia" w:ascii="宋体" w:hAnsi="宋体"/>
          <w:color w:val="auto"/>
          <w:sz w:val="24"/>
          <w:szCs w:val="20"/>
          <w:highlight w:val="none"/>
        </w:rPr>
      </w:pPr>
    </w:p>
    <w:p w14:paraId="3DE8F4D7">
      <w:pPr>
        <w:snapToGrid w:val="0"/>
        <w:spacing w:before="120"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件（封面）</w:t>
      </w:r>
    </w:p>
    <w:p w14:paraId="5A8731CC">
      <w:pPr>
        <w:snapToGrid w:val="0"/>
        <w:spacing w:before="120" w:beforeLines="50" w:after="50"/>
        <w:rPr>
          <w:rFonts w:hint="eastAsia" w:ascii="宋体" w:hAnsi="宋体"/>
          <w:bCs/>
          <w:color w:val="auto"/>
          <w:sz w:val="24"/>
          <w:szCs w:val="20"/>
          <w:highlight w:val="none"/>
        </w:rPr>
      </w:pPr>
    </w:p>
    <w:p w14:paraId="01A2D33F">
      <w:pPr>
        <w:snapToGrid w:val="0"/>
        <w:spacing w:before="120" w:beforeLines="50" w:after="50"/>
        <w:rPr>
          <w:rFonts w:hint="eastAsia" w:ascii="宋体" w:hAnsi="宋体"/>
          <w:bCs/>
          <w:color w:val="auto"/>
          <w:sz w:val="24"/>
          <w:szCs w:val="20"/>
          <w:highlight w:val="none"/>
        </w:rPr>
      </w:pPr>
    </w:p>
    <w:p w14:paraId="2817FA13">
      <w:pPr>
        <w:snapToGrid w:val="0"/>
        <w:spacing w:before="120" w:beforeLines="50" w:after="50"/>
        <w:rPr>
          <w:rFonts w:hint="eastAsia" w:ascii="宋体" w:hAnsi="宋体"/>
          <w:bCs/>
          <w:color w:val="auto"/>
          <w:sz w:val="24"/>
          <w:szCs w:val="20"/>
          <w:highlight w:val="none"/>
        </w:rPr>
      </w:pPr>
    </w:p>
    <w:p w14:paraId="39AF7C48">
      <w:pPr>
        <w:snapToGrid w:val="0"/>
        <w:spacing w:before="120" w:beforeLines="50" w:after="50"/>
        <w:rPr>
          <w:rFonts w:hint="eastAsia" w:ascii="宋体" w:hAnsi="宋体"/>
          <w:bCs/>
          <w:color w:val="auto"/>
          <w:sz w:val="24"/>
          <w:szCs w:val="20"/>
          <w:highlight w:val="none"/>
        </w:rPr>
      </w:pPr>
    </w:p>
    <w:p w14:paraId="0A8046E8">
      <w:pPr>
        <w:snapToGrid w:val="0"/>
        <w:spacing w:before="120" w:beforeLines="50" w:after="50"/>
        <w:rPr>
          <w:rFonts w:hint="eastAsia" w:ascii="宋体" w:hAnsi="宋体"/>
          <w:bCs/>
          <w:color w:val="auto"/>
          <w:sz w:val="24"/>
          <w:szCs w:val="20"/>
          <w:highlight w:val="none"/>
        </w:rPr>
      </w:pPr>
    </w:p>
    <w:p w14:paraId="51548A03">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上林县人民检察院档案数字信息化管理项目</w:t>
      </w:r>
    </w:p>
    <w:p w14:paraId="75F83D05">
      <w:pPr>
        <w:snapToGrid w:val="0"/>
        <w:spacing w:before="120" w:beforeLines="50" w:after="50"/>
        <w:ind w:firstLine="720" w:firstLineChars="225"/>
        <w:rPr>
          <w:rFonts w:hint="eastAsia" w:ascii="宋体" w:hAnsi="宋体" w:cs="仿宋_GB2312"/>
          <w:bCs/>
          <w:color w:val="auto"/>
          <w:sz w:val="32"/>
          <w:szCs w:val="32"/>
          <w:highlight w:val="none"/>
        </w:rPr>
      </w:pPr>
    </w:p>
    <w:p w14:paraId="736856F2">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 xml:space="preserve"> NNZC2025-C3-990659-KWZB</w:t>
      </w:r>
    </w:p>
    <w:p w14:paraId="760E90C9">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39DAAF9F">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1B61E542">
      <w:pPr>
        <w:snapToGrid w:val="0"/>
        <w:spacing w:before="120" w:beforeLines="50" w:after="50"/>
        <w:ind w:firstLine="720" w:firstLineChars="225"/>
        <w:rPr>
          <w:rFonts w:hint="eastAsia" w:ascii="宋体" w:hAnsi="宋体" w:cs="仿宋_GB2312"/>
          <w:bCs/>
          <w:color w:val="auto"/>
          <w:sz w:val="32"/>
          <w:szCs w:val="32"/>
          <w:highlight w:val="none"/>
        </w:rPr>
      </w:pPr>
    </w:p>
    <w:p w14:paraId="4DFE933D">
      <w:pPr>
        <w:pStyle w:val="6"/>
        <w:snapToGrid w:val="0"/>
        <w:spacing w:before="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C931E85">
      <w:pPr>
        <w:pStyle w:val="6"/>
        <w:snapToGrid w:val="0"/>
        <w:spacing w:before="50" w:after="50"/>
        <w:ind w:firstLine="720" w:firstLineChars="225"/>
        <w:rPr>
          <w:rFonts w:hint="eastAsia" w:ascii="宋体" w:hAnsi="宋体" w:cs="仿宋_GB2312"/>
          <w:bCs/>
          <w:color w:val="auto"/>
          <w:sz w:val="32"/>
          <w:szCs w:val="32"/>
          <w:highlight w:val="none"/>
        </w:rPr>
      </w:pPr>
    </w:p>
    <w:p w14:paraId="1621528E">
      <w:pPr>
        <w:pStyle w:val="6"/>
        <w:snapToGrid w:val="0"/>
        <w:spacing w:before="50" w:after="50"/>
        <w:ind w:firstLine="720" w:firstLineChars="225"/>
        <w:rPr>
          <w:rFonts w:hint="eastAsia" w:ascii="宋体" w:hAnsi="宋体" w:cs="仿宋_GB2312"/>
          <w:bCs/>
          <w:color w:val="auto"/>
          <w:sz w:val="32"/>
          <w:szCs w:val="32"/>
          <w:highlight w:val="none"/>
        </w:rPr>
      </w:pPr>
    </w:p>
    <w:p w14:paraId="07D992D4">
      <w:pPr>
        <w:pStyle w:val="6"/>
        <w:snapToGrid w:val="0"/>
        <w:spacing w:before="50" w:after="50"/>
        <w:ind w:firstLine="1280" w:firstLineChars="400"/>
        <w:rPr>
          <w:rFonts w:hint="eastAsia" w:ascii="宋体" w:hAnsi="宋体" w:cs="仿宋_GB2312"/>
          <w:bCs/>
          <w:color w:val="auto"/>
          <w:sz w:val="32"/>
          <w:szCs w:val="32"/>
          <w:highlight w:val="none"/>
        </w:rPr>
      </w:pPr>
    </w:p>
    <w:p w14:paraId="1C7257E9">
      <w:pPr>
        <w:snapToGrid w:val="0"/>
        <w:spacing w:before="120"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72E47EB3">
      <w:pPr>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color w:val="auto"/>
          <w:sz w:val="24"/>
          <w:highlight w:val="none"/>
        </w:rPr>
        <w:br w:type="page"/>
      </w:r>
      <w:r>
        <w:rPr>
          <w:rFonts w:hint="eastAsia" w:ascii="宋体" w:hAnsi="宋体"/>
          <w:b/>
          <w:bCs/>
          <w:color w:val="auto"/>
          <w:sz w:val="32"/>
          <w:szCs w:val="32"/>
          <w:highlight w:val="none"/>
        </w:rPr>
        <w:t>报价文件目录</w:t>
      </w:r>
    </w:p>
    <w:p w14:paraId="460A5F27">
      <w:pPr>
        <w:rPr>
          <w:rFonts w:hint="eastAsia" w:ascii="宋体" w:hAnsi="宋体" w:cs="宋体"/>
          <w:color w:val="auto"/>
          <w:highlight w:val="none"/>
        </w:rPr>
      </w:pPr>
    </w:p>
    <w:p w14:paraId="59D5FCE7">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一、响应函………………………………………………………（页码）</w:t>
      </w:r>
    </w:p>
    <w:p w14:paraId="45E8E652">
      <w:pPr>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二、响应报价表…………………………………………………（页码）</w:t>
      </w:r>
    </w:p>
    <w:p w14:paraId="401312C8">
      <w:pPr>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三、中小企业声明函……………………………………………（页码）</w:t>
      </w:r>
    </w:p>
    <w:p w14:paraId="129D597A">
      <w:pPr>
        <w:snapToGrid w:val="0"/>
        <w:spacing w:before="120" w:beforeLines="50" w:after="50" w:line="360" w:lineRule="auto"/>
        <w:ind w:left="142" w:firstLine="640" w:firstLineChars="200"/>
        <w:jc w:val="left"/>
        <w:rPr>
          <w:rFonts w:hint="eastAsia" w:ascii="仿宋_GB2312" w:hAnsi="仿宋_GB2312" w:eastAsia="仿宋_GB2312" w:cs="仿宋_GB2312"/>
          <w:color w:val="auto"/>
          <w:sz w:val="32"/>
          <w:szCs w:val="32"/>
          <w:highlight w:val="none"/>
        </w:rPr>
      </w:pPr>
    </w:p>
    <w:p w14:paraId="53D92194">
      <w:pPr>
        <w:snapToGrid w:val="0"/>
        <w:spacing w:before="120" w:beforeLines="50" w:after="50" w:line="360" w:lineRule="auto"/>
        <w:ind w:left="142" w:firstLine="480" w:firstLineChars="200"/>
        <w:jc w:val="left"/>
        <w:rPr>
          <w:rFonts w:hint="eastAsia" w:hAnsi="宋体" w:cs="仿宋_GB2312"/>
          <w:color w:val="auto"/>
          <w:sz w:val="24"/>
          <w:highlight w:val="none"/>
        </w:rPr>
      </w:pPr>
      <w:r>
        <w:rPr>
          <w:rFonts w:hAnsi="宋体" w:cs="仿宋_GB2312"/>
          <w:color w:val="auto"/>
          <w:sz w:val="24"/>
          <w:highlight w:val="none"/>
        </w:rPr>
        <w:br w:type="page"/>
      </w:r>
      <w:r>
        <w:rPr>
          <w:rFonts w:hint="eastAsia" w:hAnsi="宋体"/>
          <w:b/>
          <w:bCs/>
          <w:color w:val="auto"/>
          <w:sz w:val="32"/>
          <w:szCs w:val="32"/>
          <w:highlight w:val="none"/>
        </w:rPr>
        <w:t>一、响应函</w:t>
      </w:r>
    </w:p>
    <w:p w14:paraId="1CD001EC">
      <w:pPr>
        <w:pStyle w:val="15"/>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响应函</w:t>
      </w:r>
    </w:p>
    <w:p w14:paraId="08E168DC">
      <w:pPr>
        <w:pStyle w:val="15"/>
        <w:spacing w:line="360" w:lineRule="auto"/>
        <w:rPr>
          <w:rFonts w:ascii="Times New Roman" w:hAnsi="Times New Roman"/>
          <w:color w:val="auto"/>
          <w:szCs w:val="20"/>
          <w:highlight w:val="none"/>
        </w:rPr>
      </w:pPr>
      <w:r>
        <w:rPr>
          <w:rFonts w:hint="eastAsia" w:ascii="Times New Roman" w:hAnsi="Times New Roman"/>
          <w:color w:val="auto"/>
          <w:szCs w:val="20"/>
          <w:highlight w:val="none"/>
        </w:rPr>
        <w:t>致：</w:t>
      </w:r>
      <w:r>
        <w:rPr>
          <w:rFonts w:ascii="Times New Roman" w:hAnsi="Times New Roman"/>
          <w:color w:val="auto"/>
          <w:szCs w:val="20"/>
          <w:highlight w:val="none"/>
          <w:u w:val="single"/>
        </w:rPr>
        <w:t xml:space="preserve"> </w:t>
      </w:r>
      <w:bookmarkStart w:id="88" w:name="PO_3000001868_PM031_4"/>
      <w:r>
        <w:rPr>
          <w:rFonts w:hint="eastAsia" w:ascii="Times New Roman" w:hAnsi="Times New Roman"/>
          <w:color w:val="auto"/>
          <w:szCs w:val="20"/>
          <w:highlight w:val="none"/>
          <w:u w:val="single"/>
          <w:lang w:eastAsia="zh-CN"/>
        </w:rPr>
        <w:t>广西科文招标有限公司</w:t>
      </w:r>
      <w:bookmarkEnd w:id="88"/>
      <w:r>
        <w:rPr>
          <w:rFonts w:ascii="Times New Roman" w:hAnsi="Times New Roman"/>
          <w:color w:val="auto"/>
          <w:szCs w:val="20"/>
          <w:highlight w:val="none"/>
          <w:u w:val="single"/>
        </w:rPr>
        <w:t xml:space="preserve"> </w:t>
      </w:r>
    </w:p>
    <w:p w14:paraId="25A10195">
      <w:pPr>
        <w:pStyle w:val="15"/>
        <w:spacing w:line="360" w:lineRule="auto"/>
        <w:ind w:firstLine="400" w:firstLineChars="200"/>
        <w:rPr>
          <w:rFonts w:ascii="Times New Roman" w:hAnsi="Times New Roman"/>
          <w:color w:val="auto"/>
          <w:szCs w:val="20"/>
          <w:highlight w:val="none"/>
        </w:rPr>
      </w:pPr>
      <w:r>
        <w:rPr>
          <w:rFonts w:hint="eastAsia"/>
          <w:color w:val="auto"/>
          <w:szCs w:val="20"/>
          <w:highlight w:val="none"/>
        </w:rPr>
        <w:t>我方已仔细阅读了贵方组织的</w:t>
      </w:r>
      <w:r>
        <w:rPr>
          <w:rFonts w:hint="eastAsia"/>
          <w:color w:val="auto"/>
          <w:szCs w:val="20"/>
          <w:highlight w:val="none"/>
          <w:u w:val="single"/>
        </w:rPr>
        <w:t xml:space="preserve"> </w:t>
      </w:r>
      <w:r>
        <w:rPr>
          <w:rFonts w:hint="eastAsia"/>
          <w:color w:val="auto"/>
          <w:szCs w:val="20"/>
          <w:highlight w:val="none"/>
          <w:u w:val="single"/>
          <w:lang w:eastAsia="zh-CN"/>
        </w:rPr>
        <w:t>上林县人民检察院档案数字信息化管理项目</w:t>
      </w:r>
      <w:r>
        <w:rPr>
          <w:rFonts w:hint="eastAsia"/>
          <w:color w:val="auto"/>
          <w:szCs w:val="20"/>
          <w:highlight w:val="none"/>
          <w:u w:val="single"/>
        </w:rPr>
        <w:t xml:space="preserve">  </w:t>
      </w:r>
      <w:r>
        <w:rPr>
          <w:rFonts w:hint="eastAsia"/>
          <w:color w:val="auto"/>
          <w:szCs w:val="20"/>
          <w:highlight w:val="none"/>
        </w:rPr>
        <w:t>项目（项目编号：</w:t>
      </w:r>
      <w:r>
        <w:rPr>
          <w:rFonts w:hint="eastAsia" w:hAnsi="宋体"/>
          <w:color w:val="auto"/>
          <w:szCs w:val="20"/>
          <w:highlight w:val="none"/>
          <w:u w:val="single"/>
        </w:rPr>
        <w:t xml:space="preserve">  </w:t>
      </w:r>
      <w:r>
        <w:rPr>
          <w:rFonts w:hint="eastAsia" w:hAnsi="宋体"/>
          <w:color w:val="auto"/>
          <w:szCs w:val="20"/>
          <w:highlight w:val="none"/>
          <w:u w:val="single"/>
          <w:lang w:eastAsia="zh-CN"/>
        </w:rPr>
        <w:t xml:space="preserve"> NNZC2025-C3-990659-KWZB</w:t>
      </w:r>
      <w:r>
        <w:rPr>
          <w:rFonts w:hint="eastAsia" w:hAnsi="宋体"/>
          <w:color w:val="auto"/>
          <w:szCs w:val="20"/>
          <w:highlight w:val="none"/>
          <w:u w:val="single"/>
        </w:rPr>
        <w:t xml:space="preserve"> </w:t>
      </w:r>
      <w:r>
        <w:rPr>
          <w:rFonts w:hint="eastAsia"/>
          <w:color w:val="auto"/>
          <w:szCs w:val="20"/>
          <w:highlight w:val="none"/>
        </w:rPr>
        <w:t xml:space="preserve">）的竞争性磋商采购文件的全部内容，现正式递交下述文件参加贵方组织的本次政府采购活动： </w:t>
      </w:r>
    </w:p>
    <w:p w14:paraId="76EEE760">
      <w:pPr>
        <w:pStyle w:val="15"/>
        <w:spacing w:line="360" w:lineRule="auto"/>
        <w:ind w:firstLine="400" w:firstLineChars="200"/>
        <w:rPr>
          <w:rFonts w:ascii="Times New Roman" w:hAnsi="Times New Roman"/>
          <w:color w:val="auto"/>
          <w:szCs w:val="20"/>
          <w:highlight w:val="none"/>
        </w:rPr>
      </w:pPr>
      <w:r>
        <w:rPr>
          <w:rFonts w:hint="eastAsia"/>
          <w:color w:val="auto"/>
          <w:szCs w:val="20"/>
          <w:highlight w:val="none"/>
        </w:rPr>
        <w:t>一、首次报价文件电子版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w:t>
      </w:r>
    </w:p>
    <w:p w14:paraId="6DD24942">
      <w:pPr>
        <w:pStyle w:val="15"/>
        <w:spacing w:line="360" w:lineRule="auto"/>
        <w:ind w:firstLine="400" w:firstLineChars="200"/>
        <w:rPr>
          <w:rFonts w:hint="eastAsia"/>
          <w:color w:val="auto"/>
          <w:szCs w:val="20"/>
          <w:highlight w:val="none"/>
          <w:lang w:eastAsia="zh-CN"/>
        </w:rPr>
      </w:pPr>
      <w:r>
        <w:rPr>
          <w:rFonts w:hint="eastAsia"/>
          <w:color w:val="auto"/>
          <w:szCs w:val="20"/>
          <w:highlight w:val="none"/>
        </w:rPr>
        <w:t>二、</w:t>
      </w:r>
      <w:r>
        <w:rPr>
          <w:rFonts w:hint="eastAsia" w:hAnsi="宋体"/>
          <w:color w:val="auto"/>
          <w:szCs w:val="20"/>
          <w:highlight w:val="none"/>
        </w:rPr>
        <w:t>技术</w:t>
      </w:r>
      <w:r>
        <w:rPr>
          <w:rFonts w:hint="eastAsia"/>
          <w:color w:val="auto"/>
          <w:szCs w:val="20"/>
          <w:highlight w:val="none"/>
        </w:rPr>
        <w:t>文件电子版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w:t>
      </w:r>
      <w:r>
        <w:rPr>
          <w:rFonts w:hint="eastAsia" w:hAnsi="宋体"/>
          <w:color w:val="auto"/>
          <w:szCs w:val="20"/>
          <w:highlight w:val="none"/>
        </w:rPr>
        <w:t>文件</w:t>
      </w:r>
      <w:r>
        <w:rPr>
          <w:rFonts w:hint="eastAsia"/>
          <w:color w:val="auto"/>
          <w:szCs w:val="20"/>
          <w:highlight w:val="none"/>
        </w:rPr>
        <w:t>电子版</w:t>
      </w:r>
      <w:r>
        <w:rPr>
          <w:rFonts w:hint="eastAsia"/>
          <w:color w:val="auto"/>
          <w:szCs w:val="20"/>
          <w:highlight w:val="none"/>
          <w:u w:val="single"/>
        </w:rPr>
        <w:t xml:space="preserve">   </w:t>
      </w:r>
      <w:r>
        <w:rPr>
          <w:rFonts w:hint="eastAsia"/>
          <w:color w:val="auto"/>
          <w:szCs w:val="20"/>
          <w:highlight w:val="none"/>
        </w:rPr>
        <w:t>份（包含按“第三章 供应商须知”提交的全部文件）；（商务技术文件已合并装订成册）</w:t>
      </w:r>
      <w:r>
        <w:rPr>
          <w:rFonts w:hint="eastAsia"/>
          <w:color w:val="auto"/>
          <w:szCs w:val="20"/>
          <w:highlight w:val="none"/>
          <w:lang w:eastAsia="zh-CN"/>
        </w:rPr>
        <w:t>；</w:t>
      </w:r>
    </w:p>
    <w:p w14:paraId="18AFF237">
      <w:pPr>
        <w:pStyle w:val="15"/>
        <w:spacing w:line="360" w:lineRule="auto"/>
        <w:ind w:firstLine="400" w:firstLineChars="200"/>
        <w:rPr>
          <w:rFonts w:hint="eastAsia"/>
          <w:color w:val="auto"/>
          <w:szCs w:val="20"/>
          <w:highlight w:val="none"/>
          <w:lang w:eastAsia="zh-CN"/>
        </w:rPr>
      </w:pPr>
      <w:r>
        <w:rPr>
          <w:rFonts w:hint="eastAsia"/>
          <w:color w:val="auto"/>
          <w:szCs w:val="20"/>
          <w:highlight w:val="none"/>
          <w:lang w:eastAsia="zh-CN"/>
        </w:rPr>
        <w:t>三、资格证明文件电子版（包含按“第三章供应商须知”提交的全部文件）；</w:t>
      </w:r>
    </w:p>
    <w:p w14:paraId="224F49CA">
      <w:pPr>
        <w:pStyle w:val="15"/>
        <w:spacing w:line="360" w:lineRule="auto"/>
        <w:ind w:firstLine="400" w:firstLineChars="200"/>
        <w:rPr>
          <w:rFonts w:ascii="Times New Roman" w:hAnsi="Times New Roman"/>
          <w:color w:val="auto"/>
          <w:szCs w:val="20"/>
          <w:highlight w:val="none"/>
        </w:rPr>
      </w:pPr>
      <w:r>
        <w:rPr>
          <w:rFonts w:hint="eastAsia"/>
          <w:color w:val="auto"/>
          <w:szCs w:val="20"/>
          <w:highlight w:val="none"/>
        </w:rPr>
        <w:t>据此函，签字人兹宣布：</w:t>
      </w:r>
    </w:p>
    <w:p w14:paraId="67912E15">
      <w:pPr>
        <w:pStyle w:val="15"/>
        <w:spacing w:line="360" w:lineRule="auto"/>
        <w:ind w:firstLine="482"/>
        <w:rPr>
          <w:rFonts w:ascii="Times New Roman" w:hAnsi="Times New Roman"/>
          <w:color w:val="auto"/>
          <w:szCs w:val="20"/>
          <w:highlight w:val="none"/>
        </w:rPr>
      </w:pPr>
      <w:r>
        <w:rPr>
          <w:rFonts w:hint="eastAsia"/>
          <w:color w:val="auto"/>
          <w:szCs w:val="20"/>
          <w:highlight w:val="none"/>
        </w:rPr>
        <w:t>1、我方愿意以（大写）人民币</w:t>
      </w:r>
      <w:r>
        <w:rPr>
          <w:rFonts w:hint="eastAsia"/>
          <w:color w:val="auto"/>
          <w:szCs w:val="20"/>
          <w:highlight w:val="none"/>
          <w:u w:val="single"/>
        </w:rPr>
        <w:t xml:space="preserve">              </w:t>
      </w:r>
      <w:r>
        <w:rPr>
          <w:rFonts w:hint="eastAsia"/>
          <w:color w:val="auto"/>
          <w:szCs w:val="20"/>
          <w:highlight w:val="none"/>
        </w:rPr>
        <w:t>（￥</w:t>
      </w:r>
      <w:r>
        <w:rPr>
          <w:rFonts w:hint="eastAsia"/>
          <w:color w:val="auto"/>
          <w:szCs w:val="20"/>
          <w:highlight w:val="none"/>
          <w:u w:val="single"/>
        </w:rPr>
        <w:t xml:space="preserve">          </w:t>
      </w:r>
      <w:r>
        <w:rPr>
          <w:rFonts w:hint="eastAsia"/>
          <w:color w:val="auto"/>
          <w:szCs w:val="20"/>
          <w:highlight w:val="none"/>
        </w:rPr>
        <w:t>元)的竞标总报价，</w:t>
      </w:r>
      <w:r>
        <w:rPr>
          <w:rFonts w:hint="eastAsia"/>
          <w:color w:val="auto"/>
          <w:szCs w:val="20"/>
          <w:highlight w:val="none"/>
          <w:lang w:val="en-US" w:eastAsia="zh-CN"/>
        </w:rPr>
        <w:t>提交服务成果时间</w:t>
      </w:r>
      <w:r>
        <w:rPr>
          <w:rFonts w:hint="eastAsia"/>
          <w:color w:val="auto"/>
          <w:szCs w:val="20"/>
          <w:highlight w:val="none"/>
        </w:rPr>
        <w:t>（无分标时填写）：</w:t>
      </w:r>
      <w:r>
        <w:rPr>
          <w:rFonts w:hint="eastAsia"/>
          <w:color w:val="auto"/>
          <w:szCs w:val="20"/>
          <w:highlight w:val="none"/>
          <w:u w:val="single"/>
        </w:rPr>
        <w:t xml:space="preserve">            </w:t>
      </w:r>
      <w:r>
        <w:rPr>
          <w:rFonts w:hint="eastAsia"/>
          <w:color w:val="auto"/>
          <w:szCs w:val="20"/>
          <w:highlight w:val="none"/>
        </w:rPr>
        <w:t>，提供本项目竞争性磋商采购文件第二章“服务需求一览表”中相应的采购内容。</w:t>
      </w:r>
    </w:p>
    <w:p w14:paraId="63EB88BF">
      <w:pPr>
        <w:pStyle w:val="15"/>
        <w:spacing w:line="360" w:lineRule="auto"/>
        <w:ind w:firstLine="482"/>
        <w:rPr>
          <w:color w:val="auto"/>
          <w:szCs w:val="20"/>
          <w:highlight w:val="none"/>
        </w:rPr>
      </w:pPr>
      <w:r>
        <w:rPr>
          <w:rFonts w:hint="eastAsia"/>
          <w:color w:val="auto"/>
          <w:szCs w:val="20"/>
          <w:highlight w:val="none"/>
        </w:rPr>
        <w:t>2、我方同意自本项目竞争性磋商采购文件采购公告规定的递交响应文件截止时间起遵循</w:t>
      </w:r>
      <w:r>
        <w:rPr>
          <w:rFonts w:hint="eastAsia" w:hAnsi="宋体"/>
          <w:color w:val="auto"/>
          <w:szCs w:val="20"/>
          <w:highlight w:val="none"/>
        </w:rPr>
        <w:t>本响应函</w:t>
      </w:r>
      <w:r>
        <w:rPr>
          <w:rFonts w:hint="eastAsia"/>
          <w:color w:val="auto"/>
          <w:szCs w:val="20"/>
          <w:highlight w:val="none"/>
        </w:rPr>
        <w:t>，并承诺在“第三章 供应商须知”规定的响应有效期内不修改、撤销响应文件。</w:t>
      </w:r>
    </w:p>
    <w:p w14:paraId="723E9062">
      <w:pPr>
        <w:pStyle w:val="15"/>
        <w:spacing w:line="360" w:lineRule="auto"/>
        <w:ind w:firstLine="482"/>
        <w:rPr>
          <w:rFonts w:hint="eastAsia"/>
          <w:color w:val="auto"/>
          <w:szCs w:val="20"/>
          <w:highlight w:val="none"/>
        </w:rPr>
      </w:pPr>
      <w:r>
        <w:rPr>
          <w:rFonts w:hint="eastAsia"/>
          <w:color w:val="auto"/>
          <w:szCs w:val="20"/>
          <w:highlight w:val="none"/>
        </w:rPr>
        <w:t>3、我方在此声明，所递交的响应文件及有关资料内容完整、真实和准确。</w:t>
      </w:r>
    </w:p>
    <w:p w14:paraId="00007DA1">
      <w:pPr>
        <w:pStyle w:val="15"/>
        <w:spacing w:line="360" w:lineRule="auto"/>
        <w:ind w:firstLine="482"/>
        <w:rPr>
          <w:rFonts w:hint="eastAsia"/>
          <w:color w:val="auto"/>
          <w:szCs w:val="20"/>
          <w:highlight w:val="none"/>
        </w:rPr>
      </w:pPr>
      <w:r>
        <w:rPr>
          <w:rFonts w:hint="eastAsia"/>
          <w:color w:val="auto"/>
          <w:szCs w:val="20"/>
          <w:highlight w:val="none"/>
        </w:rPr>
        <w:t>4、如本项目采购内容涉及须符合国家强制规定的，我方承诺我方本次竞标均符合国家有关强制规定。</w:t>
      </w:r>
    </w:p>
    <w:p w14:paraId="1198FAA4">
      <w:pPr>
        <w:pStyle w:val="15"/>
        <w:spacing w:line="360" w:lineRule="auto"/>
        <w:ind w:firstLine="482"/>
        <w:rPr>
          <w:rFonts w:hint="eastAsia"/>
          <w:color w:val="auto"/>
          <w:szCs w:val="20"/>
          <w:highlight w:val="none"/>
        </w:rPr>
      </w:pPr>
      <w:r>
        <w:rPr>
          <w:rFonts w:hint="eastAsia"/>
          <w:color w:val="auto"/>
          <w:szCs w:val="20"/>
          <w:highlight w:val="none"/>
        </w:rPr>
        <w:t>5、如我方成交，我方承诺在收到成交通知书后，在成交通知书规定的期限内，</w:t>
      </w:r>
      <w:r>
        <w:rPr>
          <w:rFonts w:hint="eastAsia" w:hAnsi="宋体"/>
          <w:color w:val="auto"/>
          <w:szCs w:val="20"/>
          <w:highlight w:val="none"/>
        </w:rPr>
        <w:t>根据竞争性磋商采购文件、我方的响应文件及有关澄清承诺书的要求按第六章“合同文本”与采购人订立书面合同，并按照合同约定</w:t>
      </w:r>
      <w:r>
        <w:rPr>
          <w:rFonts w:hint="eastAsia"/>
          <w:color w:val="auto"/>
          <w:szCs w:val="20"/>
          <w:highlight w:val="none"/>
        </w:rPr>
        <w:t>承担完成合同的责任和义务。</w:t>
      </w:r>
    </w:p>
    <w:p w14:paraId="0B6AB3B1">
      <w:pPr>
        <w:pStyle w:val="15"/>
        <w:spacing w:line="360" w:lineRule="auto"/>
        <w:ind w:firstLine="482"/>
        <w:rPr>
          <w:rFonts w:hint="eastAsia"/>
          <w:color w:val="auto"/>
          <w:szCs w:val="20"/>
          <w:highlight w:val="none"/>
        </w:rPr>
      </w:pPr>
      <w:r>
        <w:rPr>
          <w:rFonts w:hint="eastAsia"/>
          <w:color w:val="auto"/>
          <w:szCs w:val="20"/>
          <w:highlight w:val="none"/>
        </w:rPr>
        <w:t>6、我方已详细审核竞争性磋商采购文件，我方知道必须放弃提出含糊不清或误解问题的权利。</w:t>
      </w:r>
    </w:p>
    <w:p w14:paraId="5811D99E">
      <w:pPr>
        <w:pStyle w:val="15"/>
        <w:spacing w:line="360" w:lineRule="auto"/>
        <w:ind w:firstLine="482"/>
        <w:rPr>
          <w:rFonts w:hint="eastAsia"/>
          <w:color w:val="auto"/>
          <w:szCs w:val="20"/>
          <w:highlight w:val="none"/>
        </w:rPr>
      </w:pPr>
      <w:r>
        <w:rPr>
          <w:rFonts w:hint="eastAsia"/>
          <w:color w:val="auto"/>
          <w:szCs w:val="20"/>
          <w:highlight w:val="none"/>
        </w:rPr>
        <w:t>7、我方承诺满足竞争性磋商采购文件</w:t>
      </w:r>
      <w:r>
        <w:rPr>
          <w:rFonts w:hint="eastAsia" w:hAnsi="宋体"/>
          <w:color w:val="auto"/>
          <w:szCs w:val="20"/>
          <w:highlight w:val="none"/>
        </w:rPr>
        <w:t>第六章“合同文本”</w:t>
      </w:r>
      <w:r>
        <w:rPr>
          <w:rFonts w:hint="eastAsia"/>
          <w:color w:val="auto"/>
          <w:szCs w:val="20"/>
          <w:highlight w:val="none"/>
        </w:rPr>
        <w:t>的条款，承担完成合同的责任和义务。</w:t>
      </w:r>
    </w:p>
    <w:p w14:paraId="5F41539C">
      <w:pPr>
        <w:pStyle w:val="15"/>
        <w:spacing w:line="360" w:lineRule="auto"/>
        <w:ind w:firstLine="482"/>
        <w:rPr>
          <w:rFonts w:hint="eastAsia"/>
          <w:color w:val="auto"/>
          <w:szCs w:val="20"/>
          <w:highlight w:val="none"/>
        </w:rPr>
      </w:pPr>
      <w:r>
        <w:rPr>
          <w:rFonts w:hint="eastAsia"/>
          <w:color w:val="auto"/>
          <w:szCs w:val="20"/>
          <w:highlight w:val="none"/>
        </w:rPr>
        <w:t>8、我方同意应贵方要求提供与本竞标有关的任何数据或资料。若贵方需要，我方愿意提供我方作出的一切承诺的证明材料。</w:t>
      </w:r>
    </w:p>
    <w:p w14:paraId="31308F6C">
      <w:pPr>
        <w:pStyle w:val="15"/>
        <w:spacing w:line="360" w:lineRule="auto"/>
        <w:ind w:firstLine="482"/>
        <w:rPr>
          <w:rFonts w:hint="eastAsia"/>
          <w:color w:val="auto"/>
          <w:szCs w:val="20"/>
          <w:highlight w:val="none"/>
        </w:rPr>
      </w:pPr>
      <w:r>
        <w:rPr>
          <w:rFonts w:hint="eastAsia"/>
          <w:color w:val="auto"/>
          <w:szCs w:val="20"/>
          <w:highlight w:val="none"/>
        </w:rPr>
        <w:t>9、我方完全理解贵方不一定接受响应报价最低的竞标人为成交供应商的行为。</w:t>
      </w:r>
    </w:p>
    <w:p w14:paraId="21528D6F">
      <w:pPr>
        <w:pStyle w:val="15"/>
        <w:spacing w:line="360" w:lineRule="auto"/>
        <w:ind w:firstLine="482"/>
        <w:rPr>
          <w:rFonts w:hint="eastAsia"/>
          <w:color w:val="auto"/>
          <w:szCs w:val="20"/>
          <w:highlight w:val="none"/>
        </w:rPr>
      </w:pPr>
      <w:r>
        <w:rPr>
          <w:rFonts w:hint="eastAsia"/>
          <w:color w:val="auto"/>
          <w:szCs w:val="20"/>
          <w:highlight w:val="none"/>
        </w:rPr>
        <w:t>10、我方将严格遵守《中华人民共和国政府采购法》第七十七条的规定，即供应商有下列情形之一的，处以采购金额千分之五以上千分之十</w:t>
      </w:r>
      <w:r>
        <w:rPr>
          <w:rFonts w:hint="eastAsia"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DA51E05">
      <w:pPr>
        <w:pStyle w:val="15"/>
        <w:numPr>
          <w:ilvl w:val="0"/>
          <w:numId w:val="3"/>
        </w:numPr>
        <w:tabs>
          <w:tab w:val="left" w:pos="945"/>
        </w:tabs>
        <w:spacing w:line="360" w:lineRule="auto"/>
        <w:rPr>
          <w:rFonts w:hint="eastAsia" w:hAnsi="宋体"/>
          <w:color w:val="auto"/>
          <w:szCs w:val="20"/>
          <w:highlight w:val="none"/>
        </w:rPr>
      </w:pPr>
      <w:r>
        <w:rPr>
          <w:rFonts w:hint="eastAsia" w:hAnsi="宋体"/>
          <w:color w:val="auto"/>
          <w:szCs w:val="20"/>
          <w:highlight w:val="none"/>
        </w:rPr>
        <w:t>提供虚假材料谋取中标、成交的；</w:t>
      </w:r>
    </w:p>
    <w:p w14:paraId="7A5CB6D4">
      <w:pPr>
        <w:pStyle w:val="15"/>
        <w:numPr>
          <w:ilvl w:val="0"/>
          <w:numId w:val="3"/>
        </w:numPr>
        <w:tabs>
          <w:tab w:val="left" w:pos="945"/>
        </w:tabs>
        <w:spacing w:line="360" w:lineRule="auto"/>
        <w:rPr>
          <w:rFonts w:hint="eastAsia" w:hAnsi="宋体"/>
          <w:color w:val="auto"/>
          <w:szCs w:val="20"/>
          <w:highlight w:val="none"/>
        </w:rPr>
      </w:pPr>
      <w:r>
        <w:rPr>
          <w:rFonts w:hint="eastAsia" w:hAnsi="宋体"/>
          <w:color w:val="auto"/>
          <w:szCs w:val="20"/>
          <w:highlight w:val="none"/>
        </w:rPr>
        <w:t>采取不正当手段诋毁、排挤其他供应商的；</w:t>
      </w:r>
    </w:p>
    <w:p w14:paraId="4060ECC2">
      <w:pPr>
        <w:pStyle w:val="15"/>
        <w:numPr>
          <w:ilvl w:val="0"/>
          <w:numId w:val="3"/>
        </w:numPr>
        <w:tabs>
          <w:tab w:val="left" w:pos="945"/>
        </w:tabs>
        <w:spacing w:line="360" w:lineRule="auto"/>
        <w:rPr>
          <w:rFonts w:hint="eastAsia"/>
          <w:color w:val="auto"/>
          <w:szCs w:val="20"/>
          <w:highlight w:val="none"/>
        </w:rPr>
      </w:pPr>
      <w:r>
        <w:rPr>
          <w:rFonts w:hint="eastAsia" w:hAnsi="宋体"/>
          <w:color w:val="auto"/>
          <w:szCs w:val="20"/>
          <w:highlight w:val="none"/>
        </w:rPr>
        <w:t>与采购人、其他供应商或者采购代理机构恶意串通的；</w:t>
      </w:r>
    </w:p>
    <w:p w14:paraId="60751950">
      <w:pPr>
        <w:pStyle w:val="15"/>
        <w:numPr>
          <w:ilvl w:val="0"/>
          <w:numId w:val="3"/>
        </w:numPr>
        <w:tabs>
          <w:tab w:val="left" w:pos="945"/>
        </w:tabs>
        <w:spacing w:line="360" w:lineRule="auto"/>
        <w:rPr>
          <w:rFonts w:hint="eastAsia"/>
          <w:color w:val="auto"/>
          <w:szCs w:val="20"/>
          <w:highlight w:val="none"/>
        </w:rPr>
      </w:pPr>
      <w:r>
        <w:rPr>
          <w:rFonts w:hint="eastAsia" w:hAnsi="宋体"/>
          <w:color w:val="auto"/>
          <w:szCs w:val="20"/>
          <w:highlight w:val="none"/>
        </w:rPr>
        <w:t>向采购人、采购代理机构行贿或者提供其他不正当利益的；</w:t>
      </w:r>
    </w:p>
    <w:p w14:paraId="51ABE41F">
      <w:pPr>
        <w:pStyle w:val="15"/>
        <w:numPr>
          <w:ilvl w:val="0"/>
          <w:numId w:val="3"/>
        </w:numPr>
        <w:tabs>
          <w:tab w:val="left" w:pos="945"/>
        </w:tabs>
        <w:spacing w:line="360" w:lineRule="auto"/>
        <w:rPr>
          <w:rFonts w:hint="eastAsia"/>
          <w:color w:val="auto"/>
          <w:szCs w:val="20"/>
          <w:highlight w:val="none"/>
        </w:rPr>
      </w:pPr>
      <w:r>
        <w:rPr>
          <w:rFonts w:hint="eastAsia" w:hAnsi="宋体"/>
          <w:color w:val="auto"/>
          <w:szCs w:val="20"/>
          <w:highlight w:val="none"/>
        </w:rPr>
        <w:t>在采购过程中与采购人进行协商谈判的；</w:t>
      </w:r>
    </w:p>
    <w:p w14:paraId="316EB205">
      <w:pPr>
        <w:pStyle w:val="15"/>
        <w:numPr>
          <w:ilvl w:val="0"/>
          <w:numId w:val="3"/>
        </w:numPr>
        <w:tabs>
          <w:tab w:val="left" w:pos="945"/>
        </w:tabs>
        <w:spacing w:line="360" w:lineRule="auto"/>
        <w:rPr>
          <w:rFonts w:hint="eastAsia"/>
          <w:color w:val="auto"/>
          <w:szCs w:val="20"/>
          <w:highlight w:val="none"/>
        </w:rPr>
      </w:pPr>
      <w:r>
        <w:rPr>
          <w:rFonts w:hint="eastAsia" w:hAnsi="宋体"/>
          <w:color w:val="auto"/>
          <w:szCs w:val="20"/>
          <w:highlight w:val="none"/>
        </w:rPr>
        <w:t>拒绝有关部门监督检查或提供虚假情况的。</w:t>
      </w:r>
    </w:p>
    <w:p w14:paraId="571B930E">
      <w:pPr>
        <w:pStyle w:val="15"/>
        <w:spacing w:line="360" w:lineRule="auto"/>
        <w:ind w:firstLine="420"/>
        <w:rPr>
          <w:rFonts w:hint="eastAsia"/>
          <w:color w:val="auto"/>
          <w:szCs w:val="20"/>
          <w:highlight w:val="none"/>
        </w:rPr>
      </w:pPr>
      <w:r>
        <w:rPr>
          <w:rFonts w:hint="eastAsia" w:hAnsi="宋体" w:cs="宋体"/>
          <w:color w:val="auto"/>
          <w:szCs w:val="20"/>
          <w:highlight w:val="none"/>
        </w:rPr>
        <w:t>11.与本磋商有关的一切正式往来信函请寄</w:t>
      </w:r>
      <w:r>
        <w:rPr>
          <w:rFonts w:hint="eastAsia"/>
          <w:color w:val="auto"/>
          <w:szCs w:val="20"/>
          <w:highlight w:val="none"/>
        </w:rPr>
        <w:t>：</w:t>
      </w:r>
    </w:p>
    <w:p w14:paraId="1B5959D6">
      <w:pPr>
        <w:pStyle w:val="15"/>
        <w:spacing w:line="360" w:lineRule="auto"/>
        <w:ind w:firstLine="420"/>
        <w:rPr>
          <w:rFonts w:hint="eastAsia"/>
          <w:color w:val="auto"/>
          <w:szCs w:val="20"/>
          <w:highlight w:val="none"/>
        </w:rPr>
      </w:pPr>
      <w:r>
        <w:rPr>
          <w:rFonts w:hint="eastAsia"/>
          <w:color w:val="auto"/>
          <w:szCs w:val="20"/>
          <w:highlight w:val="none"/>
        </w:rPr>
        <w:t>地址：</w:t>
      </w:r>
      <w:r>
        <w:rPr>
          <w:rFonts w:hint="eastAsia"/>
          <w:color w:val="auto"/>
          <w:szCs w:val="20"/>
          <w:highlight w:val="none"/>
          <w:u w:val="single"/>
        </w:rPr>
        <w:t xml:space="preserve">                                                        </w:t>
      </w:r>
      <w:r>
        <w:rPr>
          <w:rFonts w:hint="eastAsia"/>
          <w:color w:val="auto"/>
          <w:szCs w:val="20"/>
          <w:highlight w:val="none"/>
        </w:rPr>
        <w:t xml:space="preserve"> </w:t>
      </w:r>
    </w:p>
    <w:p w14:paraId="0AC72805">
      <w:pPr>
        <w:pStyle w:val="15"/>
        <w:spacing w:line="360" w:lineRule="auto"/>
        <w:ind w:firstLine="420"/>
        <w:rPr>
          <w:rFonts w:hint="eastAsia"/>
          <w:color w:val="auto"/>
          <w:szCs w:val="20"/>
          <w:highlight w:val="none"/>
          <w:u w:val="single"/>
        </w:rPr>
      </w:pPr>
      <w:r>
        <w:rPr>
          <w:rFonts w:hint="eastAsia"/>
          <w:color w:val="auto"/>
          <w:szCs w:val="20"/>
          <w:highlight w:val="none"/>
        </w:rPr>
        <w:t>电话：</w:t>
      </w:r>
      <w:r>
        <w:rPr>
          <w:rFonts w:hint="eastAsia"/>
          <w:color w:val="auto"/>
          <w:szCs w:val="20"/>
          <w:highlight w:val="none"/>
          <w:u w:val="single"/>
        </w:rPr>
        <w:t xml:space="preserve">                                      　　　　　　　　　</w:t>
      </w:r>
    </w:p>
    <w:p w14:paraId="598CDEC8">
      <w:pPr>
        <w:pStyle w:val="15"/>
        <w:spacing w:line="360" w:lineRule="auto"/>
        <w:ind w:firstLine="420"/>
        <w:rPr>
          <w:rFonts w:hint="eastAsia"/>
          <w:color w:val="auto"/>
          <w:szCs w:val="20"/>
          <w:highlight w:val="none"/>
        </w:rPr>
      </w:pPr>
      <w:r>
        <w:rPr>
          <w:rFonts w:hint="eastAsia"/>
          <w:color w:val="auto"/>
          <w:szCs w:val="20"/>
          <w:highlight w:val="none"/>
        </w:rPr>
        <w:t>传真：</w:t>
      </w:r>
      <w:r>
        <w:rPr>
          <w:rFonts w:hint="eastAsia"/>
          <w:color w:val="auto"/>
          <w:szCs w:val="20"/>
          <w:highlight w:val="none"/>
          <w:u w:val="single"/>
        </w:rPr>
        <w:t>　　　　　　　　　　　　　　　　　　　　　　　　　　　　</w:t>
      </w:r>
    </w:p>
    <w:p w14:paraId="77B88D25">
      <w:pPr>
        <w:pStyle w:val="15"/>
        <w:spacing w:line="360" w:lineRule="auto"/>
        <w:ind w:firstLine="420"/>
        <w:rPr>
          <w:rFonts w:hint="eastAsia"/>
          <w:color w:val="auto"/>
          <w:szCs w:val="20"/>
          <w:highlight w:val="none"/>
          <w:u w:val="single"/>
        </w:rPr>
      </w:pPr>
      <w:r>
        <w:rPr>
          <w:rFonts w:hint="eastAsia"/>
          <w:color w:val="auto"/>
          <w:szCs w:val="20"/>
          <w:highlight w:val="none"/>
        </w:rPr>
        <w:t>邮政编码：</w:t>
      </w:r>
      <w:r>
        <w:rPr>
          <w:rFonts w:hint="eastAsia"/>
          <w:color w:val="auto"/>
          <w:szCs w:val="20"/>
          <w:highlight w:val="none"/>
          <w:u w:val="single"/>
        </w:rPr>
        <w:t xml:space="preserve">                                                    </w:t>
      </w:r>
    </w:p>
    <w:p w14:paraId="4B21483D">
      <w:pPr>
        <w:pStyle w:val="15"/>
        <w:spacing w:line="360" w:lineRule="auto"/>
        <w:ind w:firstLine="420"/>
        <w:rPr>
          <w:rFonts w:hint="eastAsia"/>
          <w:color w:val="auto"/>
          <w:szCs w:val="20"/>
          <w:highlight w:val="none"/>
          <w:u w:val="single"/>
        </w:rPr>
      </w:pPr>
      <w:r>
        <w:rPr>
          <w:rFonts w:hint="eastAsia"/>
          <w:color w:val="auto"/>
          <w:szCs w:val="20"/>
          <w:highlight w:val="none"/>
        </w:rPr>
        <w:t>开户名称：</w:t>
      </w:r>
      <w:r>
        <w:rPr>
          <w:rFonts w:hint="eastAsia"/>
          <w:color w:val="auto"/>
          <w:szCs w:val="20"/>
          <w:highlight w:val="none"/>
          <w:u w:val="single"/>
        </w:rPr>
        <w:t xml:space="preserve">                                                    </w:t>
      </w:r>
    </w:p>
    <w:p w14:paraId="7E817D08">
      <w:pPr>
        <w:pStyle w:val="15"/>
        <w:spacing w:line="360" w:lineRule="auto"/>
        <w:ind w:firstLine="420"/>
        <w:rPr>
          <w:rFonts w:hint="eastAsia"/>
          <w:color w:val="auto"/>
          <w:szCs w:val="20"/>
          <w:highlight w:val="none"/>
          <w:u w:val="single"/>
        </w:rPr>
      </w:pPr>
      <w:r>
        <w:rPr>
          <w:rFonts w:hint="eastAsia"/>
          <w:color w:val="auto"/>
          <w:szCs w:val="20"/>
          <w:highlight w:val="none"/>
        </w:rPr>
        <w:t>开户银行：</w:t>
      </w:r>
      <w:r>
        <w:rPr>
          <w:rFonts w:hint="eastAsia"/>
          <w:color w:val="auto"/>
          <w:szCs w:val="20"/>
          <w:highlight w:val="none"/>
          <w:u w:val="single"/>
        </w:rPr>
        <w:t xml:space="preserve">                                                    </w:t>
      </w:r>
    </w:p>
    <w:p w14:paraId="4BC2B08A">
      <w:pPr>
        <w:pStyle w:val="15"/>
        <w:spacing w:line="360" w:lineRule="auto"/>
        <w:ind w:firstLine="420"/>
        <w:rPr>
          <w:rFonts w:hint="eastAsia"/>
          <w:color w:val="auto"/>
          <w:szCs w:val="20"/>
          <w:highlight w:val="none"/>
          <w:u w:val="single"/>
        </w:rPr>
      </w:pPr>
      <w:r>
        <w:rPr>
          <w:rFonts w:hint="eastAsia"/>
          <w:color w:val="auto"/>
          <w:szCs w:val="20"/>
          <w:highlight w:val="none"/>
        </w:rPr>
        <w:t>银行账号：</w:t>
      </w:r>
      <w:r>
        <w:rPr>
          <w:rFonts w:hint="eastAsia"/>
          <w:color w:val="auto"/>
          <w:szCs w:val="20"/>
          <w:highlight w:val="none"/>
          <w:u w:val="single"/>
        </w:rPr>
        <w:t xml:space="preserve">                                                    </w:t>
      </w:r>
    </w:p>
    <w:p w14:paraId="374BC2D4">
      <w:pPr>
        <w:pStyle w:val="13"/>
        <w:tabs>
          <w:tab w:val="left" w:pos="939"/>
        </w:tabs>
        <w:spacing w:line="360" w:lineRule="auto"/>
        <w:ind w:left="141" w:leftChars="67" w:firstLine="300" w:firstLineChars="150"/>
        <w:rPr>
          <w:rFonts w:hint="eastAsia" w:ascii="宋体" w:hAnsi="宋体" w:cs="宋体"/>
          <w:color w:val="auto"/>
          <w:sz w:val="20"/>
          <w:szCs w:val="20"/>
          <w:highlight w:val="none"/>
        </w:rPr>
      </w:pPr>
      <w:r>
        <w:rPr>
          <w:rFonts w:hint="eastAsia" w:ascii="宋体" w:hAnsi="宋体" w:cs="宋体"/>
          <w:color w:val="auto"/>
          <w:sz w:val="20"/>
          <w:szCs w:val="20"/>
          <w:highlight w:val="none"/>
        </w:rPr>
        <w:t>特此承诺。</w:t>
      </w:r>
    </w:p>
    <w:p w14:paraId="27939848">
      <w:pPr>
        <w:spacing w:line="360" w:lineRule="auto"/>
        <w:jc w:val="left"/>
        <w:rPr>
          <w:rFonts w:hint="eastAsia" w:ascii="宋体" w:hAnsi="宋体" w:cs="宋体"/>
          <w:color w:val="auto"/>
          <w:szCs w:val="21"/>
          <w:highlight w:val="none"/>
        </w:rPr>
      </w:pPr>
    </w:p>
    <w:p w14:paraId="28CB5340">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053E69C">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5FBD661">
      <w:pPr>
        <w:widowControl/>
        <w:spacing w:line="360" w:lineRule="auto"/>
        <w:jc w:val="left"/>
        <w:rPr>
          <w:rFonts w:ascii="仿宋_GB2312" w:hAnsi="仿宋" w:eastAsia="仿宋_GB2312" w:cs="仿宋_GB2312"/>
          <w:color w:val="auto"/>
          <w:kern w:val="0"/>
          <w:sz w:val="24"/>
          <w:highlight w:val="none"/>
          <w:lang w:val="zh-CN"/>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3282B3C6">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p>
    <w:p w14:paraId="5044BF50">
      <w:pPr>
        <w:spacing w:line="520" w:lineRule="exact"/>
        <w:ind w:firstLine="420" w:firstLineChars="200"/>
        <w:rPr>
          <w:rFonts w:hint="eastAsia" w:ascii="宋体" w:hAnsi="宋体"/>
          <w:b/>
          <w:bCs/>
          <w:color w:val="auto"/>
          <w:sz w:val="32"/>
          <w:szCs w:val="32"/>
          <w:highlight w:val="none"/>
        </w:rPr>
      </w:pPr>
      <w:r>
        <w:rPr>
          <w:rFonts w:hint="eastAsia"/>
          <w:color w:val="auto"/>
          <w:highlight w:val="none"/>
        </w:rPr>
        <w:t>二</w:t>
      </w:r>
      <w:r>
        <w:rPr>
          <w:rFonts w:hint="eastAsia" w:ascii="宋体" w:hAnsi="宋体"/>
          <w:b/>
          <w:bCs/>
          <w:color w:val="auto"/>
          <w:sz w:val="32"/>
          <w:szCs w:val="32"/>
          <w:highlight w:val="none"/>
        </w:rPr>
        <w:t>、响应报价表</w:t>
      </w:r>
    </w:p>
    <w:p w14:paraId="0C5CE4C9">
      <w:pPr>
        <w:snapToGrid w:val="0"/>
        <w:spacing w:before="50" w:after="50" w:line="360" w:lineRule="auto"/>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上林县人民检察院档案数字信息化管理项目</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6B64599">
      <w:pPr>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 xml:space="preserve"> NNZC2025-C3-990659-KWZB</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56DA0434">
      <w:pPr>
        <w:snapToGrid w:val="0"/>
        <w:spacing w:before="50" w:after="50" w:line="360" w:lineRule="auto"/>
        <w:rPr>
          <w:rFonts w:hint="eastAsia" w:ascii="宋体" w:hAnsi="宋体"/>
          <w:color w:val="auto"/>
          <w:sz w:val="24"/>
          <w:highlight w:val="none"/>
          <w:u w:val="single"/>
        </w:rPr>
      </w:pPr>
      <w:r>
        <w:rPr>
          <w:rFonts w:hint="eastAsia" w:hAnsi="宋体"/>
          <w:color w:val="auto"/>
          <w:sz w:val="24"/>
          <w:highlight w:val="none"/>
        </w:rPr>
        <w:t>供应商名称：</w:t>
      </w:r>
      <w:r>
        <w:rPr>
          <w:rFonts w:hAnsi="宋体"/>
          <w:color w:val="auto"/>
          <w:sz w:val="24"/>
          <w:highlight w:val="none"/>
          <w:u w:val="single"/>
        </w:rPr>
        <w:t xml:space="preserve">                     </w:t>
      </w:r>
      <w:r>
        <w:rPr>
          <w:rFonts w:hAnsi="宋体"/>
          <w:color w:val="auto"/>
          <w:sz w:val="24"/>
          <w:highlight w:val="none"/>
        </w:rPr>
        <w:t xml:space="preserve">  </w:t>
      </w:r>
      <w:r>
        <w:rPr>
          <w:rFonts w:hint="eastAsia" w:ascii="宋体" w:hAnsi="宋体" w:cs="仿宋_GB2312"/>
          <w:color w:val="auto"/>
          <w:sz w:val="24"/>
          <w:highlight w:val="none"/>
        </w:rPr>
        <w:t xml:space="preserve">                    </w:t>
      </w:r>
    </w:p>
    <w:tbl>
      <w:tblPr>
        <w:tblStyle w:val="26"/>
        <w:tblW w:w="981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81"/>
        <w:gridCol w:w="778"/>
        <w:gridCol w:w="1939"/>
        <w:gridCol w:w="785"/>
        <w:gridCol w:w="779"/>
        <w:gridCol w:w="900"/>
        <w:gridCol w:w="1516"/>
        <w:gridCol w:w="957"/>
        <w:gridCol w:w="957"/>
      </w:tblGrid>
      <w:tr w14:paraId="4524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8" w:type="dxa"/>
            <w:vMerge w:val="restart"/>
            <w:tcBorders>
              <w:top w:val="single" w:color="auto" w:sz="4" w:space="0"/>
              <w:left w:val="single" w:color="auto" w:sz="4" w:space="0"/>
              <w:right w:val="single" w:color="auto" w:sz="4" w:space="0"/>
            </w:tcBorders>
            <w:noWrap w:val="0"/>
            <w:vAlign w:val="center"/>
          </w:tcPr>
          <w:p w14:paraId="0BBB7750">
            <w:pPr>
              <w:rPr>
                <w:rFonts w:hint="eastAsia" w:ascii="宋体" w:hAnsi="宋体"/>
                <w:color w:val="auto"/>
                <w:szCs w:val="22"/>
                <w:highlight w:val="none"/>
              </w:rPr>
            </w:pPr>
            <w:r>
              <w:rPr>
                <w:rFonts w:hint="eastAsia" w:ascii="宋体" w:hAnsi="宋体"/>
                <w:color w:val="auto"/>
                <w:szCs w:val="22"/>
                <w:highlight w:val="none"/>
              </w:rPr>
              <w:t>序号</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1810F211">
            <w:pPr>
              <w:jc w:val="center"/>
              <w:rPr>
                <w:rFonts w:hint="eastAsia" w:ascii="宋体" w:hAnsi="宋体"/>
                <w:color w:val="auto"/>
                <w:szCs w:val="22"/>
                <w:highlight w:val="none"/>
              </w:rPr>
            </w:pPr>
            <w:r>
              <w:rPr>
                <w:rFonts w:hint="eastAsia" w:ascii="宋体" w:hAnsi="宋体" w:eastAsia="宋体" w:cs="宋体"/>
                <w:color w:val="auto"/>
                <w:sz w:val="21"/>
                <w:szCs w:val="21"/>
                <w:highlight w:val="none"/>
              </w:rPr>
              <w:t>标的的名称</w:t>
            </w:r>
          </w:p>
        </w:tc>
        <w:tc>
          <w:tcPr>
            <w:tcW w:w="1939" w:type="dxa"/>
            <w:vMerge w:val="restart"/>
            <w:tcBorders>
              <w:top w:val="single" w:color="auto" w:sz="4" w:space="0"/>
              <w:left w:val="single" w:color="auto" w:sz="4" w:space="0"/>
              <w:right w:val="single" w:color="auto" w:sz="4" w:space="0"/>
            </w:tcBorders>
            <w:noWrap w:val="0"/>
            <w:vAlign w:val="center"/>
          </w:tcPr>
          <w:p w14:paraId="1F37734F">
            <w:pPr>
              <w:jc w:val="center"/>
              <w:rPr>
                <w:rFonts w:hint="default" w:ascii="宋体" w:hAnsi="宋体" w:eastAsia="宋体"/>
                <w:color w:val="auto"/>
                <w:szCs w:val="22"/>
                <w:highlight w:val="none"/>
                <w:lang w:val="en-US" w:eastAsia="zh-CN"/>
              </w:rPr>
            </w:pPr>
            <w:r>
              <w:rPr>
                <w:rFonts w:hint="eastAsia" w:ascii="宋体" w:hAnsi="宋体"/>
                <w:color w:val="auto"/>
                <w:szCs w:val="22"/>
                <w:highlight w:val="none"/>
              </w:rPr>
              <w:t>具体服务内容（含具体服务范围、服务标准等内容）</w:t>
            </w:r>
            <w:r>
              <w:rPr>
                <w:rFonts w:hint="eastAsia" w:ascii="宋体" w:hAnsi="宋体"/>
                <w:color w:val="auto"/>
                <w:szCs w:val="22"/>
                <w:highlight w:val="none"/>
                <w:lang w:val="en-US" w:eastAsia="zh-CN"/>
              </w:rPr>
              <w:t>/货物规格型号</w:t>
            </w:r>
          </w:p>
        </w:tc>
        <w:tc>
          <w:tcPr>
            <w:tcW w:w="785" w:type="dxa"/>
            <w:vMerge w:val="restart"/>
            <w:tcBorders>
              <w:top w:val="single" w:color="auto" w:sz="4" w:space="0"/>
              <w:left w:val="single" w:color="auto" w:sz="4" w:space="0"/>
              <w:right w:val="single" w:color="auto" w:sz="4" w:space="0"/>
            </w:tcBorders>
            <w:noWrap w:val="0"/>
            <w:vAlign w:val="center"/>
          </w:tcPr>
          <w:p w14:paraId="38BBA85F">
            <w:pPr>
              <w:jc w:val="center"/>
              <w:rPr>
                <w:rFonts w:hint="eastAsia" w:ascii="宋体" w:hAnsi="宋体" w:eastAsia="宋体"/>
                <w:color w:val="auto"/>
                <w:szCs w:val="22"/>
                <w:highlight w:val="none"/>
                <w:lang w:eastAsia="zh-CN"/>
              </w:rPr>
            </w:pPr>
            <w:r>
              <w:rPr>
                <w:rFonts w:hint="eastAsia" w:ascii="宋体" w:hAnsi="宋体"/>
                <w:color w:val="auto"/>
                <w:szCs w:val="22"/>
                <w:highlight w:val="none"/>
                <w:lang w:val="en-US" w:eastAsia="zh-CN"/>
              </w:rPr>
              <w:t>品牌（如有）</w:t>
            </w:r>
          </w:p>
        </w:tc>
        <w:tc>
          <w:tcPr>
            <w:tcW w:w="779" w:type="dxa"/>
            <w:vMerge w:val="restart"/>
            <w:tcBorders>
              <w:top w:val="single" w:color="auto" w:sz="4" w:space="0"/>
              <w:left w:val="single" w:color="auto" w:sz="4" w:space="0"/>
              <w:right w:val="single" w:color="auto" w:sz="4" w:space="0"/>
            </w:tcBorders>
            <w:noWrap w:val="0"/>
            <w:vAlign w:val="center"/>
          </w:tcPr>
          <w:p w14:paraId="6CAACB4D">
            <w:pPr>
              <w:jc w:val="center"/>
              <w:rPr>
                <w:rFonts w:hint="eastAsia" w:ascii="宋体" w:hAnsi="宋体"/>
                <w:color w:val="auto"/>
                <w:kern w:val="2"/>
                <w:sz w:val="21"/>
                <w:szCs w:val="22"/>
                <w:highlight w:val="none"/>
                <w:lang w:val="en-US" w:eastAsia="zh-CN" w:bidi="ar-SA"/>
              </w:rPr>
            </w:pPr>
            <w:r>
              <w:rPr>
                <w:rFonts w:hint="eastAsia" w:ascii="宋体" w:hAnsi="宋体"/>
                <w:color w:val="auto"/>
                <w:szCs w:val="22"/>
                <w:highlight w:val="none"/>
              </w:rPr>
              <w:t>数量①</w:t>
            </w:r>
          </w:p>
        </w:tc>
        <w:tc>
          <w:tcPr>
            <w:tcW w:w="900" w:type="dxa"/>
            <w:vMerge w:val="restart"/>
            <w:tcBorders>
              <w:top w:val="single" w:color="auto" w:sz="4" w:space="0"/>
              <w:left w:val="single" w:color="auto" w:sz="4" w:space="0"/>
              <w:right w:val="single" w:color="auto" w:sz="4" w:space="0"/>
            </w:tcBorders>
            <w:noWrap w:val="0"/>
            <w:vAlign w:val="center"/>
          </w:tcPr>
          <w:p w14:paraId="2BCA155B">
            <w:pPr>
              <w:rPr>
                <w:rFonts w:hint="eastAsia" w:ascii="宋体" w:hAnsi="宋体"/>
                <w:color w:val="auto"/>
                <w:szCs w:val="22"/>
                <w:highlight w:val="none"/>
              </w:rPr>
            </w:pPr>
            <w:r>
              <w:rPr>
                <w:rFonts w:hint="eastAsia" w:ascii="宋体" w:hAnsi="宋体"/>
                <w:color w:val="auto"/>
                <w:szCs w:val="22"/>
                <w:highlight w:val="none"/>
              </w:rPr>
              <w:t>单价(元)②</w:t>
            </w:r>
          </w:p>
        </w:tc>
        <w:tc>
          <w:tcPr>
            <w:tcW w:w="1516" w:type="dxa"/>
            <w:vMerge w:val="restart"/>
            <w:tcBorders>
              <w:top w:val="single" w:color="auto" w:sz="4" w:space="0"/>
              <w:left w:val="single" w:color="auto" w:sz="4" w:space="0"/>
              <w:right w:val="single" w:color="auto" w:sz="4" w:space="0"/>
            </w:tcBorders>
            <w:noWrap w:val="0"/>
            <w:vAlign w:val="center"/>
          </w:tcPr>
          <w:p w14:paraId="7AFE357A">
            <w:pPr>
              <w:rPr>
                <w:rFonts w:hint="eastAsia" w:ascii="宋体" w:hAnsi="宋体"/>
                <w:color w:val="auto"/>
                <w:szCs w:val="22"/>
                <w:highlight w:val="none"/>
              </w:rPr>
            </w:pPr>
            <w:r>
              <w:rPr>
                <w:rFonts w:hint="eastAsia" w:ascii="宋体" w:hAnsi="宋体"/>
                <w:color w:val="auto"/>
                <w:szCs w:val="22"/>
                <w:highlight w:val="none"/>
              </w:rPr>
              <w:t>单项合价（元）</w:t>
            </w:r>
          </w:p>
          <w:p w14:paraId="2510D9E8">
            <w:pPr>
              <w:rPr>
                <w:rFonts w:hint="eastAsia" w:ascii="宋体" w:hAnsi="宋体"/>
                <w:color w:val="auto"/>
                <w:szCs w:val="22"/>
                <w:highlight w:val="none"/>
              </w:rPr>
            </w:pPr>
            <w:r>
              <w:rPr>
                <w:rFonts w:hint="eastAsia" w:ascii="宋体" w:hAnsi="宋体"/>
                <w:color w:val="auto"/>
                <w:szCs w:val="22"/>
                <w:highlight w:val="none"/>
              </w:rPr>
              <w:t>③＝①×②</w:t>
            </w:r>
          </w:p>
        </w:tc>
        <w:tc>
          <w:tcPr>
            <w:tcW w:w="957" w:type="dxa"/>
            <w:vMerge w:val="restart"/>
            <w:tcBorders>
              <w:top w:val="single" w:color="auto" w:sz="4" w:space="0"/>
              <w:left w:val="single" w:color="auto" w:sz="4" w:space="0"/>
              <w:right w:val="single" w:color="auto" w:sz="4" w:space="0"/>
            </w:tcBorders>
            <w:noWrap w:val="0"/>
            <w:vAlign w:val="top"/>
          </w:tcPr>
          <w:p w14:paraId="61CE09D2">
            <w:pPr>
              <w:spacing w:line="360" w:lineRule="auto"/>
              <w:jc w:val="center"/>
              <w:rPr>
                <w:rFonts w:hint="eastAsia" w:ascii="宋体" w:hAnsi="宋体"/>
                <w:color w:val="auto"/>
                <w:szCs w:val="22"/>
                <w:highlight w:val="none"/>
              </w:rPr>
            </w:pPr>
            <w:r>
              <w:rPr>
                <w:rFonts w:hint="eastAsia" w:ascii="宋体" w:hAnsi="宋体"/>
                <w:color w:val="auto"/>
                <w:szCs w:val="22"/>
                <w:highlight w:val="none"/>
              </w:rPr>
              <w:t>服务要求（含服务期限）</w:t>
            </w:r>
          </w:p>
        </w:tc>
        <w:tc>
          <w:tcPr>
            <w:tcW w:w="957" w:type="dxa"/>
            <w:vMerge w:val="restart"/>
            <w:tcBorders>
              <w:top w:val="single" w:color="auto" w:sz="4" w:space="0"/>
              <w:left w:val="single" w:color="auto" w:sz="4" w:space="0"/>
              <w:right w:val="single" w:color="auto" w:sz="4" w:space="0"/>
            </w:tcBorders>
            <w:noWrap w:val="0"/>
            <w:vAlign w:val="center"/>
          </w:tcPr>
          <w:p w14:paraId="4F1A4751">
            <w:pPr>
              <w:rPr>
                <w:rFonts w:hint="eastAsia" w:ascii="宋体" w:hAnsi="宋体"/>
                <w:color w:val="auto"/>
                <w:szCs w:val="22"/>
                <w:highlight w:val="none"/>
              </w:rPr>
            </w:pPr>
            <w:r>
              <w:rPr>
                <w:rFonts w:hint="eastAsia" w:ascii="宋体" w:hAnsi="宋体"/>
                <w:color w:val="auto"/>
                <w:szCs w:val="22"/>
                <w:highlight w:val="none"/>
              </w:rPr>
              <w:t>备注</w:t>
            </w:r>
          </w:p>
        </w:tc>
      </w:tr>
      <w:tr w14:paraId="31D1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8" w:type="dxa"/>
            <w:vMerge w:val="continue"/>
            <w:tcBorders>
              <w:left w:val="single" w:color="auto" w:sz="4" w:space="0"/>
              <w:bottom w:val="single" w:color="auto" w:sz="4" w:space="0"/>
              <w:right w:val="single" w:color="auto" w:sz="4" w:space="0"/>
            </w:tcBorders>
            <w:noWrap w:val="0"/>
            <w:vAlign w:val="center"/>
          </w:tcPr>
          <w:p w14:paraId="3F02F631"/>
        </w:tc>
        <w:tc>
          <w:tcPr>
            <w:tcW w:w="481" w:type="dxa"/>
            <w:tcBorders>
              <w:top w:val="single" w:color="auto" w:sz="4" w:space="0"/>
              <w:left w:val="single" w:color="auto" w:sz="4" w:space="0"/>
              <w:bottom w:val="single" w:color="auto" w:sz="4" w:space="0"/>
              <w:right w:val="single" w:color="auto" w:sz="4" w:space="0"/>
            </w:tcBorders>
            <w:noWrap w:val="0"/>
            <w:vAlign w:val="center"/>
          </w:tcPr>
          <w:p w14:paraId="310C8DA8">
            <w:pPr>
              <w:jc w:val="center"/>
              <w:rPr>
                <w:rFonts w:hint="eastAsia" w:ascii="宋体" w:hAnsi="宋体"/>
                <w:color w:val="auto"/>
                <w:szCs w:val="22"/>
                <w:highlight w:val="none"/>
                <w:lang w:val="en-US" w:eastAsia="zh-CN"/>
              </w:rPr>
            </w:pPr>
            <w:r>
              <w:rPr>
                <w:rFonts w:hint="eastAsia" w:ascii="宋体" w:hAnsi="宋体" w:eastAsia="宋体" w:cs="宋体"/>
                <w:color w:val="auto"/>
                <w:sz w:val="21"/>
                <w:szCs w:val="21"/>
                <w:highlight w:val="none"/>
                <w:lang w:val="en-US" w:eastAsia="zh-CN"/>
              </w:rPr>
              <w:t>项目</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4BD7FD47">
            <w:pPr>
              <w:jc w:val="center"/>
              <w:rPr>
                <w:rFonts w:hint="eastAsia" w:ascii="宋体" w:hAnsi="宋体"/>
                <w:color w:val="auto"/>
                <w:szCs w:val="22"/>
                <w:highlight w:val="none"/>
                <w:lang w:val="en-US" w:eastAsia="zh-CN"/>
              </w:rPr>
            </w:pPr>
            <w:r>
              <w:rPr>
                <w:rFonts w:hint="eastAsia" w:ascii="宋体" w:hAnsi="宋体" w:eastAsia="宋体" w:cs="宋体"/>
                <w:color w:val="auto"/>
                <w:sz w:val="21"/>
                <w:szCs w:val="21"/>
                <w:highlight w:val="none"/>
                <w:lang w:val="en-US" w:eastAsia="zh-CN"/>
              </w:rPr>
              <w:t>服务类别</w:t>
            </w:r>
          </w:p>
        </w:tc>
        <w:tc>
          <w:tcPr>
            <w:tcW w:w="1939" w:type="dxa"/>
            <w:vMerge w:val="continue"/>
            <w:tcBorders>
              <w:left w:val="single" w:color="auto" w:sz="4" w:space="0"/>
              <w:bottom w:val="single" w:color="auto" w:sz="4" w:space="0"/>
              <w:right w:val="single" w:color="auto" w:sz="4" w:space="0"/>
            </w:tcBorders>
            <w:noWrap w:val="0"/>
            <w:vAlign w:val="center"/>
          </w:tcPr>
          <w:p w14:paraId="4A515E08">
            <w:pPr>
              <w:rPr>
                <w:rFonts w:hint="eastAsia" w:ascii="宋体" w:hAnsi="宋体"/>
                <w:color w:val="auto"/>
                <w:szCs w:val="22"/>
                <w:highlight w:val="none"/>
                <w:lang w:val="en-US" w:eastAsia="zh-CN"/>
              </w:rPr>
            </w:pPr>
          </w:p>
        </w:tc>
        <w:tc>
          <w:tcPr>
            <w:tcW w:w="785" w:type="dxa"/>
            <w:vMerge w:val="continue"/>
            <w:tcBorders>
              <w:left w:val="single" w:color="auto" w:sz="4" w:space="0"/>
              <w:bottom w:val="single" w:color="auto" w:sz="4" w:space="0"/>
              <w:right w:val="single" w:color="auto" w:sz="4" w:space="0"/>
            </w:tcBorders>
            <w:noWrap w:val="0"/>
            <w:vAlign w:val="center"/>
          </w:tcPr>
          <w:p w14:paraId="612CB4BF">
            <w:pPr>
              <w:rPr>
                <w:rFonts w:hint="eastAsia" w:ascii="宋体" w:hAnsi="宋体"/>
                <w:color w:val="auto"/>
                <w:szCs w:val="22"/>
                <w:highlight w:val="none"/>
                <w:lang w:val="en-US" w:eastAsia="zh-CN"/>
              </w:rPr>
            </w:pPr>
          </w:p>
        </w:tc>
        <w:tc>
          <w:tcPr>
            <w:tcW w:w="779" w:type="dxa"/>
            <w:vMerge w:val="continue"/>
            <w:tcBorders>
              <w:left w:val="single" w:color="auto" w:sz="4" w:space="0"/>
              <w:bottom w:val="single" w:color="auto" w:sz="4" w:space="0"/>
              <w:right w:val="single" w:color="auto" w:sz="4" w:space="0"/>
            </w:tcBorders>
            <w:noWrap w:val="0"/>
            <w:vAlign w:val="center"/>
          </w:tcPr>
          <w:p w14:paraId="1E26BFFF">
            <w:pPr>
              <w:rPr>
                <w:rFonts w:hint="eastAsia" w:ascii="宋体" w:hAnsi="宋体"/>
                <w:color w:val="auto"/>
                <w:szCs w:val="22"/>
                <w:highlight w:val="none"/>
                <w:lang w:val="en-US" w:eastAsia="zh-CN"/>
              </w:rPr>
            </w:pPr>
          </w:p>
        </w:tc>
        <w:tc>
          <w:tcPr>
            <w:tcW w:w="900" w:type="dxa"/>
            <w:vMerge w:val="continue"/>
            <w:tcBorders>
              <w:left w:val="single" w:color="auto" w:sz="4" w:space="0"/>
              <w:bottom w:val="single" w:color="auto" w:sz="4" w:space="0"/>
              <w:right w:val="single" w:color="auto" w:sz="4" w:space="0"/>
            </w:tcBorders>
            <w:noWrap w:val="0"/>
            <w:vAlign w:val="center"/>
          </w:tcPr>
          <w:p w14:paraId="0237E710">
            <w:pPr>
              <w:rPr>
                <w:rFonts w:hint="eastAsia" w:ascii="宋体" w:hAnsi="宋体"/>
                <w:color w:val="auto"/>
                <w:szCs w:val="22"/>
                <w:highlight w:val="none"/>
                <w:lang w:val="en-US" w:eastAsia="zh-CN"/>
              </w:rPr>
            </w:pPr>
          </w:p>
        </w:tc>
        <w:tc>
          <w:tcPr>
            <w:tcW w:w="1516" w:type="dxa"/>
            <w:vMerge w:val="continue"/>
            <w:tcBorders>
              <w:left w:val="single" w:color="auto" w:sz="4" w:space="0"/>
              <w:bottom w:val="single" w:color="auto" w:sz="4" w:space="0"/>
              <w:right w:val="single" w:color="auto" w:sz="4" w:space="0"/>
            </w:tcBorders>
            <w:noWrap w:val="0"/>
            <w:vAlign w:val="center"/>
          </w:tcPr>
          <w:p w14:paraId="575630D3">
            <w:pPr>
              <w:rPr>
                <w:rFonts w:hint="eastAsia" w:ascii="宋体" w:hAnsi="宋体"/>
                <w:color w:val="auto"/>
                <w:szCs w:val="22"/>
                <w:highlight w:val="none"/>
                <w:lang w:val="en-US" w:eastAsia="zh-CN"/>
              </w:rPr>
            </w:pPr>
          </w:p>
        </w:tc>
        <w:tc>
          <w:tcPr>
            <w:tcW w:w="957" w:type="dxa"/>
            <w:vMerge w:val="continue"/>
            <w:tcBorders>
              <w:left w:val="single" w:color="auto" w:sz="4" w:space="0"/>
              <w:bottom w:val="single" w:color="auto" w:sz="4" w:space="0"/>
              <w:right w:val="single" w:color="auto" w:sz="4" w:space="0"/>
            </w:tcBorders>
            <w:noWrap w:val="0"/>
            <w:vAlign w:val="top"/>
          </w:tcPr>
          <w:p w14:paraId="4289FE07">
            <w:pPr>
              <w:rPr>
                <w:rFonts w:hint="eastAsia" w:ascii="宋体" w:hAnsi="宋体"/>
                <w:color w:val="auto"/>
                <w:szCs w:val="22"/>
                <w:highlight w:val="none"/>
                <w:lang w:val="en-US" w:eastAsia="zh-CN"/>
              </w:rPr>
            </w:pPr>
          </w:p>
        </w:tc>
        <w:tc>
          <w:tcPr>
            <w:tcW w:w="957" w:type="dxa"/>
            <w:vMerge w:val="continue"/>
            <w:tcBorders>
              <w:left w:val="single" w:color="auto" w:sz="4" w:space="0"/>
              <w:bottom w:val="single" w:color="auto" w:sz="4" w:space="0"/>
              <w:right w:val="single" w:color="auto" w:sz="4" w:space="0"/>
            </w:tcBorders>
            <w:noWrap w:val="0"/>
            <w:vAlign w:val="center"/>
          </w:tcPr>
          <w:p w14:paraId="3343BD64">
            <w:pPr>
              <w:rPr>
                <w:rFonts w:hint="eastAsia" w:ascii="宋体" w:hAnsi="宋体"/>
                <w:color w:val="auto"/>
                <w:szCs w:val="22"/>
                <w:highlight w:val="none"/>
                <w:lang w:val="en-US" w:eastAsia="zh-CN"/>
              </w:rPr>
            </w:pPr>
          </w:p>
        </w:tc>
      </w:tr>
      <w:tr w14:paraId="7C83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14:paraId="180CCE50">
            <w:pPr>
              <w:rPr>
                <w:rFonts w:hint="eastAsia" w:ascii="宋体" w:hAnsi="宋体"/>
                <w:color w:val="auto"/>
                <w:szCs w:val="22"/>
                <w:highlight w:val="none"/>
              </w:rPr>
            </w:pPr>
            <w:r>
              <w:rPr>
                <w:rFonts w:hint="eastAsia" w:ascii="宋体" w:hAnsi="宋体"/>
                <w:color w:val="auto"/>
                <w:szCs w:val="22"/>
                <w:highlight w:val="none"/>
              </w:rPr>
              <w:t>1</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4DCF3F53">
            <w:pPr>
              <w:rPr>
                <w:rFonts w:hint="eastAsia" w:ascii="宋体" w:hAnsi="宋体"/>
                <w:color w:val="auto"/>
                <w:szCs w:val="22"/>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243E484A">
            <w:pPr>
              <w:rPr>
                <w:rFonts w:hint="eastAsia" w:ascii="宋体" w:hAnsi="宋体"/>
                <w:color w:val="auto"/>
                <w:szCs w:val="22"/>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2826B073">
            <w:pPr>
              <w:rPr>
                <w:rFonts w:hint="eastAsia" w:ascii="宋体" w:hAnsi="宋体"/>
                <w:color w:val="auto"/>
                <w:szCs w:val="22"/>
                <w:highlight w:val="none"/>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51A66E4F">
            <w:pPr>
              <w:rPr>
                <w:rFonts w:hint="eastAsia" w:ascii="宋体" w:hAnsi="宋体"/>
                <w:color w:val="auto"/>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409B8A8E">
            <w:pPr>
              <w:rPr>
                <w:rFonts w:hint="eastAsia"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EF3F285">
            <w:pPr>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2C9F852E">
            <w:pPr>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064365C4">
            <w:pPr>
              <w:rPr>
                <w:rFonts w:hint="eastAsia" w:ascii="宋体" w:hAnsi="宋体"/>
                <w:color w:val="auto"/>
                <w:szCs w:val="22"/>
                <w:highlight w:val="none"/>
              </w:rPr>
            </w:pPr>
          </w:p>
        </w:tc>
      </w:tr>
      <w:tr w14:paraId="4D84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14:paraId="2777EEDE">
            <w:pPr>
              <w:rPr>
                <w:rFonts w:hint="eastAsia" w:ascii="宋体" w:hAnsi="宋体"/>
                <w:color w:val="auto"/>
                <w:szCs w:val="22"/>
                <w:highlight w:val="none"/>
              </w:rPr>
            </w:pPr>
            <w:r>
              <w:rPr>
                <w:rFonts w:hint="eastAsia" w:ascii="宋体" w:hAnsi="宋体"/>
                <w:color w:val="auto"/>
                <w:szCs w:val="22"/>
                <w:highlight w:val="none"/>
              </w:rPr>
              <w:t>2</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1314A841">
            <w:pPr>
              <w:rPr>
                <w:rFonts w:hint="eastAsia" w:ascii="宋体" w:hAnsi="宋体"/>
                <w:color w:val="auto"/>
                <w:szCs w:val="22"/>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1A3A9C1">
            <w:pPr>
              <w:rPr>
                <w:rFonts w:hint="eastAsia" w:ascii="宋体" w:hAnsi="宋体"/>
                <w:color w:val="auto"/>
                <w:szCs w:val="22"/>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56FB809F">
            <w:pPr>
              <w:rPr>
                <w:rFonts w:hint="eastAsia" w:ascii="宋体" w:hAnsi="宋体"/>
                <w:color w:val="auto"/>
                <w:szCs w:val="22"/>
                <w:highlight w:val="none"/>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38A0F779">
            <w:pPr>
              <w:rPr>
                <w:rFonts w:hint="eastAsia" w:ascii="宋体" w:hAnsi="宋体"/>
                <w:color w:val="auto"/>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67872CA">
            <w:pPr>
              <w:rPr>
                <w:rFonts w:hint="eastAsia"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B4B29DB">
            <w:pPr>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13E4A28E">
            <w:pPr>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93475F3">
            <w:pPr>
              <w:rPr>
                <w:rFonts w:hint="eastAsia" w:ascii="宋体" w:hAnsi="宋体"/>
                <w:color w:val="auto"/>
                <w:szCs w:val="22"/>
                <w:highlight w:val="none"/>
              </w:rPr>
            </w:pPr>
          </w:p>
        </w:tc>
      </w:tr>
      <w:tr w14:paraId="5E86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14:paraId="6BE329A7">
            <w:pPr>
              <w:rPr>
                <w:rFonts w:hint="eastAsia" w:ascii="宋体" w:hAnsi="宋体"/>
                <w:color w:val="auto"/>
                <w:szCs w:val="22"/>
                <w:highlight w:val="none"/>
              </w:rPr>
            </w:pPr>
            <w:r>
              <w:rPr>
                <w:rFonts w:hint="eastAsia" w:ascii="宋体" w:hAnsi="宋体"/>
                <w:color w:val="auto"/>
                <w:szCs w:val="22"/>
                <w:highlight w:val="none"/>
              </w:rPr>
              <w:t>...</w:t>
            </w:r>
          </w:p>
        </w:tc>
        <w:tc>
          <w:tcPr>
            <w:tcW w:w="1259" w:type="dxa"/>
            <w:gridSpan w:val="2"/>
            <w:tcBorders>
              <w:top w:val="single" w:color="auto" w:sz="4" w:space="0"/>
              <w:left w:val="single" w:color="auto" w:sz="4" w:space="0"/>
              <w:bottom w:val="single" w:color="auto" w:sz="4" w:space="0"/>
              <w:right w:val="single" w:color="auto" w:sz="4" w:space="0"/>
            </w:tcBorders>
            <w:noWrap w:val="0"/>
            <w:vAlign w:val="center"/>
          </w:tcPr>
          <w:p w14:paraId="0019CADE">
            <w:pPr>
              <w:rPr>
                <w:rFonts w:hint="eastAsia" w:ascii="宋体" w:hAnsi="宋体"/>
                <w:color w:val="auto"/>
                <w:szCs w:val="22"/>
                <w:highlight w:val="none"/>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287C48F">
            <w:pPr>
              <w:rPr>
                <w:rFonts w:hint="eastAsia" w:ascii="宋体" w:hAnsi="宋体"/>
                <w:color w:val="auto"/>
                <w:szCs w:val="22"/>
                <w:highlight w:val="none"/>
              </w:rPr>
            </w:pPr>
          </w:p>
        </w:tc>
        <w:tc>
          <w:tcPr>
            <w:tcW w:w="785" w:type="dxa"/>
            <w:tcBorders>
              <w:top w:val="single" w:color="auto" w:sz="4" w:space="0"/>
              <w:left w:val="single" w:color="auto" w:sz="4" w:space="0"/>
              <w:bottom w:val="single" w:color="auto" w:sz="4" w:space="0"/>
              <w:right w:val="single" w:color="auto" w:sz="4" w:space="0"/>
            </w:tcBorders>
            <w:noWrap w:val="0"/>
            <w:vAlign w:val="center"/>
          </w:tcPr>
          <w:p w14:paraId="53155470">
            <w:pPr>
              <w:rPr>
                <w:rFonts w:hint="eastAsia" w:ascii="宋体" w:hAnsi="宋体"/>
                <w:color w:val="auto"/>
                <w:szCs w:val="22"/>
                <w:highlight w:val="none"/>
              </w:rPr>
            </w:pPr>
          </w:p>
        </w:tc>
        <w:tc>
          <w:tcPr>
            <w:tcW w:w="779" w:type="dxa"/>
            <w:tcBorders>
              <w:top w:val="single" w:color="auto" w:sz="4" w:space="0"/>
              <w:left w:val="single" w:color="auto" w:sz="4" w:space="0"/>
              <w:bottom w:val="single" w:color="auto" w:sz="4" w:space="0"/>
              <w:right w:val="single" w:color="auto" w:sz="4" w:space="0"/>
            </w:tcBorders>
            <w:noWrap w:val="0"/>
            <w:vAlign w:val="center"/>
          </w:tcPr>
          <w:p w14:paraId="0B89C5DB">
            <w:pPr>
              <w:rPr>
                <w:rFonts w:hint="eastAsia" w:ascii="宋体" w:hAnsi="宋体"/>
                <w:color w:val="auto"/>
                <w:szCs w:val="22"/>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693372">
            <w:pPr>
              <w:rPr>
                <w:rFonts w:hint="eastAsia" w:ascii="宋体" w:hAnsi="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5DD1FC6">
            <w:pPr>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top"/>
          </w:tcPr>
          <w:p w14:paraId="6E609188">
            <w:pPr>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3F7F09A">
            <w:pPr>
              <w:rPr>
                <w:rFonts w:hint="eastAsia" w:ascii="宋体" w:hAnsi="宋体"/>
                <w:color w:val="auto"/>
                <w:szCs w:val="22"/>
                <w:highlight w:val="none"/>
              </w:rPr>
            </w:pPr>
          </w:p>
        </w:tc>
      </w:tr>
      <w:tr w14:paraId="7DF3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10"/>
            <w:tcBorders>
              <w:top w:val="single" w:color="auto" w:sz="4" w:space="0"/>
              <w:left w:val="single" w:color="auto" w:sz="4" w:space="0"/>
              <w:bottom w:val="single" w:color="auto" w:sz="4" w:space="0"/>
              <w:right w:val="single" w:color="auto" w:sz="4" w:space="0"/>
            </w:tcBorders>
            <w:noWrap w:val="0"/>
            <w:vAlign w:val="top"/>
          </w:tcPr>
          <w:p w14:paraId="281BA211">
            <w:pPr>
              <w:rPr>
                <w:rFonts w:hint="eastAsia" w:ascii="宋体" w:hAnsi="宋体"/>
                <w:color w:val="auto"/>
                <w:szCs w:val="22"/>
                <w:highlight w:val="none"/>
              </w:rPr>
            </w:pPr>
            <w:r>
              <w:rPr>
                <w:rFonts w:hint="eastAsia" w:ascii="宋体" w:hAnsi="宋体"/>
                <w:color w:val="auto"/>
                <w:szCs w:val="22"/>
                <w:highlight w:val="none"/>
              </w:rPr>
              <w:t>报价合计（包含税费等所有费用）：（大写）人民币                                       （￥                元）</w:t>
            </w:r>
          </w:p>
        </w:tc>
      </w:tr>
      <w:tr w14:paraId="358E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10"/>
            <w:tcBorders>
              <w:top w:val="single" w:color="auto" w:sz="4" w:space="0"/>
              <w:left w:val="single" w:color="auto" w:sz="4" w:space="0"/>
              <w:bottom w:val="single" w:color="auto" w:sz="4" w:space="0"/>
              <w:right w:val="single" w:color="auto" w:sz="4" w:space="0"/>
            </w:tcBorders>
            <w:noWrap w:val="0"/>
            <w:vAlign w:val="top"/>
          </w:tcPr>
          <w:p w14:paraId="3C2B764F">
            <w:pPr>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1B93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10"/>
            <w:tcBorders>
              <w:top w:val="single" w:color="auto" w:sz="4" w:space="0"/>
              <w:left w:val="single" w:color="auto" w:sz="4" w:space="0"/>
              <w:bottom w:val="single" w:color="auto" w:sz="4" w:space="0"/>
              <w:right w:val="single" w:color="auto" w:sz="4" w:space="0"/>
            </w:tcBorders>
            <w:noWrap w:val="0"/>
            <w:vAlign w:val="top"/>
          </w:tcPr>
          <w:p w14:paraId="065C4CB5">
            <w:pPr>
              <w:rPr>
                <w:rFonts w:hint="eastAsia" w:ascii="宋体" w:hAnsi="宋体"/>
                <w:color w:val="auto"/>
                <w:szCs w:val="22"/>
                <w:highlight w:val="none"/>
              </w:rPr>
            </w:pPr>
            <w:r>
              <w:rPr>
                <w:rFonts w:hint="eastAsia" w:ascii="宋体" w:hAnsi="宋体"/>
                <w:color w:val="auto"/>
                <w:szCs w:val="22"/>
                <w:highlight w:val="none"/>
              </w:rPr>
              <w:t>验收标准：</w:t>
            </w:r>
          </w:p>
        </w:tc>
      </w:tr>
      <w:tr w14:paraId="39A45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10"/>
            <w:tcBorders>
              <w:top w:val="single" w:color="auto" w:sz="4" w:space="0"/>
              <w:left w:val="single" w:color="auto" w:sz="4" w:space="0"/>
              <w:bottom w:val="single" w:color="auto" w:sz="4" w:space="0"/>
              <w:right w:val="single" w:color="auto" w:sz="4" w:space="0"/>
            </w:tcBorders>
            <w:noWrap w:val="0"/>
            <w:vAlign w:val="top"/>
          </w:tcPr>
          <w:p w14:paraId="17ED479A">
            <w:pPr>
              <w:rPr>
                <w:rFonts w:hint="eastAsia" w:ascii="宋体" w:hAnsi="宋体"/>
                <w:color w:val="auto"/>
                <w:szCs w:val="22"/>
                <w:highlight w:val="none"/>
              </w:rPr>
            </w:pPr>
            <w:r>
              <w:rPr>
                <w:rFonts w:hint="eastAsia" w:ascii="宋体" w:hAnsi="宋体"/>
                <w:color w:val="auto"/>
                <w:szCs w:val="22"/>
                <w:highlight w:val="none"/>
              </w:rPr>
              <w:t>优惠及其它：</w:t>
            </w:r>
          </w:p>
        </w:tc>
      </w:tr>
    </w:tbl>
    <w:p w14:paraId="39D35776">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14:paraId="5D230AF7">
      <w:pPr>
        <w:snapToGrid w:val="0"/>
        <w:spacing w:before="50" w:after="5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供应商需按本表格式填写，不得自行更改，也不得留空, 如有多分标，按分标分别提供响应报价表</w:t>
      </w:r>
      <w:r>
        <w:rPr>
          <w:rFonts w:hint="eastAsia" w:ascii="仿宋_GB2312" w:hAnsi="仿宋" w:eastAsia="仿宋_GB2312" w:cs="仿宋_GB2312"/>
          <w:b/>
          <w:color w:val="auto"/>
          <w:kern w:val="0"/>
          <w:sz w:val="24"/>
          <w:highlight w:val="none"/>
          <w:lang w:val="zh-CN"/>
        </w:rPr>
        <w:t>。</w:t>
      </w:r>
    </w:p>
    <w:p w14:paraId="6DE83031">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否则其响应作无效响应处理。</w:t>
      </w:r>
    </w:p>
    <w:p w14:paraId="0DD3C6FC">
      <w:pPr>
        <w:snapToGrid w:val="0"/>
        <w:spacing w:before="50" w:after="50"/>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3、以上表格要求细分项目及报价，在“具体服务内容”一栏中，填写具体服务范围、服务标准</w:t>
      </w:r>
      <w:r>
        <w:rPr>
          <w:rFonts w:hint="eastAsia" w:ascii="仿宋_GB2312" w:hAnsi="仿宋" w:eastAsia="仿宋_GB2312" w:cs="仿宋_GB2312"/>
          <w:b/>
          <w:color w:val="auto"/>
          <w:kern w:val="0"/>
          <w:sz w:val="24"/>
          <w:highlight w:val="none"/>
          <w:lang w:val="zh-CN"/>
        </w:rPr>
        <w:t>。</w:t>
      </w:r>
    </w:p>
    <w:p w14:paraId="36F759B0">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47A6E4BA">
      <w:pPr>
        <w:snapToGrid w:val="0"/>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703534C">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F92546A">
      <w:pPr>
        <w:pStyle w:val="15"/>
        <w:spacing w:line="500" w:lineRule="exact"/>
        <w:ind w:firstLine="6360" w:firstLineChars="265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日期：  年  月   日</w:t>
      </w:r>
    </w:p>
    <w:p w14:paraId="30294499">
      <w:pPr>
        <w:widowControl/>
        <w:jc w:val="left"/>
        <w:rPr>
          <w:rFonts w:ascii="仿宋_GB2312" w:hAnsi="仿宋" w:eastAsia="仿宋_GB2312" w:cs="仿宋_GB2312"/>
          <w:color w:val="auto"/>
          <w:kern w:val="0"/>
          <w:sz w:val="24"/>
          <w:szCs w:val="21"/>
          <w:highlight w:val="none"/>
          <w:lang w:val="zh-CN"/>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26D12889">
      <w:pPr>
        <w:pStyle w:val="15"/>
        <w:spacing w:line="500" w:lineRule="exact"/>
        <w:ind w:firstLine="6360" w:firstLineChars="2650"/>
        <w:rPr>
          <w:rFonts w:hint="eastAsia" w:ascii="仿宋_GB2312" w:hAnsi="仿宋" w:eastAsia="仿宋_GB2312" w:cs="仿宋_GB2312"/>
          <w:color w:val="auto"/>
          <w:sz w:val="24"/>
          <w:highlight w:val="none"/>
          <w:lang w:val="zh-CN"/>
        </w:rPr>
      </w:pPr>
    </w:p>
    <w:p w14:paraId="456D83A9">
      <w:pPr>
        <w:pStyle w:val="15"/>
        <w:spacing w:line="500" w:lineRule="exact"/>
        <w:ind w:firstLine="602" w:firstLineChars="200"/>
        <w:rPr>
          <w:rFonts w:hint="eastAsia" w:ascii="仿宋" w:hAnsi="仿宋" w:eastAsia="仿宋" w:cs="仿宋_GB2312"/>
          <w:b/>
          <w:color w:val="auto"/>
          <w:kern w:val="2"/>
          <w:sz w:val="30"/>
          <w:szCs w:val="30"/>
          <w:highlight w:val="none"/>
        </w:rPr>
      </w:pPr>
      <w:r>
        <w:rPr>
          <w:rFonts w:hint="eastAsia" w:ascii="仿宋" w:hAnsi="仿宋" w:eastAsia="仿宋" w:cs="仿宋_GB2312"/>
          <w:b/>
          <w:color w:val="auto"/>
          <w:kern w:val="2"/>
          <w:sz w:val="30"/>
          <w:szCs w:val="30"/>
          <w:highlight w:val="none"/>
        </w:rPr>
        <w:t>三、中小企业声明函</w:t>
      </w:r>
    </w:p>
    <w:p w14:paraId="4D950370">
      <w:pPr>
        <w:spacing w:line="300" w:lineRule="auto"/>
        <w:ind w:firstLine="2200" w:firstLineChars="5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54F254C0">
      <w:pPr>
        <w:pStyle w:val="11"/>
        <w:spacing w:line="500" w:lineRule="exact"/>
        <w:ind w:right="142" w:firstLine="480" w:firstLineChars="200"/>
        <w:rPr>
          <w:rFonts w:hint="eastAsia" w:ascii="仿宋_GB2312" w:hAnsi="宋体" w:eastAsia="仿宋_GB2312" w:cs="Times New Roman"/>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仿宋_GB2312" w:hAnsi="宋体"/>
          <w:color w:val="auto"/>
          <w:sz w:val="24"/>
          <w:highlight w:val="none"/>
        </w:rPr>
        <w:t>﹝</w:t>
      </w:r>
      <w:r>
        <w:rPr>
          <w:rFonts w:hint="eastAsia" w:ascii="仿宋_GB2312" w:hAnsi="宋体" w:eastAsia="仿宋_GB2312"/>
          <w:color w:val="auto"/>
          <w:sz w:val="24"/>
          <w:highlight w:val="none"/>
        </w:rPr>
        <w:t>2020</w:t>
      </w:r>
      <w:r>
        <w:rPr>
          <w:rFonts w:hint="eastAsia" w:ascii="仿宋_GB2312" w:hAnsi="宋体"/>
          <w:color w:val="auto"/>
          <w:sz w:val="24"/>
          <w:highlight w:val="none"/>
        </w:rPr>
        <w:t>﹞</w:t>
      </w:r>
      <w:r>
        <w:rPr>
          <w:rFonts w:hint="eastAsia" w:ascii="仿宋_GB2312" w:hAnsi="宋体" w:eastAsia="仿宋_GB2312"/>
          <w:color w:val="auto"/>
          <w:sz w:val="24"/>
          <w:highlight w:val="none"/>
        </w:rPr>
        <w:t>46号）的规定，本公司（联合体）参加</w:t>
      </w:r>
      <w:r>
        <w:rPr>
          <w:rFonts w:hint="eastAsia" w:ascii="仿宋_GB2312" w:hAnsi="宋体" w:eastAsia="仿宋_GB2312"/>
          <w:color w:val="auto"/>
          <w:sz w:val="24"/>
          <w:highlight w:val="none"/>
          <w:u w:val="single"/>
          <w:lang w:eastAsia="zh-CN"/>
        </w:rPr>
        <w:t>上林县人民检察院</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lang w:eastAsia="zh-CN"/>
        </w:rPr>
        <w:t>上林县人民检察院档案数字信息化管理项目</w:t>
      </w:r>
      <w:r>
        <w:rPr>
          <w:rFonts w:hint="eastAsia" w:ascii="仿宋_GB2312" w:hAnsi="宋体" w:eastAsia="仿宋_GB2312"/>
          <w:color w:val="auto"/>
          <w:sz w:val="24"/>
          <w:highlight w:val="none"/>
        </w:rPr>
        <w:t>采购活动，</w:t>
      </w:r>
      <w:r>
        <w:rPr>
          <w:rFonts w:hint="eastAsia" w:ascii="仿宋_GB2312" w:hAnsi="宋体" w:eastAsia="仿宋_GB2312" w:cs="Times New Roman"/>
          <w:color w:val="auto"/>
          <w:sz w:val="24"/>
          <w:highlight w:val="none"/>
        </w:rPr>
        <w:t>服务</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货物</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rPr>
        <w:t>全部由符合政策要求的中小企业承接</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制造</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rPr>
        <w:t>。相关企业（含联合体中的中小企业、签订分包意向协议的中小企业）的具体情况如下：</w:t>
      </w:r>
    </w:p>
    <w:p w14:paraId="11D13F26">
      <w:pPr>
        <w:pStyle w:val="11"/>
        <w:spacing w:line="500" w:lineRule="exact"/>
        <w:ind w:right="142" w:firstLine="480" w:firstLineChars="2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1.</w:t>
      </w:r>
      <w:r>
        <w:rPr>
          <w:rFonts w:hint="eastAsia" w:ascii="仿宋_GB2312" w:hAnsi="宋体" w:eastAsia="仿宋_GB2312" w:cs="Times New Roman"/>
          <w:color w:val="auto"/>
          <w:sz w:val="24"/>
          <w:highlight w:val="none"/>
          <w:u w:val="single"/>
        </w:rPr>
        <w:t>（标的名称）</w:t>
      </w:r>
      <w:r>
        <w:rPr>
          <w:rFonts w:hint="eastAsia" w:ascii="仿宋_GB2312" w:hAnsi="宋体" w:eastAsia="仿宋_GB2312" w:cs="Times New Roman"/>
          <w:color w:val="auto"/>
          <w:sz w:val="24"/>
          <w:highlight w:val="none"/>
        </w:rPr>
        <w:t>，属于</w:t>
      </w:r>
      <w:r>
        <w:rPr>
          <w:rFonts w:hint="eastAsia" w:ascii="仿宋_GB2312" w:hAnsi="宋体" w:eastAsia="仿宋_GB2312" w:cs="Times New Roman"/>
          <w:color w:val="auto"/>
          <w:sz w:val="24"/>
          <w:highlight w:val="none"/>
          <w:u w:val="single"/>
        </w:rPr>
        <w:t>（采购文件中明确的所属行业）</w:t>
      </w:r>
      <w:r>
        <w:rPr>
          <w:rFonts w:hint="eastAsia" w:ascii="仿宋_GB2312" w:hAnsi="宋体" w:eastAsia="仿宋_GB2312" w:cs="Times New Roman"/>
          <w:color w:val="auto"/>
          <w:sz w:val="24"/>
          <w:highlight w:val="none"/>
        </w:rPr>
        <w:t>；承接企业</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制造商</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rPr>
        <w:t>为</w:t>
      </w:r>
      <w:r>
        <w:rPr>
          <w:rFonts w:hint="eastAsia" w:ascii="仿宋_GB2312" w:hAnsi="宋体" w:eastAsia="仿宋_GB2312" w:cs="Times New Roman"/>
          <w:color w:val="auto"/>
          <w:sz w:val="24"/>
          <w:highlight w:val="none"/>
          <w:u w:val="single"/>
        </w:rPr>
        <w:t>（企业名称）</w:t>
      </w:r>
      <w:r>
        <w:rPr>
          <w:rFonts w:hint="eastAsia" w:ascii="仿宋_GB2312" w:hAnsi="宋体" w:eastAsia="仿宋_GB2312" w:cs="Times New Roman"/>
          <w:color w:val="auto"/>
          <w:sz w:val="24"/>
          <w:highlight w:val="none"/>
        </w:rPr>
        <w:t>，从业人员</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人，营业收入为</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 xml:space="preserve"> 万元，资产总额为</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 xml:space="preserve"> 万元，属于</w:t>
      </w:r>
      <w:r>
        <w:rPr>
          <w:rFonts w:hint="eastAsia" w:ascii="仿宋_GB2312" w:hAnsi="宋体" w:eastAsia="仿宋_GB2312" w:cs="Times New Roman"/>
          <w:color w:val="auto"/>
          <w:sz w:val="24"/>
          <w:highlight w:val="none"/>
          <w:u w:val="single"/>
        </w:rPr>
        <w:t>（中型企业、小型企业、微型企业）</w:t>
      </w:r>
      <w:r>
        <w:rPr>
          <w:rFonts w:hint="eastAsia" w:ascii="仿宋_GB2312" w:hAnsi="宋体" w:eastAsia="仿宋_GB2312" w:cs="Times New Roman"/>
          <w:color w:val="auto"/>
          <w:sz w:val="24"/>
          <w:highlight w:val="none"/>
        </w:rPr>
        <w:t>；</w:t>
      </w:r>
    </w:p>
    <w:p w14:paraId="50F0B7FE">
      <w:pPr>
        <w:pStyle w:val="11"/>
        <w:spacing w:line="500" w:lineRule="exact"/>
        <w:ind w:right="142" w:firstLine="480" w:firstLineChars="200"/>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2.</w:t>
      </w:r>
      <w:r>
        <w:rPr>
          <w:rFonts w:hint="eastAsia" w:ascii="仿宋_GB2312" w:hAnsi="宋体" w:eastAsia="仿宋_GB2312" w:cs="Times New Roman"/>
          <w:color w:val="auto"/>
          <w:sz w:val="24"/>
          <w:highlight w:val="none"/>
          <w:u w:val="single"/>
        </w:rPr>
        <w:t>（标的名称）</w:t>
      </w:r>
      <w:r>
        <w:rPr>
          <w:rFonts w:hint="eastAsia" w:ascii="仿宋_GB2312" w:hAnsi="宋体" w:eastAsia="仿宋_GB2312" w:cs="Times New Roman"/>
          <w:color w:val="auto"/>
          <w:sz w:val="24"/>
          <w:highlight w:val="none"/>
        </w:rPr>
        <w:t>，属于</w:t>
      </w:r>
      <w:r>
        <w:rPr>
          <w:rFonts w:hint="eastAsia" w:ascii="仿宋_GB2312" w:hAnsi="宋体" w:eastAsia="仿宋_GB2312" w:cs="Times New Roman"/>
          <w:color w:val="auto"/>
          <w:sz w:val="24"/>
          <w:highlight w:val="none"/>
          <w:u w:val="single"/>
        </w:rPr>
        <w:t>（采购文件中明确的所属行业）</w:t>
      </w:r>
      <w:r>
        <w:rPr>
          <w:rFonts w:hint="eastAsia" w:ascii="仿宋_GB2312" w:hAnsi="宋体" w:eastAsia="仿宋_GB2312" w:cs="Times New Roman"/>
          <w:color w:val="auto"/>
          <w:sz w:val="24"/>
          <w:highlight w:val="none"/>
        </w:rPr>
        <w:t>；承接企业</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制造商</w:t>
      </w: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rPr>
        <w:t>为</w:t>
      </w:r>
      <w:r>
        <w:rPr>
          <w:rFonts w:hint="eastAsia" w:ascii="仿宋_GB2312" w:hAnsi="宋体" w:eastAsia="仿宋_GB2312" w:cs="Times New Roman"/>
          <w:color w:val="auto"/>
          <w:sz w:val="24"/>
          <w:highlight w:val="none"/>
          <w:u w:val="single"/>
        </w:rPr>
        <w:t>（企业名称）</w:t>
      </w:r>
      <w:r>
        <w:rPr>
          <w:rFonts w:hint="eastAsia" w:ascii="仿宋_GB2312" w:hAnsi="宋体" w:eastAsia="仿宋_GB2312" w:cs="Times New Roman"/>
          <w:color w:val="auto"/>
          <w:sz w:val="24"/>
          <w:highlight w:val="none"/>
        </w:rPr>
        <w:t>，从业人员</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人，营业收入为</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万元，资产总额为</w:t>
      </w:r>
      <w:r>
        <w:rPr>
          <w:rFonts w:hint="eastAsia" w:ascii="仿宋_GB2312" w:hAnsi="宋体" w:eastAsia="仿宋_GB2312" w:cs="Times New Roman"/>
          <w:color w:val="auto"/>
          <w:sz w:val="24"/>
          <w:highlight w:val="none"/>
          <w:u w:val="single"/>
        </w:rPr>
        <w:t xml:space="preserve">      </w:t>
      </w:r>
      <w:r>
        <w:rPr>
          <w:rFonts w:hint="eastAsia" w:ascii="仿宋_GB2312" w:hAnsi="宋体" w:eastAsia="仿宋_GB2312" w:cs="Times New Roman"/>
          <w:color w:val="auto"/>
          <w:sz w:val="24"/>
          <w:highlight w:val="none"/>
        </w:rPr>
        <w:t>万元，属于</w:t>
      </w:r>
      <w:r>
        <w:rPr>
          <w:rFonts w:hint="eastAsia" w:ascii="仿宋_GB2312" w:hAnsi="宋体" w:eastAsia="仿宋_GB2312" w:cs="Times New Roman"/>
          <w:color w:val="auto"/>
          <w:sz w:val="24"/>
          <w:highlight w:val="none"/>
          <w:u w:val="single"/>
        </w:rPr>
        <w:t>（中型企业、小型企业、微型企业）</w:t>
      </w:r>
      <w:r>
        <w:rPr>
          <w:rFonts w:hint="eastAsia" w:ascii="仿宋_GB2312" w:hAnsi="宋体" w:eastAsia="仿宋_GB2312" w:cs="Times New Roman"/>
          <w:color w:val="auto"/>
          <w:sz w:val="24"/>
          <w:highlight w:val="none"/>
        </w:rPr>
        <w:t>；</w:t>
      </w:r>
    </w:p>
    <w:p w14:paraId="5A9BDFDC">
      <w:pPr>
        <w:pStyle w:val="11"/>
        <w:spacing w:line="500" w:lineRule="exact"/>
        <w:ind w:right="142" w:firstLine="480" w:firstLineChars="200"/>
        <w:rPr>
          <w:rFonts w:hint="eastAsia" w:ascii="仿宋_GB2312" w:hAnsi="宋体" w:eastAsia="仿宋_GB2312" w:cs="Times New Roman"/>
          <w:color w:val="auto"/>
          <w:sz w:val="24"/>
          <w:highlight w:val="none"/>
        </w:rPr>
      </w:pPr>
      <w:r>
        <w:rPr>
          <w:rFonts w:hint="default" w:ascii="Arial" w:hAnsi="Arial" w:eastAsia="仿宋_GB2312" w:cs="Arial"/>
          <w:color w:val="auto"/>
          <w:sz w:val="24"/>
          <w:highlight w:val="none"/>
        </w:rPr>
        <w:t>……</w:t>
      </w:r>
    </w:p>
    <w:p w14:paraId="5FF876E9">
      <w:pPr>
        <w:pStyle w:val="11"/>
        <w:spacing w:after="0" w:line="360" w:lineRule="auto"/>
        <w:ind w:left="-405" w:leftChars="-193" w:right="142" w:firstLine="453" w:firstLineChars="189"/>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4E73B6DE">
      <w:pPr>
        <w:pStyle w:val="11"/>
        <w:spacing w:after="0" w:line="360" w:lineRule="auto"/>
        <w:ind w:left="-426" w:right="142" w:firstLine="567"/>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71D76BAF">
      <w:pPr>
        <w:pStyle w:val="11"/>
        <w:spacing w:after="0" w:line="360" w:lineRule="auto"/>
        <w:ind w:left="3960" w:right="1808"/>
        <w:contextualSpacing/>
        <w:rPr>
          <w:rFonts w:hint="eastAsia" w:ascii="宋体" w:hAnsi="宋体"/>
          <w:color w:val="auto"/>
          <w:sz w:val="24"/>
          <w:highlight w:val="none"/>
        </w:rPr>
      </w:pPr>
    </w:p>
    <w:p w14:paraId="5D721374">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C81A2AC">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27F43258">
      <w:pPr>
        <w:pStyle w:val="11"/>
        <w:spacing w:after="0" w:line="360" w:lineRule="auto"/>
        <w:ind w:left="3960" w:right="1808"/>
        <w:contextualSpacing/>
        <w:rPr>
          <w:rFonts w:hint="eastAsia"/>
          <w:color w:val="auto"/>
          <w:highlight w:val="none"/>
        </w:rPr>
      </w:pPr>
    </w:p>
    <w:p w14:paraId="360BA812">
      <w:pPr>
        <w:spacing w:line="360" w:lineRule="auto"/>
        <w:jc w:val="left"/>
        <w:rPr>
          <w:rFonts w:ascii="仿宋_GB2312" w:hAnsi="仿宋" w:eastAsia="仿宋_GB2312" w:cs="仿宋_GB2312"/>
          <w:color w:val="auto"/>
          <w:kern w:val="0"/>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C84661B">
      <w:pPr>
        <w:widowControl/>
        <w:spacing w:line="360" w:lineRule="auto"/>
        <w:jc w:val="left"/>
        <w:rPr>
          <w:rFonts w:ascii="宋体" w:hAnsi="宋体"/>
          <w:b/>
          <w:bCs/>
          <w:color w:val="auto"/>
          <w:sz w:val="32"/>
          <w:szCs w:val="32"/>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6132A2A0">
      <w:pPr>
        <w:pStyle w:val="3"/>
        <w:jc w:val="center"/>
        <w:rPr>
          <w:rFonts w:hint="eastAsia" w:ascii="宋体" w:hAnsi="宋体" w:cs="宋体"/>
          <w:b w:val="0"/>
          <w:color w:val="auto"/>
          <w:highlight w:val="none"/>
        </w:rPr>
      </w:pPr>
      <w:bookmarkStart w:id="89" w:name="_Toc31728084"/>
      <w:bookmarkEnd w:id="89"/>
      <w:bookmarkStart w:id="90" w:name="_Toc44229899"/>
      <w:bookmarkEnd w:id="90"/>
      <w:bookmarkStart w:id="91" w:name="_Toc35611516"/>
      <w:bookmarkEnd w:id="91"/>
      <w:bookmarkStart w:id="92" w:name="_Toc35611438"/>
      <w:bookmarkEnd w:id="92"/>
      <w:bookmarkStart w:id="93" w:name="_Toc31723070"/>
      <w:bookmarkEnd w:id="93"/>
      <w:bookmarkStart w:id="94" w:name="_Toc80205942"/>
      <w:bookmarkStart w:id="95" w:name="_Toc6961"/>
      <w:r>
        <w:rPr>
          <w:rFonts w:hint="eastAsia" w:ascii="宋体" w:hAnsi="宋体"/>
          <w:color w:val="auto"/>
          <w:highlight w:val="none"/>
        </w:rPr>
        <w:t>第五节 其他文书、文件格式</w:t>
      </w:r>
      <w:bookmarkEnd w:id="94"/>
      <w:bookmarkEnd w:id="95"/>
    </w:p>
    <w:p w14:paraId="75F5207A">
      <w:pPr>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26B0489B">
      <w:pPr>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721AC2FF">
      <w:pPr>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eastAsia="zh-CN"/>
        </w:rPr>
        <w:t>上林县人民检察院档案数字信息化管理项目</w:t>
      </w:r>
      <w:r>
        <w:rPr>
          <w:rFonts w:hint="eastAsia" w:ascii="仿宋_GB2312" w:hAnsi="仿宋_GB2312" w:eastAsia="仿宋_GB2312" w:cs="仿宋_GB2312"/>
          <w:color w:val="auto"/>
          <w:sz w:val="30"/>
          <w:szCs w:val="30"/>
          <w:highlight w:val="none"/>
          <w:u w:val="none"/>
          <w:lang w:val="en-US" w:eastAsia="zh-CN"/>
        </w:rPr>
        <w:t>采购</w:t>
      </w:r>
      <w:r>
        <w:rPr>
          <w:rFonts w:hint="eastAsia" w:ascii="仿宋_GB2312" w:hAnsi="仿宋_GB2312" w:eastAsia="仿宋_GB2312" w:cs="仿宋_GB2312"/>
          <w:color w:val="auto"/>
          <w:sz w:val="30"/>
          <w:szCs w:val="30"/>
          <w:highlight w:val="none"/>
          <w:lang w:val="en"/>
        </w:rPr>
        <w:t>项目，</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color w:val="auto"/>
          <w:sz w:val="30"/>
          <w:szCs w:val="30"/>
          <w:highlight w:val="none"/>
          <w:lang w:val="en-US" w:eastAsia="zh-CN"/>
        </w:rPr>
        <w:t>单位</w:t>
      </w:r>
      <w:r>
        <w:rPr>
          <w:rFonts w:hint="eastAsia" w:ascii="仿宋_GB2312" w:hAnsi="仿宋_GB2312" w:eastAsia="仿宋_GB2312" w:cs="仿宋_GB2312"/>
          <w:color w:val="auto"/>
          <w:sz w:val="30"/>
          <w:szCs w:val="30"/>
          <w:highlight w:val="none"/>
          <w:lang w:val="en"/>
        </w:rPr>
        <w:t>）将承担由此产生的全部责任。</w:t>
      </w:r>
    </w:p>
    <w:p w14:paraId="3FCD5DD2">
      <w:pPr>
        <w:snapToGrid w:val="0"/>
        <w:spacing w:line="360" w:lineRule="auto"/>
        <w:ind w:left="5137" w:leftChars="1736" w:hanging="1491" w:hangingChars="825"/>
        <w:rPr>
          <w:rFonts w:hint="eastAsia"/>
          <w:b/>
          <w:color w:val="auto"/>
          <w:sz w:val="18"/>
          <w:szCs w:val="18"/>
          <w:highlight w:val="none"/>
        </w:rPr>
      </w:pPr>
      <w:r>
        <w:rPr>
          <w:b/>
          <w:color w:val="auto"/>
          <w:sz w:val="18"/>
          <w:szCs w:val="18"/>
          <w:highlight w:val="none"/>
        </w:rPr>
        <w:t xml:space="preserve">           </w:t>
      </w:r>
    </w:p>
    <w:p w14:paraId="75DFAA5A">
      <w:pPr>
        <w:snapToGrid w:val="0"/>
        <w:spacing w:line="360" w:lineRule="auto"/>
        <w:ind w:left="5137" w:leftChars="1736" w:hanging="1491" w:hangingChars="825"/>
        <w:rPr>
          <w:b/>
          <w:color w:val="auto"/>
          <w:sz w:val="18"/>
          <w:szCs w:val="18"/>
          <w:highlight w:val="none"/>
        </w:rPr>
      </w:pPr>
    </w:p>
    <w:p w14:paraId="5DE88677">
      <w:pPr>
        <w:snapToGrid w:val="0"/>
        <w:spacing w:line="360" w:lineRule="auto"/>
        <w:ind w:left="5137" w:leftChars="1736" w:hanging="1491" w:hangingChars="825"/>
        <w:rPr>
          <w:b/>
          <w:color w:val="auto"/>
          <w:sz w:val="18"/>
          <w:szCs w:val="18"/>
          <w:highlight w:val="none"/>
        </w:rPr>
      </w:pPr>
    </w:p>
    <w:p w14:paraId="00AA1278">
      <w:pPr>
        <w:snapToGrid w:val="0"/>
        <w:spacing w:line="360" w:lineRule="auto"/>
        <w:ind w:left="5137" w:leftChars="1736" w:hanging="1491" w:hangingChars="825"/>
        <w:rPr>
          <w:b/>
          <w:color w:val="auto"/>
          <w:sz w:val="18"/>
          <w:szCs w:val="18"/>
          <w:highlight w:val="none"/>
        </w:rPr>
      </w:pPr>
    </w:p>
    <w:p w14:paraId="437FE26D">
      <w:pPr>
        <w:snapToGrid w:val="0"/>
        <w:spacing w:line="360" w:lineRule="auto"/>
        <w:ind w:left="5137" w:leftChars="1736" w:hanging="1491" w:hangingChars="825"/>
        <w:rPr>
          <w:rFonts w:ascii="仿宋_GB2312" w:hAnsi="仿宋" w:eastAsia="仿宋_GB2312" w:cs="仿宋_GB2312"/>
          <w:color w:val="auto"/>
          <w:kern w:val="0"/>
          <w:sz w:val="24"/>
          <w:highlight w:val="none"/>
        </w:rPr>
      </w:pPr>
      <w:r>
        <w:rPr>
          <w:b/>
          <w:color w:val="auto"/>
          <w:sz w:val="18"/>
          <w:szCs w:val="18"/>
          <w:highlight w:val="none"/>
        </w:rPr>
        <w:t xml:space="preserve">      </w:t>
      </w:r>
      <w:r>
        <w:rPr>
          <w:rFonts w:hint="eastAsia" w:ascii="仿宋_GB2312" w:hAnsi="仿宋" w:eastAsia="仿宋_GB2312" w:cs="仿宋_GB2312"/>
          <w:color w:val="auto"/>
          <w:kern w:val="0"/>
          <w:sz w:val="24"/>
          <w:highlight w:val="none"/>
          <w:lang w:val="en-US" w:eastAsia="zh-CN"/>
        </w:rPr>
        <w:t>供应商</w:t>
      </w:r>
      <w:r>
        <w:rPr>
          <w:rFonts w:hint="eastAsia" w:ascii="仿宋_GB2312" w:hAnsi="仿宋" w:eastAsia="仿宋_GB2312" w:cs="仿宋_GB2312"/>
          <w:color w:val="auto"/>
          <w:kern w:val="0"/>
          <w:sz w:val="24"/>
          <w:highlight w:val="none"/>
          <w:lang w:val="zh-CN"/>
        </w:rPr>
        <w:t>名称(电子签章)：</w:t>
      </w:r>
    </w:p>
    <w:p w14:paraId="1CA1EDCB">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22BE1019">
      <w:pPr>
        <w:widowControl/>
        <w:jc w:val="left"/>
        <w:rPr>
          <w:rFonts w:ascii="宋体" w:hAnsi="宋体" w:cs="仿宋_GB2312"/>
          <w:color w:val="auto"/>
          <w:sz w:val="24"/>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043F2D8A">
      <w:pPr>
        <w:spacing w:line="520" w:lineRule="exact"/>
        <w:rPr>
          <w:rFonts w:hint="eastAsia" w:ascii="宋体" w:hAnsi="宋体" w:cs="仿宋_GB2312"/>
          <w:color w:val="auto"/>
          <w:sz w:val="24"/>
          <w:highlight w:val="none"/>
        </w:rPr>
      </w:pPr>
    </w:p>
    <w:p w14:paraId="788D3FC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3075F07A">
      <w:pPr>
        <w:spacing w:line="520" w:lineRule="exact"/>
        <w:rPr>
          <w:rFonts w:hint="eastAsia" w:ascii="仿宋_GB2312" w:hAnsi="仿宋_GB2312" w:eastAsia="仿宋_GB2312" w:cs="仿宋_GB2312"/>
          <w:color w:val="auto"/>
          <w:sz w:val="32"/>
          <w:szCs w:val="32"/>
          <w:highlight w:val="none"/>
        </w:rPr>
      </w:pPr>
    </w:p>
    <w:p w14:paraId="3496A568">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u w:val="single"/>
          <w:lang w:eastAsia="zh-CN"/>
        </w:rPr>
        <w:t>上林县人民检察院</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u w:val="single"/>
          <w:lang w:eastAsia="zh-CN"/>
        </w:rPr>
        <w:t>上林县人民检察院档案数字信息化管理项目</w:t>
      </w:r>
      <w:r>
        <w:rPr>
          <w:rFonts w:hint="eastAsia" w:ascii="仿宋_GB2312" w:hAnsi="宋体" w:eastAsia="仿宋_GB2312" w:cs="仿宋_GB2312"/>
          <w:color w:val="auto"/>
          <w:sz w:val="24"/>
          <w:highlight w:val="none"/>
        </w:rPr>
        <w:t>项目采购活动由本单位提供服务。</w:t>
      </w:r>
    </w:p>
    <w:p w14:paraId="51A7CCBF">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14:paraId="1F9F5938">
      <w:pPr>
        <w:spacing w:line="360" w:lineRule="auto"/>
        <w:rPr>
          <w:rFonts w:hint="eastAsia" w:ascii="宋体" w:hAnsi="宋体" w:cs="仿宋_GB2312"/>
          <w:color w:val="auto"/>
          <w:sz w:val="24"/>
          <w:highlight w:val="none"/>
        </w:rPr>
      </w:pPr>
    </w:p>
    <w:p w14:paraId="5DB6D35D">
      <w:pPr>
        <w:spacing w:line="360" w:lineRule="auto"/>
        <w:rPr>
          <w:rFonts w:hint="eastAsia" w:ascii="宋体" w:hAnsi="宋体" w:cs="仿宋_GB2312"/>
          <w:color w:val="auto"/>
          <w:sz w:val="24"/>
          <w:highlight w:val="none"/>
        </w:rPr>
      </w:pPr>
    </w:p>
    <w:p w14:paraId="0AEE2226">
      <w:pPr>
        <w:spacing w:line="360" w:lineRule="auto"/>
        <w:rPr>
          <w:rFonts w:hint="eastAsia" w:ascii="宋体" w:hAnsi="宋体" w:cs="仿宋_GB2312"/>
          <w:color w:val="auto"/>
          <w:sz w:val="24"/>
          <w:highlight w:val="none"/>
        </w:rPr>
      </w:pPr>
    </w:p>
    <w:p w14:paraId="2FDA1875">
      <w:pPr>
        <w:spacing w:line="360" w:lineRule="auto"/>
        <w:ind w:firstLine="2400" w:firstLineChars="1000"/>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16E093B7">
      <w:pPr>
        <w:spacing w:line="360" w:lineRule="auto"/>
        <w:ind w:firstLine="4320" w:firstLineChars="1800"/>
        <w:rPr>
          <w:rFonts w:hint="eastAsia" w:ascii="宋体" w:hAnsi="宋体" w:cs="仿宋_GB2312"/>
          <w:color w:val="auto"/>
          <w:sz w:val="24"/>
          <w:highlight w:val="none"/>
        </w:rPr>
      </w:pPr>
      <w:r>
        <w:rPr>
          <w:rFonts w:hint="eastAsia" w:ascii="宋体" w:hAnsi="宋体" w:cs="仿宋_GB2312"/>
          <w:color w:val="auto"/>
          <w:sz w:val="24"/>
          <w:highlight w:val="none"/>
        </w:rPr>
        <w:t>日  期：     年   月   日</w:t>
      </w:r>
    </w:p>
    <w:p w14:paraId="6E84F773">
      <w:pPr>
        <w:spacing w:line="360" w:lineRule="auto"/>
        <w:rPr>
          <w:rFonts w:hint="eastAsia" w:ascii="宋体" w:hAnsi="宋体" w:cs="仿宋_GB2312"/>
          <w:color w:val="auto"/>
          <w:sz w:val="24"/>
          <w:highlight w:val="none"/>
        </w:rPr>
      </w:pPr>
    </w:p>
    <w:p w14:paraId="0C738A11">
      <w:pPr>
        <w:spacing w:line="360" w:lineRule="auto"/>
        <w:rPr>
          <w:rFonts w:hint="eastAsia" w:ascii="宋体" w:hAnsi="宋体" w:cs="仿宋_GB2312"/>
          <w:color w:val="auto"/>
          <w:sz w:val="24"/>
          <w:highlight w:val="none"/>
        </w:rPr>
      </w:pPr>
    </w:p>
    <w:p w14:paraId="4894C6EA">
      <w:pPr>
        <w:spacing w:line="360" w:lineRule="auto"/>
        <w:rPr>
          <w:rFonts w:hint="eastAsia" w:ascii="宋体" w:hAnsi="宋体" w:cs="仿宋_GB2312"/>
          <w:color w:val="auto"/>
          <w:sz w:val="24"/>
          <w:highlight w:val="none"/>
        </w:rPr>
      </w:pPr>
    </w:p>
    <w:p w14:paraId="3CF6ECEF">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83C0D0E">
      <w:pPr>
        <w:spacing w:line="520" w:lineRule="exact"/>
        <w:jc w:val="center"/>
        <w:rPr>
          <w:rFonts w:hint="eastAsia" w:ascii="宋体" w:hAnsi="宋体"/>
          <w:color w:val="auto"/>
          <w:sz w:val="24"/>
          <w:highlight w:val="none"/>
        </w:rPr>
      </w:pPr>
    </w:p>
    <w:p w14:paraId="67137217">
      <w:pPr>
        <w:spacing w:line="520" w:lineRule="exact"/>
        <w:jc w:val="center"/>
        <w:rPr>
          <w:rFonts w:hint="eastAsia" w:ascii="宋体" w:hAnsi="宋体"/>
          <w:color w:val="auto"/>
          <w:sz w:val="24"/>
          <w:highlight w:val="none"/>
        </w:rPr>
      </w:pPr>
    </w:p>
    <w:p w14:paraId="7FCDCF22">
      <w:pPr>
        <w:spacing w:line="520" w:lineRule="exact"/>
        <w:jc w:val="center"/>
        <w:rPr>
          <w:rFonts w:hint="eastAsia" w:ascii="宋体" w:hAnsi="宋体"/>
          <w:color w:val="auto"/>
          <w:sz w:val="24"/>
          <w:highlight w:val="none"/>
        </w:rPr>
      </w:pPr>
    </w:p>
    <w:p w14:paraId="7EA6F079">
      <w:pPr>
        <w:spacing w:line="520" w:lineRule="exact"/>
        <w:jc w:val="center"/>
        <w:rPr>
          <w:rFonts w:hint="eastAsia" w:ascii="宋体" w:hAnsi="宋体"/>
          <w:color w:val="auto"/>
          <w:sz w:val="24"/>
          <w:highlight w:val="none"/>
        </w:rPr>
      </w:pPr>
    </w:p>
    <w:p w14:paraId="6075E262">
      <w:pPr>
        <w:spacing w:line="520" w:lineRule="exact"/>
        <w:jc w:val="center"/>
        <w:rPr>
          <w:rFonts w:hint="eastAsia" w:ascii="宋体" w:hAnsi="宋体"/>
          <w:color w:val="auto"/>
          <w:sz w:val="24"/>
          <w:highlight w:val="none"/>
        </w:rPr>
      </w:pPr>
    </w:p>
    <w:p w14:paraId="5C64FB69">
      <w:pPr>
        <w:spacing w:line="520" w:lineRule="exact"/>
        <w:jc w:val="center"/>
        <w:rPr>
          <w:rFonts w:hint="eastAsia" w:ascii="宋体" w:hAnsi="宋体"/>
          <w:color w:val="auto"/>
          <w:sz w:val="24"/>
          <w:highlight w:val="none"/>
        </w:rPr>
      </w:pPr>
    </w:p>
    <w:p w14:paraId="0292A137">
      <w:pPr>
        <w:spacing w:line="520" w:lineRule="exact"/>
        <w:jc w:val="center"/>
        <w:rPr>
          <w:rFonts w:hint="eastAsia" w:ascii="宋体" w:hAnsi="宋体"/>
          <w:color w:val="auto"/>
          <w:sz w:val="24"/>
          <w:highlight w:val="none"/>
        </w:rPr>
      </w:pPr>
    </w:p>
    <w:p w14:paraId="1DE79307">
      <w:pPr>
        <w:spacing w:line="520" w:lineRule="exact"/>
        <w:jc w:val="center"/>
        <w:rPr>
          <w:rFonts w:hint="eastAsia" w:ascii="宋体" w:hAnsi="宋体"/>
          <w:color w:val="auto"/>
          <w:sz w:val="24"/>
          <w:highlight w:val="none"/>
        </w:rPr>
      </w:pPr>
    </w:p>
    <w:p w14:paraId="1EC97C0E">
      <w:pPr>
        <w:spacing w:line="520" w:lineRule="exact"/>
        <w:jc w:val="center"/>
        <w:rPr>
          <w:rFonts w:hint="eastAsia" w:ascii="宋体" w:hAnsi="宋体"/>
          <w:color w:val="auto"/>
          <w:sz w:val="24"/>
          <w:highlight w:val="none"/>
        </w:rPr>
      </w:pPr>
    </w:p>
    <w:p w14:paraId="21D5394B">
      <w:pPr>
        <w:spacing w:line="520" w:lineRule="exact"/>
        <w:jc w:val="center"/>
        <w:rPr>
          <w:rFonts w:hint="eastAsia" w:ascii="宋体" w:hAnsi="宋体"/>
          <w:color w:val="auto"/>
          <w:sz w:val="24"/>
          <w:highlight w:val="none"/>
        </w:rPr>
      </w:pPr>
    </w:p>
    <w:p w14:paraId="20413483">
      <w:pPr>
        <w:spacing w:line="520" w:lineRule="exact"/>
        <w:jc w:val="center"/>
        <w:rPr>
          <w:rFonts w:hint="eastAsia" w:ascii="宋体" w:hAnsi="宋体"/>
          <w:color w:val="auto"/>
          <w:sz w:val="24"/>
          <w:highlight w:val="none"/>
        </w:rPr>
      </w:pPr>
    </w:p>
    <w:p w14:paraId="371D910B">
      <w:pPr>
        <w:spacing w:line="520" w:lineRule="exact"/>
        <w:jc w:val="center"/>
        <w:rPr>
          <w:rFonts w:hint="eastAsia" w:ascii="宋体" w:hAnsi="宋体"/>
          <w:color w:val="auto"/>
          <w:sz w:val="24"/>
          <w:highlight w:val="none"/>
        </w:rPr>
      </w:pPr>
    </w:p>
    <w:p w14:paraId="479DCF20">
      <w:pPr>
        <w:spacing w:line="520" w:lineRule="exact"/>
        <w:jc w:val="center"/>
        <w:rPr>
          <w:rFonts w:hint="eastAsia" w:ascii="宋体" w:hAnsi="宋体"/>
          <w:color w:val="auto"/>
          <w:sz w:val="24"/>
          <w:highlight w:val="none"/>
        </w:rPr>
      </w:pPr>
    </w:p>
    <w:p w14:paraId="0897E3E3">
      <w:pPr>
        <w:spacing w:line="520" w:lineRule="exact"/>
        <w:jc w:val="center"/>
        <w:rPr>
          <w:rFonts w:hint="eastAsia" w:ascii="宋体" w:hAnsi="宋体"/>
          <w:color w:val="auto"/>
          <w:sz w:val="24"/>
          <w:highlight w:val="none"/>
        </w:rPr>
      </w:pPr>
    </w:p>
    <w:p w14:paraId="3CACAB46">
      <w:pPr>
        <w:spacing w:line="520" w:lineRule="exact"/>
        <w:jc w:val="center"/>
        <w:rPr>
          <w:rFonts w:hint="eastAsia" w:ascii="宋体" w:hAnsi="宋体"/>
          <w:color w:val="auto"/>
          <w:sz w:val="24"/>
          <w:highlight w:val="none"/>
        </w:rPr>
      </w:pPr>
    </w:p>
    <w:p w14:paraId="1B399007">
      <w:pPr>
        <w:pStyle w:val="2"/>
        <w:jc w:val="center"/>
        <w:rPr>
          <w:rFonts w:hint="eastAsia" w:ascii="宋体" w:hAnsi="宋体"/>
          <w:b w:val="0"/>
          <w:bCs w:val="0"/>
          <w:color w:val="auto"/>
          <w:highlight w:val="none"/>
        </w:rPr>
      </w:pPr>
      <w:bookmarkStart w:id="96" w:name="_Toc25336"/>
      <w:r>
        <w:rPr>
          <w:rFonts w:hint="eastAsia" w:ascii="宋体" w:hAnsi="宋体"/>
          <w:b w:val="0"/>
          <w:bCs w:val="0"/>
          <w:color w:val="auto"/>
          <w:highlight w:val="none"/>
        </w:rPr>
        <w:t>第六章  合同文本</w:t>
      </w:r>
      <w:r>
        <w:rPr>
          <w:rFonts w:hint="eastAsia" w:ascii="宋体" w:hAnsi="宋体"/>
          <w:b w:val="0"/>
          <w:bCs w:val="0"/>
          <w:color w:val="auto"/>
          <w:highlight w:val="none"/>
        </w:rPr>
        <w:br w:type="page"/>
      </w:r>
      <w:bookmarkEnd w:id="96"/>
    </w:p>
    <w:p w14:paraId="3A84A3D8">
      <w:pPr>
        <w:rPr>
          <w:rFonts w:hint="eastAsia" w:ascii="宋体" w:hAnsi="宋体"/>
          <w:b/>
          <w:bCs/>
          <w:color w:val="auto"/>
          <w:highlight w:val="none"/>
        </w:rPr>
      </w:pPr>
      <w:r>
        <w:rPr>
          <w:rFonts w:hint="eastAsia" w:ascii="仿宋_GB2312" w:hAnsi="楷体" w:eastAsia="仿宋_GB2312"/>
          <w:color w:val="auto"/>
          <w:sz w:val="24"/>
          <w:highlight w:val="none"/>
          <w:lang w:eastAsia="zh-CN"/>
        </w:rPr>
        <w:t>广西政府采购云平台</w:t>
      </w:r>
      <w:r>
        <w:rPr>
          <w:rFonts w:hint="eastAsia" w:ascii="仿宋_GB2312" w:hAnsi="楷体" w:eastAsia="仿宋_GB2312"/>
          <w:color w:val="auto"/>
          <w:sz w:val="24"/>
          <w:highlight w:val="none"/>
        </w:rPr>
        <w:t>合同编号：</w:t>
      </w:r>
    </w:p>
    <w:p w14:paraId="7BA9EB1F">
      <w:pPr>
        <w:spacing w:line="360" w:lineRule="auto"/>
        <w:jc w:val="center"/>
        <w:rPr>
          <w:rFonts w:hint="eastAsia" w:ascii="宋体"/>
          <w:b/>
          <w:bCs/>
          <w:color w:val="auto"/>
          <w:sz w:val="52"/>
          <w:highlight w:val="none"/>
        </w:rPr>
      </w:pPr>
      <w:r>
        <w:rPr>
          <w:rFonts w:hint="eastAsia" w:ascii="宋体"/>
          <w:b/>
          <w:bCs/>
          <w:color w:val="auto"/>
          <w:sz w:val="52"/>
          <w:highlight w:val="none"/>
        </w:rPr>
        <w:t>南 宁 市 政 府 采 购</w:t>
      </w:r>
    </w:p>
    <w:p w14:paraId="3DA79DB0">
      <w:pPr>
        <w:spacing w:line="360" w:lineRule="auto"/>
        <w:ind w:firstLine="420" w:firstLineChars="200"/>
        <w:rPr>
          <w:rFonts w:hint="eastAsia" w:ascii="宋体"/>
          <w:color w:val="auto"/>
          <w:highlight w:val="none"/>
        </w:rPr>
      </w:pPr>
    </w:p>
    <w:p w14:paraId="58AE0074">
      <w:pPr>
        <w:spacing w:line="360" w:lineRule="auto"/>
        <w:ind w:firstLine="420" w:firstLineChars="200"/>
        <w:rPr>
          <w:rFonts w:hint="eastAsia" w:ascii="宋体"/>
          <w:color w:val="auto"/>
          <w:highlight w:val="none"/>
        </w:rPr>
      </w:pPr>
      <w:r>
        <w:rPr>
          <w:rFonts w:hint="eastAsia" w:ascii="宋体"/>
          <w:color w:val="auto"/>
          <w:highlight w:val="none"/>
        </w:rPr>
        <w:t xml:space="preserve">                                                 </w:t>
      </w:r>
    </w:p>
    <w:p w14:paraId="26200AF5">
      <w:pPr>
        <w:spacing w:line="360" w:lineRule="auto"/>
        <w:jc w:val="center"/>
        <w:rPr>
          <w:rFonts w:hint="eastAsia" w:ascii="宋体" w:eastAsia="宋体"/>
          <w:b/>
          <w:bCs/>
          <w:color w:val="auto"/>
          <w:sz w:val="44"/>
          <w:highlight w:val="none"/>
          <w:lang w:val="en-US" w:eastAsia="zh-CN"/>
        </w:rPr>
      </w:pPr>
      <w:r>
        <w:rPr>
          <w:rFonts w:hint="eastAsia" w:ascii="宋体"/>
          <w:b/>
          <w:bCs/>
          <w:color w:val="auto"/>
          <w:sz w:val="44"/>
          <w:highlight w:val="none"/>
          <w:u w:val="single"/>
        </w:rPr>
        <w:t xml:space="preserve"> </w:t>
      </w:r>
      <w:r>
        <w:rPr>
          <w:rFonts w:hint="eastAsia" w:ascii="宋体"/>
          <w:b/>
          <w:bCs/>
          <w:color w:val="auto"/>
          <w:sz w:val="44"/>
          <w:highlight w:val="none"/>
          <w:u w:val="single"/>
          <w:lang w:eastAsia="zh-CN"/>
        </w:rPr>
        <w:t>上林县人民检察院档案数字信息化管理项目</w:t>
      </w:r>
      <w:r>
        <w:rPr>
          <w:rFonts w:hint="eastAsia" w:ascii="宋体"/>
          <w:b/>
          <w:bCs/>
          <w:color w:val="auto"/>
          <w:sz w:val="44"/>
          <w:highlight w:val="none"/>
          <w:u w:val="single"/>
        </w:rPr>
        <w:t>合同</w:t>
      </w:r>
      <w:r>
        <w:rPr>
          <w:rFonts w:hint="eastAsia" w:ascii="宋体"/>
          <w:b/>
          <w:bCs/>
          <w:color w:val="auto"/>
          <w:sz w:val="44"/>
          <w:highlight w:val="none"/>
          <w:u w:val="single"/>
          <w:lang w:val="en-US" w:eastAsia="zh-CN"/>
        </w:rPr>
        <w:t xml:space="preserve"> </w:t>
      </w:r>
    </w:p>
    <w:p w14:paraId="27E8E9CB">
      <w:pPr>
        <w:spacing w:line="360" w:lineRule="auto"/>
        <w:jc w:val="center"/>
        <w:rPr>
          <w:rFonts w:hint="eastAsia" w:ascii="宋体"/>
          <w:b/>
          <w:bCs/>
          <w:color w:val="auto"/>
          <w:sz w:val="44"/>
          <w:highlight w:val="none"/>
        </w:rPr>
      </w:pPr>
    </w:p>
    <w:p w14:paraId="09250260">
      <w:pPr>
        <w:spacing w:line="360" w:lineRule="auto"/>
        <w:ind w:firstLine="3507" w:firstLineChars="794"/>
        <w:rPr>
          <w:rFonts w:hint="eastAsia" w:ascii="宋体"/>
          <w:b/>
          <w:bCs/>
          <w:color w:val="auto"/>
          <w:sz w:val="44"/>
          <w:highlight w:val="none"/>
        </w:rPr>
      </w:pPr>
    </w:p>
    <w:p w14:paraId="2D29A0CF">
      <w:pPr>
        <w:spacing w:line="360" w:lineRule="auto"/>
        <w:ind w:firstLine="3507" w:firstLineChars="794"/>
        <w:rPr>
          <w:rFonts w:hint="eastAsia" w:ascii="宋体"/>
          <w:b/>
          <w:bCs/>
          <w:color w:val="auto"/>
          <w:sz w:val="44"/>
          <w:highlight w:val="none"/>
        </w:rPr>
      </w:pPr>
    </w:p>
    <w:p w14:paraId="409F698D">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采购项目编号：</w:t>
      </w:r>
      <w:r>
        <w:rPr>
          <w:rFonts w:hint="eastAsia" w:ascii="宋体" w:hAnsi="宋体"/>
          <w:b/>
          <w:color w:val="auto"/>
          <w:sz w:val="36"/>
          <w:szCs w:val="36"/>
          <w:highlight w:val="none"/>
          <w:u w:val="single"/>
          <w:lang w:eastAsia="zh-CN"/>
        </w:rPr>
        <w:t xml:space="preserve"> NNZC2025-C3-990659-KWZB</w:t>
      </w:r>
      <w:r>
        <w:rPr>
          <w:rFonts w:hint="eastAsia" w:ascii="宋体" w:hAnsi="宋体"/>
          <w:b/>
          <w:color w:val="auto"/>
          <w:sz w:val="36"/>
          <w:szCs w:val="36"/>
          <w:highlight w:val="none"/>
          <w:u w:val="single"/>
        </w:rPr>
        <w:t xml:space="preserve">  </w:t>
      </w:r>
    </w:p>
    <w:p w14:paraId="4FAD177D">
      <w:pPr>
        <w:ind w:firstLine="1995" w:firstLineChars="552"/>
        <w:rPr>
          <w:rFonts w:hint="eastAsia" w:ascii="宋体" w:hAnsi="宋体"/>
          <w:b/>
          <w:color w:val="auto"/>
          <w:sz w:val="36"/>
          <w:szCs w:val="36"/>
          <w:highlight w:val="none"/>
        </w:rPr>
      </w:pPr>
      <w:r>
        <w:rPr>
          <w:rFonts w:hint="eastAsia" w:ascii="宋体" w:hAnsi="宋体"/>
          <w:b/>
          <w:color w:val="auto"/>
          <w:sz w:val="36"/>
          <w:szCs w:val="36"/>
          <w:highlight w:val="none"/>
        </w:rPr>
        <w:t>采购计划编号：</w:t>
      </w:r>
      <w:r>
        <w:rPr>
          <w:rFonts w:hint="eastAsia" w:ascii="宋体" w:hAnsi="宋体"/>
          <w:b/>
          <w:color w:val="auto"/>
          <w:sz w:val="36"/>
          <w:szCs w:val="36"/>
          <w:highlight w:val="none"/>
          <w:u w:val="single"/>
        </w:rPr>
        <w:t xml:space="preserve"> </w:t>
      </w:r>
      <w:bookmarkStart w:id="97" w:name="PO_3000001868_PM001WMC001"/>
      <w:r>
        <w:rPr>
          <w:rFonts w:hint="eastAsia" w:ascii="宋体" w:hAnsi="宋体"/>
          <w:b/>
          <w:color w:val="auto"/>
          <w:sz w:val="36"/>
          <w:szCs w:val="36"/>
          <w:highlight w:val="none"/>
          <w:u w:val="single"/>
        </w:rPr>
        <w:t>[采购计划文号（5）]</w:t>
      </w:r>
      <w:bookmarkEnd w:id="97"/>
      <w:r>
        <w:rPr>
          <w:rFonts w:hint="eastAsia" w:ascii="宋体" w:hAnsi="宋体"/>
          <w:b/>
          <w:color w:val="auto"/>
          <w:sz w:val="36"/>
          <w:szCs w:val="36"/>
          <w:highlight w:val="none"/>
          <w:u w:val="single"/>
          <w:lang w:val="en-US" w:eastAsia="zh-CN"/>
        </w:rPr>
        <w:t xml:space="preserve"> </w:t>
      </w:r>
      <w:r>
        <w:rPr>
          <w:rFonts w:hint="eastAsia" w:ascii="宋体" w:hAnsi="宋体"/>
          <w:b/>
          <w:color w:val="auto"/>
          <w:sz w:val="36"/>
          <w:szCs w:val="36"/>
          <w:highlight w:val="none"/>
          <w:u w:val="single"/>
        </w:rPr>
        <w:t xml:space="preserve"> </w:t>
      </w:r>
    </w:p>
    <w:p w14:paraId="743F2B69">
      <w:pPr>
        <w:ind w:firstLine="1308" w:firstLineChars="545"/>
        <w:rPr>
          <w:rFonts w:hint="eastAsia" w:ascii="宋体" w:hAnsi="宋体" w:cs="宋体"/>
          <w:color w:val="auto"/>
          <w:sz w:val="24"/>
          <w:highlight w:val="none"/>
        </w:rPr>
      </w:pPr>
    </w:p>
    <w:p w14:paraId="6EC53BCE">
      <w:pPr>
        <w:ind w:firstLine="1995" w:firstLineChars="552"/>
        <w:rPr>
          <w:rFonts w:hint="eastAsia" w:ascii="宋体" w:hAnsi="宋体"/>
          <w:b/>
          <w:color w:val="auto"/>
          <w:sz w:val="36"/>
          <w:szCs w:val="36"/>
          <w:highlight w:val="none"/>
          <w:u w:val="single"/>
        </w:rPr>
      </w:pPr>
    </w:p>
    <w:p w14:paraId="060EAE5B">
      <w:pPr>
        <w:ind w:firstLine="1995" w:firstLineChars="552"/>
        <w:rPr>
          <w:rFonts w:hint="eastAsia" w:ascii="宋体" w:hAnsi="宋体"/>
          <w:b/>
          <w:color w:val="auto"/>
          <w:sz w:val="36"/>
          <w:szCs w:val="36"/>
          <w:highlight w:val="none"/>
          <w:u w:val="single"/>
        </w:rPr>
      </w:pPr>
    </w:p>
    <w:p w14:paraId="17B22C6A">
      <w:pPr>
        <w:tabs>
          <w:tab w:val="left" w:pos="7200"/>
        </w:tabs>
        <w:spacing w:line="360" w:lineRule="auto"/>
        <w:ind w:firstLine="1995" w:firstLineChars="552"/>
        <w:rPr>
          <w:rFonts w:hint="eastAsia"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w:t>
      </w:r>
      <w:r>
        <w:rPr>
          <w:rFonts w:hint="eastAsia" w:ascii="宋体" w:hAnsi="宋体"/>
          <w:b/>
          <w:color w:val="auto"/>
          <w:sz w:val="36"/>
          <w:szCs w:val="36"/>
          <w:highlight w:val="none"/>
          <w:u w:val="single"/>
          <w:lang w:eastAsia="zh-CN"/>
        </w:rPr>
        <w:t>上林县人民检察院</w:t>
      </w:r>
      <w:r>
        <w:rPr>
          <w:rFonts w:hint="eastAsia" w:ascii="宋体" w:hAnsi="宋体"/>
          <w:b/>
          <w:color w:val="auto"/>
          <w:sz w:val="36"/>
          <w:szCs w:val="36"/>
          <w:highlight w:val="none"/>
          <w:u w:val="single"/>
        </w:rPr>
        <w:t xml:space="preserve">  </w:t>
      </w:r>
    </w:p>
    <w:p w14:paraId="60DB43D1">
      <w:pPr>
        <w:tabs>
          <w:tab w:val="left" w:pos="7380"/>
        </w:tabs>
        <w:spacing w:line="360" w:lineRule="auto"/>
        <w:ind w:firstLine="1995" w:firstLineChars="552"/>
        <w:rPr>
          <w:rFonts w:hint="eastAsia" w:asci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61059D5B">
      <w:pPr>
        <w:tabs>
          <w:tab w:val="left" w:pos="7380"/>
        </w:tabs>
        <w:spacing w:line="360" w:lineRule="auto"/>
        <w:rPr>
          <w:rFonts w:hint="eastAsia" w:ascii="宋体"/>
          <w:b/>
          <w:bCs/>
          <w:color w:val="auto"/>
          <w:sz w:val="44"/>
          <w:highlight w:val="none"/>
        </w:rPr>
      </w:pPr>
    </w:p>
    <w:p w14:paraId="0156B056">
      <w:pPr>
        <w:tabs>
          <w:tab w:val="left" w:pos="7380"/>
        </w:tabs>
        <w:spacing w:line="360" w:lineRule="auto"/>
        <w:rPr>
          <w:rFonts w:hint="eastAsia" w:ascii="宋体"/>
          <w:b/>
          <w:bCs/>
          <w:color w:val="auto"/>
          <w:sz w:val="44"/>
          <w:highlight w:val="none"/>
        </w:rPr>
      </w:pPr>
    </w:p>
    <w:p w14:paraId="394A7746">
      <w:pPr>
        <w:tabs>
          <w:tab w:val="left" w:pos="7380"/>
        </w:tabs>
        <w:spacing w:line="360" w:lineRule="auto"/>
        <w:rPr>
          <w:rFonts w:hint="eastAsia" w:ascii="宋体"/>
          <w:b/>
          <w:bCs/>
          <w:color w:val="auto"/>
          <w:sz w:val="44"/>
          <w:highlight w:val="none"/>
        </w:rPr>
      </w:pPr>
    </w:p>
    <w:p w14:paraId="286228AF">
      <w:pPr>
        <w:tabs>
          <w:tab w:val="left" w:pos="7380"/>
        </w:tabs>
        <w:spacing w:line="360" w:lineRule="auto"/>
        <w:ind w:firstLine="3360" w:firstLineChars="14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签订时间：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p>
    <w:p w14:paraId="7E4989EF">
      <w:pPr>
        <w:snapToGrid w:val="0"/>
        <w:spacing w:line="360" w:lineRule="auto"/>
        <w:jc w:val="center"/>
        <w:rPr>
          <w:rFonts w:hint="eastAsia" w:ascii="仿宋_GB2312" w:hAnsi="楷体" w:eastAsia="仿宋_GB2312"/>
          <w:b/>
          <w:color w:val="auto"/>
          <w:sz w:val="24"/>
          <w:highlight w:val="none"/>
        </w:rPr>
      </w:pPr>
      <w:r>
        <w:rPr>
          <w:rFonts w:hint="eastAsia" w:ascii="宋体"/>
          <w:b/>
          <w:bCs/>
          <w:color w:val="auto"/>
          <w:sz w:val="44"/>
          <w:highlight w:val="none"/>
        </w:rPr>
        <w:br w:type="page"/>
      </w:r>
      <w:r>
        <w:rPr>
          <w:rFonts w:hint="eastAsia" w:ascii="仿宋_GB2312" w:hAnsi="楷体" w:eastAsia="仿宋_GB2312"/>
          <w:b/>
          <w:color w:val="auto"/>
          <w:sz w:val="24"/>
          <w:highlight w:val="none"/>
        </w:rPr>
        <w:t>合同目录</w:t>
      </w:r>
    </w:p>
    <w:p w14:paraId="6A24BF50">
      <w:pPr>
        <w:snapToGrid w:val="0"/>
        <w:spacing w:line="360" w:lineRule="auto"/>
        <w:jc w:val="center"/>
        <w:rPr>
          <w:rFonts w:hint="eastAsia" w:ascii="宋体"/>
          <w:b/>
          <w:bCs/>
          <w:color w:val="auto"/>
          <w:sz w:val="44"/>
          <w:highlight w:val="none"/>
        </w:rPr>
      </w:pPr>
    </w:p>
    <w:p w14:paraId="4E6FFBC9">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第一部分 合同书</w:t>
      </w:r>
      <w:r>
        <w:rPr>
          <w:rFonts w:hint="eastAsia" w:ascii="仿宋_GB2312" w:hAnsi="仿宋" w:eastAsia="仿宋_GB2312" w:cs="仿宋_GB2312"/>
          <w:color w:val="auto"/>
          <w:kern w:val="0"/>
          <w:sz w:val="24"/>
          <w:highlight w:val="none"/>
        </w:rPr>
        <w:t>……………………………………………………………（页码）</w:t>
      </w:r>
    </w:p>
    <w:p w14:paraId="1522BAB8">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二、第二部分 合同一般条款……………………………………………………（页码）</w:t>
      </w:r>
    </w:p>
    <w:p w14:paraId="67C0EDF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三、第三部分 合同专用条款……………………………………………………（页码）</w:t>
      </w:r>
    </w:p>
    <w:p w14:paraId="3B63C62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四、</w:t>
      </w:r>
      <w:r>
        <w:rPr>
          <w:rFonts w:hint="eastAsia" w:ascii="仿宋_GB2312" w:hAnsi="仿宋" w:eastAsia="仿宋_GB2312"/>
          <w:color w:val="auto"/>
          <w:sz w:val="24"/>
          <w:highlight w:val="none"/>
        </w:rPr>
        <w:t>第四部分 合同附件</w:t>
      </w:r>
      <w:r>
        <w:rPr>
          <w:rFonts w:hint="eastAsia" w:ascii="仿宋_GB2312" w:hAnsi="仿宋" w:eastAsia="仿宋_GB2312" w:cs="仿宋_GB2312"/>
          <w:color w:val="auto"/>
          <w:kern w:val="0"/>
          <w:sz w:val="24"/>
          <w:highlight w:val="none"/>
        </w:rPr>
        <w:t>…………………………………………………………（页码）</w:t>
      </w:r>
    </w:p>
    <w:p w14:paraId="6FA6BCC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4.1成交通知书 …………………………………………………………………（页码）</w:t>
      </w:r>
    </w:p>
    <w:p w14:paraId="33C5773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4.2采购文件服务需求一览表 …………………………………………………（页码）</w:t>
      </w:r>
    </w:p>
    <w:p w14:paraId="2D9D88E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4.3采购文件的更改通知（如有） ……………………………………………（页码）</w:t>
      </w:r>
    </w:p>
    <w:p w14:paraId="5F02384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4.4响应函 ………………………………………………………………………（页码）</w:t>
      </w:r>
    </w:p>
    <w:p w14:paraId="5EFDF97B">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4.5响应报价表 …………………………………………………………………（页码）</w:t>
      </w:r>
    </w:p>
    <w:p w14:paraId="5CE7C83D">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4.6响应服务技术资料表 ………………………………………………………（页码）</w:t>
      </w:r>
    </w:p>
    <w:p w14:paraId="0D290E82">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4.7商务条款偏离表 ……………………………………………………………（页码）</w:t>
      </w:r>
    </w:p>
    <w:p w14:paraId="6AD5B86E">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4.8成交供应商澄清函（如有请提供） ………………………………………（页码）</w:t>
      </w:r>
    </w:p>
    <w:p w14:paraId="39A34A8F">
      <w:pPr>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4.9其他与本合同相关的资料（如有请提供） ………………………………（页码）</w:t>
      </w:r>
    </w:p>
    <w:p w14:paraId="04D92CF1">
      <w:pPr>
        <w:snapToGrid w:val="0"/>
        <w:spacing w:line="360" w:lineRule="auto"/>
        <w:rPr>
          <w:rFonts w:hint="eastAsia" w:ascii="仿宋_GB2312" w:hAnsi="仿宋" w:eastAsia="仿宋_GB2312" w:cs="仿宋_GB2312"/>
          <w:color w:val="auto"/>
          <w:kern w:val="0"/>
          <w:sz w:val="24"/>
          <w:highlight w:val="none"/>
        </w:rPr>
      </w:pPr>
    </w:p>
    <w:p w14:paraId="121FD3AE">
      <w:pPr>
        <w:widowControl/>
        <w:jc w:val="left"/>
        <w:rPr>
          <w:rFonts w:ascii="仿宋_GB2312" w:eastAsia="仿宋_GB2312"/>
          <w:color w:val="auto"/>
          <w:kern w:val="0"/>
          <w:sz w:val="32"/>
          <w:szCs w:val="20"/>
          <w:highlight w:val="none"/>
        </w:rPr>
        <w:sectPr>
          <w:pgSz w:w="11906" w:h="16838"/>
          <w:pgMar w:top="1134" w:right="1134" w:bottom="1134" w:left="1134" w:header="720" w:footer="720" w:gutter="0"/>
          <w:pgBorders>
            <w:top w:val="none" w:sz="0" w:space="0"/>
            <w:left w:val="none" w:sz="0" w:space="0"/>
            <w:bottom w:val="none" w:sz="0" w:space="0"/>
            <w:right w:val="none" w:sz="0" w:space="0"/>
          </w:pgBorders>
          <w:pgNumType w:fmt="decimal"/>
          <w:cols w:space="720" w:num="1"/>
          <w:docGrid w:type="lines" w:linePitch="331" w:charSpace="0"/>
        </w:sectPr>
      </w:pPr>
    </w:p>
    <w:p w14:paraId="7BFBAA85">
      <w:pPr>
        <w:pStyle w:val="74"/>
        <w:ind w:firstLine="562"/>
        <w:jc w:val="center"/>
        <w:outlineLvl w:val="1"/>
        <w:rPr>
          <w:rFonts w:hint="eastAsia" w:ascii="仿宋_GB2312" w:hAnsi="楷体" w:eastAsia="仿宋_GB2312"/>
          <w:b/>
          <w:color w:val="auto"/>
          <w:sz w:val="28"/>
          <w:szCs w:val="28"/>
          <w:highlight w:val="none"/>
        </w:rPr>
      </w:pPr>
      <w:bookmarkStart w:id="98" w:name="_Toc22795"/>
      <w:bookmarkStart w:id="99" w:name="_Toc80205944"/>
      <w:r>
        <w:rPr>
          <w:rFonts w:hint="eastAsia" w:ascii="仿宋_GB2312" w:hAnsi="楷体" w:eastAsia="仿宋_GB2312"/>
          <w:b/>
          <w:color w:val="auto"/>
          <w:sz w:val="28"/>
          <w:szCs w:val="28"/>
          <w:highlight w:val="none"/>
        </w:rPr>
        <w:t>第一部分 合同书</w:t>
      </w:r>
      <w:bookmarkEnd w:id="98"/>
      <w:bookmarkEnd w:id="99"/>
    </w:p>
    <w:p w14:paraId="55FB621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年</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月</w:t>
      </w:r>
      <w:r>
        <w:rPr>
          <w:rFonts w:hint="eastAsia" w:ascii="仿宋_GB2312" w:hAnsi="楷体" w:eastAsia="仿宋_GB2312"/>
          <w:color w:val="auto"/>
          <w:sz w:val="24"/>
          <w:highlight w:val="none"/>
          <w:u w:val="single"/>
          <w:lang w:val="zh-CN"/>
        </w:rPr>
        <w:t xml:space="preserve">    </w:t>
      </w:r>
      <w:r>
        <w:rPr>
          <w:rFonts w:hint="eastAsia" w:ascii="仿宋_GB2312" w:hAnsi="楷体" w:eastAsia="仿宋_GB2312"/>
          <w:color w:val="auto"/>
          <w:sz w:val="24"/>
          <w:highlight w:val="none"/>
          <w:lang w:val="zh-CN"/>
        </w:rPr>
        <w:t>日</w:t>
      </w:r>
      <w:r>
        <w:rPr>
          <w:rFonts w:hint="eastAsia" w:ascii="仿宋_GB2312" w:hAnsi="楷体"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上林县人民检察院</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以</w:t>
      </w:r>
      <w:r>
        <w:rPr>
          <w:rFonts w:hint="eastAsia" w:ascii="仿宋_GB2312" w:hAnsi="仿宋" w:eastAsia="仿宋_GB2312"/>
          <w:color w:val="auto"/>
          <w:sz w:val="24"/>
          <w:highlight w:val="none"/>
          <w:u w:val="single"/>
        </w:rPr>
        <w:t xml:space="preserve">   竞争性磋商方式  </w:t>
      </w:r>
      <w:r>
        <w:rPr>
          <w:rFonts w:hint="eastAsia" w:ascii="仿宋_GB2312" w:hAnsi="仿宋" w:eastAsia="仿宋_GB2312"/>
          <w:color w:val="auto"/>
          <w:sz w:val="24"/>
          <w:highlight w:val="none"/>
        </w:rPr>
        <w:t>对</w:t>
      </w:r>
      <w:r>
        <w:rPr>
          <w:rFonts w:hint="eastAsia" w:ascii="仿宋_GB2312" w:hAnsi="仿宋" w:eastAsia="仿宋_GB2312"/>
          <w:color w:val="auto"/>
          <w:sz w:val="24"/>
          <w:highlight w:val="none"/>
          <w:u w:val="single"/>
        </w:rPr>
        <w:t xml:space="preserve">        </w:t>
      </w:r>
      <w:r>
        <w:rPr>
          <w:rFonts w:hint="eastAsia" w:ascii="仿宋_GB2312" w:hAnsi="楷体" w:eastAsia="仿宋_GB2312"/>
          <w:color w:val="auto"/>
          <w:sz w:val="24"/>
          <w:highlight w:val="none"/>
        </w:rPr>
        <w:t>项目进行了采购。经</w:t>
      </w:r>
      <w:r>
        <w:rPr>
          <w:rFonts w:hint="eastAsia" w:ascii="仿宋_GB2312" w:hAnsi="楷体" w:eastAsia="仿宋_GB2312"/>
          <w:color w:val="auto"/>
          <w:sz w:val="24"/>
          <w:highlight w:val="none"/>
          <w:u w:val="single"/>
        </w:rPr>
        <w:t xml:space="preserve">   （相关评定主体名称）   </w:t>
      </w:r>
      <w:r>
        <w:rPr>
          <w:rFonts w:hint="eastAsia" w:ascii="仿宋_GB2312" w:hAnsi="楷体" w:eastAsia="仿宋_GB2312"/>
          <w:color w:val="auto"/>
          <w:sz w:val="24"/>
          <w:highlight w:val="none"/>
        </w:rPr>
        <w:t>评定，</w:t>
      </w:r>
      <w:r>
        <w:rPr>
          <w:rFonts w:hint="eastAsia" w:ascii="仿宋_GB2312" w:hAnsi="楷体" w:eastAsia="仿宋_GB2312"/>
          <w:color w:val="auto"/>
          <w:sz w:val="24"/>
          <w:highlight w:val="none"/>
          <w:u w:val="single"/>
        </w:rPr>
        <w:t xml:space="preserve">   （供应商名称）</w:t>
      </w:r>
      <w:r>
        <w:rPr>
          <w:rFonts w:hint="eastAsia" w:ascii="仿宋_GB2312" w:hAnsi="楷体" w:eastAsia="仿宋_GB2312"/>
          <w:color w:val="auto"/>
          <w:sz w:val="24"/>
          <w:highlight w:val="none"/>
        </w:rPr>
        <w:t>为该项目成交供应商。现于成交通知书发出之日起</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日（时限根据项目情况而定，不得超过25日）内，按照采购文件确定的事项签订本合同。</w:t>
      </w:r>
    </w:p>
    <w:p w14:paraId="363DDFC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u w:val="single"/>
          <w:lang w:eastAsia="zh-CN"/>
        </w:rPr>
        <w:t>上林县人民检察院</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lang w:val="zh-CN"/>
        </w:rPr>
        <w:t>(以下简称：甲方)和</w:t>
      </w:r>
      <w:r>
        <w:rPr>
          <w:rFonts w:hint="eastAsia" w:ascii="仿宋_GB2312" w:hAnsi="楷体" w:eastAsia="仿宋_GB2312"/>
          <w:color w:val="auto"/>
          <w:sz w:val="24"/>
          <w:highlight w:val="none"/>
          <w:u w:val="single"/>
        </w:rPr>
        <w:t xml:space="preserve">   （中标人名称）   </w:t>
      </w:r>
      <w:r>
        <w:rPr>
          <w:rFonts w:hint="eastAsia" w:ascii="仿宋_GB2312" w:hAnsi="楷体" w:eastAsia="仿宋_GB2312"/>
          <w:color w:val="auto"/>
          <w:sz w:val="24"/>
          <w:highlight w:val="none"/>
          <w:lang w:val="zh-CN"/>
        </w:rPr>
        <w:t>(以下简称：乙方)协商一致，约定以下合同</w:t>
      </w:r>
      <w:r>
        <w:rPr>
          <w:rFonts w:hint="eastAsia" w:ascii="仿宋_GB2312" w:hAnsi="楷体" w:eastAsia="仿宋_GB2312"/>
          <w:color w:val="auto"/>
          <w:sz w:val="24"/>
          <w:highlight w:val="none"/>
        </w:rPr>
        <w:t>条款，以兹共同遵守、全面履行。</w:t>
      </w:r>
    </w:p>
    <w:p w14:paraId="0803BFF1">
      <w:pPr>
        <w:spacing w:line="360" w:lineRule="auto"/>
        <w:ind w:firstLine="482" w:firstLineChars="200"/>
        <w:rPr>
          <w:rFonts w:hint="eastAsia" w:ascii="仿宋_GB2312" w:hAnsi="楷体" w:eastAsia="仿宋_GB2312"/>
          <w:b/>
          <w:color w:val="auto"/>
          <w:sz w:val="24"/>
          <w:highlight w:val="none"/>
        </w:rPr>
      </w:pPr>
      <w:bookmarkStart w:id="100" w:name="_Toc2232"/>
      <w:bookmarkStart w:id="101" w:name="_Toc3029"/>
      <w:bookmarkStart w:id="102" w:name="_Toc24059"/>
      <w:r>
        <w:rPr>
          <w:rFonts w:hint="eastAsia" w:ascii="仿宋_GB2312" w:hAnsi="楷体" w:eastAsia="仿宋_GB2312"/>
          <w:b/>
          <w:color w:val="auto"/>
          <w:sz w:val="24"/>
          <w:highlight w:val="none"/>
        </w:rPr>
        <w:t>1.1 合同组成部分</w:t>
      </w:r>
      <w:bookmarkEnd w:id="100"/>
      <w:bookmarkEnd w:id="101"/>
      <w:bookmarkEnd w:id="102"/>
    </w:p>
    <w:p w14:paraId="36EA31A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77B050B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1.1.1 本合同及其补充合同、变更协议；</w:t>
      </w:r>
    </w:p>
    <w:p w14:paraId="11C7BF9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1.1.2 成交通知书；</w:t>
      </w:r>
    </w:p>
    <w:p w14:paraId="3BB8B30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1.1.3 采购文件及“响应报价”（含澄清或者说明文件）；</w:t>
      </w:r>
    </w:p>
    <w:p w14:paraId="01E63F2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1.1.4 采购文件（含澄清或者修改文件）；</w:t>
      </w:r>
    </w:p>
    <w:p w14:paraId="59784C8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1.1.5 其他相关采购文件。</w:t>
      </w:r>
    </w:p>
    <w:p w14:paraId="3A58A3F0">
      <w:pPr>
        <w:spacing w:line="360" w:lineRule="auto"/>
        <w:ind w:firstLine="482" w:firstLineChars="200"/>
        <w:rPr>
          <w:rFonts w:hint="eastAsia" w:ascii="仿宋_GB2312" w:hAnsi="楷体" w:eastAsia="仿宋_GB2312"/>
          <w:b/>
          <w:color w:val="auto"/>
          <w:sz w:val="24"/>
          <w:highlight w:val="none"/>
        </w:rPr>
      </w:pPr>
      <w:bookmarkStart w:id="103" w:name="_Toc21295"/>
      <w:bookmarkStart w:id="104" w:name="_Toc27126"/>
      <w:bookmarkStart w:id="105" w:name="_Toc24300"/>
      <w:r>
        <w:rPr>
          <w:rFonts w:hint="eastAsia" w:ascii="仿宋_GB2312" w:hAnsi="楷体" w:eastAsia="仿宋_GB2312"/>
          <w:b/>
          <w:color w:val="auto"/>
          <w:sz w:val="24"/>
          <w:highlight w:val="none"/>
        </w:rPr>
        <w:t>1.2 标的物</w:t>
      </w:r>
      <w:bookmarkEnd w:id="103"/>
      <w:bookmarkEnd w:id="104"/>
      <w:bookmarkEnd w:id="105"/>
    </w:p>
    <w:p w14:paraId="690C580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 标的物1信息</w:t>
      </w:r>
    </w:p>
    <w:p w14:paraId="2604E165">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1.2.1.1名称：</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3CE47BA7">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1.2.1.2数量：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11396CA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1.2.1.3质量：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50F25E4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w:t>
      </w:r>
    </w:p>
    <w:p w14:paraId="057178BA">
      <w:pPr>
        <w:spacing w:line="360" w:lineRule="auto"/>
        <w:ind w:firstLine="482" w:firstLineChars="200"/>
        <w:rPr>
          <w:rFonts w:hint="eastAsia" w:ascii="仿宋_GB2312" w:hAnsi="楷体" w:eastAsia="仿宋_GB2312"/>
          <w:b/>
          <w:color w:val="auto"/>
          <w:sz w:val="24"/>
          <w:highlight w:val="none"/>
        </w:rPr>
      </w:pPr>
      <w:bookmarkStart w:id="106" w:name="_Toc21551"/>
      <w:bookmarkStart w:id="107" w:name="_Toc23292"/>
      <w:bookmarkStart w:id="108" w:name="_Toc21631"/>
      <w:r>
        <w:rPr>
          <w:rFonts w:hint="eastAsia" w:ascii="仿宋_GB2312" w:hAnsi="楷体" w:eastAsia="仿宋_GB2312"/>
          <w:b/>
          <w:color w:val="auto"/>
          <w:sz w:val="24"/>
          <w:highlight w:val="none"/>
        </w:rPr>
        <w:t>1.3 价款</w:t>
      </w:r>
      <w:bookmarkEnd w:id="106"/>
      <w:bookmarkEnd w:id="107"/>
      <w:bookmarkEnd w:id="108"/>
    </w:p>
    <w:p w14:paraId="1EDE4E1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本合同总价为：人民币</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元（大写：</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元人民币，含税）。</w:t>
      </w:r>
    </w:p>
    <w:p w14:paraId="4D2975A1">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195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40A5BA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AAB8D1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95F78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分项价格</w:t>
            </w:r>
          </w:p>
        </w:tc>
      </w:tr>
      <w:tr w14:paraId="3A0C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B48F2C2">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ADCA48D">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2366933">
            <w:pPr>
              <w:spacing w:line="360" w:lineRule="auto"/>
              <w:ind w:firstLine="480" w:firstLineChars="200"/>
              <w:rPr>
                <w:rFonts w:hint="eastAsia" w:ascii="仿宋_GB2312" w:hAnsi="楷体" w:eastAsia="仿宋_GB2312"/>
                <w:color w:val="auto"/>
                <w:sz w:val="24"/>
                <w:highlight w:val="none"/>
              </w:rPr>
            </w:pPr>
          </w:p>
        </w:tc>
      </w:tr>
      <w:tr w14:paraId="02F0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4C0418B">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4D163D7C">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230EB1D">
            <w:pPr>
              <w:spacing w:line="360" w:lineRule="auto"/>
              <w:ind w:firstLine="480" w:firstLineChars="200"/>
              <w:rPr>
                <w:rFonts w:hint="eastAsia" w:ascii="仿宋_GB2312" w:hAnsi="楷体" w:eastAsia="仿宋_GB2312"/>
                <w:color w:val="auto"/>
                <w:sz w:val="24"/>
                <w:highlight w:val="none"/>
              </w:rPr>
            </w:pPr>
          </w:p>
        </w:tc>
      </w:tr>
      <w:tr w14:paraId="761A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1F81897">
            <w:pPr>
              <w:spacing w:line="360" w:lineRule="auto"/>
              <w:ind w:firstLine="480" w:firstLineChars="200"/>
              <w:rPr>
                <w:rFonts w:hint="eastAsia" w:ascii="仿宋_GB2312" w:hAnsi="楷体" w:eastAsia="仿宋_GB2312"/>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78001FE">
            <w:pPr>
              <w:spacing w:line="360" w:lineRule="auto"/>
              <w:ind w:firstLine="480" w:firstLineChars="200"/>
              <w:rPr>
                <w:rFonts w:hint="eastAsia" w:ascii="仿宋_GB2312" w:hAnsi="楷体" w:eastAsia="仿宋_GB2312"/>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1A02F6D">
            <w:pPr>
              <w:spacing w:line="360" w:lineRule="auto"/>
              <w:ind w:firstLine="480" w:firstLineChars="200"/>
              <w:rPr>
                <w:rFonts w:hint="eastAsia" w:ascii="仿宋_GB2312" w:hAnsi="楷体" w:eastAsia="仿宋_GB2312"/>
                <w:color w:val="auto"/>
                <w:sz w:val="24"/>
                <w:highlight w:val="none"/>
              </w:rPr>
            </w:pPr>
          </w:p>
        </w:tc>
      </w:tr>
      <w:tr w14:paraId="4767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51CACE0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266B239">
            <w:pPr>
              <w:spacing w:line="360" w:lineRule="auto"/>
              <w:ind w:firstLine="480" w:firstLineChars="200"/>
              <w:rPr>
                <w:rFonts w:hint="eastAsia" w:ascii="仿宋_GB2312" w:hAnsi="楷体" w:eastAsia="仿宋_GB2312"/>
                <w:color w:val="auto"/>
                <w:sz w:val="24"/>
                <w:highlight w:val="none"/>
              </w:rPr>
            </w:pPr>
          </w:p>
        </w:tc>
      </w:tr>
    </w:tbl>
    <w:p w14:paraId="566D2230">
      <w:pPr>
        <w:spacing w:line="360" w:lineRule="auto"/>
        <w:ind w:firstLine="482" w:firstLineChars="200"/>
        <w:rPr>
          <w:rFonts w:hint="eastAsia" w:ascii="仿宋_GB2312" w:hAnsi="楷体" w:eastAsia="仿宋_GB2312"/>
          <w:b/>
          <w:color w:val="auto"/>
          <w:sz w:val="24"/>
          <w:highlight w:val="none"/>
        </w:rPr>
      </w:pPr>
      <w:bookmarkStart w:id="109" w:name="_Toc22618"/>
      <w:bookmarkStart w:id="110" w:name="_Toc10340"/>
      <w:bookmarkStart w:id="111" w:name="_Toc1814"/>
      <w:r>
        <w:rPr>
          <w:rFonts w:hint="eastAsia" w:ascii="仿宋_GB2312" w:hAnsi="楷体" w:eastAsia="仿宋_GB2312"/>
          <w:b/>
          <w:color w:val="auto"/>
          <w:sz w:val="24"/>
          <w:highlight w:val="none"/>
        </w:rPr>
        <w:t>1.4 付款方式和发票开具方式</w:t>
      </w:r>
      <w:bookmarkEnd w:id="109"/>
      <w:bookmarkEnd w:id="110"/>
      <w:bookmarkEnd w:id="111"/>
    </w:p>
    <w:p w14:paraId="341AE7A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1.4.1 付款方式：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2AFE26B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1.4.2 发票开具方式：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3AA5C62B">
      <w:pPr>
        <w:spacing w:line="360" w:lineRule="auto"/>
        <w:ind w:firstLine="482" w:firstLineChars="200"/>
        <w:rPr>
          <w:rFonts w:hint="eastAsia" w:ascii="仿宋_GB2312" w:hAnsi="楷体" w:eastAsia="仿宋_GB2312"/>
          <w:b/>
          <w:color w:val="auto"/>
          <w:sz w:val="24"/>
          <w:highlight w:val="none"/>
        </w:rPr>
      </w:pPr>
      <w:bookmarkStart w:id="112" w:name="_Toc19304"/>
      <w:bookmarkStart w:id="113" w:name="_Toc32071"/>
      <w:bookmarkStart w:id="114" w:name="_Toc2846"/>
      <w:r>
        <w:rPr>
          <w:rFonts w:hint="eastAsia" w:ascii="仿宋_GB2312" w:hAnsi="楷体" w:eastAsia="仿宋_GB2312"/>
          <w:b/>
          <w:color w:val="auto"/>
          <w:sz w:val="24"/>
          <w:highlight w:val="none"/>
        </w:rPr>
        <w:t>1.5 标的物交付期限、地点、方式</w:t>
      </w:r>
      <w:bookmarkEnd w:id="112"/>
      <w:bookmarkEnd w:id="113"/>
      <w:bookmarkEnd w:id="114"/>
      <w:r>
        <w:rPr>
          <w:rFonts w:hint="eastAsia" w:ascii="仿宋_GB2312" w:hAnsi="楷体" w:eastAsia="仿宋_GB2312"/>
          <w:b/>
          <w:color w:val="auto"/>
          <w:sz w:val="24"/>
          <w:highlight w:val="none"/>
        </w:rPr>
        <w:t>和服务期限</w:t>
      </w:r>
    </w:p>
    <w:p w14:paraId="2CF0ACAA">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rPr>
        <w:t>1.5.1 交付期限：</w:t>
      </w:r>
      <w:r>
        <w:rPr>
          <w:rFonts w:hint="eastAsia" w:ascii="仿宋_GB2312" w:hAnsi="楷体" w:eastAsia="仿宋_GB2312"/>
          <w:color w:val="auto"/>
          <w:sz w:val="24"/>
          <w:highlight w:val="none"/>
          <w:u w:val="single"/>
        </w:rPr>
        <w:t xml:space="preserve">                                                 ；</w:t>
      </w:r>
    </w:p>
    <w:p w14:paraId="2233531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1.5.2 交付地点：</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79C79C8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1.5.3 交付方式：</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4A8078A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1.5.4 服务及质保期限：</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w:t>
      </w:r>
    </w:p>
    <w:p w14:paraId="3545244C">
      <w:pPr>
        <w:spacing w:line="360" w:lineRule="auto"/>
        <w:ind w:firstLine="482" w:firstLineChars="200"/>
        <w:rPr>
          <w:rFonts w:hint="eastAsia" w:ascii="仿宋_GB2312" w:hAnsi="楷体" w:eastAsia="仿宋_GB2312"/>
          <w:b/>
          <w:color w:val="auto"/>
          <w:sz w:val="24"/>
          <w:highlight w:val="none"/>
        </w:rPr>
      </w:pPr>
      <w:bookmarkStart w:id="115" w:name="_Toc21423"/>
      <w:bookmarkStart w:id="116" w:name="_Toc19554"/>
      <w:bookmarkStart w:id="117" w:name="_Toc27250"/>
      <w:r>
        <w:rPr>
          <w:rFonts w:hint="eastAsia" w:ascii="仿宋_GB2312" w:hAnsi="楷体" w:eastAsia="仿宋_GB2312"/>
          <w:b/>
          <w:color w:val="auto"/>
          <w:sz w:val="24"/>
          <w:highlight w:val="none"/>
        </w:rPr>
        <w:t>1.6 违约责任</w:t>
      </w:r>
      <w:bookmarkEnd w:id="115"/>
      <w:bookmarkEnd w:id="116"/>
      <w:bookmarkEnd w:id="117"/>
    </w:p>
    <w:p w14:paraId="021D7B2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（根据项目实际填写，一般为万分之五）计算，最高限额为本合同总价的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%（根据项目实际填写，一般为20%）向甲方支付违约金；</w:t>
      </w:r>
    </w:p>
    <w:p w14:paraId="0CB5B23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highlight w:val="none"/>
          <w:u w:val="single"/>
        </w:rPr>
        <w:t>万分之五</w:t>
      </w:r>
      <w:r>
        <w:rPr>
          <w:rFonts w:hint="eastAsia" w:ascii="仿宋_GB2312" w:hAnsi="楷体" w:eastAsia="仿宋_GB2312"/>
          <w:color w:val="auto"/>
          <w:sz w:val="24"/>
          <w:highlight w:val="none"/>
        </w:rPr>
        <w:t>（根据项目实际填写，一般为万分之五）计算，最高限额为欠付金额的</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%（根据项目实际填写，一般为20%）；迟延付款的违约金计算数额达到前述最高限额之日起，乙方有权在要求甲方支付违约金的同时，书面通知甲方解除本合同；</w:t>
      </w:r>
    </w:p>
    <w:p w14:paraId="41EA029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03A4A6">
      <w:pPr>
        <w:spacing w:line="360" w:lineRule="auto"/>
        <w:ind w:left="239" w:leftChars="114" w:firstLine="240" w:firstLineChars="100"/>
        <w:rPr>
          <w:rFonts w:hint="eastAsia" w:ascii="仿宋" w:hAnsi="仿宋" w:eastAsia="仿宋" w:cs="仿宋"/>
          <w:color w:val="auto"/>
          <w:sz w:val="24"/>
          <w:highlight w:val="none"/>
        </w:rPr>
      </w:pPr>
      <w:r>
        <w:rPr>
          <w:rFonts w:hint="eastAsia" w:ascii="仿宋_GB2312" w:hAnsi="楷体" w:eastAsia="仿宋_GB2312"/>
          <w:color w:val="auto"/>
          <w:sz w:val="24"/>
          <w:highlight w:val="none"/>
        </w:rPr>
        <w:t>1.6.4乙方在质保期内未按承诺提供售后等服务的，每发生一次向甲方支付</w:t>
      </w:r>
      <w:r>
        <w:rPr>
          <w:rFonts w:hint="eastAsia" w:ascii="仿宋" w:hAnsi="仿宋" w:eastAsia="仿宋" w:cs="仿宋"/>
          <w:color w:val="auto"/>
          <w:sz w:val="24"/>
          <w:highlight w:val="none"/>
          <w:u w:val="single"/>
        </w:rPr>
        <w:t xml:space="preserve">  </w:t>
      </w:r>
      <w:r>
        <w:rPr>
          <w:rFonts w:hint="eastAsia" w:ascii="仿宋_GB2312" w:hAnsi="楷体" w:eastAsia="仿宋_GB2312"/>
          <w:color w:val="auto"/>
          <w:sz w:val="24"/>
          <w:highlight w:val="none"/>
        </w:rPr>
        <w:t>元（根据项目实际填写，一般为2000元）的违约金。</w:t>
      </w:r>
    </w:p>
    <w:p w14:paraId="0ED05F6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9877C3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E24650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4E75881B">
      <w:pPr>
        <w:spacing w:line="360" w:lineRule="auto"/>
        <w:ind w:firstLine="482" w:firstLineChars="200"/>
        <w:rPr>
          <w:rFonts w:hint="eastAsia" w:ascii="仿宋_GB2312" w:hAnsi="楷体" w:eastAsia="仿宋_GB2312"/>
          <w:b/>
          <w:color w:val="auto"/>
          <w:sz w:val="24"/>
          <w:highlight w:val="none"/>
        </w:rPr>
      </w:pPr>
      <w:bookmarkStart w:id="118" w:name="_Toc28375"/>
      <w:bookmarkStart w:id="119" w:name="_Toc15583"/>
      <w:bookmarkStart w:id="120" w:name="_Toc16021"/>
      <w:r>
        <w:rPr>
          <w:rFonts w:hint="eastAsia" w:ascii="仿宋_GB2312" w:hAnsi="楷体" w:eastAsia="仿宋_GB2312"/>
          <w:b/>
          <w:color w:val="auto"/>
          <w:sz w:val="24"/>
          <w:highlight w:val="none"/>
        </w:rPr>
        <w:t>1.7 合同争议的解决</w:t>
      </w:r>
      <w:bookmarkEnd w:id="118"/>
      <w:bookmarkEnd w:id="119"/>
      <w:bookmarkEnd w:id="120"/>
    </w:p>
    <w:p w14:paraId="7ABF317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本合同履行过程中发生的任何争议，双方当事人均可通过和解或者调解解决；不愿和解、调解或者和解、调解不成的，可以选择下列第</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种方式解决：</w:t>
      </w:r>
    </w:p>
    <w:p w14:paraId="3BA13B1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1.7.1 将争议提交</w:t>
      </w:r>
      <w:r>
        <w:rPr>
          <w:rFonts w:hint="eastAsia" w:ascii="仿宋_GB2312" w:hAnsi="楷体" w:eastAsia="仿宋_GB2312"/>
          <w:color w:val="auto"/>
          <w:sz w:val="24"/>
          <w:highlight w:val="none"/>
          <w:u w:val="single"/>
        </w:rPr>
        <w:t>南宁</w:t>
      </w:r>
      <w:r>
        <w:rPr>
          <w:rFonts w:hint="eastAsia" w:ascii="仿宋_GB2312" w:hAnsi="楷体" w:eastAsia="仿宋_GB2312"/>
          <w:color w:val="auto"/>
          <w:sz w:val="24"/>
          <w:highlight w:val="none"/>
        </w:rPr>
        <w:t>仲裁委员会依申请仲裁时其现行有效的仲裁规则裁决；</w:t>
      </w:r>
    </w:p>
    <w:p w14:paraId="3995C7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1.7.2 向</w:t>
      </w:r>
      <w:r>
        <w:rPr>
          <w:rFonts w:hint="eastAsia" w:ascii="仿宋_GB2312" w:hAnsi="楷体" w:eastAsia="仿宋_GB2312"/>
          <w:color w:val="auto"/>
          <w:sz w:val="24"/>
          <w:highlight w:val="none"/>
          <w:u w:val="single"/>
        </w:rPr>
        <w:t xml:space="preserve">   甲方所在地</w:t>
      </w:r>
      <w:r>
        <w:rPr>
          <w:rFonts w:hint="eastAsia" w:ascii="仿宋_GB2312" w:hAnsi="楷体" w:eastAsia="仿宋_GB2312"/>
          <w:color w:val="auto"/>
          <w:sz w:val="24"/>
          <w:highlight w:val="none"/>
          <w:u w:val="single"/>
          <w:lang w:val="en-US" w:eastAsia="zh-CN"/>
        </w:rPr>
        <w:t xml:space="preserve">  有管辖权的</w:t>
      </w:r>
      <w:r>
        <w:rPr>
          <w:rFonts w:hint="eastAsia" w:ascii="仿宋_GB2312" w:hAnsi="楷体" w:eastAsia="仿宋_GB2312"/>
          <w:color w:val="auto"/>
          <w:sz w:val="24"/>
          <w:highlight w:val="none"/>
        </w:rPr>
        <w:t>人民法院起诉。</w:t>
      </w:r>
    </w:p>
    <w:p w14:paraId="0141345F">
      <w:pPr>
        <w:spacing w:line="360" w:lineRule="auto"/>
        <w:ind w:firstLine="482" w:firstLineChars="200"/>
        <w:rPr>
          <w:rFonts w:hint="eastAsia" w:ascii="仿宋_GB2312" w:hAnsi="楷体" w:eastAsia="仿宋_GB2312"/>
          <w:b/>
          <w:color w:val="auto"/>
          <w:sz w:val="24"/>
          <w:highlight w:val="none"/>
        </w:rPr>
      </w:pPr>
      <w:bookmarkStart w:id="121" w:name="_Toc15322"/>
      <w:bookmarkStart w:id="122" w:name="_Toc7245"/>
      <w:bookmarkStart w:id="123" w:name="_Toc11173"/>
      <w:r>
        <w:rPr>
          <w:rFonts w:hint="eastAsia" w:ascii="仿宋_GB2312" w:hAnsi="楷体" w:eastAsia="仿宋_GB2312"/>
          <w:b/>
          <w:color w:val="auto"/>
          <w:sz w:val="24"/>
          <w:highlight w:val="none"/>
        </w:rPr>
        <w:t>1.8 合同生效</w:t>
      </w:r>
      <w:bookmarkEnd w:id="121"/>
      <w:bookmarkEnd w:id="122"/>
      <w:bookmarkEnd w:id="123"/>
    </w:p>
    <w:p w14:paraId="6746B3A3">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本合同自双方当事人加盖有效电子公章时生效。</w:t>
      </w:r>
    </w:p>
    <w:p w14:paraId="5F6885F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甲方：                                   乙方：</w:t>
      </w:r>
    </w:p>
    <w:p w14:paraId="0A55EDF5">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统一社会信用代码：                       统一社会信用代码或身份证号码：</w:t>
      </w:r>
    </w:p>
    <w:p w14:paraId="08B78454">
      <w:pPr>
        <w:spacing w:line="360" w:lineRule="auto"/>
        <w:ind w:firstLine="200"/>
        <w:rPr>
          <w:rFonts w:hint="eastAsia" w:ascii="仿宋_GB2312" w:hAnsi="楷体" w:eastAsia="仿宋_GB2312"/>
          <w:color w:val="auto"/>
          <w:sz w:val="24"/>
          <w:highlight w:val="none"/>
          <w:lang w:val="zh-CN"/>
        </w:rPr>
      </w:pPr>
    </w:p>
    <w:p w14:paraId="239059A4">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住所：                                   住所：</w:t>
      </w:r>
    </w:p>
    <w:p w14:paraId="1D038E7E">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法定代表人或                             法定代表人</w:t>
      </w:r>
    </w:p>
    <w:p w14:paraId="77FCE4A4">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授权代表（签字或盖章）：                 或授权代表（签字或盖章）: </w:t>
      </w:r>
    </w:p>
    <w:p w14:paraId="7B77B96F">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联系人：                                 联系人：</w:t>
      </w:r>
    </w:p>
    <w:p w14:paraId="4EAFC2C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约定送达地址：                           约定送达地址：</w:t>
      </w:r>
    </w:p>
    <w:p w14:paraId="3A7312B2">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邮政编码：                               邮政编码：</w:t>
      </w:r>
    </w:p>
    <w:p w14:paraId="7EE122F1">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 xml:space="preserve">电话；                  </w:t>
      </w:r>
      <w:r>
        <w:rPr>
          <w:rFonts w:hint="eastAsia" w:ascii="仿宋_GB2312" w:hAnsi="楷体" w:eastAsia="仿宋_GB2312"/>
          <w:color w:val="auto"/>
          <w:sz w:val="24"/>
          <w:highlight w:val="none"/>
          <w:lang w:val="en-US" w:eastAsia="zh-CN"/>
        </w:rPr>
        <w:t xml:space="preserve"> </w:t>
      </w:r>
      <w:r>
        <w:rPr>
          <w:rFonts w:hint="eastAsia" w:ascii="仿宋_GB2312" w:hAnsi="楷体" w:eastAsia="仿宋_GB2312"/>
          <w:color w:val="auto"/>
          <w:sz w:val="24"/>
          <w:highlight w:val="none"/>
          <w:lang w:val="zh-CN"/>
        </w:rPr>
        <w:t xml:space="preserve">                电话： </w:t>
      </w:r>
    </w:p>
    <w:p w14:paraId="7A4ACB1A">
      <w:pPr>
        <w:spacing w:line="360" w:lineRule="auto"/>
        <w:ind w:firstLine="200"/>
        <w:rPr>
          <w:rFonts w:hint="eastAsia" w:ascii="仿宋_GB2312" w:hAnsi="楷体" w:eastAsia="仿宋_GB2312"/>
          <w:color w:val="auto"/>
          <w:sz w:val="24"/>
          <w:highlight w:val="none"/>
          <w:lang w:val="zh-CN"/>
        </w:rPr>
      </w:pPr>
      <w:r>
        <w:rPr>
          <w:rFonts w:hint="eastAsia" w:ascii="仿宋_GB2312" w:hAnsi="楷体" w:eastAsia="仿宋_GB2312"/>
          <w:color w:val="auto"/>
          <w:sz w:val="24"/>
          <w:highlight w:val="none"/>
          <w:lang w:val="zh-CN"/>
        </w:rPr>
        <w:t>传真：                                   传真：</w:t>
      </w:r>
    </w:p>
    <w:p w14:paraId="670407F3">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lang w:val="zh-CN"/>
        </w:rPr>
        <w:t>电子邮箱：                               电子邮箱：</w:t>
      </w:r>
    </w:p>
    <w:p w14:paraId="6632F517">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开户银行：                               开户银行： </w:t>
      </w:r>
    </w:p>
    <w:p w14:paraId="533B927E">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 xml:space="preserve">开户名称：                               开户名称： </w:t>
      </w:r>
    </w:p>
    <w:p w14:paraId="39796D6E">
      <w:pPr>
        <w:spacing w:line="360" w:lineRule="auto"/>
        <w:ind w:firstLine="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开户账号：</w:t>
      </w:r>
      <w:r>
        <w:rPr>
          <w:rFonts w:hint="eastAsia" w:ascii="仿宋_GB2312" w:hAnsi="楷体" w:eastAsia="仿宋_GB2312"/>
          <w:color w:val="auto"/>
          <w:sz w:val="24"/>
          <w:highlight w:val="none"/>
          <w:lang w:val="zh-CN"/>
        </w:rPr>
        <w:t xml:space="preserve">                               </w:t>
      </w:r>
      <w:r>
        <w:rPr>
          <w:rFonts w:hint="eastAsia" w:ascii="仿宋_GB2312" w:hAnsi="楷体" w:eastAsia="仿宋_GB2312"/>
          <w:color w:val="auto"/>
          <w:sz w:val="24"/>
          <w:highlight w:val="none"/>
        </w:rPr>
        <w:t>开户账号：</w:t>
      </w:r>
    </w:p>
    <w:p w14:paraId="364A4C30">
      <w:pPr>
        <w:pStyle w:val="74"/>
        <w:ind w:firstLine="482"/>
        <w:jc w:val="center"/>
        <w:outlineLvl w:val="1"/>
        <w:rPr>
          <w:rFonts w:hint="eastAsia" w:ascii="仿宋_GB2312" w:hAnsi="楷体" w:eastAsia="仿宋_GB2312"/>
          <w:b/>
          <w:color w:val="auto"/>
          <w:sz w:val="28"/>
          <w:szCs w:val="28"/>
          <w:highlight w:val="none"/>
        </w:rPr>
      </w:pPr>
      <w:r>
        <w:rPr>
          <w:rFonts w:hint="eastAsia" w:ascii="仿宋_GB2312" w:hAnsi="楷体" w:eastAsia="仿宋_GB2312"/>
          <w:b/>
          <w:color w:val="auto"/>
          <w:highlight w:val="none"/>
          <w:lang w:val="en-US" w:eastAsia="zh-CN"/>
        </w:rPr>
        <w:t xml:space="preserve">                               签订合同时间：   年  月  日</w:t>
      </w:r>
      <w:r>
        <w:rPr>
          <w:rFonts w:hint="eastAsia" w:ascii="仿宋_GB2312" w:hAnsi="楷体" w:eastAsia="仿宋_GB2312"/>
          <w:b/>
          <w:color w:val="auto"/>
          <w:highlight w:val="none"/>
        </w:rPr>
        <w:br w:type="page"/>
      </w:r>
      <w:bookmarkStart w:id="124" w:name="_Toc80205945"/>
      <w:bookmarkStart w:id="125" w:name="_Toc13959"/>
      <w:bookmarkStart w:id="126" w:name="_Toc331685783"/>
      <w:r>
        <w:rPr>
          <w:rFonts w:hint="eastAsia" w:ascii="仿宋_GB2312" w:hAnsi="楷体" w:eastAsia="仿宋_GB2312"/>
          <w:b/>
          <w:color w:val="auto"/>
          <w:sz w:val="28"/>
          <w:szCs w:val="28"/>
          <w:highlight w:val="none"/>
        </w:rPr>
        <w:t>第二部分 合同一般条款</w:t>
      </w:r>
      <w:bookmarkEnd w:id="124"/>
      <w:bookmarkEnd w:id="125"/>
      <w:bookmarkEnd w:id="126"/>
    </w:p>
    <w:p w14:paraId="02ED36D8">
      <w:pPr>
        <w:spacing w:line="360" w:lineRule="auto"/>
        <w:ind w:firstLine="482" w:firstLineChars="200"/>
        <w:rPr>
          <w:rFonts w:hint="eastAsia" w:ascii="仿宋_GB2312" w:hAnsi="楷体" w:eastAsia="仿宋_GB2312"/>
          <w:b/>
          <w:color w:val="auto"/>
          <w:sz w:val="24"/>
          <w:highlight w:val="none"/>
        </w:rPr>
      </w:pPr>
      <w:bookmarkStart w:id="127" w:name="_Toc487900349"/>
      <w:bookmarkStart w:id="128" w:name="_Toc28763"/>
      <w:bookmarkStart w:id="129" w:name="_Toc16917"/>
      <w:bookmarkStart w:id="130" w:name="_Ref467378499"/>
      <w:bookmarkStart w:id="131" w:name="_Toc279701240"/>
      <w:bookmarkStart w:id="132" w:name="_Ref467378463"/>
      <w:bookmarkStart w:id="133" w:name="_Ref467379195"/>
      <w:bookmarkStart w:id="134" w:name="_Toc19614"/>
      <w:bookmarkStart w:id="135" w:name="_Ref467379225"/>
      <w:bookmarkStart w:id="136" w:name="_Toc259093669"/>
      <w:bookmarkStart w:id="137" w:name="_Ref467379101"/>
      <w:bookmarkStart w:id="138" w:name="_Ref467379214"/>
      <w:bookmarkStart w:id="139" w:name="_Ref467379109"/>
      <w:bookmarkStart w:id="140" w:name="_Ref467379094"/>
      <w:bookmarkStart w:id="141" w:name="_Ref467378404"/>
      <w:bookmarkStart w:id="142" w:name="_Ref467379205"/>
      <w:r>
        <w:rPr>
          <w:rFonts w:hint="eastAsia" w:ascii="仿宋_GB2312" w:hAnsi="楷体" w:eastAsia="仿宋_GB2312"/>
          <w:b/>
          <w:color w:val="auto"/>
          <w:sz w:val="24"/>
          <w:highlight w:val="none"/>
        </w:rPr>
        <w:t>2.1 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AF5B4A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本合同中的下列词语应按以下内容进行解释：</w:t>
      </w:r>
    </w:p>
    <w:p w14:paraId="4F82FF4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 “合同”系指采购人和中标人签订的载明双方当事人所达成的协议，并包括所有的附件、附录和构成合同的其他文件。</w:t>
      </w:r>
    </w:p>
    <w:p w14:paraId="03FCEC7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2.1.2 “合同价”系指根据合同约定，中标人在完全履行合同义务后，采购人应支付给中标人的价格。</w:t>
      </w:r>
    </w:p>
    <w:p w14:paraId="104AFAE1">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D0ECF61">
      <w:pPr>
        <w:spacing w:line="360" w:lineRule="auto"/>
        <w:ind w:firstLine="480" w:firstLineChars="200"/>
        <w:rPr>
          <w:rFonts w:hint="eastAsia" w:ascii="仿宋_GB2312" w:hAnsi="楷体" w:eastAsia="仿宋_GB2312"/>
          <w:color w:val="auto"/>
          <w:sz w:val="24"/>
          <w:highlight w:val="none"/>
        </w:rPr>
      </w:pPr>
      <w:bookmarkStart w:id="143" w:name="_Ref467378840"/>
      <w:r>
        <w:rPr>
          <w:rFonts w:hint="eastAsia" w:ascii="仿宋_GB2312" w:hAnsi="楷体" w:eastAsia="仿宋_GB2312"/>
          <w:color w:val="auto"/>
          <w:sz w:val="24"/>
          <w:highlight w:val="none"/>
        </w:rPr>
        <w:t>2.1.4 “甲方”系指与中标人签署合同的采购人</w:t>
      </w:r>
      <w:bookmarkEnd w:id="143"/>
      <w:r>
        <w:rPr>
          <w:rFonts w:hint="eastAsia" w:ascii="仿宋_GB2312" w:hAnsi="楷体" w:eastAsia="仿宋_GB2312"/>
          <w:color w:val="auto"/>
          <w:sz w:val="24"/>
          <w:highlight w:val="none"/>
        </w:rPr>
        <w:t>；采购人委托采购机构代表其与乙方签订合同的，采购人的授权委托书作为合同附件。</w:t>
      </w:r>
    </w:p>
    <w:p w14:paraId="32FCE660">
      <w:pPr>
        <w:spacing w:line="360" w:lineRule="auto"/>
        <w:ind w:firstLine="480" w:firstLineChars="200"/>
        <w:rPr>
          <w:rFonts w:hint="eastAsia" w:ascii="仿宋_GB2312" w:hAnsi="楷体" w:eastAsia="仿宋_GB2312"/>
          <w:color w:val="auto"/>
          <w:sz w:val="24"/>
          <w:highlight w:val="none"/>
        </w:rPr>
      </w:pPr>
      <w:bookmarkStart w:id="144" w:name="_Ref467379400"/>
      <w:r>
        <w:rPr>
          <w:rFonts w:hint="eastAsia" w:ascii="仿宋_GB2312" w:hAnsi="楷体" w:eastAsia="仿宋_GB2312"/>
          <w:color w:val="auto"/>
          <w:sz w:val="24"/>
          <w:highlight w:val="none"/>
        </w:rPr>
        <w:t>2.1.5 “乙方”系指根据合同约定交付标的物的</w:t>
      </w:r>
      <w:bookmarkEnd w:id="144"/>
      <w:r>
        <w:rPr>
          <w:rFonts w:hint="eastAsia" w:ascii="仿宋_GB2312" w:hAnsi="楷体" w:eastAsia="仿宋_GB2312"/>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2D7DD799">
      <w:pPr>
        <w:spacing w:line="360" w:lineRule="auto"/>
        <w:ind w:firstLine="480" w:firstLineChars="200"/>
        <w:rPr>
          <w:rFonts w:hint="eastAsia" w:ascii="仿宋_GB2312" w:hAnsi="楷体" w:eastAsia="仿宋_GB2312"/>
          <w:color w:val="auto"/>
          <w:sz w:val="24"/>
          <w:highlight w:val="none"/>
        </w:rPr>
      </w:pPr>
      <w:bookmarkStart w:id="145" w:name="_Ref467379436"/>
      <w:r>
        <w:rPr>
          <w:rFonts w:hint="eastAsia" w:ascii="仿宋_GB2312" w:hAnsi="楷体" w:eastAsia="仿宋_GB2312"/>
          <w:color w:val="auto"/>
          <w:sz w:val="24"/>
          <w:highlight w:val="none"/>
        </w:rPr>
        <w:t>2.1.6 “现场”系指合同约定标的物将要运至或者实施或者安装的地点。</w:t>
      </w:r>
      <w:bookmarkEnd w:id="145"/>
    </w:p>
    <w:p w14:paraId="53D2FAD9">
      <w:pPr>
        <w:spacing w:line="360" w:lineRule="auto"/>
        <w:ind w:firstLine="482" w:firstLineChars="200"/>
        <w:rPr>
          <w:rFonts w:hint="eastAsia" w:ascii="仿宋_GB2312" w:hAnsi="楷体" w:eastAsia="仿宋_GB2312"/>
          <w:b/>
          <w:color w:val="auto"/>
          <w:sz w:val="24"/>
          <w:highlight w:val="none"/>
        </w:rPr>
      </w:pPr>
      <w:bookmarkStart w:id="146" w:name="_Toc259093670"/>
      <w:bookmarkStart w:id="147" w:name="_Toc27635"/>
      <w:bookmarkStart w:id="148" w:name="_Toc279701241"/>
      <w:bookmarkStart w:id="149" w:name="_Toc487900350"/>
      <w:bookmarkStart w:id="150" w:name="_Toc32504"/>
      <w:bookmarkStart w:id="151" w:name="_Toc13336"/>
      <w:r>
        <w:rPr>
          <w:rFonts w:hint="eastAsia" w:ascii="仿宋_GB2312" w:hAnsi="楷体" w:eastAsia="仿宋_GB2312"/>
          <w:b/>
          <w:color w:val="auto"/>
          <w:sz w:val="24"/>
          <w:highlight w:val="none"/>
        </w:rPr>
        <w:t>2.2 技术规范</w:t>
      </w:r>
      <w:bookmarkEnd w:id="146"/>
      <w:bookmarkEnd w:id="147"/>
      <w:bookmarkEnd w:id="148"/>
      <w:bookmarkEnd w:id="149"/>
      <w:bookmarkEnd w:id="150"/>
      <w:bookmarkEnd w:id="151"/>
    </w:p>
    <w:p w14:paraId="7FB187E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5D31E118">
      <w:pPr>
        <w:spacing w:line="360" w:lineRule="auto"/>
        <w:ind w:firstLine="482" w:firstLineChars="200"/>
        <w:rPr>
          <w:rFonts w:hint="eastAsia" w:ascii="仿宋_GB2312" w:hAnsi="楷体" w:eastAsia="仿宋_GB2312"/>
          <w:b/>
          <w:color w:val="auto"/>
          <w:sz w:val="24"/>
          <w:highlight w:val="none"/>
        </w:rPr>
      </w:pPr>
      <w:bookmarkStart w:id="152" w:name="_Toc27853"/>
      <w:bookmarkStart w:id="153" w:name="_Toc259093671"/>
      <w:bookmarkStart w:id="154" w:name="_Toc31634"/>
      <w:bookmarkStart w:id="155" w:name="_Toc487900351"/>
      <w:bookmarkStart w:id="156" w:name="_Toc9829"/>
      <w:bookmarkStart w:id="157" w:name="_Toc279701242"/>
      <w:r>
        <w:rPr>
          <w:rFonts w:hint="eastAsia" w:ascii="仿宋_GB2312" w:hAnsi="楷体" w:eastAsia="仿宋_GB2312"/>
          <w:b/>
          <w:color w:val="auto"/>
          <w:sz w:val="24"/>
          <w:highlight w:val="none"/>
        </w:rPr>
        <w:t>2.3 知识产权</w:t>
      </w:r>
      <w:bookmarkEnd w:id="152"/>
      <w:bookmarkEnd w:id="153"/>
      <w:bookmarkEnd w:id="154"/>
      <w:bookmarkEnd w:id="155"/>
      <w:bookmarkEnd w:id="156"/>
      <w:bookmarkEnd w:id="157"/>
    </w:p>
    <w:p w14:paraId="10841C8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F807CC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2.3.2具有知识产权的计算机软件等标的物的知识产权归属，详见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6A35196F">
      <w:pPr>
        <w:spacing w:line="360" w:lineRule="auto"/>
        <w:ind w:firstLine="482" w:firstLineChars="200"/>
        <w:rPr>
          <w:rFonts w:hint="eastAsia" w:ascii="仿宋_GB2312" w:hAnsi="楷体" w:eastAsia="仿宋_GB2312"/>
          <w:b/>
          <w:color w:val="auto"/>
          <w:sz w:val="24"/>
          <w:highlight w:val="none"/>
        </w:rPr>
      </w:pPr>
      <w:bookmarkStart w:id="158" w:name="_Toc11932"/>
      <w:bookmarkStart w:id="159" w:name="_Toc4194"/>
      <w:bookmarkStart w:id="160" w:name="_Toc29149"/>
      <w:r>
        <w:rPr>
          <w:rFonts w:hint="eastAsia" w:ascii="仿宋_GB2312" w:hAnsi="楷体" w:eastAsia="仿宋_GB2312"/>
          <w:b/>
          <w:color w:val="auto"/>
          <w:sz w:val="24"/>
          <w:highlight w:val="none"/>
        </w:rPr>
        <w:t>2.4 包装和装运</w:t>
      </w:r>
      <w:bookmarkEnd w:id="158"/>
      <w:bookmarkEnd w:id="159"/>
      <w:bookmarkEnd w:id="160"/>
    </w:p>
    <w:p w14:paraId="32F205F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2.4.1除</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4CCFC6C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2.4.2 装运标的物的要求和通知，详见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71D78960">
      <w:pPr>
        <w:spacing w:line="360" w:lineRule="auto"/>
        <w:ind w:firstLine="482" w:firstLineChars="200"/>
        <w:rPr>
          <w:rFonts w:hint="eastAsia" w:ascii="仿宋_GB2312" w:hAnsi="楷体" w:eastAsia="仿宋_GB2312"/>
          <w:b/>
          <w:color w:val="auto"/>
          <w:sz w:val="24"/>
          <w:highlight w:val="none"/>
        </w:rPr>
      </w:pPr>
      <w:bookmarkStart w:id="161" w:name="_Toc259093674"/>
      <w:bookmarkStart w:id="162" w:name="_Toc487900354"/>
      <w:bookmarkStart w:id="163" w:name="_Ref467379542"/>
      <w:bookmarkStart w:id="164" w:name="_Ref467379536"/>
      <w:bookmarkStart w:id="165" w:name="_Ref467378541"/>
      <w:bookmarkStart w:id="166" w:name="_Ref467378591"/>
      <w:bookmarkStart w:id="167" w:name="_Toc279701245"/>
      <w:bookmarkStart w:id="168" w:name="_Ref467379527"/>
      <w:bookmarkStart w:id="169" w:name="_Toc26182"/>
      <w:bookmarkStart w:id="170" w:name="_Toc30272"/>
      <w:bookmarkStart w:id="171" w:name="_Toc19074"/>
      <w:r>
        <w:rPr>
          <w:rFonts w:hint="eastAsia" w:ascii="仿宋_GB2312" w:hAnsi="楷体" w:eastAsia="仿宋_GB2312"/>
          <w:b/>
          <w:color w:val="auto"/>
          <w:sz w:val="24"/>
          <w:highlight w:val="none"/>
        </w:rPr>
        <w:t>2.</w:t>
      </w:r>
      <w:bookmarkEnd w:id="161"/>
      <w:bookmarkEnd w:id="162"/>
      <w:bookmarkEnd w:id="163"/>
      <w:bookmarkEnd w:id="164"/>
      <w:bookmarkEnd w:id="165"/>
      <w:bookmarkEnd w:id="166"/>
      <w:bookmarkEnd w:id="167"/>
      <w:bookmarkEnd w:id="168"/>
      <w:r>
        <w:rPr>
          <w:rFonts w:hint="eastAsia" w:ascii="仿宋_GB2312" w:hAnsi="楷体" w:eastAsia="仿宋_GB2312"/>
          <w:b/>
          <w:color w:val="auto"/>
          <w:sz w:val="24"/>
          <w:highlight w:val="none"/>
        </w:rPr>
        <w:t>5 履约检查和问题反馈</w:t>
      </w:r>
      <w:bookmarkEnd w:id="169"/>
      <w:bookmarkEnd w:id="170"/>
      <w:bookmarkEnd w:id="171"/>
    </w:p>
    <w:p w14:paraId="1B803EAA">
      <w:pPr>
        <w:spacing w:line="360" w:lineRule="auto"/>
        <w:ind w:firstLine="480" w:firstLineChars="200"/>
        <w:rPr>
          <w:rFonts w:hint="eastAsia" w:ascii="仿宋_GB2312" w:hAnsi="楷体" w:eastAsia="仿宋_GB2312"/>
          <w:color w:val="auto"/>
          <w:sz w:val="24"/>
          <w:highlight w:val="none"/>
        </w:rPr>
      </w:pPr>
      <w:bookmarkStart w:id="172" w:name="_Ref467379657"/>
      <w:r>
        <w:rPr>
          <w:rFonts w:hint="eastAsia" w:ascii="仿宋_GB2312" w:hAnsi="楷体" w:eastAsia="仿宋_GB2312"/>
          <w:color w:val="auto"/>
          <w:sz w:val="24"/>
          <w:highlight w:val="none"/>
        </w:rPr>
        <w:t>2.5.1</w:t>
      </w:r>
      <w:bookmarkEnd w:id="172"/>
      <w:bookmarkStart w:id="173" w:name="_Toc186431854"/>
      <w:bookmarkStart w:id="174" w:name="_Ref467379807"/>
      <w:bookmarkStart w:id="175" w:name="_Ref467379793"/>
      <w:bookmarkStart w:id="176" w:name="_Toc487900357"/>
      <w:bookmarkStart w:id="177" w:name="_Toc279701247"/>
      <w:bookmarkStart w:id="178" w:name="_Toc259093676"/>
      <w:r>
        <w:rPr>
          <w:rFonts w:hint="eastAsia" w:ascii="仿宋_GB2312" w:hAnsi="楷体" w:eastAsia="仿宋_GB2312"/>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07513CA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2.5.2 合同履行期间，甲方有权将履行过程中出现的问题反馈给乙方，双方当事人应以书面形式约定需要完善和改进的内容</w:t>
      </w:r>
      <w:bookmarkEnd w:id="173"/>
      <w:bookmarkStart w:id="179" w:name="_Toc186431855"/>
      <w:r>
        <w:rPr>
          <w:rFonts w:hint="eastAsia" w:ascii="仿宋_GB2312" w:hAnsi="楷体" w:eastAsia="仿宋_GB2312"/>
          <w:color w:val="auto"/>
          <w:sz w:val="24"/>
          <w:highlight w:val="none"/>
        </w:rPr>
        <w:t>。</w:t>
      </w:r>
    </w:p>
    <w:bookmarkEnd w:id="179"/>
    <w:p w14:paraId="47A7E7B3">
      <w:pPr>
        <w:spacing w:line="360" w:lineRule="auto"/>
        <w:ind w:firstLine="482" w:firstLineChars="200"/>
        <w:rPr>
          <w:rFonts w:hint="eastAsia" w:ascii="仿宋_GB2312" w:hAnsi="楷体" w:eastAsia="仿宋_GB2312"/>
          <w:b/>
          <w:color w:val="auto"/>
          <w:sz w:val="24"/>
          <w:highlight w:val="none"/>
        </w:rPr>
      </w:pPr>
      <w:bookmarkStart w:id="180" w:name="_Toc19219"/>
      <w:bookmarkStart w:id="181" w:name="_Toc28451"/>
      <w:bookmarkStart w:id="182" w:name="_Toc7836"/>
      <w:r>
        <w:rPr>
          <w:rFonts w:hint="eastAsia" w:ascii="仿宋_GB2312" w:hAnsi="楷体" w:eastAsia="仿宋_GB2312"/>
          <w:b/>
          <w:color w:val="auto"/>
          <w:sz w:val="24"/>
          <w:highlight w:val="none"/>
        </w:rPr>
        <w:t>2.6 结算方式和付款条件</w:t>
      </w:r>
      <w:bookmarkEnd w:id="174"/>
      <w:bookmarkEnd w:id="175"/>
      <w:bookmarkEnd w:id="176"/>
      <w:bookmarkEnd w:id="177"/>
      <w:bookmarkEnd w:id="178"/>
      <w:bookmarkEnd w:id="180"/>
      <w:bookmarkEnd w:id="181"/>
      <w:bookmarkEnd w:id="182"/>
    </w:p>
    <w:p w14:paraId="6D28A87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0AD2778B">
      <w:pPr>
        <w:spacing w:line="360" w:lineRule="auto"/>
        <w:ind w:firstLine="482" w:firstLineChars="200"/>
        <w:rPr>
          <w:rFonts w:hint="eastAsia" w:ascii="仿宋_GB2312" w:hAnsi="楷体" w:eastAsia="仿宋_GB2312"/>
          <w:b/>
          <w:color w:val="auto"/>
          <w:sz w:val="24"/>
          <w:highlight w:val="none"/>
        </w:rPr>
      </w:pPr>
      <w:bookmarkStart w:id="183" w:name="_Toc279701248"/>
      <w:bookmarkStart w:id="184" w:name="_Toc487900358"/>
      <w:bookmarkStart w:id="185" w:name="_Toc259093677"/>
      <w:bookmarkStart w:id="186" w:name="_Ref467379863"/>
      <w:bookmarkStart w:id="187" w:name="_Ref467379923"/>
      <w:bookmarkStart w:id="188" w:name="_Ref467379852"/>
      <w:bookmarkStart w:id="189" w:name="_Toc16110"/>
      <w:bookmarkStart w:id="190" w:name="_Toc774"/>
      <w:bookmarkStart w:id="191" w:name="_Toc3225"/>
      <w:r>
        <w:rPr>
          <w:rFonts w:hint="eastAsia" w:ascii="仿宋_GB2312" w:hAnsi="楷体" w:eastAsia="仿宋_GB2312"/>
          <w:b/>
          <w:color w:val="auto"/>
          <w:sz w:val="24"/>
          <w:highlight w:val="none"/>
        </w:rPr>
        <w:t>2.7 技术资料</w:t>
      </w:r>
      <w:bookmarkEnd w:id="183"/>
      <w:bookmarkEnd w:id="184"/>
      <w:bookmarkEnd w:id="185"/>
      <w:bookmarkEnd w:id="186"/>
      <w:bookmarkEnd w:id="187"/>
      <w:bookmarkEnd w:id="188"/>
      <w:r>
        <w:rPr>
          <w:rFonts w:hint="eastAsia" w:ascii="仿宋_GB2312" w:hAnsi="楷体" w:eastAsia="仿宋_GB2312"/>
          <w:b/>
          <w:color w:val="auto"/>
          <w:sz w:val="24"/>
          <w:highlight w:val="none"/>
        </w:rPr>
        <w:t>和保密义务</w:t>
      </w:r>
      <w:bookmarkEnd w:id="189"/>
      <w:bookmarkEnd w:id="190"/>
      <w:bookmarkEnd w:id="191"/>
    </w:p>
    <w:p w14:paraId="2B28CFE2">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2.7.1 乙方有权依据合同约定和项目需要，向甲方了解有关情况，调阅有关资料等，甲方应予积极配合；</w:t>
      </w:r>
    </w:p>
    <w:p w14:paraId="6DAE7E4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2.7.2 乙方有义务妥善保管和保护由甲方提供的前款信息和资料等；</w:t>
      </w:r>
    </w:p>
    <w:p w14:paraId="4903586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86D749D">
      <w:pPr>
        <w:spacing w:line="360" w:lineRule="auto"/>
        <w:ind w:firstLine="482" w:firstLineChars="200"/>
        <w:rPr>
          <w:rFonts w:hint="eastAsia" w:ascii="仿宋_GB2312" w:hAnsi="楷体" w:eastAsia="仿宋_GB2312"/>
          <w:b/>
          <w:color w:val="auto"/>
          <w:sz w:val="24"/>
          <w:highlight w:val="none"/>
        </w:rPr>
      </w:pPr>
      <w:bookmarkStart w:id="192" w:name="_Toc7860"/>
      <w:r>
        <w:rPr>
          <w:rFonts w:hint="eastAsia" w:ascii="仿宋_GB2312" w:hAnsi="楷体" w:eastAsia="仿宋_GB2312"/>
          <w:b/>
          <w:color w:val="auto"/>
          <w:sz w:val="24"/>
          <w:highlight w:val="none"/>
        </w:rPr>
        <w:t>2.8 质量保证</w:t>
      </w:r>
      <w:bookmarkEnd w:id="192"/>
    </w:p>
    <w:p w14:paraId="3DD8B50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2.8.1 乙方应建立和完善履行合同的内部质量保证体系，并提供相关内部规章制度给甲方，以便甲方进行监督检查；</w:t>
      </w:r>
    </w:p>
    <w:p w14:paraId="772E1A1C">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2.8.2 乙方应保证履行合同的人员数量和素质、软件和硬件设备的配置、场地、环境和设施等满足全面履行合同的要求，并应接受甲方的监督检查。</w:t>
      </w:r>
    </w:p>
    <w:p w14:paraId="20272540">
      <w:pPr>
        <w:spacing w:line="360" w:lineRule="auto"/>
        <w:ind w:firstLine="480" w:firstLineChars="200"/>
        <w:rPr>
          <w:rFonts w:hint="eastAsia" w:ascii="仿宋_GB2312" w:hAnsi="仿宋" w:eastAsia="仿宋_GB2312" w:cs="仿宋_GB2312"/>
          <w:color w:val="auto"/>
          <w:kern w:val="0"/>
          <w:sz w:val="24"/>
          <w:highlight w:val="none"/>
        </w:rPr>
      </w:pPr>
      <w:r>
        <w:rPr>
          <w:rFonts w:hint="eastAsia" w:ascii="仿宋_GB2312" w:hAnsi="仿宋" w:eastAsia="仿宋_GB2312"/>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highlight w:val="none"/>
        </w:rPr>
        <w:t>甲方有权放弃或终止合同。</w:t>
      </w:r>
    </w:p>
    <w:p w14:paraId="2B00F3D3">
      <w:pPr>
        <w:spacing w:line="360" w:lineRule="auto"/>
        <w:ind w:firstLine="480" w:firstLineChars="200"/>
        <w:rPr>
          <w:rFonts w:hint="eastAsia" w:ascii="仿宋_GB2312" w:hAnsi="楷体" w:eastAsia="仿宋_GB2312"/>
          <w:color w:val="auto"/>
          <w:sz w:val="24"/>
          <w:highlight w:val="none"/>
        </w:rPr>
      </w:pPr>
      <w:r>
        <w:rPr>
          <w:rFonts w:hint="eastAsia" w:ascii="仿宋_GB2312" w:hAnsi="仿宋" w:eastAsia="仿宋_GB2312"/>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highlight w:val="none"/>
          <w:u w:val="single"/>
        </w:rPr>
        <w:t>30%</w:t>
      </w:r>
      <w:r>
        <w:rPr>
          <w:rFonts w:hint="eastAsia" w:ascii="仿宋_GB2312" w:hAnsi="仿宋" w:eastAsia="仿宋_GB2312"/>
          <w:color w:val="auto"/>
          <w:sz w:val="24"/>
          <w:highlight w:val="none"/>
        </w:rPr>
        <w:t>（根据项目实际情况填写，一般为30%）。</w:t>
      </w:r>
    </w:p>
    <w:p w14:paraId="28AB3C25">
      <w:pPr>
        <w:spacing w:line="360" w:lineRule="auto"/>
        <w:ind w:firstLine="482" w:firstLineChars="200"/>
        <w:rPr>
          <w:rFonts w:hint="eastAsia" w:ascii="仿宋_GB2312" w:hAnsi="楷体" w:eastAsia="仿宋_GB2312"/>
          <w:b/>
          <w:color w:val="auto"/>
          <w:sz w:val="24"/>
          <w:highlight w:val="none"/>
        </w:rPr>
      </w:pPr>
      <w:bookmarkStart w:id="193" w:name="_Toc17244"/>
      <w:bookmarkStart w:id="194" w:name="_Toc487900362"/>
      <w:bookmarkStart w:id="195" w:name="_Toc279701252"/>
      <w:bookmarkStart w:id="196" w:name="_Toc259093681"/>
      <w:r>
        <w:rPr>
          <w:rFonts w:hint="eastAsia" w:ascii="仿宋_GB2312" w:hAnsi="楷体" w:eastAsia="仿宋_GB2312"/>
          <w:b/>
          <w:color w:val="auto"/>
          <w:sz w:val="24"/>
          <w:highlight w:val="none"/>
        </w:rPr>
        <w:t>2.9 标的物的风险负担</w:t>
      </w:r>
      <w:bookmarkEnd w:id="193"/>
    </w:p>
    <w:p w14:paraId="3D73448C">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w:t>
      </w:r>
    </w:p>
    <w:p w14:paraId="68F2E131">
      <w:pPr>
        <w:spacing w:line="360" w:lineRule="auto"/>
        <w:ind w:firstLine="482" w:firstLineChars="200"/>
        <w:rPr>
          <w:rFonts w:hint="eastAsia" w:ascii="仿宋_GB2312" w:hAnsi="楷体" w:eastAsia="仿宋_GB2312"/>
          <w:b/>
          <w:color w:val="auto"/>
          <w:sz w:val="24"/>
          <w:highlight w:val="none"/>
        </w:rPr>
      </w:pPr>
      <w:bookmarkStart w:id="197" w:name="_Toc14055"/>
      <w:r>
        <w:rPr>
          <w:rFonts w:hint="eastAsia" w:ascii="仿宋_GB2312" w:hAnsi="楷体" w:eastAsia="仿宋_GB2312"/>
          <w:b/>
          <w:color w:val="auto"/>
          <w:sz w:val="24"/>
          <w:highlight w:val="none"/>
        </w:rPr>
        <w:t>2.10 延迟交货</w:t>
      </w:r>
      <w:bookmarkEnd w:id="194"/>
      <w:bookmarkEnd w:id="195"/>
      <w:bookmarkEnd w:id="196"/>
      <w:bookmarkEnd w:id="197"/>
      <w:r>
        <w:rPr>
          <w:rFonts w:hint="eastAsia" w:ascii="仿宋_GB2312" w:hAnsi="楷体" w:eastAsia="仿宋_GB2312"/>
          <w:b/>
          <w:color w:val="auto"/>
          <w:sz w:val="24"/>
          <w:highlight w:val="none"/>
        </w:rPr>
        <w:t>/交付</w:t>
      </w:r>
    </w:p>
    <w:p w14:paraId="076C8E2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BC633DC">
      <w:pPr>
        <w:spacing w:line="360" w:lineRule="auto"/>
        <w:ind w:firstLine="482" w:firstLineChars="200"/>
        <w:rPr>
          <w:rFonts w:hint="eastAsia" w:ascii="仿宋_GB2312" w:hAnsi="楷体" w:eastAsia="仿宋_GB2312"/>
          <w:b/>
          <w:color w:val="auto"/>
          <w:sz w:val="24"/>
          <w:highlight w:val="none"/>
        </w:rPr>
      </w:pPr>
      <w:bookmarkStart w:id="198" w:name="_Toc7502"/>
      <w:bookmarkStart w:id="199" w:name="_Toc487900364"/>
      <w:bookmarkStart w:id="200" w:name="_Toc259093683"/>
      <w:bookmarkStart w:id="201" w:name="_Toc279701254"/>
      <w:bookmarkStart w:id="202" w:name="_Ref467378121"/>
      <w:r>
        <w:rPr>
          <w:rFonts w:hint="eastAsia" w:ascii="仿宋_GB2312" w:hAnsi="楷体" w:eastAsia="仿宋_GB2312"/>
          <w:b/>
          <w:color w:val="auto"/>
          <w:sz w:val="24"/>
          <w:highlight w:val="none"/>
        </w:rPr>
        <w:t>2.11 合同变更</w:t>
      </w:r>
      <w:bookmarkEnd w:id="198"/>
    </w:p>
    <w:p w14:paraId="020F1C2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A03F5E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03" w:name="_Toc487900369"/>
      <w:bookmarkStart w:id="204" w:name="_Toc279701259"/>
      <w:bookmarkStart w:id="205" w:name="_Toc259093688"/>
    </w:p>
    <w:p w14:paraId="74828712">
      <w:pPr>
        <w:spacing w:line="360" w:lineRule="auto"/>
        <w:ind w:firstLine="482" w:firstLineChars="200"/>
        <w:rPr>
          <w:rFonts w:hint="eastAsia" w:ascii="仿宋_GB2312" w:hAnsi="楷体" w:eastAsia="仿宋_GB2312"/>
          <w:b/>
          <w:color w:val="auto"/>
          <w:sz w:val="24"/>
          <w:highlight w:val="none"/>
        </w:rPr>
      </w:pPr>
      <w:bookmarkStart w:id="206" w:name="_Toc22955"/>
      <w:bookmarkStart w:id="207" w:name="_Toc15237"/>
      <w:bookmarkStart w:id="208" w:name="_Toc10366"/>
      <w:r>
        <w:rPr>
          <w:rFonts w:hint="eastAsia" w:ascii="仿宋_GB2312" w:hAnsi="楷体" w:eastAsia="仿宋_GB2312"/>
          <w:b/>
          <w:color w:val="auto"/>
          <w:sz w:val="24"/>
          <w:highlight w:val="none"/>
        </w:rPr>
        <w:t>2.12 合同转让</w:t>
      </w:r>
      <w:bookmarkEnd w:id="203"/>
      <w:bookmarkEnd w:id="204"/>
      <w:bookmarkEnd w:id="205"/>
      <w:r>
        <w:rPr>
          <w:rFonts w:hint="eastAsia" w:ascii="仿宋_GB2312" w:hAnsi="楷体" w:eastAsia="仿宋_GB2312"/>
          <w:b/>
          <w:color w:val="auto"/>
          <w:sz w:val="24"/>
          <w:highlight w:val="none"/>
        </w:rPr>
        <w:t>和分包</w:t>
      </w:r>
      <w:bookmarkEnd w:id="206"/>
      <w:bookmarkEnd w:id="207"/>
      <w:bookmarkEnd w:id="208"/>
    </w:p>
    <w:p w14:paraId="1369D6A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DA8698A">
      <w:pPr>
        <w:spacing w:line="360" w:lineRule="auto"/>
        <w:ind w:firstLine="482" w:firstLineChars="200"/>
        <w:rPr>
          <w:rFonts w:hint="eastAsia" w:ascii="仿宋_GB2312" w:hAnsi="楷体" w:eastAsia="仿宋_GB2312"/>
          <w:b/>
          <w:color w:val="auto"/>
          <w:sz w:val="24"/>
          <w:highlight w:val="none"/>
        </w:rPr>
      </w:pPr>
      <w:bookmarkStart w:id="209" w:name="_Toc13566"/>
      <w:bookmarkStart w:id="210" w:name="_Toc14066"/>
      <w:bookmarkStart w:id="211" w:name="_Toc16508"/>
      <w:r>
        <w:rPr>
          <w:rFonts w:hint="eastAsia" w:ascii="仿宋_GB2312" w:hAnsi="楷体" w:eastAsia="仿宋_GB2312"/>
          <w:b/>
          <w:color w:val="auto"/>
          <w:sz w:val="24"/>
          <w:highlight w:val="none"/>
        </w:rPr>
        <w:t>2.13 不可抗力</w:t>
      </w:r>
      <w:bookmarkEnd w:id="209"/>
      <w:bookmarkEnd w:id="210"/>
      <w:bookmarkEnd w:id="211"/>
    </w:p>
    <w:p w14:paraId="0E76D6F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2.13.1如果任何一方遭遇法律规定的不可抗力，致使合同履行受阻时，履行合同的期限应予延长，延长的期限应相当于不可抗力所影响的时间；</w:t>
      </w:r>
    </w:p>
    <w:p w14:paraId="71D3125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约定时间内以书面形式通知对方当事人，并在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约定时间内，将有关部门出具的证明文件送达对方当事人。</w:t>
      </w:r>
    </w:p>
    <w:p w14:paraId="1788663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2.13.3 因不可抗力致使不能实现合同目的的，当事人可以解除合同；</w:t>
      </w:r>
    </w:p>
    <w:p w14:paraId="0D00C8AE">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2.13.4 因不可抗力致使合同有变更必要的，双方当事人应在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约定时间内以书面形式变更合同；</w:t>
      </w:r>
    </w:p>
    <w:p w14:paraId="6A619956">
      <w:pPr>
        <w:spacing w:line="360" w:lineRule="auto"/>
        <w:ind w:firstLine="482" w:firstLineChars="200"/>
        <w:rPr>
          <w:rFonts w:hint="eastAsia" w:ascii="仿宋_GB2312" w:hAnsi="楷体" w:eastAsia="仿宋_GB2312"/>
          <w:b/>
          <w:color w:val="auto"/>
          <w:sz w:val="24"/>
          <w:highlight w:val="none"/>
        </w:rPr>
      </w:pPr>
      <w:bookmarkStart w:id="212" w:name="_Toc279701255"/>
      <w:bookmarkStart w:id="213" w:name="_Toc6969"/>
      <w:bookmarkStart w:id="214" w:name="_Toc30676"/>
      <w:bookmarkStart w:id="215" w:name="_Toc689"/>
      <w:bookmarkStart w:id="216" w:name="_Toc259093684"/>
      <w:bookmarkStart w:id="217" w:name="_Toc487900365"/>
      <w:r>
        <w:rPr>
          <w:rFonts w:hint="eastAsia" w:ascii="仿宋_GB2312" w:hAnsi="楷体" w:eastAsia="仿宋_GB2312"/>
          <w:b/>
          <w:color w:val="auto"/>
          <w:sz w:val="24"/>
          <w:highlight w:val="none"/>
        </w:rPr>
        <w:t>2.14 税费</w:t>
      </w:r>
      <w:bookmarkEnd w:id="212"/>
      <w:bookmarkEnd w:id="213"/>
      <w:bookmarkEnd w:id="214"/>
      <w:bookmarkEnd w:id="215"/>
      <w:bookmarkEnd w:id="216"/>
      <w:bookmarkEnd w:id="217"/>
    </w:p>
    <w:p w14:paraId="7ADD7D8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与合同有关的一切税费，均按照中华人民共和国法律的相关规定执行。</w:t>
      </w:r>
    </w:p>
    <w:p w14:paraId="47881832">
      <w:pPr>
        <w:spacing w:line="360" w:lineRule="auto"/>
        <w:ind w:firstLine="482" w:firstLineChars="200"/>
        <w:rPr>
          <w:rFonts w:hint="eastAsia" w:ascii="仿宋_GB2312" w:hAnsi="楷体" w:eastAsia="仿宋_GB2312"/>
          <w:b/>
          <w:color w:val="auto"/>
          <w:sz w:val="24"/>
          <w:highlight w:val="none"/>
        </w:rPr>
      </w:pPr>
      <w:bookmarkStart w:id="218" w:name="_Toc8298"/>
      <w:bookmarkStart w:id="219" w:name="_Toc16959"/>
      <w:bookmarkStart w:id="220" w:name="_Toc7102"/>
      <w:bookmarkStart w:id="221" w:name="_Toc487900368"/>
      <w:bookmarkStart w:id="222" w:name="_Toc259093687"/>
      <w:bookmarkStart w:id="223" w:name="_Toc279701258"/>
      <w:r>
        <w:rPr>
          <w:rFonts w:hint="eastAsia" w:ascii="仿宋_GB2312" w:hAnsi="楷体" w:eastAsia="仿宋_GB2312"/>
          <w:b/>
          <w:color w:val="auto"/>
          <w:sz w:val="24"/>
          <w:highlight w:val="none"/>
        </w:rPr>
        <w:t>2.15 乙方破产</w:t>
      </w:r>
      <w:bookmarkEnd w:id="218"/>
      <w:bookmarkEnd w:id="219"/>
      <w:bookmarkEnd w:id="220"/>
      <w:bookmarkEnd w:id="221"/>
      <w:bookmarkEnd w:id="222"/>
      <w:bookmarkEnd w:id="223"/>
    </w:p>
    <w:p w14:paraId="60938674">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A8844C0">
      <w:pPr>
        <w:spacing w:line="360" w:lineRule="auto"/>
        <w:ind w:firstLine="482" w:firstLineChars="200"/>
        <w:rPr>
          <w:rFonts w:hint="eastAsia" w:ascii="仿宋_GB2312" w:hAnsi="楷体" w:eastAsia="仿宋_GB2312"/>
          <w:b/>
          <w:color w:val="auto"/>
          <w:sz w:val="24"/>
          <w:highlight w:val="none"/>
        </w:rPr>
      </w:pPr>
      <w:bookmarkStart w:id="224" w:name="_Toc6134"/>
      <w:bookmarkStart w:id="225" w:name="_Toc15387"/>
      <w:bookmarkStart w:id="226" w:name="_Toc29333"/>
      <w:r>
        <w:rPr>
          <w:rFonts w:hint="eastAsia" w:ascii="仿宋_GB2312" w:hAnsi="楷体" w:eastAsia="仿宋_GB2312"/>
          <w:b/>
          <w:color w:val="auto"/>
          <w:sz w:val="24"/>
          <w:highlight w:val="none"/>
        </w:rPr>
        <w:t>2.16 合同中止、终止</w:t>
      </w:r>
      <w:bookmarkEnd w:id="224"/>
      <w:bookmarkEnd w:id="225"/>
      <w:bookmarkEnd w:id="226"/>
    </w:p>
    <w:p w14:paraId="5964DB80">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2.16.1 双方当事人不得擅自中止或者终止合同；</w:t>
      </w:r>
    </w:p>
    <w:p w14:paraId="0F73B4D3">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1C972482">
      <w:pPr>
        <w:spacing w:line="360" w:lineRule="auto"/>
        <w:ind w:firstLine="482" w:firstLineChars="200"/>
        <w:rPr>
          <w:rFonts w:hint="eastAsia" w:ascii="仿宋_GB2312" w:hAnsi="楷体" w:eastAsia="仿宋_GB2312"/>
          <w:b/>
          <w:color w:val="auto"/>
          <w:sz w:val="24"/>
          <w:highlight w:val="none"/>
        </w:rPr>
      </w:pPr>
      <w:bookmarkStart w:id="227" w:name="_Toc1125"/>
      <w:bookmarkStart w:id="228" w:name="_Toc6596"/>
      <w:bookmarkStart w:id="229" w:name="_Toc14563"/>
      <w:r>
        <w:rPr>
          <w:rFonts w:hint="eastAsia" w:ascii="仿宋_GB2312" w:hAnsi="楷体" w:eastAsia="仿宋_GB2312"/>
          <w:b/>
          <w:color w:val="auto"/>
          <w:sz w:val="24"/>
          <w:highlight w:val="none"/>
        </w:rPr>
        <w:t>2.17 检验和验收</w:t>
      </w:r>
      <w:bookmarkEnd w:id="227"/>
      <w:bookmarkEnd w:id="228"/>
      <w:bookmarkEnd w:id="229"/>
    </w:p>
    <w:p w14:paraId="7930D02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highlight w:val="none"/>
          <w:u w:val="single"/>
        </w:rPr>
        <w:t>合同专用条款</w:t>
      </w:r>
      <w:r>
        <w:rPr>
          <w:rFonts w:hint="eastAsia" w:ascii="仿宋_GB2312" w:hAnsi="楷体" w:eastAsia="仿宋_GB2312"/>
          <w:color w:val="auto"/>
          <w:sz w:val="24"/>
          <w:highlight w:val="none"/>
        </w:rPr>
        <w:t>约定时间内组织验收，并可依法邀请相关方参加，验收应出具验收书。</w:t>
      </w:r>
    </w:p>
    <w:p w14:paraId="7A7E25EA">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78E9BBB">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2.17.3 检验和验收标准、程序等具体内容以及前述验收书的效力详见</w:t>
      </w:r>
      <w:r>
        <w:rPr>
          <w:rFonts w:hint="eastAsia" w:ascii="仿宋_GB2312" w:hAnsi="楷体" w:eastAsia="仿宋_GB2312"/>
          <w:b/>
          <w:i/>
          <w:color w:val="auto"/>
          <w:sz w:val="24"/>
          <w:highlight w:val="none"/>
          <w:u w:val="single"/>
        </w:rPr>
        <w:t>合同专用条款</w:t>
      </w:r>
      <w:r>
        <w:rPr>
          <w:rFonts w:hint="eastAsia" w:ascii="仿宋_GB2312" w:hAnsi="楷体" w:eastAsia="仿宋_GB2312"/>
          <w:i/>
          <w:color w:val="auto"/>
          <w:sz w:val="24"/>
          <w:highlight w:val="none"/>
        </w:rPr>
        <w:t>。</w:t>
      </w:r>
    </w:p>
    <w:bookmarkEnd w:id="199"/>
    <w:bookmarkEnd w:id="200"/>
    <w:bookmarkEnd w:id="201"/>
    <w:bookmarkEnd w:id="202"/>
    <w:p w14:paraId="29B8B8EA">
      <w:pPr>
        <w:spacing w:line="360" w:lineRule="auto"/>
        <w:ind w:firstLine="482" w:firstLineChars="200"/>
        <w:rPr>
          <w:rFonts w:hint="eastAsia" w:ascii="仿宋_GB2312" w:hAnsi="楷体" w:eastAsia="仿宋_GB2312"/>
          <w:b/>
          <w:color w:val="auto"/>
          <w:sz w:val="24"/>
          <w:highlight w:val="none"/>
        </w:rPr>
      </w:pPr>
      <w:bookmarkStart w:id="230" w:name="_Toc487900371"/>
      <w:bookmarkStart w:id="231" w:name="_Toc259093690"/>
      <w:bookmarkStart w:id="232" w:name="_Toc279701261"/>
      <w:bookmarkStart w:id="233" w:name="_Toc11284"/>
      <w:bookmarkStart w:id="234" w:name="_Toc19604"/>
      <w:bookmarkStart w:id="235" w:name="_Toc25182"/>
      <w:r>
        <w:rPr>
          <w:rFonts w:hint="eastAsia" w:ascii="仿宋_GB2312" w:hAnsi="楷体" w:eastAsia="仿宋_GB2312"/>
          <w:b/>
          <w:color w:val="auto"/>
          <w:sz w:val="24"/>
          <w:highlight w:val="none"/>
        </w:rPr>
        <w:t>2.18 通知</w:t>
      </w:r>
      <w:bookmarkEnd w:id="230"/>
      <w:bookmarkEnd w:id="231"/>
      <w:bookmarkEnd w:id="232"/>
      <w:r>
        <w:rPr>
          <w:rFonts w:hint="eastAsia" w:ascii="仿宋_GB2312" w:hAnsi="楷体" w:eastAsia="仿宋_GB2312"/>
          <w:b/>
          <w:color w:val="auto"/>
          <w:sz w:val="24"/>
          <w:highlight w:val="none"/>
        </w:rPr>
        <w:t>和送达</w:t>
      </w:r>
      <w:bookmarkEnd w:id="233"/>
      <w:bookmarkEnd w:id="234"/>
      <w:bookmarkEnd w:id="235"/>
    </w:p>
    <w:p w14:paraId="7879B814">
      <w:pPr>
        <w:spacing w:line="360" w:lineRule="auto"/>
        <w:ind w:firstLine="480" w:firstLineChars="200"/>
        <w:rPr>
          <w:rFonts w:hint="eastAsia" w:ascii="仿宋_GB2312" w:hAnsi="楷体" w:eastAsia="仿宋_GB2312"/>
          <w:color w:val="auto"/>
          <w:sz w:val="24"/>
          <w:highlight w:val="none"/>
        </w:rPr>
      </w:pPr>
      <w:bookmarkStart w:id="236" w:name="_Toc3135"/>
      <w:bookmarkStart w:id="237" w:name="_Toc6698"/>
      <w:bookmarkStart w:id="238" w:name="_Toc279701262"/>
      <w:bookmarkStart w:id="239" w:name="_Toc487900372"/>
      <w:bookmarkStart w:id="240" w:name="_Toc259093691"/>
      <w:r>
        <w:rPr>
          <w:rFonts w:hint="eastAsia" w:ascii="仿宋_GB2312" w:hAnsi="楷体" w:eastAsia="仿宋_GB2312"/>
          <w:color w:val="auto"/>
          <w:sz w:val="24"/>
          <w:highlight w:val="none"/>
        </w:rPr>
        <w:t>2.18.1 任何一方因履行合同而以合同第一部分尾部所列明的</w:t>
      </w:r>
      <w:r>
        <w:rPr>
          <w:rFonts w:hint="eastAsia" w:ascii="仿宋_GB2312" w:hAnsi="楷体" w:eastAsia="仿宋_GB2312"/>
          <w:color w:val="auto"/>
          <w:sz w:val="24"/>
          <w:highlight w:val="none"/>
          <w:u w:val="single"/>
        </w:rPr>
        <w:t>“约定送达地址”</w:t>
      </w:r>
      <w:r>
        <w:rPr>
          <w:rFonts w:hint="eastAsia" w:ascii="仿宋_GB2312" w:hAnsi="楷体" w:eastAsia="仿宋_GB2312"/>
          <w:color w:val="auto"/>
          <w:sz w:val="24"/>
          <w:highlight w:val="none"/>
        </w:rPr>
        <w:t>为收件地址的所有通知、文件、材料，均视为已向对方当事人送达；任何一方变更上述送达方式或者地址的，应于</w:t>
      </w:r>
      <w:r>
        <w:rPr>
          <w:rFonts w:hint="eastAsia" w:ascii="仿宋_GB2312" w:hAnsi="楷体" w:eastAsia="仿宋_GB2312"/>
          <w:color w:val="auto"/>
          <w:sz w:val="24"/>
          <w:highlight w:val="none"/>
          <w:u w:val="single"/>
        </w:rPr>
        <w:t xml:space="preserve">    </w:t>
      </w:r>
      <w:r>
        <w:rPr>
          <w:rFonts w:hint="eastAsia" w:ascii="仿宋_GB2312" w:hAnsi="楷体" w:eastAsia="仿宋_GB2312"/>
          <w:color w:val="auto"/>
          <w:sz w:val="24"/>
          <w:highlight w:val="none"/>
        </w:rPr>
        <w:t>个工作日内（根据项目实际填写）书面通知对方当事人，在对方当事人收到有关变更通知之前，变更前的约定送达方式或者地址仍视为有效。</w:t>
      </w:r>
      <w:bookmarkEnd w:id="236"/>
      <w:bookmarkEnd w:id="237"/>
    </w:p>
    <w:p w14:paraId="08320A14">
      <w:pPr>
        <w:spacing w:line="360" w:lineRule="auto"/>
        <w:ind w:firstLine="480" w:firstLineChars="200"/>
        <w:rPr>
          <w:rFonts w:hint="eastAsia" w:ascii="仿宋_GB2312" w:hAnsi="楷体" w:eastAsia="仿宋_GB2312"/>
          <w:color w:val="auto"/>
          <w:sz w:val="24"/>
          <w:highlight w:val="none"/>
        </w:rPr>
      </w:pPr>
      <w:bookmarkStart w:id="241" w:name="_Toc23128"/>
      <w:bookmarkStart w:id="242" w:name="_Toc23294"/>
      <w:r>
        <w:rPr>
          <w:rFonts w:hint="eastAsia" w:ascii="仿宋_GB2312" w:hAnsi="楷体" w:eastAsia="仿宋_GB2312"/>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1"/>
      <w:bookmarkEnd w:id="242"/>
    </w:p>
    <w:p w14:paraId="2AEF4A7F">
      <w:pPr>
        <w:spacing w:line="360" w:lineRule="auto"/>
        <w:ind w:firstLine="482" w:firstLineChars="200"/>
        <w:rPr>
          <w:rFonts w:hint="eastAsia" w:ascii="仿宋_GB2312" w:hAnsi="楷体" w:eastAsia="仿宋_GB2312"/>
          <w:b/>
          <w:color w:val="auto"/>
          <w:sz w:val="24"/>
          <w:highlight w:val="none"/>
        </w:rPr>
      </w:pPr>
      <w:bookmarkStart w:id="243" w:name="_Toc4355"/>
      <w:bookmarkStart w:id="244" w:name="_Toc18540"/>
      <w:bookmarkStart w:id="245" w:name="_Toc30599"/>
      <w:r>
        <w:rPr>
          <w:rFonts w:hint="eastAsia" w:ascii="仿宋_GB2312" w:hAnsi="楷体" w:eastAsia="仿宋_GB2312"/>
          <w:b/>
          <w:color w:val="auto"/>
          <w:sz w:val="24"/>
          <w:highlight w:val="none"/>
        </w:rPr>
        <w:t>2.19 计量单位</w:t>
      </w:r>
      <w:bookmarkEnd w:id="238"/>
      <w:bookmarkEnd w:id="239"/>
      <w:bookmarkEnd w:id="240"/>
      <w:bookmarkEnd w:id="243"/>
      <w:bookmarkEnd w:id="244"/>
      <w:bookmarkEnd w:id="245"/>
    </w:p>
    <w:p w14:paraId="51B445CF">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除技术规范中另有规定外,合同的计量单位均使用国家法定计量单位。</w:t>
      </w:r>
    </w:p>
    <w:p w14:paraId="5C0B5419">
      <w:pPr>
        <w:spacing w:line="360" w:lineRule="auto"/>
        <w:ind w:firstLine="482" w:firstLineChars="200"/>
        <w:rPr>
          <w:rFonts w:hint="eastAsia" w:ascii="仿宋_GB2312" w:hAnsi="楷体" w:eastAsia="仿宋_GB2312"/>
          <w:b/>
          <w:color w:val="auto"/>
          <w:sz w:val="24"/>
          <w:highlight w:val="none"/>
        </w:rPr>
      </w:pPr>
      <w:bookmarkStart w:id="246" w:name="_Toc259093692"/>
      <w:bookmarkStart w:id="247" w:name="_Toc18567"/>
      <w:bookmarkStart w:id="248" w:name="_Toc279701263"/>
      <w:bookmarkStart w:id="249" w:name="_Toc487900373"/>
      <w:bookmarkStart w:id="250" w:name="_Toc10330"/>
      <w:bookmarkStart w:id="251" w:name="_Toc12773"/>
      <w:r>
        <w:rPr>
          <w:rFonts w:hint="eastAsia" w:ascii="仿宋_GB2312" w:hAnsi="楷体" w:eastAsia="仿宋_GB2312"/>
          <w:b/>
          <w:color w:val="auto"/>
          <w:sz w:val="24"/>
          <w:highlight w:val="none"/>
        </w:rPr>
        <w:t>2.20 合同使用的文字和适用的法律</w:t>
      </w:r>
      <w:bookmarkEnd w:id="246"/>
      <w:bookmarkEnd w:id="247"/>
      <w:bookmarkEnd w:id="248"/>
      <w:bookmarkEnd w:id="249"/>
      <w:bookmarkEnd w:id="250"/>
      <w:bookmarkEnd w:id="251"/>
    </w:p>
    <w:p w14:paraId="167DFDF5">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2.20.1 合同使用汉语书就、变更和解释；</w:t>
      </w:r>
    </w:p>
    <w:p w14:paraId="0AE8968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2.20.2 合同适用中华人民共和国法律。</w:t>
      </w:r>
    </w:p>
    <w:p w14:paraId="2115003B">
      <w:pPr>
        <w:spacing w:line="360" w:lineRule="auto"/>
        <w:ind w:firstLine="482" w:firstLineChars="200"/>
        <w:rPr>
          <w:rFonts w:hint="eastAsia" w:ascii="仿宋_GB2312" w:hAnsi="楷体" w:eastAsia="仿宋_GB2312"/>
          <w:b/>
          <w:color w:val="auto"/>
          <w:sz w:val="24"/>
          <w:highlight w:val="none"/>
        </w:rPr>
      </w:pPr>
      <w:bookmarkStart w:id="252" w:name="_Toc3148"/>
      <w:bookmarkStart w:id="253" w:name="_Toc259093693"/>
      <w:bookmarkStart w:id="254" w:name="_Toc16673"/>
      <w:bookmarkStart w:id="255" w:name="_Toc12004"/>
      <w:bookmarkStart w:id="256" w:name="_Toc279701264"/>
      <w:bookmarkStart w:id="257" w:name="_Toc487900374"/>
      <w:r>
        <w:rPr>
          <w:rFonts w:hint="eastAsia" w:ascii="仿宋_GB2312" w:hAnsi="楷体" w:eastAsia="仿宋_GB2312"/>
          <w:b/>
          <w:color w:val="auto"/>
          <w:sz w:val="24"/>
          <w:highlight w:val="none"/>
        </w:rPr>
        <w:t>2.21 履约保证金</w:t>
      </w:r>
      <w:bookmarkEnd w:id="252"/>
      <w:bookmarkEnd w:id="253"/>
      <w:bookmarkEnd w:id="254"/>
      <w:bookmarkEnd w:id="255"/>
      <w:bookmarkEnd w:id="256"/>
    </w:p>
    <w:p w14:paraId="23055A05">
      <w:pPr>
        <w:spacing w:line="360" w:lineRule="auto"/>
        <w:ind w:firstLine="480" w:firstLineChars="200"/>
        <w:rPr>
          <w:rFonts w:hint="eastAsia" w:ascii="仿宋_GB2312" w:hAnsi="仿宋" w:eastAsia="仿宋_GB2312" w:cs="Arial"/>
          <w:snapToGrid w:val="0"/>
          <w:color w:val="auto"/>
          <w:kern w:val="0"/>
          <w:sz w:val="24"/>
          <w:highlight w:val="none"/>
        </w:rPr>
      </w:pPr>
      <w:r>
        <w:rPr>
          <w:rFonts w:hint="eastAsia" w:ascii="仿宋_GB2312" w:hAnsi="楷体" w:eastAsia="仿宋_GB2312"/>
          <w:color w:val="auto"/>
          <w:sz w:val="24"/>
          <w:highlight w:val="none"/>
        </w:rPr>
        <w:t>本项目不收取履约保证金</w:t>
      </w:r>
    </w:p>
    <w:p w14:paraId="6ACE943B">
      <w:pPr>
        <w:spacing w:line="360" w:lineRule="auto"/>
        <w:ind w:firstLine="482" w:firstLineChars="200"/>
        <w:rPr>
          <w:rFonts w:hint="eastAsia" w:ascii="仿宋_GB2312" w:hAnsi="仿宋" w:eastAsia="仿宋_GB2312"/>
          <w:color w:val="auto"/>
          <w:kern w:val="0"/>
          <w:sz w:val="24"/>
          <w:highlight w:val="none"/>
          <w:lang w:val="zh-CN"/>
        </w:rPr>
      </w:pPr>
      <w:r>
        <w:rPr>
          <w:rFonts w:hint="eastAsia" w:ascii="仿宋_GB2312" w:hAnsi="楷体" w:eastAsia="仿宋_GB2312"/>
          <w:b/>
          <w:color w:val="auto"/>
          <w:sz w:val="24"/>
          <w:highlight w:val="none"/>
        </w:rPr>
        <w:t>2.22 中小企业政策</w:t>
      </w:r>
    </w:p>
    <w:p w14:paraId="4B6325E1">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2.22.1本合同（□是  □否）为中小企业“政采贷”可融资合同，关于中小企业信用融资事项见采购文件“供应商须知正文”。</w:t>
      </w:r>
    </w:p>
    <w:p w14:paraId="66A7555D">
      <w:pPr>
        <w:spacing w:line="360" w:lineRule="auto"/>
        <w:ind w:firstLine="480" w:firstLineChars="200"/>
        <w:rPr>
          <w:rFonts w:hint="eastAsia" w:ascii="仿宋_GB2312" w:hAnsi="仿宋" w:eastAsia="仿宋_GB2312"/>
          <w:color w:val="auto"/>
          <w:kern w:val="0"/>
          <w:sz w:val="24"/>
          <w:highlight w:val="none"/>
          <w:lang w:val="zh-CN"/>
        </w:rPr>
      </w:pPr>
      <w:r>
        <w:rPr>
          <w:rFonts w:hint="eastAsia" w:ascii="仿宋_GB2312" w:hAnsi="仿宋" w:eastAsia="仿宋_GB2312"/>
          <w:color w:val="auto"/>
          <w:kern w:val="0"/>
          <w:sz w:val="24"/>
          <w:highlight w:val="none"/>
          <w:lang w:val="zh-CN"/>
        </w:rPr>
        <w:t>2.22.2本合同（□是  □否）为中小企业预留合同。</w:t>
      </w:r>
    </w:p>
    <w:bookmarkEnd w:id="257"/>
    <w:p w14:paraId="0D8CBE5F">
      <w:pPr>
        <w:spacing w:line="360" w:lineRule="auto"/>
        <w:ind w:firstLine="482" w:firstLineChars="200"/>
        <w:rPr>
          <w:rFonts w:hint="eastAsia" w:ascii="仿宋_GB2312" w:hAnsi="楷体" w:eastAsia="仿宋_GB2312"/>
          <w:b/>
          <w:color w:val="auto"/>
          <w:sz w:val="24"/>
          <w:highlight w:val="none"/>
        </w:rPr>
      </w:pPr>
      <w:bookmarkStart w:id="258" w:name="_Toc19890"/>
      <w:bookmarkStart w:id="259" w:name="_Toc6885"/>
      <w:bookmarkStart w:id="260" w:name="_Toc14001"/>
      <w:r>
        <w:rPr>
          <w:rFonts w:hint="eastAsia" w:ascii="仿宋_GB2312" w:hAnsi="楷体" w:eastAsia="仿宋_GB2312"/>
          <w:b/>
          <w:color w:val="auto"/>
          <w:sz w:val="24"/>
          <w:highlight w:val="none"/>
        </w:rPr>
        <w:t>2.23 合同份数</w:t>
      </w:r>
      <w:bookmarkEnd w:id="258"/>
      <w:bookmarkEnd w:id="259"/>
      <w:bookmarkEnd w:id="260"/>
    </w:p>
    <w:p w14:paraId="30C4CE1A">
      <w:pPr>
        <w:spacing w:line="360" w:lineRule="auto"/>
        <w:ind w:firstLine="480" w:firstLineChars="200"/>
        <w:rPr>
          <w:rFonts w:hint="eastAsia" w:ascii="仿宋_GB2312" w:hAnsi="楷体" w:eastAsia="仿宋_GB2312"/>
          <w:color w:val="auto"/>
          <w:sz w:val="24"/>
          <w:highlight w:val="none"/>
        </w:rPr>
      </w:pPr>
      <w:r>
        <w:rPr>
          <w:rFonts w:hint="eastAsia" w:ascii="仿宋_GB2312" w:hAnsi="宋体" w:eastAsia="仿宋_GB2312"/>
          <w:color w:val="auto"/>
          <w:sz w:val="24"/>
          <w:highlight w:val="none"/>
        </w:rPr>
        <w:t>本合同壹式</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份，甲方执</w:t>
      </w:r>
      <w:r>
        <w:rPr>
          <w:rFonts w:hint="eastAsia" w:ascii="仿宋_GB2312" w:hAnsi="宋体"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rPr>
        <w:t>份，乙方执</w:t>
      </w:r>
      <w:r>
        <w:rPr>
          <w:rFonts w:hint="eastAsia" w:ascii="仿宋_GB2312" w:hAnsi="仿宋"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份。</w:t>
      </w:r>
      <w:r>
        <w:rPr>
          <w:rFonts w:hint="eastAsia" w:ascii="仿宋_GB2312" w:hAnsi="楷体" w:eastAsia="仿宋_GB2312"/>
          <w:color w:val="auto"/>
          <w:sz w:val="24"/>
          <w:highlight w:val="none"/>
        </w:rPr>
        <w:t>每份均具有同等法律效力。</w:t>
      </w:r>
    </w:p>
    <w:p w14:paraId="147843D1">
      <w:pPr>
        <w:pStyle w:val="74"/>
        <w:jc w:val="center"/>
        <w:outlineLvl w:val="1"/>
        <w:rPr>
          <w:rFonts w:hint="eastAsia" w:ascii="仿宋_GB2312" w:hAnsi="楷体" w:eastAsia="仿宋_GB2312"/>
          <w:b/>
          <w:color w:val="auto"/>
          <w:sz w:val="28"/>
          <w:szCs w:val="28"/>
          <w:highlight w:val="none"/>
        </w:rPr>
      </w:pPr>
      <w:r>
        <w:rPr>
          <w:rFonts w:hint="eastAsia" w:ascii="仿宋_GB2312" w:hAnsi="楷体" w:eastAsia="仿宋_GB2312"/>
          <w:color w:val="auto"/>
          <w:highlight w:val="none"/>
        </w:rPr>
        <w:br w:type="page"/>
      </w:r>
      <w:bookmarkStart w:id="261" w:name="_Toc331685784"/>
      <w:bookmarkStart w:id="262" w:name="_Toc10023"/>
      <w:bookmarkStart w:id="263" w:name="_Toc80205946"/>
      <w:r>
        <w:rPr>
          <w:rFonts w:hint="eastAsia" w:ascii="仿宋_GB2312" w:hAnsi="楷体" w:eastAsia="仿宋_GB2312"/>
          <w:b/>
          <w:color w:val="auto"/>
          <w:sz w:val="28"/>
          <w:szCs w:val="28"/>
          <w:highlight w:val="none"/>
        </w:rPr>
        <w:t>第三部分  合同专用条款</w:t>
      </w:r>
      <w:bookmarkEnd w:id="261"/>
      <w:bookmarkEnd w:id="262"/>
      <w:bookmarkEnd w:id="263"/>
    </w:p>
    <w:p w14:paraId="2C8C1679">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4A13EA5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lang w:val="en-US" w:eastAsia="zh-CN"/>
        </w:rPr>
        <w:t>2.3.2</w:t>
      </w:r>
      <w:r>
        <w:rPr>
          <w:rFonts w:hint="eastAsia" w:ascii="仿宋_GB2312" w:hAnsi="楷体" w:eastAsia="仿宋_GB2312"/>
          <w:color w:val="auto"/>
          <w:sz w:val="24"/>
          <w:highlight w:val="none"/>
        </w:rPr>
        <w:t>具有知识产权的标的物知识产权归属：</w:t>
      </w:r>
    </w:p>
    <w:p w14:paraId="15F0FDC7">
      <w:pPr>
        <w:spacing w:line="360" w:lineRule="auto"/>
        <w:ind w:firstLine="480" w:firstLineChars="200"/>
        <w:rPr>
          <w:rFonts w:ascii="仿宋_GB2312" w:hAnsi="楷体" w:eastAsia="仿宋_GB2312"/>
          <w:color w:val="auto"/>
          <w:sz w:val="24"/>
          <w:highlight w:val="none"/>
        </w:rPr>
      </w:pPr>
    </w:p>
    <w:p w14:paraId="7DA03592">
      <w:pPr>
        <w:spacing w:line="360" w:lineRule="auto"/>
        <w:ind w:firstLine="480" w:firstLineChars="200"/>
        <w:rPr>
          <w:rFonts w:hint="eastAsia" w:ascii="仿宋_GB2312" w:hAnsi="楷体" w:eastAsia="仿宋_GB2312"/>
          <w:color w:val="auto"/>
          <w:sz w:val="24"/>
          <w:highlight w:val="none"/>
          <w:lang w:eastAsia="zh-CN"/>
        </w:rPr>
      </w:pPr>
      <w:r>
        <w:rPr>
          <w:rFonts w:hint="eastAsia" w:ascii="仿宋_GB2312" w:hAnsi="楷体" w:eastAsia="仿宋_GB2312"/>
          <w:color w:val="auto"/>
          <w:sz w:val="24"/>
          <w:highlight w:val="none"/>
          <w:lang w:val="en-US" w:eastAsia="zh-CN"/>
        </w:rPr>
        <w:t>2.4.1</w:t>
      </w:r>
      <w:r>
        <w:rPr>
          <w:rFonts w:hint="eastAsia" w:ascii="仿宋_GB2312" w:hAnsi="楷体" w:eastAsia="仿宋_GB2312"/>
          <w:color w:val="auto"/>
          <w:sz w:val="24"/>
          <w:highlight w:val="none"/>
        </w:rPr>
        <w:t>包装和装运专用条款（如果有）：</w:t>
      </w:r>
      <w:r>
        <w:rPr>
          <w:rFonts w:hint="eastAsia" w:ascii="仿宋_GB2312" w:hAnsi="楷体" w:eastAsia="仿宋_GB2312"/>
          <w:color w:val="auto"/>
          <w:sz w:val="24"/>
          <w:highlight w:val="none"/>
          <w:lang w:val="en-US" w:eastAsia="zh-CN"/>
        </w:rPr>
        <w:t>/</w:t>
      </w:r>
    </w:p>
    <w:p w14:paraId="0FCD64FD">
      <w:pPr>
        <w:spacing w:line="360" w:lineRule="auto"/>
        <w:ind w:firstLine="480" w:firstLineChars="200"/>
        <w:rPr>
          <w:rFonts w:ascii="仿宋_GB2312" w:hAnsi="楷体" w:eastAsia="仿宋_GB2312"/>
          <w:color w:val="auto"/>
          <w:sz w:val="24"/>
          <w:highlight w:val="none"/>
          <w:u w:val="single"/>
        </w:rPr>
      </w:pPr>
    </w:p>
    <w:p w14:paraId="0DD75381">
      <w:pPr>
        <w:spacing w:line="360" w:lineRule="auto"/>
        <w:ind w:firstLine="480" w:firstLineChars="200"/>
        <w:rPr>
          <w:rFonts w:hint="eastAsia" w:ascii="仿宋_GB2312" w:hAnsi="楷体" w:eastAsia="仿宋_GB2312"/>
          <w:color w:val="auto"/>
          <w:sz w:val="24"/>
          <w:highlight w:val="none"/>
          <w:lang w:val="en-US" w:eastAsia="zh-CN"/>
        </w:rPr>
      </w:pPr>
      <w:r>
        <w:rPr>
          <w:rFonts w:hint="eastAsia" w:ascii="仿宋_GB2312" w:hAnsi="楷体" w:eastAsia="仿宋_GB2312"/>
          <w:color w:val="auto"/>
          <w:sz w:val="24"/>
          <w:highlight w:val="none"/>
          <w:lang w:val="en-US" w:eastAsia="zh-CN"/>
        </w:rPr>
        <w:t>2.4.2</w:t>
      </w:r>
      <w:r>
        <w:rPr>
          <w:rFonts w:hint="eastAsia" w:ascii="仿宋_GB2312" w:hAnsi="楷体" w:eastAsia="仿宋_GB2312"/>
          <w:color w:val="auto"/>
          <w:sz w:val="24"/>
          <w:highlight w:val="none"/>
        </w:rPr>
        <w:t>装运标的物的要求和通知：</w:t>
      </w:r>
      <w:r>
        <w:rPr>
          <w:rFonts w:hint="eastAsia" w:ascii="仿宋_GB2312" w:hAnsi="楷体" w:eastAsia="仿宋_GB2312"/>
          <w:color w:val="auto"/>
          <w:sz w:val="24"/>
          <w:highlight w:val="none"/>
          <w:lang w:val="en-US" w:eastAsia="zh-CN"/>
        </w:rPr>
        <w:t>/</w:t>
      </w:r>
    </w:p>
    <w:p w14:paraId="6F4834E1">
      <w:pPr>
        <w:spacing w:line="360" w:lineRule="auto"/>
        <w:ind w:firstLine="480" w:firstLineChars="200"/>
        <w:rPr>
          <w:rFonts w:ascii="仿宋_GB2312" w:hAnsi="楷体" w:eastAsia="仿宋_GB2312"/>
          <w:color w:val="auto"/>
          <w:sz w:val="24"/>
          <w:highlight w:val="none"/>
          <w:u w:val="single"/>
        </w:rPr>
      </w:pPr>
    </w:p>
    <w:p w14:paraId="19D425F0">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lang w:val="en-US" w:eastAsia="zh-CN"/>
        </w:rPr>
        <w:t>2.6</w:t>
      </w:r>
      <w:r>
        <w:rPr>
          <w:rFonts w:hint="eastAsia" w:ascii="仿宋_GB2312" w:hAnsi="楷体" w:eastAsia="仿宋_GB2312"/>
          <w:b/>
          <w:color w:val="auto"/>
          <w:sz w:val="24"/>
          <w:highlight w:val="none"/>
        </w:rPr>
        <w:t>结算方式和付款条件</w:t>
      </w:r>
    </w:p>
    <w:p w14:paraId="3242823A">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本次项目合同总价为大写人民币</w:t>
      </w:r>
      <w:r>
        <w:rPr>
          <w:rFonts w:hint="eastAsia" w:ascii="仿宋_GB2312" w:hAnsi="仿宋_GB2312" w:eastAsia="仿宋_GB2312" w:cs="仿宋_GB2312"/>
          <w:color w:val="auto"/>
          <w:kern w:val="0"/>
          <w:sz w:val="24"/>
          <w:highlight w:val="none"/>
          <w:u w:val="single"/>
          <w:lang w:val="zh-CN"/>
        </w:rPr>
        <w:t xml:space="preserve">            （</w:t>
      </w:r>
      <w:r>
        <w:rPr>
          <w:rFonts w:hint="eastAsia" w:ascii="仿宋_GB2312" w:hAnsi="仿宋_GB2312" w:eastAsia="仿宋_GB2312" w:cs="仿宋_GB2312"/>
          <w:color w:val="auto"/>
          <w:kern w:val="0"/>
          <w:sz w:val="24"/>
          <w:highlight w:val="none"/>
          <w:lang w:val="zh-CN"/>
        </w:rPr>
        <w:t>￥    元）。本项目采用以下勾选结算方式进行支付：</w:t>
      </w:r>
    </w:p>
    <w:p w14:paraId="47807167">
      <w:pPr>
        <w:spacing w:line="360" w:lineRule="auto"/>
        <w:ind w:firstLine="480" w:firstLineChars="200"/>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□采用一次性支付方式，付款条件为：</w:t>
      </w:r>
      <w:r>
        <w:rPr>
          <w:rFonts w:hint="eastAsia" w:ascii="仿宋_GB2312" w:hAnsi="仿宋_GB2312" w:eastAsia="仿宋_GB2312" w:cs="仿宋_GB2312"/>
          <w:color w:val="auto"/>
          <w:kern w:val="0"/>
          <w:sz w:val="24"/>
          <w:highlight w:val="none"/>
          <w:u w:val="single"/>
        </w:rPr>
        <w:t xml:space="preserve">           </w:t>
      </w:r>
    </w:p>
    <w:p w14:paraId="728DC7A8">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□采用分期付款方式，付款条件为</w:t>
      </w:r>
      <w:r>
        <w:rPr>
          <w:rFonts w:hint="eastAsia" w:ascii="仿宋_GB2312" w:hAnsi="仿宋_GB2312" w:eastAsia="仿宋_GB2312" w:cs="仿宋_GB2312"/>
          <w:color w:val="auto"/>
          <w:kern w:val="0"/>
          <w:sz w:val="24"/>
          <w:highlight w:val="none"/>
        </w:rPr>
        <w:t>：</w:t>
      </w:r>
    </w:p>
    <w:p w14:paraId="24CCE8EB">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第一期付款</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u w:val="single"/>
        </w:rPr>
        <w:t xml:space="preserve">                                        </w:t>
      </w:r>
    </w:p>
    <w:p w14:paraId="6BC50FFE">
      <w:pPr>
        <w:spacing w:line="360" w:lineRule="auto"/>
        <w:ind w:firstLine="480" w:firstLineChars="200"/>
        <w:rPr>
          <w:rFonts w:hint="eastAsia" w:ascii="仿宋_GB2312" w:hAnsi="仿宋_GB2312" w:eastAsia="仿宋_GB2312" w:cs="仿宋_GB2312"/>
          <w:color w:val="auto"/>
          <w:kern w:val="0"/>
          <w:sz w:val="24"/>
          <w:highlight w:val="none"/>
          <w:u w:val="single"/>
        </w:rPr>
      </w:pPr>
      <w:r>
        <w:rPr>
          <w:rFonts w:hint="eastAsia" w:ascii="仿宋_GB2312" w:hAnsi="仿宋_GB2312" w:eastAsia="仿宋_GB2312" w:cs="仿宋_GB2312"/>
          <w:color w:val="auto"/>
          <w:kern w:val="0"/>
          <w:sz w:val="24"/>
          <w:highlight w:val="none"/>
          <w:lang w:val="zh-CN"/>
        </w:rPr>
        <w:t>第</w:t>
      </w:r>
      <w:r>
        <w:rPr>
          <w:rFonts w:hint="eastAsia" w:ascii="仿宋_GB2312" w:hAnsi="仿宋_GB2312" w:eastAsia="仿宋_GB2312" w:cs="仿宋_GB2312"/>
          <w:color w:val="auto"/>
          <w:kern w:val="0"/>
          <w:sz w:val="24"/>
          <w:highlight w:val="none"/>
        </w:rPr>
        <w:t>二</w:t>
      </w:r>
      <w:r>
        <w:rPr>
          <w:rFonts w:hint="eastAsia" w:ascii="仿宋_GB2312" w:hAnsi="仿宋_GB2312" w:eastAsia="仿宋_GB2312" w:cs="仿宋_GB2312"/>
          <w:color w:val="auto"/>
          <w:kern w:val="0"/>
          <w:sz w:val="24"/>
          <w:highlight w:val="none"/>
          <w:lang w:val="zh-CN"/>
        </w:rPr>
        <w:t>期付款</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u w:val="single"/>
        </w:rPr>
        <w:t xml:space="preserve">                                        </w:t>
      </w:r>
    </w:p>
    <w:p w14:paraId="09EE6AE9">
      <w:pPr>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p w14:paraId="0349AC03">
      <w:pP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甲方无故逾期支付服务费用的，按照每逾期一日支付欠付服务费额度的</w:t>
      </w:r>
      <w:r>
        <w:rPr>
          <w:rFonts w:hint="eastAsia" w:ascii="仿宋_GB2312" w:hAnsi="仿宋" w:eastAsia="仿宋_GB2312"/>
          <w:color w:val="auto"/>
          <w:sz w:val="24"/>
          <w:highlight w:val="none"/>
          <w:u w:val="single"/>
        </w:rPr>
        <w:t>万分之五</w:t>
      </w:r>
      <w:r>
        <w:rPr>
          <w:rFonts w:hint="eastAsia" w:ascii="仿宋_GB2312" w:hAnsi="仿宋" w:eastAsia="仿宋_GB2312"/>
          <w:color w:val="auto"/>
          <w:sz w:val="24"/>
          <w:highlight w:val="none"/>
        </w:rPr>
        <w:t>承担违约责任，违约金上限按照《合同书》约定执行。</w:t>
      </w:r>
    </w:p>
    <w:p w14:paraId="672CF136">
      <w:pPr>
        <w:spacing w:line="360" w:lineRule="auto"/>
        <w:ind w:firstLine="480" w:firstLineChars="200"/>
        <w:rPr>
          <w:rFonts w:hint="eastAsia"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（温馨提示：根据《广西壮族自治区财政厅关于进一步发挥政府采购政策功能促进企业发展的通知》(桂财采[2022] 30号)及《2023 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10177D72">
      <w:pPr>
        <w:spacing w:line="360" w:lineRule="auto"/>
        <w:ind w:firstLine="480" w:firstLineChars="200"/>
        <w:rPr>
          <w:rFonts w:hint="eastAsia" w:ascii="仿宋_GB2312" w:hAnsi="楷体" w:eastAsia="仿宋_GB2312"/>
          <w:b/>
          <w:color w:val="auto"/>
          <w:sz w:val="24"/>
          <w:highlight w:val="none"/>
        </w:rPr>
      </w:pPr>
      <w:r>
        <w:rPr>
          <w:rFonts w:hint="eastAsia" w:ascii="仿宋_GB2312" w:hAnsi="楷体" w:eastAsia="仿宋_GB2312"/>
          <w:color w:val="auto"/>
          <w:sz w:val="24"/>
          <w:highlight w:val="none"/>
          <w:lang w:val="en-US" w:eastAsia="zh-CN"/>
        </w:rPr>
        <w:t>2.9</w:t>
      </w:r>
      <w:r>
        <w:rPr>
          <w:rFonts w:hint="eastAsia" w:ascii="仿宋_GB2312" w:hAnsi="楷体" w:eastAsia="仿宋_GB2312"/>
          <w:b/>
          <w:color w:val="auto"/>
          <w:sz w:val="24"/>
          <w:highlight w:val="none"/>
        </w:rPr>
        <w:t>标的物的风险负担</w:t>
      </w:r>
    </w:p>
    <w:p w14:paraId="5F9154E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标的物或者在途标的物或者交付给第一承运人后的标的物毁损、灭失的风险负担：</w:t>
      </w:r>
    </w:p>
    <w:p w14:paraId="145C1B82">
      <w:pPr>
        <w:spacing w:line="360" w:lineRule="auto"/>
        <w:ind w:firstLine="480" w:firstLineChars="200"/>
        <w:rPr>
          <w:rFonts w:hint="eastAsia" w:ascii="仿宋_GB2312" w:hAnsi="楷体" w:eastAsia="仿宋_GB2312"/>
          <w:color w:val="auto"/>
          <w:sz w:val="24"/>
          <w:highlight w:val="none"/>
          <w:u w:val="single"/>
        </w:rPr>
      </w:pPr>
      <w:r>
        <w:rPr>
          <w:rFonts w:hint="eastAsia" w:ascii="仿宋_GB2312" w:hAnsi="楷体" w:eastAsia="仿宋_GB2312"/>
          <w:color w:val="auto"/>
          <w:sz w:val="24"/>
          <w:highlight w:val="none"/>
          <w:u w:val="single"/>
        </w:rPr>
        <w:t xml:space="preserve">乙方                                                                       </w:t>
      </w:r>
    </w:p>
    <w:p w14:paraId="4A5AEC34">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2.13.2受不可抗力影响的一方在不可抗力发生后，应在</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日内（根据项目实际填写）以书面形式通知对方当事人，并在日内（根据项目实际填写），将有关部门出具的证明文件送达对方当事人。</w:t>
      </w:r>
    </w:p>
    <w:p w14:paraId="18BD0F9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2.13.</w:t>
      </w:r>
      <w:r>
        <w:rPr>
          <w:rFonts w:hint="eastAsia" w:ascii="仿宋_GB2312" w:hAnsi="楷体" w:eastAsia="仿宋_GB2312"/>
          <w:color w:val="auto"/>
          <w:sz w:val="24"/>
          <w:highlight w:val="none"/>
          <w:lang w:val="en-US" w:eastAsia="zh-CN"/>
        </w:rPr>
        <w:t>4</w:t>
      </w:r>
      <w:r>
        <w:rPr>
          <w:rFonts w:hint="eastAsia" w:ascii="仿宋_GB2312" w:hAnsi="楷体" w:eastAsia="仿宋_GB2312"/>
          <w:color w:val="auto"/>
          <w:sz w:val="24"/>
          <w:highlight w:val="none"/>
        </w:rPr>
        <w:t>因不可抗力致使合同有变更必要的，双方当事人应在</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日内（根据项目实际填写）以书面形式变更合同；</w:t>
      </w:r>
    </w:p>
    <w:p w14:paraId="081B147D">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2.1</w:t>
      </w:r>
      <w:r>
        <w:rPr>
          <w:rFonts w:hint="eastAsia" w:ascii="仿宋_GB2312" w:hAnsi="楷体" w:eastAsia="仿宋_GB2312"/>
          <w:color w:val="auto"/>
          <w:sz w:val="24"/>
          <w:highlight w:val="none"/>
          <w:lang w:val="en-US" w:eastAsia="zh-CN"/>
        </w:rPr>
        <w:t>7</w:t>
      </w:r>
      <w:r>
        <w:rPr>
          <w:rFonts w:hint="eastAsia" w:ascii="仿宋_GB2312" w:hAnsi="楷体" w:eastAsia="仿宋_GB2312"/>
          <w:color w:val="auto"/>
          <w:sz w:val="24"/>
          <w:highlight w:val="none"/>
        </w:rPr>
        <w:t>.</w:t>
      </w:r>
      <w:r>
        <w:rPr>
          <w:rFonts w:hint="eastAsia" w:ascii="仿宋_GB2312" w:hAnsi="楷体" w:eastAsia="仿宋_GB2312"/>
          <w:color w:val="auto"/>
          <w:sz w:val="24"/>
          <w:highlight w:val="none"/>
          <w:lang w:val="en-US" w:eastAsia="zh-CN"/>
        </w:rPr>
        <w:t>1</w:t>
      </w:r>
      <w:r>
        <w:rPr>
          <w:rFonts w:hint="eastAsia" w:ascii="仿宋_GB2312" w:hAnsi="楷体" w:eastAsia="仿宋_GB2312"/>
          <w:color w:val="auto"/>
          <w:sz w:val="24"/>
          <w:highlight w:val="none"/>
        </w:rPr>
        <w:t>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highlight w:val="none"/>
          <w:u w:val="single"/>
          <w:lang w:val="en-US" w:eastAsia="zh-CN"/>
        </w:rPr>
        <w:t xml:space="preserve">  </w:t>
      </w:r>
      <w:r>
        <w:rPr>
          <w:rFonts w:hint="eastAsia" w:ascii="仿宋_GB2312" w:hAnsi="楷体" w:eastAsia="仿宋_GB2312"/>
          <w:color w:val="auto"/>
          <w:sz w:val="24"/>
          <w:highlight w:val="none"/>
        </w:rPr>
        <w:t>日内（根据项目实际填写）发起验收，并可依法邀请相关方参加，验收应出具验收书。</w:t>
      </w:r>
    </w:p>
    <w:p w14:paraId="15F0C510">
      <w:pPr>
        <w:spacing w:line="360" w:lineRule="auto"/>
        <w:ind w:firstLine="480" w:firstLineChars="200"/>
        <w:rPr>
          <w:rFonts w:ascii="仿宋_GB2312" w:hAnsi="楷体" w:eastAsia="仿宋_GB2312"/>
          <w:color w:val="auto"/>
          <w:sz w:val="24"/>
          <w:highlight w:val="none"/>
          <w:u w:val="single"/>
        </w:rPr>
      </w:pPr>
      <w:r>
        <w:rPr>
          <w:rFonts w:hint="eastAsia" w:ascii="仿宋_GB2312" w:hAnsi="楷体" w:eastAsia="仿宋_GB2312"/>
          <w:color w:val="auto"/>
          <w:sz w:val="24"/>
          <w:highlight w:val="none"/>
          <w:lang w:val="en-US" w:eastAsia="zh-CN"/>
        </w:rPr>
        <w:t>2.17.3</w:t>
      </w:r>
      <w:r>
        <w:rPr>
          <w:rFonts w:hint="eastAsia" w:ascii="仿宋_GB2312" w:hAnsi="楷体" w:eastAsia="仿宋_GB2312"/>
          <w:color w:val="auto"/>
          <w:sz w:val="24"/>
          <w:highlight w:val="none"/>
        </w:rPr>
        <w:t>检验和验收标准、程序等具体内容以及前述验收书的效力：</w:t>
      </w:r>
    </w:p>
    <w:p w14:paraId="52FB610F">
      <w:pPr>
        <w:spacing w:line="360" w:lineRule="auto"/>
        <w:ind w:firstLine="480" w:firstLineChars="200"/>
        <w:rPr>
          <w:rFonts w:ascii="仿宋_GB2312" w:hAnsi="楷体" w:eastAsia="仿宋_GB2312"/>
          <w:color w:val="auto"/>
          <w:sz w:val="24"/>
          <w:highlight w:val="none"/>
          <w:u w:val="single"/>
        </w:rPr>
      </w:pPr>
    </w:p>
    <w:p w14:paraId="42919819">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w:t>
      </w:r>
      <w:r>
        <w:rPr>
          <w:rFonts w:hint="eastAsia" w:ascii="仿宋_GB2312" w:hAnsi="楷体" w:eastAsia="仿宋_GB2312"/>
          <w:color w:val="auto"/>
          <w:sz w:val="24"/>
          <w:highlight w:val="none"/>
          <w:lang w:val="en-US" w:eastAsia="zh-CN"/>
        </w:rPr>
        <w:t>1</w:t>
      </w:r>
      <w:r>
        <w:rPr>
          <w:rFonts w:hint="eastAsia" w:ascii="仿宋_GB2312" w:hAnsi="楷体" w:eastAsia="仿宋_GB2312"/>
          <w:color w:val="auto"/>
          <w:sz w:val="24"/>
          <w:highlight w:val="none"/>
        </w:rPr>
        <w:t xml:space="preserve"> 其他：</w:t>
      </w:r>
    </w:p>
    <w:p w14:paraId="37D534B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项目验收：</w:t>
      </w:r>
    </w:p>
    <w:p w14:paraId="4AD275E0">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w:t>
      </w:r>
      <w:r>
        <w:rPr>
          <w:rFonts w:hint="eastAsia" w:ascii="仿宋_GB2312" w:hAnsi="楷体" w:eastAsia="仿宋_GB2312"/>
          <w:color w:val="auto"/>
          <w:sz w:val="24"/>
          <w:highlight w:val="none"/>
          <w:lang w:val="en-US" w:eastAsia="zh-CN"/>
        </w:rPr>
        <w:t>2</w:t>
      </w:r>
      <w:r>
        <w:rPr>
          <w:rFonts w:hint="eastAsia" w:ascii="仿宋_GB2312" w:hAnsi="楷体" w:eastAsia="仿宋_GB2312"/>
          <w:color w:val="auto"/>
          <w:sz w:val="24"/>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E72944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w:t>
      </w:r>
      <w:r>
        <w:rPr>
          <w:rFonts w:hint="eastAsia" w:ascii="仿宋_GB2312" w:hAnsi="楷体" w:eastAsia="仿宋_GB2312"/>
          <w:color w:val="auto"/>
          <w:sz w:val="24"/>
          <w:highlight w:val="none"/>
          <w:lang w:val="en-US" w:eastAsia="zh-CN"/>
        </w:rPr>
        <w:t>2</w:t>
      </w:r>
      <w:r>
        <w:rPr>
          <w:rFonts w:hint="eastAsia" w:ascii="仿宋_GB2312" w:hAnsi="楷体" w:eastAsia="仿宋_GB2312"/>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601C4ED8">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w:t>
      </w:r>
      <w:r>
        <w:rPr>
          <w:rFonts w:hint="eastAsia" w:ascii="仿宋_GB2312" w:hAnsi="楷体" w:eastAsia="仿宋_GB2312"/>
          <w:color w:val="auto"/>
          <w:sz w:val="24"/>
          <w:highlight w:val="none"/>
          <w:lang w:val="en-US" w:eastAsia="zh-CN"/>
        </w:rPr>
        <w:t>2</w:t>
      </w:r>
      <w:r>
        <w:rPr>
          <w:rFonts w:hint="eastAsia" w:ascii="仿宋_GB2312" w:hAnsi="楷体" w:eastAsia="仿宋_GB2312"/>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1790451C">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w:t>
      </w:r>
      <w:r>
        <w:rPr>
          <w:rFonts w:hint="eastAsia" w:ascii="仿宋_GB2312" w:hAnsi="楷体" w:eastAsia="仿宋_GB2312"/>
          <w:color w:val="auto"/>
          <w:sz w:val="24"/>
          <w:highlight w:val="none"/>
          <w:lang w:val="en-US" w:eastAsia="zh-CN"/>
        </w:rPr>
        <w:t>2</w:t>
      </w:r>
      <w:r>
        <w:rPr>
          <w:rFonts w:hint="eastAsia" w:ascii="仿宋_GB2312" w:hAnsi="楷体" w:eastAsia="仿宋_GB2312"/>
          <w:color w:val="auto"/>
          <w:sz w:val="24"/>
          <w:highlight w:val="none"/>
        </w:rPr>
        <w:t>.4验收产生的费用首次验收费用由甲方承担，如首次验收不合格，后续验收费用由乙方支付。</w:t>
      </w:r>
    </w:p>
    <w:p w14:paraId="42390755">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3.</w:t>
      </w:r>
      <w:r>
        <w:rPr>
          <w:rFonts w:hint="eastAsia" w:ascii="仿宋_GB2312" w:hAnsi="楷体" w:eastAsia="仿宋_GB2312"/>
          <w:color w:val="auto"/>
          <w:sz w:val="24"/>
          <w:highlight w:val="none"/>
          <w:lang w:val="en-US" w:eastAsia="zh-CN"/>
        </w:rPr>
        <w:t>2</w:t>
      </w:r>
      <w:r>
        <w:rPr>
          <w:rFonts w:hint="eastAsia" w:ascii="仿宋_GB2312" w:hAnsi="楷体" w:eastAsia="仿宋_GB2312"/>
          <w:color w:val="auto"/>
          <w:sz w:val="24"/>
          <w:highlight w:val="none"/>
        </w:rPr>
        <w:t>.5验收内容及资料要求：</w:t>
      </w:r>
    </w:p>
    <w:p w14:paraId="7E9AB6F6">
      <w:pPr>
        <w:spacing w:line="360" w:lineRule="auto"/>
        <w:ind w:firstLine="480" w:firstLineChars="200"/>
        <w:rPr>
          <w:rFonts w:ascii="仿宋_GB2312" w:hAnsi="楷体" w:eastAsia="仿宋_GB2312"/>
          <w:color w:val="auto"/>
          <w:sz w:val="24"/>
          <w:highlight w:val="none"/>
        </w:rPr>
      </w:pPr>
      <w:r>
        <w:rPr>
          <w:rFonts w:hint="eastAsia" w:ascii="仿宋_GB2312" w:hAnsi="楷体" w:eastAsia="仿宋_GB2312"/>
          <w:color w:val="auto"/>
          <w:sz w:val="24"/>
          <w:highlight w:val="none"/>
        </w:rPr>
        <w:t>根据采购文件确定的技术指标或者服务要求确定验收指标和标准。未进行相应约定的，应当符合国家强制性规定、政策要求、安全标准、行业或企业有关标准等。</w:t>
      </w:r>
    </w:p>
    <w:p w14:paraId="4AFBFEB7">
      <w:pPr>
        <w:tabs>
          <w:tab w:val="left" w:pos="904"/>
        </w:tabs>
        <w:snapToGrid w:val="0"/>
        <w:spacing w:line="360" w:lineRule="auto"/>
        <w:ind w:firstLine="480" w:firstLineChars="200"/>
        <w:jc w:val="left"/>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w:t>
      </w:r>
      <w:r>
        <w:rPr>
          <w:rFonts w:hint="eastAsia" w:ascii="仿宋_GB2312" w:hAnsi="楷体" w:eastAsia="仿宋_GB2312"/>
          <w:color w:val="auto"/>
          <w:sz w:val="24"/>
          <w:highlight w:val="none"/>
          <w:lang w:val="en-US" w:eastAsia="zh-CN"/>
        </w:rPr>
        <w:t>2</w:t>
      </w:r>
      <w:r>
        <w:rPr>
          <w:rFonts w:hint="eastAsia" w:ascii="仿宋_GB2312" w:hAnsi="楷体" w:eastAsia="仿宋_GB2312"/>
          <w:color w:val="auto"/>
          <w:sz w:val="24"/>
          <w:highlight w:val="none"/>
        </w:rPr>
        <w:t>.</w:t>
      </w:r>
      <w:r>
        <w:rPr>
          <w:rFonts w:hint="eastAsia" w:ascii="仿宋_GB2312" w:hAnsi="楷体" w:eastAsia="仿宋_GB2312"/>
          <w:color w:val="auto"/>
          <w:sz w:val="24"/>
          <w:highlight w:val="none"/>
          <w:lang w:val="en-US" w:eastAsia="zh-CN"/>
        </w:rPr>
        <w:t>6</w:t>
      </w:r>
      <w:r>
        <w:rPr>
          <w:rFonts w:hint="eastAsia" w:ascii="仿宋_GB2312" w:hAnsi="楷体" w:eastAsia="仿宋_GB2312"/>
          <w:color w:val="auto"/>
          <w:sz w:val="24"/>
          <w:highlight w:val="none"/>
        </w:rPr>
        <w:t>验收内容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7A3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ECFEF99">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4363326">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516DC140">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 xml:space="preserve"> 验收标准</w:t>
            </w:r>
          </w:p>
        </w:tc>
      </w:tr>
      <w:tr w14:paraId="73F8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0647C69A">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69E540D">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服务</w:t>
            </w:r>
            <w:r>
              <w:rPr>
                <w:rFonts w:hint="eastAsia" w:ascii="仿宋" w:hAnsi="仿宋" w:eastAsia="仿宋" w:cs="仿宋"/>
                <w:bCs/>
                <w:color w:val="auto"/>
                <w:kern w:val="0"/>
                <w:sz w:val="24"/>
                <w:highlight w:val="none"/>
              </w:rPr>
              <w:t>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5F140F1">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kern w:val="0"/>
                <w:sz w:val="24"/>
                <w:highlight w:val="none"/>
              </w:rPr>
            </w:pPr>
          </w:p>
        </w:tc>
      </w:tr>
      <w:tr w14:paraId="4BA1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46440087">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2676728E">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服务</w:t>
            </w:r>
            <w:r>
              <w:rPr>
                <w:rFonts w:hint="eastAsia" w:ascii="仿宋" w:hAnsi="仿宋" w:eastAsia="仿宋" w:cs="仿宋"/>
                <w:bCs/>
                <w:color w:val="auto"/>
                <w:kern w:val="0"/>
                <w:sz w:val="24"/>
                <w:highlight w:val="none"/>
              </w:rPr>
              <w:t>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897E912">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kern w:val="0"/>
                <w:sz w:val="24"/>
                <w:highlight w:val="none"/>
              </w:rPr>
            </w:pPr>
          </w:p>
        </w:tc>
      </w:tr>
      <w:tr w14:paraId="612F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673CA3A3">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val="en-US" w:eastAsia="zh-CN"/>
              </w:rPr>
              <w:t>3</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4665B87F">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服务</w:t>
            </w:r>
            <w:r>
              <w:rPr>
                <w:rFonts w:hint="eastAsia" w:ascii="仿宋" w:hAnsi="仿宋" w:eastAsia="仿宋" w:cs="仿宋"/>
                <w:bCs/>
                <w:color w:val="auto"/>
                <w:kern w:val="0"/>
                <w:sz w:val="24"/>
                <w:highlight w:val="none"/>
              </w:rPr>
              <w:t xml:space="preserve">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4C27DFE6">
            <w:pPr>
              <w:pStyle w:val="11"/>
              <w:keepNext w:val="0"/>
              <w:keepLines w:val="0"/>
              <w:pageBreakBefore w:val="0"/>
              <w:kinsoku/>
              <w:wordWrap/>
              <w:overflowPunct/>
              <w:topLinePunct w:val="0"/>
              <w:autoSpaceDE/>
              <w:autoSpaceDN/>
              <w:bidi w:val="0"/>
              <w:adjustRightInd/>
              <w:snapToGrid/>
              <w:spacing w:after="0" w:line="360" w:lineRule="auto"/>
              <w:ind w:firstLine="0"/>
              <w:jc w:val="left"/>
              <w:textAlignment w:val="auto"/>
              <w:rPr>
                <w:rFonts w:hint="eastAsia" w:ascii="仿宋" w:hAnsi="仿宋" w:eastAsia="仿宋" w:cs="仿宋"/>
                <w:color w:val="auto"/>
                <w:highlight w:val="none"/>
              </w:rPr>
            </w:pPr>
          </w:p>
        </w:tc>
      </w:tr>
      <w:tr w14:paraId="39BF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5804D844">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7616ED84">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售后服务</w:t>
            </w:r>
          </w:p>
          <w:p w14:paraId="7E6B29B5">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313E57AF">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color w:val="auto"/>
                <w:kern w:val="0"/>
                <w:sz w:val="24"/>
                <w:highlight w:val="none"/>
              </w:rPr>
            </w:pPr>
          </w:p>
        </w:tc>
      </w:tr>
      <w:tr w14:paraId="5D83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14:paraId="723D0EC6">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lang w:val="en-US" w:eastAsia="zh-CN"/>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518E40E7">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14:paraId="6B945919">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仿宋" w:hAnsi="仿宋" w:eastAsia="仿宋" w:cs="仿宋"/>
                <w:color w:val="auto"/>
                <w:kern w:val="0"/>
                <w:sz w:val="24"/>
                <w:highlight w:val="none"/>
              </w:rPr>
            </w:pPr>
          </w:p>
        </w:tc>
      </w:tr>
    </w:tbl>
    <w:p w14:paraId="5120EC8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203D3CE8">
      <w:pPr>
        <w:spacing w:line="360" w:lineRule="auto"/>
        <w:ind w:firstLine="480" w:firstLineChars="200"/>
        <w:rPr>
          <w:rFonts w:hint="eastAsia" w:ascii="仿宋_GB2312" w:hAnsi="楷体" w:eastAsia="仿宋_GB2312"/>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w:t>
      </w:r>
      <w:r>
        <w:rPr>
          <w:rFonts w:hint="eastAsia" w:ascii="仿宋_GB2312" w:hAnsi="楷体" w:eastAsia="仿宋_GB2312"/>
          <w:color w:val="auto"/>
          <w:sz w:val="24"/>
          <w:highlight w:val="none"/>
        </w:rPr>
        <w:t>验收资料要求</w:t>
      </w:r>
    </w:p>
    <w:p w14:paraId="6578089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验收资料要求包括（不限于）以下内容：</w:t>
      </w:r>
    </w:p>
    <w:p w14:paraId="1B5813C7">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（1）采购文件；</w:t>
      </w:r>
    </w:p>
    <w:p w14:paraId="3DCE5D0D">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（2）响应文件；</w:t>
      </w:r>
    </w:p>
    <w:p w14:paraId="2FD0F878">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（3）采购合同；</w:t>
      </w:r>
    </w:p>
    <w:p w14:paraId="5228E7A6">
      <w:pPr>
        <w:spacing w:line="360" w:lineRule="auto"/>
        <w:ind w:firstLine="480" w:firstLineChars="200"/>
        <w:rPr>
          <w:rFonts w:hint="eastAsia" w:ascii="仿宋_GB2312" w:hAnsi="楷体" w:eastAsia="仿宋_GB2312"/>
          <w:color w:val="auto"/>
          <w:sz w:val="24"/>
          <w:highlight w:val="none"/>
        </w:rPr>
      </w:pPr>
      <w:r>
        <w:rPr>
          <w:rFonts w:hint="eastAsia" w:ascii="仿宋_GB2312" w:hAnsi="楷体" w:eastAsia="仿宋_GB2312"/>
          <w:color w:val="auto"/>
          <w:sz w:val="24"/>
          <w:highlight w:val="none"/>
        </w:rPr>
        <w:t>（4）其他需提供的相关材料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业主根据项目实际情况填写</w:t>
      </w:r>
      <w:r>
        <w:rPr>
          <w:rFonts w:hint="eastAsia" w:ascii="仿宋" w:hAnsi="仿宋" w:eastAsia="仿宋" w:cs="仿宋"/>
          <w:color w:val="auto"/>
          <w:sz w:val="24"/>
          <w:highlight w:val="none"/>
          <w:lang w:eastAsia="zh-CN"/>
        </w:rPr>
        <w:t>）</w:t>
      </w:r>
      <w:r>
        <w:rPr>
          <w:rFonts w:hint="eastAsia" w:ascii="仿宋_GB2312" w:hAnsi="楷体" w:eastAsia="仿宋_GB2312"/>
          <w:color w:val="auto"/>
          <w:sz w:val="24"/>
          <w:highlight w:val="none"/>
        </w:rPr>
        <w:t>。</w:t>
      </w:r>
    </w:p>
    <w:p w14:paraId="236CC1A1">
      <w:pPr>
        <w:spacing w:line="360" w:lineRule="auto"/>
        <w:ind w:firstLine="480" w:firstLineChars="200"/>
        <w:rPr>
          <w:rFonts w:hint="eastAsia" w:ascii="仿宋_GB2312" w:hAnsi="楷体" w:eastAsia="仿宋_GB2312"/>
          <w:color w:val="auto"/>
          <w:sz w:val="24"/>
          <w:highlight w:val="none"/>
        </w:rPr>
      </w:pPr>
    </w:p>
    <w:p w14:paraId="7E4450FE">
      <w:pPr>
        <w:widowControl/>
        <w:spacing w:line="360" w:lineRule="auto"/>
        <w:jc w:val="left"/>
        <w:rPr>
          <w:rFonts w:ascii="宋体" w:hAnsi="宋体"/>
          <w:b/>
          <w:bCs/>
          <w:color w:val="auto"/>
          <w:sz w:val="44"/>
          <w:szCs w:val="44"/>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435BEFF3">
      <w:pPr>
        <w:tabs>
          <w:tab w:val="left" w:pos="3261"/>
        </w:tabs>
        <w:spacing w:line="360" w:lineRule="auto"/>
        <w:jc w:val="center"/>
        <w:rPr>
          <w:rFonts w:hint="eastAsia" w:ascii="宋体" w:hAnsi="宋体" w:cs="仿宋_GB2312"/>
          <w:b/>
          <w:color w:val="auto"/>
          <w:sz w:val="44"/>
          <w:szCs w:val="44"/>
          <w:highlight w:val="none"/>
        </w:rPr>
      </w:pPr>
    </w:p>
    <w:p w14:paraId="5A802047">
      <w:pPr>
        <w:tabs>
          <w:tab w:val="left" w:pos="3261"/>
        </w:tabs>
        <w:spacing w:line="360" w:lineRule="auto"/>
        <w:jc w:val="center"/>
        <w:rPr>
          <w:rFonts w:hint="eastAsia" w:ascii="宋体" w:hAnsi="宋体" w:cs="仿宋_GB2312"/>
          <w:b/>
          <w:color w:val="auto"/>
          <w:sz w:val="44"/>
          <w:szCs w:val="44"/>
          <w:highlight w:val="none"/>
        </w:rPr>
      </w:pPr>
    </w:p>
    <w:p w14:paraId="0F8975AA">
      <w:pPr>
        <w:tabs>
          <w:tab w:val="left" w:pos="3261"/>
        </w:tabs>
        <w:spacing w:line="360" w:lineRule="auto"/>
        <w:jc w:val="center"/>
        <w:rPr>
          <w:rFonts w:hint="eastAsia" w:ascii="宋体" w:hAnsi="宋体" w:cs="仿宋_GB2312"/>
          <w:b/>
          <w:color w:val="auto"/>
          <w:sz w:val="44"/>
          <w:szCs w:val="44"/>
          <w:highlight w:val="none"/>
        </w:rPr>
      </w:pPr>
    </w:p>
    <w:p w14:paraId="3E50FADB">
      <w:pPr>
        <w:tabs>
          <w:tab w:val="left" w:pos="3261"/>
        </w:tabs>
        <w:spacing w:line="360" w:lineRule="auto"/>
        <w:jc w:val="center"/>
        <w:rPr>
          <w:rFonts w:hint="eastAsia" w:ascii="宋体" w:hAnsi="宋体" w:cs="仿宋_GB2312"/>
          <w:b/>
          <w:color w:val="auto"/>
          <w:sz w:val="44"/>
          <w:szCs w:val="44"/>
          <w:highlight w:val="none"/>
        </w:rPr>
      </w:pPr>
    </w:p>
    <w:p w14:paraId="38C084EC">
      <w:pPr>
        <w:tabs>
          <w:tab w:val="left" w:pos="3261"/>
        </w:tabs>
        <w:spacing w:line="360" w:lineRule="auto"/>
        <w:jc w:val="center"/>
        <w:rPr>
          <w:rFonts w:hint="eastAsia" w:ascii="宋体" w:hAnsi="宋体" w:cs="仿宋_GB2312"/>
          <w:b/>
          <w:color w:val="auto"/>
          <w:sz w:val="44"/>
          <w:szCs w:val="44"/>
          <w:highlight w:val="none"/>
        </w:rPr>
      </w:pPr>
    </w:p>
    <w:p w14:paraId="084DEF03">
      <w:pPr>
        <w:pStyle w:val="2"/>
        <w:jc w:val="center"/>
        <w:rPr>
          <w:rFonts w:hint="eastAsia" w:ascii="宋体" w:hAnsi="宋体" w:cs="仿宋_GB2312"/>
          <w:color w:val="auto"/>
          <w:highlight w:val="none"/>
        </w:rPr>
      </w:pPr>
      <w:bookmarkStart w:id="264" w:name="_Toc8573"/>
      <w:r>
        <w:rPr>
          <w:rFonts w:hint="eastAsia" w:ascii="宋体" w:hAnsi="宋体" w:cs="仿宋_GB2312"/>
          <w:b w:val="0"/>
          <w:color w:val="auto"/>
          <w:highlight w:val="none"/>
        </w:rPr>
        <w:t>第七章 质疑、投诉材料格式</w:t>
      </w:r>
      <w:bookmarkEnd w:id="264"/>
    </w:p>
    <w:p w14:paraId="67171C12">
      <w:pPr>
        <w:widowControl/>
        <w:spacing w:line="576" w:lineRule="auto"/>
        <w:jc w:val="left"/>
        <w:rPr>
          <w:rFonts w:ascii="宋体" w:hAnsi="宋体" w:cs="仿宋_GB2312"/>
          <w:b/>
          <w:bCs/>
          <w:color w:val="auto"/>
          <w:kern w:val="44"/>
          <w:sz w:val="44"/>
          <w:szCs w:val="44"/>
          <w:highlight w:val="none"/>
        </w:rPr>
        <w:sectPr>
          <w:pgSz w:w="11910" w:h="16840"/>
          <w:pgMar w:top="1340" w:right="1500" w:bottom="280" w:left="1680" w:header="720" w:footer="720" w:gutter="0"/>
          <w:pgBorders>
            <w:top w:val="none" w:sz="0" w:space="0"/>
            <w:left w:val="none" w:sz="0" w:space="0"/>
            <w:bottom w:val="none" w:sz="0" w:space="0"/>
            <w:right w:val="none" w:sz="0" w:space="0"/>
          </w:pgBorders>
          <w:pgNumType w:fmt="decimal"/>
          <w:cols w:space="720" w:num="1"/>
        </w:sectPr>
      </w:pPr>
    </w:p>
    <w:p w14:paraId="57C120A5">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质疑函（格式）</w:t>
      </w:r>
    </w:p>
    <w:p w14:paraId="1DE0D86D">
      <w:pPr>
        <w:pStyle w:val="15"/>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一、质疑供应商基本信息：</w:t>
      </w:r>
    </w:p>
    <w:p w14:paraId="1F7DEA9D">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质疑供应商：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21C4488">
      <w:pPr>
        <w:pStyle w:val="15"/>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875558E">
      <w:pPr>
        <w:pStyle w:val="15"/>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0C2DD14B">
      <w:pPr>
        <w:pStyle w:val="15"/>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p>
    <w:p w14:paraId="26C39862">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24E05DD1">
      <w:pPr>
        <w:pStyle w:val="15"/>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7C24CC6B">
      <w:pPr>
        <w:pStyle w:val="15"/>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二、质疑项目基本情况：</w:t>
      </w:r>
    </w:p>
    <w:p w14:paraId="517A974C">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eastAsia="zh-CN"/>
        </w:rPr>
        <w:t>上林县人民检察院档案数字信息化管理项目</w:t>
      </w:r>
      <w:r>
        <w:rPr>
          <w:rFonts w:hint="eastAsia" w:hAnsi="宋体"/>
          <w:bCs/>
          <w:color w:val="auto"/>
          <w:sz w:val="24"/>
          <w:szCs w:val="24"/>
          <w:highlight w:val="none"/>
          <w:u w:val="single"/>
        </w:rPr>
        <w:t xml:space="preserve"> </w:t>
      </w:r>
    </w:p>
    <w:p w14:paraId="7A2F656F">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r>
        <w:rPr>
          <w:rFonts w:hint="eastAsia" w:hAnsi="宋体"/>
          <w:bCs/>
          <w:color w:val="auto"/>
          <w:sz w:val="24"/>
          <w:szCs w:val="24"/>
          <w:highlight w:val="none"/>
          <w:u w:val="single"/>
          <w:lang w:eastAsia="zh-CN"/>
        </w:rPr>
        <w:t xml:space="preserve"> NNZC2025-C3-990659-KWZB</w:t>
      </w:r>
      <w:r>
        <w:rPr>
          <w:rFonts w:hint="eastAsia" w:hAnsi="宋体"/>
          <w:bCs/>
          <w:color w:val="auto"/>
          <w:sz w:val="24"/>
          <w:szCs w:val="24"/>
          <w:highlight w:val="none"/>
          <w:u w:val="single"/>
        </w:rPr>
        <w:t xml:space="preserve"> </w:t>
      </w:r>
    </w:p>
    <w:p w14:paraId="3947E15C">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eastAsia="zh-CN"/>
        </w:rPr>
        <w:t>上林县人民检察院</w:t>
      </w:r>
      <w:r>
        <w:rPr>
          <w:rFonts w:hint="eastAsia" w:hAnsi="宋体"/>
          <w:bCs/>
          <w:color w:val="auto"/>
          <w:sz w:val="24"/>
          <w:szCs w:val="24"/>
          <w:highlight w:val="none"/>
          <w:u w:val="single"/>
        </w:rPr>
        <w:t xml:space="preserve">  </w:t>
      </w:r>
    </w:p>
    <w:p w14:paraId="55D44B3A">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w:t>
      </w:r>
    </w:p>
    <w:p w14:paraId="58ACC6E7">
      <w:pPr>
        <w:pStyle w:val="1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□采购文件   采购文件获取日期：</w:t>
      </w:r>
      <w:r>
        <w:rPr>
          <w:rFonts w:hint="eastAsia" w:hAnsi="宋体"/>
          <w:bCs/>
          <w:color w:val="auto"/>
          <w:sz w:val="24"/>
          <w:szCs w:val="24"/>
          <w:highlight w:val="none"/>
          <w:u w:val="single"/>
        </w:rPr>
        <w:t xml:space="preserve">                                   </w:t>
      </w:r>
    </w:p>
    <w:p w14:paraId="60F66AC0">
      <w:pPr>
        <w:pStyle w:val="15"/>
        <w:spacing w:line="360" w:lineRule="auto"/>
        <w:ind w:left="25" w:leftChars="12" w:firstLine="352" w:firstLineChars="147"/>
        <w:contextualSpacing/>
        <w:rPr>
          <w:rFonts w:hint="eastAsia" w:hAnsi="宋体"/>
          <w:color w:val="auto"/>
          <w:sz w:val="24"/>
          <w:szCs w:val="24"/>
          <w:highlight w:val="none"/>
        </w:rPr>
      </w:pPr>
      <w:r>
        <w:rPr>
          <w:rFonts w:hint="eastAsia" w:hAnsi="宋体"/>
          <w:color w:val="auto"/>
          <w:sz w:val="24"/>
          <w:szCs w:val="24"/>
          <w:highlight w:val="none"/>
        </w:rPr>
        <w:t xml:space="preserve">□采购过程   </w:t>
      </w:r>
    </w:p>
    <w:p w14:paraId="059DAC4E">
      <w:pPr>
        <w:pStyle w:val="15"/>
        <w:spacing w:line="360" w:lineRule="auto"/>
        <w:ind w:left="25" w:leftChars="12" w:firstLine="352" w:firstLineChars="147"/>
        <w:contextualSpacing/>
        <w:rPr>
          <w:rFonts w:hint="eastAsia" w:hAnsi="宋体"/>
          <w:bCs/>
          <w:color w:val="auto"/>
          <w:sz w:val="24"/>
          <w:szCs w:val="24"/>
          <w:highlight w:val="none"/>
          <w:u w:val="single"/>
        </w:rPr>
      </w:pPr>
      <w:r>
        <w:rPr>
          <w:rFonts w:hint="eastAsia" w:hAnsi="宋体"/>
          <w:color w:val="auto"/>
          <w:sz w:val="24"/>
          <w:szCs w:val="24"/>
          <w:highlight w:val="none"/>
        </w:rPr>
        <w:t xml:space="preserve">□成交结果   </w:t>
      </w:r>
    </w:p>
    <w:p w14:paraId="25E051C4">
      <w:pPr>
        <w:pStyle w:val="15"/>
        <w:spacing w:line="360" w:lineRule="auto"/>
        <w:ind w:left="25" w:leftChars="12" w:firstLine="472" w:firstLineChars="196"/>
        <w:contextualSpacing/>
        <w:rPr>
          <w:rFonts w:hint="eastAsia" w:hAnsi="宋体"/>
          <w:b/>
          <w:color w:val="auto"/>
          <w:sz w:val="24"/>
          <w:szCs w:val="24"/>
          <w:highlight w:val="none"/>
        </w:rPr>
      </w:pPr>
      <w:r>
        <w:rPr>
          <w:rFonts w:hint="eastAsia" w:hAnsi="宋体"/>
          <w:b/>
          <w:color w:val="auto"/>
          <w:sz w:val="24"/>
          <w:szCs w:val="24"/>
          <w:highlight w:val="none"/>
        </w:rPr>
        <w:t>三、质疑事项具体内容</w:t>
      </w:r>
    </w:p>
    <w:p w14:paraId="2BD7D83C">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质疑事项1：</w:t>
      </w:r>
      <w:r>
        <w:rPr>
          <w:rFonts w:hint="eastAsia" w:hAnsi="宋体"/>
          <w:bCs/>
          <w:color w:val="auto"/>
          <w:sz w:val="24"/>
          <w:szCs w:val="24"/>
          <w:highlight w:val="none"/>
          <w:u w:val="single"/>
        </w:rPr>
        <w:t xml:space="preserve">                                                                    </w:t>
      </w:r>
    </w:p>
    <w:p w14:paraId="2E21AE31">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事实依据：</w:t>
      </w:r>
      <w:r>
        <w:rPr>
          <w:rFonts w:hint="eastAsia" w:hAnsi="宋体"/>
          <w:bCs/>
          <w:color w:val="auto"/>
          <w:sz w:val="24"/>
          <w:szCs w:val="24"/>
          <w:highlight w:val="none"/>
          <w:u w:val="single"/>
        </w:rPr>
        <w:t xml:space="preserve">                                                                      </w:t>
      </w:r>
    </w:p>
    <w:p w14:paraId="10D8B05E">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法律依据：</w:t>
      </w:r>
      <w:r>
        <w:rPr>
          <w:rFonts w:hint="eastAsia" w:hAnsi="宋体"/>
          <w:color w:val="auto"/>
          <w:sz w:val="24"/>
          <w:szCs w:val="24"/>
          <w:highlight w:val="none"/>
          <w:u w:val="single"/>
        </w:rPr>
        <w:t xml:space="preserve">                                                        </w:t>
      </w:r>
      <w:r>
        <w:rPr>
          <w:rFonts w:hint="eastAsia" w:hAnsi="宋体"/>
          <w:bCs/>
          <w:color w:val="auto"/>
          <w:sz w:val="24"/>
          <w:szCs w:val="24"/>
          <w:highlight w:val="none"/>
          <w:u w:val="single"/>
        </w:rPr>
        <w:t xml:space="preserve">               </w:t>
      </w:r>
    </w:p>
    <w:p w14:paraId="78EDFCD8">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质疑事项2</w:t>
      </w:r>
    </w:p>
    <w:p w14:paraId="7DD8765C">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w:t>
      </w:r>
    </w:p>
    <w:p w14:paraId="3B99ABE5">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四、与质疑事项相关的质疑请求：</w:t>
      </w:r>
    </w:p>
    <w:p w14:paraId="18239D92">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0EBBD2AF">
      <w:pPr>
        <w:pStyle w:val="15"/>
        <w:spacing w:line="360" w:lineRule="auto"/>
        <w:ind w:left="25" w:leftChars="12" w:firstLine="352" w:firstLineChars="147"/>
        <w:contextualSpacing/>
        <w:rPr>
          <w:rFonts w:hint="eastAsia" w:hAnsi="宋体"/>
          <w:color w:val="auto"/>
          <w:sz w:val="24"/>
          <w:szCs w:val="24"/>
          <w:highlight w:val="none"/>
        </w:rPr>
      </w:pPr>
    </w:p>
    <w:p w14:paraId="2B0D352C">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签字（签章）：                                       公章：</w:t>
      </w:r>
    </w:p>
    <w:p w14:paraId="3513BFEF">
      <w:pPr>
        <w:pStyle w:val="15"/>
        <w:spacing w:line="360" w:lineRule="auto"/>
        <w:ind w:left="25" w:leftChars="12" w:firstLine="352" w:firstLineChars="147"/>
        <w:contextualSpacing/>
        <w:rPr>
          <w:rFonts w:hint="eastAsia" w:hAnsi="宋体"/>
          <w:color w:val="auto"/>
          <w:sz w:val="24"/>
          <w:szCs w:val="24"/>
          <w:highlight w:val="none"/>
        </w:rPr>
      </w:pPr>
    </w:p>
    <w:p w14:paraId="77FAE390">
      <w:pPr>
        <w:pStyle w:val="15"/>
        <w:spacing w:line="360" w:lineRule="auto"/>
        <w:ind w:left="25" w:leftChars="12" w:firstLine="472" w:firstLineChars="197"/>
        <w:contextualSpacing/>
        <w:rPr>
          <w:rFonts w:hint="eastAsia" w:hAnsi="宋体"/>
          <w:color w:val="auto"/>
          <w:sz w:val="24"/>
          <w:szCs w:val="24"/>
          <w:highlight w:val="none"/>
        </w:rPr>
      </w:pPr>
      <w:r>
        <w:rPr>
          <w:rFonts w:hint="eastAsia" w:hAnsi="宋体"/>
          <w:color w:val="auto"/>
          <w:sz w:val="24"/>
          <w:szCs w:val="24"/>
          <w:highlight w:val="none"/>
        </w:rPr>
        <w:t>日期：</w:t>
      </w:r>
    </w:p>
    <w:p w14:paraId="2E2CB044">
      <w:pPr>
        <w:pStyle w:val="15"/>
        <w:spacing w:line="360" w:lineRule="auto"/>
        <w:rPr>
          <w:rFonts w:hint="eastAsia" w:hAnsi="宋体"/>
          <w:b/>
          <w:color w:val="auto"/>
          <w:sz w:val="24"/>
          <w:szCs w:val="24"/>
          <w:highlight w:val="none"/>
        </w:rPr>
      </w:pPr>
    </w:p>
    <w:p w14:paraId="7455DFAC">
      <w:pPr>
        <w:pStyle w:val="15"/>
        <w:spacing w:line="360" w:lineRule="auto"/>
        <w:rPr>
          <w:rFonts w:hint="eastAsia" w:hAnsi="宋体"/>
          <w:b/>
          <w:color w:val="auto"/>
          <w:sz w:val="24"/>
          <w:szCs w:val="24"/>
          <w:highlight w:val="none"/>
        </w:rPr>
      </w:pPr>
    </w:p>
    <w:p w14:paraId="3E5A89C6">
      <w:pPr>
        <w:pStyle w:val="15"/>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59FD0A35">
      <w:pPr>
        <w:pStyle w:val="15"/>
        <w:spacing w:line="360" w:lineRule="auto"/>
        <w:ind w:left="25" w:leftChars="12" w:firstLine="354" w:firstLineChars="147"/>
        <w:contextualSpacing/>
        <w:rPr>
          <w:rFonts w:hint="eastAsia"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14:paraId="1731EE6D">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4ED622B">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14:paraId="47997F91">
      <w:pPr>
        <w:pStyle w:val="15"/>
        <w:spacing w:line="360" w:lineRule="auto"/>
        <w:ind w:left="25" w:leftChars="12" w:firstLine="354" w:firstLineChars="147"/>
        <w:contextualSpacing/>
        <w:rPr>
          <w:rFonts w:hint="eastAsia" w:hAnsi="宋体"/>
          <w:b/>
          <w:color w:val="auto"/>
          <w:sz w:val="24"/>
          <w:szCs w:val="24"/>
          <w:highlight w:val="none"/>
        </w:rPr>
      </w:pPr>
      <w:r>
        <w:rPr>
          <w:rFonts w:hint="eastAsia" w:hAnsi="宋体"/>
          <w:b/>
          <w:color w:val="auto"/>
          <w:sz w:val="24"/>
          <w:szCs w:val="24"/>
          <w:highlight w:val="none"/>
        </w:rPr>
        <w:t>4.质疑函的质疑请求应与质疑事项相关。</w:t>
      </w:r>
    </w:p>
    <w:p w14:paraId="55F9D380">
      <w:pPr>
        <w:pStyle w:val="15"/>
        <w:spacing w:line="360" w:lineRule="auto"/>
        <w:ind w:left="25" w:leftChars="12" w:firstLine="354" w:firstLineChars="147"/>
        <w:contextualSpacing/>
        <w:rPr>
          <w:rFonts w:hint="eastAsia"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14:paraId="464693E5">
      <w:pPr>
        <w:pStyle w:val="15"/>
        <w:snapToGrid w:val="0"/>
        <w:rPr>
          <w:rFonts w:hint="eastAsia"/>
          <w:b/>
          <w:color w:val="auto"/>
          <w:sz w:val="24"/>
          <w:szCs w:val="24"/>
          <w:highlight w:val="none"/>
        </w:rPr>
      </w:pPr>
    </w:p>
    <w:p w14:paraId="4DC9A9BA">
      <w:pPr>
        <w:spacing w:line="460" w:lineRule="exact"/>
        <w:jc w:val="center"/>
        <w:rPr>
          <w:rFonts w:hint="eastAsia" w:eastAsia="隶书"/>
          <w:color w:val="auto"/>
          <w:sz w:val="44"/>
          <w:highlight w:val="none"/>
        </w:rPr>
      </w:pPr>
      <w:r>
        <w:rPr>
          <w:rFonts w:eastAsia="隶书"/>
          <w:color w:val="auto"/>
          <w:sz w:val="44"/>
          <w:highlight w:val="none"/>
        </w:rPr>
        <w:br w:type="page"/>
      </w:r>
    </w:p>
    <w:p w14:paraId="2DF47257">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投诉书（格式）</w:t>
      </w:r>
    </w:p>
    <w:p w14:paraId="104A6642">
      <w:pPr>
        <w:pStyle w:val="1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一、投诉相关主体基本情况：</w:t>
      </w:r>
    </w:p>
    <w:p w14:paraId="39753045">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供应商：</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A72CD30">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23786D2C">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法定代表人/主要负责人：</w:t>
      </w:r>
      <w:r>
        <w:rPr>
          <w:rFonts w:hint="eastAsia" w:hAnsi="宋体"/>
          <w:bCs/>
          <w:color w:val="auto"/>
          <w:sz w:val="24"/>
          <w:szCs w:val="24"/>
          <w:highlight w:val="none"/>
          <w:u w:val="single"/>
        </w:rPr>
        <w:t xml:space="preserve">                                                         </w:t>
      </w:r>
    </w:p>
    <w:p w14:paraId="27865557">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48549A0D">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授权代表：</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1C2DA3E5">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62708F65">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1DCD8BD3">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被投诉人1：</w:t>
      </w:r>
    </w:p>
    <w:p w14:paraId="3E49ABC5">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p>
    <w:p w14:paraId="7605BBFD">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60E8E4A1">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p>
    <w:p w14:paraId="42D1FF96">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被投诉人2：</w:t>
      </w:r>
    </w:p>
    <w:p w14:paraId="5101E753">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w:t>
      </w:r>
    </w:p>
    <w:p w14:paraId="0F61ECA6">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相关供应商：</w:t>
      </w:r>
      <w:r>
        <w:rPr>
          <w:rFonts w:hint="eastAsia" w:hAnsi="宋体"/>
          <w:bCs/>
          <w:color w:val="auto"/>
          <w:sz w:val="24"/>
          <w:szCs w:val="24"/>
          <w:highlight w:val="none"/>
          <w:u w:val="single"/>
        </w:rPr>
        <w:t xml:space="preserve">                                                                       </w:t>
      </w:r>
    </w:p>
    <w:p w14:paraId="62C17C99">
      <w:pPr>
        <w:pStyle w:val="15"/>
        <w:snapToGrid w:val="0"/>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地址：</w:t>
      </w:r>
      <w:r>
        <w:rPr>
          <w:rFonts w:hint="eastAsia" w:hAnsi="宋体"/>
          <w:bCs/>
          <w:color w:val="auto"/>
          <w:sz w:val="24"/>
          <w:szCs w:val="24"/>
          <w:highlight w:val="none"/>
          <w:u w:val="single"/>
        </w:rPr>
        <w:t xml:space="preserve">                                              </w:t>
      </w:r>
      <w:r>
        <w:rPr>
          <w:rFonts w:hint="eastAsia" w:hAnsi="宋体"/>
          <w:bCs/>
          <w:color w:val="auto"/>
          <w:sz w:val="24"/>
          <w:szCs w:val="24"/>
          <w:highlight w:val="none"/>
        </w:rPr>
        <w:t>邮编：</w:t>
      </w:r>
      <w:r>
        <w:rPr>
          <w:rFonts w:hint="eastAsia" w:hAnsi="宋体"/>
          <w:bCs/>
          <w:color w:val="auto"/>
          <w:sz w:val="24"/>
          <w:szCs w:val="24"/>
          <w:highlight w:val="none"/>
          <w:u w:val="single"/>
        </w:rPr>
        <w:t xml:space="preserve">                         </w:t>
      </w:r>
    </w:p>
    <w:p w14:paraId="43001714">
      <w:pPr>
        <w:pStyle w:val="15"/>
        <w:snapToGrid w:val="0"/>
        <w:spacing w:line="360" w:lineRule="auto"/>
        <w:ind w:firstLine="480" w:firstLineChars="200"/>
        <w:rPr>
          <w:rFonts w:hint="eastAsia" w:hAnsi="宋体"/>
          <w:bCs/>
          <w:color w:val="auto"/>
          <w:sz w:val="24"/>
          <w:szCs w:val="24"/>
          <w:highlight w:val="none"/>
        </w:rPr>
      </w:pPr>
      <w:r>
        <w:rPr>
          <w:rFonts w:hint="eastAsia" w:hAnsi="宋体"/>
          <w:bCs/>
          <w:color w:val="auto"/>
          <w:sz w:val="24"/>
          <w:szCs w:val="24"/>
          <w:highlight w:val="none"/>
        </w:rPr>
        <w:t>联系人：</w:t>
      </w:r>
      <w:r>
        <w:rPr>
          <w:rFonts w:hint="eastAsia" w:hAnsi="宋体"/>
          <w:bCs/>
          <w:color w:val="auto"/>
          <w:sz w:val="24"/>
          <w:szCs w:val="24"/>
          <w:highlight w:val="none"/>
          <w:u w:val="single"/>
        </w:rPr>
        <w:t xml:space="preserve">                                            </w:t>
      </w:r>
      <w:r>
        <w:rPr>
          <w:rFonts w:hint="eastAsia" w:hAnsi="宋体"/>
          <w:bCs/>
          <w:color w:val="auto"/>
          <w:sz w:val="24"/>
          <w:szCs w:val="24"/>
          <w:highlight w:val="none"/>
        </w:rPr>
        <w:t>联系电话：</w:t>
      </w:r>
      <w:r>
        <w:rPr>
          <w:rFonts w:hint="eastAsia" w:hAnsi="宋体"/>
          <w:bCs/>
          <w:color w:val="auto"/>
          <w:sz w:val="24"/>
          <w:szCs w:val="24"/>
          <w:highlight w:val="none"/>
          <w:u w:val="single"/>
        </w:rPr>
        <w:t xml:space="preserve">                     </w:t>
      </w:r>
      <w:r>
        <w:rPr>
          <w:rFonts w:hint="eastAsia" w:hAnsi="宋体"/>
          <w:bCs/>
          <w:color w:val="auto"/>
          <w:sz w:val="24"/>
          <w:szCs w:val="24"/>
          <w:highlight w:val="none"/>
        </w:rPr>
        <w:t xml:space="preserve">                </w:t>
      </w:r>
    </w:p>
    <w:p w14:paraId="50BE8A6D">
      <w:pPr>
        <w:pStyle w:val="15"/>
        <w:snapToGrid w:val="0"/>
        <w:spacing w:line="360" w:lineRule="auto"/>
        <w:ind w:firstLine="482" w:firstLineChars="200"/>
        <w:rPr>
          <w:rFonts w:hint="eastAsia" w:hAnsi="宋体"/>
          <w:b/>
          <w:bCs/>
          <w:color w:val="auto"/>
          <w:sz w:val="24"/>
          <w:szCs w:val="24"/>
          <w:highlight w:val="none"/>
        </w:rPr>
      </w:pPr>
      <w:r>
        <w:rPr>
          <w:rFonts w:hint="eastAsia" w:hAnsi="宋体"/>
          <w:b/>
          <w:bCs/>
          <w:color w:val="auto"/>
          <w:sz w:val="24"/>
          <w:szCs w:val="24"/>
          <w:highlight w:val="none"/>
        </w:rPr>
        <w:t>二、投诉项目基本情况：</w:t>
      </w:r>
    </w:p>
    <w:p w14:paraId="546E7C41">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eastAsia="zh-CN"/>
        </w:rPr>
        <w:t>上林县人民检察院档案数字信息化管理项目</w:t>
      </w:r>
      <w:r>
        <w:rPr>
          <w:rFonts w:hint="eastAsia" w:hAnsi="宋体"/>
          <w:bCs/>
          <w:color w:val="auto"/>
          <w:sz w:val="24"/>
          <w:szCs w:val="24"/>
          <w:highlight w:val="none"/>
          <w:u w:val="single"/>
        </w:rPr>
        <w:t xml:space="preserve">    </w:t>
      </w:r>
    </w:p>
    <w:p w14:paraId="68AF294C">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eastAsia="zh-CN"/>
        </w:rPr>
        <w:t xml:space="preserve"> NNZC2025-C3-990659-KWZB</w:t>
      </w:r>
      <w:r>
        <w:rPr>
          <w:rFonts w:hint="eastAsia" w:hAnsi="宋体"/>
          <w:bCs/>
          <w:color w:val="auto"/>
          <w:sz w:val="24"/>
          <w:szCs w:val="24"/>
          <w:highlight w:val="none"/>
          <w:u w:val="single"/>
        </w:rPr>
        <w:t xml:space="preserve">    </w:t>
      </w:r>
    </w:p>
    <w:p w14:paraId="6459EDBE">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采购人名称：</w:t>
      </w:r>
      <w:r>
        <w:rPr>
          <w:rFonts w:hint="eastAsia" w:hAnsi="宋体"/>
          <w:bCs/>
          <w:color w:val="auto"/>
          <w:sz w:val="24"/>
          <w:szCs w:val="24"/>
          <w:highlight w:val="none"/>
          <w:u w:val="single"/>
        </w:rPr>
        <w:t xml:space="preserve"> </w:t>
      </w:r>
      <w:r>
        <w:rPr>
          <w:rFonts w:hint="eastAsia" w:hAnsi="宋体"/>
          <w:bCs/>
          <w:color w:val="auto"/>
          <w:sz w:val="24"/>
          <w:szCs w:val="24"/>
          <w:highlight w:val="none"/>
          <w:u w:val="single"/>
          <w:lang w:eastAsia="zh-CN"/>
        </w:rPr>
        <w:t>上林县人民检察院</w:t>
      </w:r>
      <w:r>
        <w:rPr>
          <w:rFonts w:hint="eastAsia" w:hAnsi="宋体"/>
          <w:bCs/>
          <w:color w:val="auto"/>
          <w:sz w:val="24"/>
          <w:szCs w:val="24"/>
          <w:highlight w:val="none"/>
          <w:u w:val="single"/>
        </w:rPr>
        <w:t xml:space="preserve">                </w:t>
      </w:r>
    </w:p>
    <w:p w14:paraId="33CA9240">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代理机构名称：</w:t>
      </w:r>
      <w:r>
        <w:rPr>
          <w:rFonts w:hint="eastAsia" w:hAnsi="宋体"/>
          <w:bCs/>
          <w:color w:val="auto"/>
          <w:sz w:val="24"/>
          <w:szCs w:val="24"/>
          <w:highlight w:val="none"/>
          <w:u w:val="single"/>
        </w:rPr>
        <w:t xml:space="preserve"> </w:t>
      </w:r>
      <w:bookmarkStart w:id="265" w:name="PO_3000001868_PM031_5"/>
      <w:r>
        <w:rPr>
          <w:rFonts w:hint="eastAsia" w:hAnsi="宋体"/>
          <w:bCs/>
          <w:color w:val="auto"/>
          <w:sz w:val="24"/>
          <w:szCs w:val="24"/>
          <w:highlight w:val="none"/>
          <w:u w:val="single"/>
          <w:lang w:eastAsia="zh-CN"/>
        </w:rPr>
        <w:t>广西科文招标有限公司</w:t>
      </w:r>
      <w:bookmarkEnd w:id="265"/>
      <w:r>
        <w:rPr>
          <w:rFonts w:hint="eastAsia" w:hAnsi="宋体"/>
          <w:bCs/>
          <w:color w:val="auto"/>
          <w:sz w:val="24"/>
          <w:szCs w:val="24"/>
          <w:highlight w:val="none"/>
          <w:u w:val="single"/>
        </w:rPr>
        <w:t xml:space="preserve">                </w:t>
      </w:r>
    </w:p>
    <w:p w14:paraId="5A869E3B">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bCs/>
          <w:color w:val="auto"/>
          <w:sz w:val="24"/>
          <w:szCs w:val="24"/>
          <w:highlight w:val="none"/>
        </w:rPr>
        <w:t>招标文件公告：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70D28547">
      <w:pPr>
        <w:pStyle w:val="15"/>
        <w:spacing w:line="360" w:lineRule="auto"/>
        <w:ind w:left="25" w:leftChars="12" w:firstLine="472" w:firstLineChars="197"/>
        <w:rPr>
          <w:rFonts w:hint="eastAsia"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r>
        <w:rPr>
          <w:rFonts w:hint="eastAsia" w:hAnsi="宋体"/>
          <w:bCs/>
          <w:color w:val="auto"/>
          <w:sz w:val="24"/>
          <w:szCs w:val="24"/>
          <w:highlight w:val="none"/>
          <w:u w:val="single"/>
        </w:rPr>
        <w:t xml:space="preserve">                                                       </w:t>
      </w:r>
    </w:p>
    <w:p w14:paraId="1D82B6E3">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三、质疑基本情况</w:t>
      </w:r>
    </w:p>
    <w:p w14:paraId="6CED4A9E">
      <w:pPr>
        <w:pStyle w:val="15"/>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投诉人于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日，向</w:t>
      </w:r>
      <w:r>
        <w:rPr>
          <w:rFonts w:hint="eastAsia" w:hAnsi="宋体"/>
          <w:color w:val="auto"/>
          <w:sz w:val="24"/>
          <w:szCs w:val="24"/>
          <w:highlight w:val="none"/>
          <w:u w:val="single"/>
        </w:rPr>
        <w:t xml:space="preserve">                                </w:t>
      </w:r>
      <w:r>
        <w:rPr>
          <w:rFonts w:hint="eastAsia" w:hAnsi="宋体"/>
          <w:color w:val="auto"/>
          <w:sz w:val="24"/>
          <w:szCs w:val="24"/>
          <w:highlight w:val="none"/>
        </w:rPr>
        <w:t>提出质疑，质疑事项为：</w:t>
      </w:r>
    </w:p>
    <w:p w14:paraId="7225BB96">
      <w:pPr>
        <w:pStyle w:val="15"/>
        <w:spacing w:line="360" w:lineRule="auto"/>
        <w:ind w:firstLine="241"/>
        <w:rPr>
          <w:rFonts w:hint="eastAsia" w:hAnsi="宋体"/>
          <w:bCs/>
          <w:color w:val="auto"/>
          <w:sz w:val="24"/>
          <w:szCs w:val="24"/>
          <w:highlight w:val="none"/>
          <w:u w:val="single"/>
        </w:rPr>
      </w:pP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D3FBB60">
      <w:pPr>
        <w:pStyle w:val="15"/>
        <w:spacing w:line="360" w:lineRule="auto"/>
        <w:ind w:firstLine="241"/>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7C2F4EE3">
      <w:pPr>
        <w:pStyle w:val="15"/>
        <w:spacing w:line="360" w:lineRule="auto"/>
        <w:ind w:firstLine="480" w:firstLineChars="200"/>
        <w:rPr>
          <w:rFonts w:hint="eastAsia"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u w:val="single"/>
        </w:rPr>
        <w:t xml:space="preserve">      </w:t>
      </w:r>
      <w:r>
        <w:rPr>
          <w:rFonts w:hint="eastAsia" w:hAnsi="宋体"/>
          <w:color w:val="auto"/>
          <w:sz w:val="24"/>
          <w:szCs w:val="24"/>
          <w:highlight w:val="none"/>
        </w:rPr>
        <w:t>年</w:t>
      </w:r>
      <w:r>
        <w:rPr>
          <w:rFonts w:hint="eastAsia" w:hAnsi="宋体"/>
          <w:color w:val="auto"/>
          <w:sz w:val="24"/>
          <w:szCs w:val="24"/>
          <w:highlight w:val="none"/>
          <w:u w:val="single"/>
        </w:rPr>
        <w:t xml:space="preserve">   </w:t>
      </w:r>
      <w:r>
        <w:rPr>
          <w:rFonts w:hint="eastAsia" w:hAnsi="宋体"/>
          <w:color w:val="auto"/>
          <w:sz w:val="24"/>
          <w:szCs w:val="24"/>
          <w:highlight w:val="none"/>
        </w:rPr>
        <w:t>月</w:t>
      </w:r>
      <w:r>
        <w:rPr>
          <w:rFonts w:hint="eastAsia" w:hAnsi="宋体"/>
          <w:color w:val="auto"/>
          <w:sz w:val="24"/>
          <w:szCs w:val="24"/>
          <w:highlight w:val="none"/>
          <w:u w:val="single"/>
        </w:rPr>
        <w:t xml:space="preserve">   </w:t>
      </w:r>
      <w:r>
        <w:rPr>
          <w:rFonts w:hint="eastAsia" w:hAnsi="宋体"/>
          <w:color w:val="auto"/>
          <w:sz w:val="24"/>
          <w:szCs w:val="24"/>
          <w:highlight w:val="none"/>
        </w:rPr>
        <w:t>日，</w:t>
      </w:r>
      <w:r>
        <w:rPr>
          <w:rFonts w:hint="eastAsia" w:hAnsi="宋体"/>
          <w:bCs/>
          <w:color w:val="auto"/>
          <w:sz w:val="24"/>
          <w:szCs w:val="24"/>
          <w:highlight w:val="none"/>
        </w:rPr>
        <w:t xml:space="preserve">就质疑事项作出了答复/没有在法定期限内作出答复。                                                                                             </w:t>
      </w:r>
    </w:p>
    <w:p w14:paraId="4108C6BF">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四、投诉事项具体内容</w:t>
      </w:r>
    </w:p>
    <w:p w14:paraId="0CC1738F">
      <w:pPr>
        <w:pStyle w:val="15"/>
        <w:spacing w:line="360" w:lineRule="auto"/>
        <w:ind w:left="25" w:leftChars="12" w:firstLine="472" w:firstLineChars="197"/>
        <w:rPr>
          <w:rFonts w:hint="eastAsia" w:hAnsi="宋体"/>
          <w:bCs/>
          <w:color w:val="auto"/>
          <w:sz w:val="24"/>
          <w:szCs w:val="24"/>
          <w:highlight w:val="none"/>
          <w:u w:val="single"/>
        </w:rPr>
      </w:pPr>
      <w:r>
        <w:rPr>
          <w:rFonts w:hint="eastAsia" w:hAnsi="宋体"/>
          <w:color w:val="auto"/>
          <w:sz w:val="24"/>
          <w:szCs w:val="24"/>
          <w:highlight w:val="none"/>
        </w:rPr>
        <w:t>投诉事项1：</w:t>
      </w:r>
      <w:r>
        <w:rPr>
          <w:rFonts w:hint="eastAsia" w:hAnsi="宋体"/>
          <w:bCs/>
          <w:color w:val="auto"/>
          <w:sz w:val="24"/>
          <w:szCs w:val="24"/>
          <w:highlight w:val="none"/>
          <w:u w:val="single"/>
        </w:rPr>
        <w:t xml:space="preserve">                                                                           </w:t>
      </w:r>
    </w:p>
    <w:p w14:paraId="4A542192">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事实依据：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6BC85D14">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u w:val="single"/>
        </w:rPr>
        <w:t xml:space="preserve">                                                                                        </w:t>
      </w:r>
    </w:p>
    <w:p w14:paraId="292C21C5">
      <w:pPr>
        <w:pStyle w:val="15"/>
        <w:spacing w:line="360" w:lineRule="auto"/>
        <w:ind w:firstLine="480" w:firstLineChars="200"/>
        <w:rPr>
          <w:rFonts w:hint="eastAsia" w:hAnsi="宋体"/>
          <w:bCs/>
          <w:color w:val="auto"/>
          <w:sz w:val="24"/>
          <w:szCs w:val="24"/>
          <w:highlight w:val="none"/>
          <w:u w:val="single"/>
        </w:rPr>
      </w:pPr>
      <w:r>
        <w:rPr>
          <w:rFonts w:hint="eastAsia" w:hAnsi="宋体"/>
          <w:bCs/>
          <w:color w:val="auto"/>
          <w:sz w:val="24"/>
          <w:szCs w:val="24"/>
          <w:highlight w:val="none"/>
        </w:rPr>
        <w:t>法律依据：</w:t>
      </w:r>
      <w:r>
        <w:rPr>
          <w:rFonts w:hint="eastAsia" w:hAnsi="宋体"/>
          <w:color w:val="auto"/>
          <w:sz w:val="24"/>
          <w:szCs w:val="24"/>
          <w:highlight w:val="none"/>
        </w:rPr>
        <w:t xml:space="preserve"> </w:t>
      </w:r>
      <w:r>
        <w:rPr>
          <w:rFonts w:hint="eastAsia" w:hAnsi="宋体"/>
          <w:bCs/>
          <w:color w:val="auto"/>
          <w:sz w:val="24"/>
          <w:szCs w:val="24"/>
          <w:highlight w:val="none"/>
          <w:u w:val="single"/>
        </w:rPr>
        <w:t xml:space="preserve">                                                                                      </w:t>
      </w:r>
    </w:p>
    <w:p w14:paraId="4FC5BB18">
      <w:pPr>
        <w:pStyle w:val="15"/>
        <w:spacing w:line="360" w:lineRule="auto"/>
        <w:ind w:left="25" w:leftChars="12" w:firstLine="352" w:firstLineChars="147"/>
        <w:rPr>
          <w:rFonts w:hint="eastAsia" w:hAnsi="宋体"/>
          <w:bCs/>
          <w:color w:val="auto"/>
          <w:sz w:val="24"/>
          <w:szCs w:val="24"/>
          <w:highlight w:val="none"/>
          <w:u w:val="single"/>
        </w:rPr>
      </w:pPr>
      <w:r>
        <w:rPr>
          <w:rFonts w:hint="eastAsia" w:hAnsi="宋体"/>
          <w:bCs/>
          <w:color w:val="auto"/>
          <w:sz w:val="24"/>
          <w:szCs w:val="24"/>
          <w:highlight w:val="none"/>
        </w:rPr>
        <w:t xml:space="preserve"> </w:t>
      </w:r>
      <w:r>
        <w:rPr>
          <w:rFonts w:hint="eastAsia" w:hAnsi="宋体"/>
          <w:bCs/>
          <w:color w:val="auto"/>
          <w:sz w:val="24"/>
          <w:szCs w:val="24"/>
          <w:highlight w:val="none"/>
          <w:u w:val="single"/>
        </w:rPr>
        <w:t xml:space="preserve">                                                                                        </w:t>
      </w:r>
    </w:p>
    <w:p w14:paraId="49A43DB9">
      <w:pPr>
        <w:pStyle w:val="15"/>
        <w:spacing w:line="360" w:lineRule="auto"/>
        <w:ind w:left="25" w:leftChars="12" w:firstLine="472" w:firstLineChars="197"/>
        <w:rPr>
          <w:rFonts w:hint="eastAsia" w:hAnsi="宋体"/>
          <w:bCs/>
          <w:color w:val="auto"/>
          <w:sz w:val="24"/>
          <w:szCs w:val="24"/>
          <w:highlight w:val="none"/>
        </w:rPr>
      </w:pPr>
      <w:r>
        <w:rPr>
          <w:rFonts w:hint="eastAsia" w:hAnsi="宋体"/>
          <w:color w:val="auto"/>
          <w:sz w:val="24"/>
          <w:szCs w:val="24"/>
          <w:highlight w:val="none"/>
        </w:rPr>
        <w:t xml:space="preserve">投诉事项2  </w:t>
      </w:r>
      <w:r>
        <w:rPr>
          <w:rFonts w:hint="eastAsia" w:hAnsi="宋体"/>
          <w:bCs/>
          <w:color w:val="auto"/>
          <w:sz w:val="24"/>
          <w:szCs w:val="24"/>
          <w:highlight w:val="none"/>
        </w:rPr>
        <w:t xml:space="preserve">   </w:t>
      </w:r>
    </w:p>
    <w:p w14:paraId="43D85B62">
      <w:pPr>
        <w:pStyle w:val="15"/>
        <w:spacing w:line="360" w:lineRule="auto"/>
        <w:ind w:left="25" w:leftChars="12" w:firstLine="472" w:firstLineChars="197"/>
        <w:rPr>
          <w:rFonts w:hint="eastAsia" w:hAnsi="宋体"/>
          <w:bCs/>
          <w:color w:val="auto"/>
          <w:sz w:val="24"/>
          <w:szCs w:val="24"/>
          <w:highlight w:val="none"/>
        </w:rPr>
      </w:pPr>
      <w:r>
        <w:rPr>
          <w:rFonts w:hint="eastAsia" w:hAnsi="宋体"/>
          <w:bCs/>
          <w:color w:val="auto"/>
          <w:sz w:val="24"/>
          <w:szCs w:val="24"/>
          <w:highlight w:val="none"/>
        </w:rPr>
        <w:t>……</w:t>
      </w:r>
    </w:p>
    <w:p w14:paraId="137E4F38">
      <w:pPr>
        <w:pStyle w:val="15"/>
        <w:spacing w:line="360" w:lineRule="auto"/>
        <w:ind w:left="25" w:leftChars="12" w:firstLine="472" w:firstLineChars="196"/>
        <w:rPr>
          <w:rFonts w:hint="eastAsia" w:hAnsi="宋体"/>
          <w:b/>
          <w:color w:val="auto"/>
          <w:sz w:val="24"/>
          <w:szCs w:val="24"/>
          <w:highlight w:val="none"/>
        </w:rPr>
      </w:pPr>
      <w:r>
        <w:rPr>
          <w:rFonts w:hint="eastAsia" w:hAnsi="宋体"/>
          <w:b/>
          <w:color w:val="auto"/>
          <w:sz w:val="24"/>
          <w:szCs w:val="24"/>
          <w:highlight w:val="none"/>
        </w:rPr>
        <w:t>五、与投诉事项相关的投诉请求：</w:t>
      </w:r>
    </w:p>
    <w:p w14:paraId="5BBFA43C">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请求：</w:t>
      </w:r>
      <w:r>
        <w:rPr>
          <w:rFonts w:hint="eastAsia" w:hAnsi="宋体"/>
          <w:bCs/>
          <w:color w:val="auto"/>
          <w:sz w:val="24"/>
          <w:szCs w:val="24"/>
          <w:highlight w:val="none"/>
          <w:u w:val="single"/>
        </w:rPr>
        <w:t xml:space="preserve">                                                                                 </w:t>
      </w:r>
    </w:p>
    <w:p w14:paraId="2325C630">
      <w:pPr>
        <w:pStyle w:val="15"/>
        <w:spacing w:line="360" w:lineRule="auto"/>
        <w:ind w:left="25" w:leftChars="12" w:firstLine="352" w:firstLineChars="147"/>
        <w:rPr>
          <w:rFonts w:hint="eastAsia" w:hAnsi="宋体"/>
          <w:color w:val="auto"/>
          <w:sz w:val="24"/>
          <w:szCs w:val="24"/>
          <w:highlight w:val="none"/>
        </w:rPr>
      </w:pPr>
    </w:p>
    <w:p w14:paraId="79017DBA">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签字（签章）：                                       公章：</w:t>
      </w:r>
    </w:p>
    <w:p w14:paraId="746CD485">
      <w:pPr>
        <w:pStyle w:val="15"/>
        <w:spacing w:line="360" w:lineRule="auto"/>
        <w:ind w:left="25" w:leftChars="12" w:firstLine="352" w:firstLineChars="147"/>
        <w:rPr>
          <w:rFonts w:hint="eastAsia" w:hAnsi="宋体"/>
          <w:color w:val="auto"/>
          <w:sz w:val="24"/>
          <w:szCs w:val="24"/>
          <w:highlight w:val="none"/>
        </w:rPr>
      </w:pPr>
    </w:p>
    <w:p w14:paraId="0F9FB250">
      <w:pPr>
        <w:pStyle w:val="15"/>
        <w:spacing w:line="360" w:lineRule="auto"/>
        <w:ind w:left="25" w:leftChars="12" w:firstLine="472" w:firstLineChars="197"/>
        <w:rPr>
          <w:rFonts w:hint="eastAsia" w:hAnsi="宋体"/>
          <w:color w:val="auto"/>
          <w:sz w:val="24"/>
          <w:szCs w:val="24"/>
          <w:highlight w:val="none"/>
        </w:rPr>
      </w:pPr>
      <w:r>
        <w:rPr>
          <w:rFonts w:hint="eastAsia" w:hAnsi="宋体"/>
          <w:color w:val="auto"/>
          <w:sz w:val="24"/>
          <w:szCs w:val="24"/>
          <w:highlight w:val="none"/>
        </w:rPr>
        <w:t>日期：</w:t>
      </w:r>
    </w:p>
    <w:p w14:paraId="2E333C41">
      <w:pPr>
        <w:pStyle w:val="15"/>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5EBF69A9">
      <w:pPr>
        <w:pStyle w:val="15"/>
        <w:snapToGrid w:val="0"/>
        <w:spacing w:line="360" w:lineRule="auto"/>
        <w:rPr>
          <w:rFonts w:hint="eastAsia" w:hAnsi="宋体"/>
          <w:b/>
          <w:color w:val="auto"/>
          <w:sz w:val="24"/>
          <w:szCs w:val="24"/>
          <w:highlight w:val="none"/>
        </w:rPr>
      </w:pPr>
    </w:p>
    <w:p w14:paraId="266F4E0D">
      <w:pPr>
        <w:pStyle w:val="15"/>
        <w:snapToGrid w:val="0"/>
        <w:spacing w:line="360" w:lineRule="auto"/>
        <w:rPr>
          <w:rFonts w:hint="eastAsia" w:hAnsi="宋体"/>
          <w:b/>
          <w:color w:val="auto"/>
          <w:sz w:val="24"/>
          <w:szCs w:val="24"/>
          <w:highlight w:val="none"/>
        </w:rPr>
      </w:pPr>
      <w:r>
        <w:rPr>
          <w:rFonts w:hint="eastAsia" w:hAnsi="宋体"/>
          <w:b/>
          <w:color w:val="auto"/>
          <w:sz w:val="24"/>
          <w:szCs w:val="24"/>
          <w:highlight w:val="none"/>
        </w:rPr>
        <w:t>说明：</w:t>
      </w:r>
    </w:p>
    <w:p w14:paraId="783A1520">
      <w:pPr>
        <w:pStyle w:val="15"/>
        <w:spacing w:line="360" w:lineRule="auto"/>
        <w:ind w:left="25" w:leftChars="12" w:firstLine="354" w:firstLineChars="147"/>
        <w:rPr>
          <w:rFonts w:hint="eastAsia"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14:paraId="374479A2">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52453F">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14:paraId="271B04E5">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14:paraId="73905D43">
      <w:pPr>
        <w:pStyle w:val="15"/>
        <w:spacing w:line="360" w:lineRule="auto"/>
        <w:ind w:left="25" w:leftChars="12" w:firstLine="354" w:firstLineChars="147"/>
        <w:rPr>
          <w:rFonts w:hint="eastAsia" w:hAnsi="宋体"/>
          <w:b/>
          <w:color w:val="auto"/>
          <w:sz w:val="24"/>
          <w:szCs w:val="24"/>
          <w:highlight w:val="none"/>
        </w:rPr>
      </w:pPr>
      <w:r>
        <w:rPr>
          <w:rFonts w:hint="eastAsia" w:hAnsi="宋体"/>
          <w:b/>
          <w:color w:val="auto"/>
          <w:sz w:val="24"/>
          <w:szCs w:val="24"/>
          <w:highlight w:val="none"/>
        </w:rPr>
        <w:t>5.投诉书的投诉请求应与投诉事项相关。</w:t>
      </w:r>
    </w:p>
    <w:p w14:paraId="79331950">
      <w:pPr>
        <w:pStyle w:val="15"/>
        <w:spacing w:line="360" w:lineRule="auto"/>
        <w:ind w:left="25" w:leftChars="12" w:firstLine="354" w:firstLineChars="147"/>
        <w:rPr>
          <w:rFonts w:hint="eastAsia"/>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14:paraId="4FC4BD85">
      <w:pPr>
        <w:rPr>
          <w:rFonts w:hint="eastAsia"/>
        </w:rPr>
      </w:pPr>
    </w:p>
    <w:sectPr>
      <w:footerReference r:id="rId11" w:type="first"/>
      <w:headerReference r:id="rId9" w:type="default"/>
      <w:footerReference r:id="rId10" w:type="default"/>
      <w:pgSz w:w="11910" w:h="16840"/>
      <w:pgMar w:top="1340" w:right="1500" w:bottom="280" w:left="168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swiss"/>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TimesNewRomanPSMT">
    <w:altName w:val="Times New Roman"/>
    <w:panose1 w:val="02020603050405020304"/>
    <w:charset w:val="00"/>
    <w:family w:val="roman"/>
    <w:pitch w:val="default"/>
    <w:sig w:usb0="00000000" w:usb1="00000000"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23B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F80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C459">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890B6C">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14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ZmeuLzAEAAJwDAAAOAAAAAAAAAAEAIAAAAB4BAABkcnMvZTJv&#10;RG9jLnhtbFBLBQYAAAAABgAGAFkBAABcBQAAAAA=&#10;">
              <v:fill on="f" focussize="0,0"/>
              <v:stroke on="f"/>
              <v:imagedata o:title=""/>
              <o:lock v:ext="edit" aspectratio="f"/>
              <v:textbox inset="0mm,0mm,0mm,0mm" style="mso-fit-shape-to-text:t;">
                <w:txbxContent>
                  <w:p w14:paraId="2B890B6C">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3BD1">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F5BE4C">
                          <w:pPr>
                            <w:pStyle w:val="18"/>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6inis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rihx3OLAL9+/XX78uvz8Sm6W&#10;L19l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op4rLAQAAnAMAAA4AAAAAAAAAAQAgAAAAHgEAAGRycy9lMm9E&#10;b2MueG1sUEsFBgAAAAAGAAYAWQEAAFsFAAAAAA==&#10;">
              <v:fill on="f" focussize="0,0"/>
              <v:stroke on="f"/>
              <v:imagedata o:title=""/>
              <o:lock v:ext="edit" aspectratio="f"/>
              <v:textbox inset="0mm,0mm,0mm,0mm" style="mso-fit-shape-to-text:t;">
                <w:txbxContent>
                  <w:p w14:paraId="42F5BE4C">
                    <w:pPr>
                      <w:pStyle w:val="18"/>
                      <w:jc w:val="center"/>
                    </w:pPr>
                    <w:r>
                      <w:fldChar w:fldCharType="begin"/>
                    </w:r>
                    <w:r>
                      <w:instrText xml:space="preserve"> PAGE  \* MERGEFORMAT </w:instrText>
                    </w:r>
                    <w:r>
                      <w:fldChar w:fldCharType="separate"/>
                    </w:r>
                    <w:r>
                      <w:t>90</w:t>
                    </w:r>
                    <w:r>
                      <w:fldChar w:fldCharType="end"/>
                    </w:r>
                  </w:p>
                </w:txbxContent>
              </v:textbox>
            </v:shape>
          </w:pict>
        </mc:Fallback>
      </mc:AlternateContent>
    </w:r>
  </w:p>
  <w:p w14:paraId="67C47A76">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2D1E">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C3D7A1">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k2QH9zAEAAJwDAAAOAAAAAAAAAAEAIAAAAB4BAABkcnMvZTJv&#10;RG9jLnhtbFBLBQYAAAAABgAGAFkBAABcBQAAAAA=&#10;">
              <v:fill on="f" focussize="0,0"/>
              <v:stroke on="f"/>
              <v:imagedata o:title=""/>
              <o:lock v:ext="edit" aspectratio="f"/>
              <v:textbox inset="0mm,0mm,0mm,0mm" style="mso-fit-shape-to-text:t;">
                <w:txbxContent>
                  <w:p w14:paraId="21C3D7A1">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653E">
    <w:pPr>
      <w:pStyle w:val="19"/>
    </w:pPr>
    <w:r>
      <w:rPr>
        <w:rFonts w:hint="eastAsia"/>
      </w:rPr>
      <w:t>南宁市政府采购竞争性磋商采购文件（项目编号：</w:t>
    </w:r>
    <w:r>
      <w:rPr>
        <w:rFonts w:hint="eastAsia"/>
        <w:lang w:eastAsia="zh-CN"/>
      </w:rPr>
      <w:t xml:space="preserve"> NNZC2025-C3-990659-KWZB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40979">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BF09">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0EF9">
    <w:pPr>
      <w:pStyle w:val="19"/>
    </w:pPr>
    <w:r>
      <w:rPr>
        <w:rFonts w:hint="eastAsia"/>
      </w:rPr>
      <w:t>南宁市政府采购竞争性磋商采购文件（项目编号：</w:t>
    </w:r>
    <w:r>
      <w:rPr>
        <w:rFonts w:hint="eastAsia"/>
        <w:lang w:eastAsia="zh-CN"/>
      </w:rPr>
      <w:t xml:space="preserve"> NNZC2025-C3-990659-KWZB</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08D7A92"/>
    <w:multiLevelType w:val="singleLevel"/>
    <w:tmpl w:val="508D7A92"/>
    <w:lvl w:ilvl="0" w:tentative="0">
      <w:start w:val="1"/>
      <w:numFmt w:val="decimal"/>
      <w:suff w:val="nothing"/>
      <w:lvlText w:val="（%1）"/>
      <w:lvlJc w:val="left"/>
    </w:lvl>
  </w:abstractNum>
  <w:abstractNum w:abstractNumId="2">
    <w:nsid w:val="6FCEBFF6"/>
    <w:multiLevelType w:val="singleLevel"/>
    <w:tmpl w:val="6FCEBFF6"/>
    <w:lvl w:ilvl="0" w:tentative="0">
      <w:start w:val="1"/>
      <w:numFmt w:val="decimal"/>
      <w:suff w:val="space"/>
      <w:lvlText w:val="%1."/>
      <w:lvlJc w:val="left"/>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MGE5Zjc1ODk1ZWM0MWZlM2FkMTFlZWU2NjkzN2QifQ=="/>
  </w:docVars>
  <w:rsids>
    <w:rsidRoot w:val="00172A27"/>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830"/>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075129"/>
    <w:rsid w:val="011C44BE"/>
    <w:rsid w:val="01340451"/>
    <w:rsid w:val="01AF3D99"/>
    <w:rsid w:val="01D63491"/>
    <w:rsid w:val="02511F9D"/>
    <w:rsid w:val="027A327B"/>
    <w:rsid w:val="03A314B8"/>
    <w:rsid w:val="03CF3A69"/>
    <w:rsid w:val="03D82B98"/>
    <w:rsid w:val="03F83E8B"/>
    <w:rsid w:val="041C1572"/>
    <w:rsid w:val="048E36FE"/>
    <w:rsid w:val="0503420C"/>
    <w:rsid w:val="05075D75"/>
    <w:rsid w:val="05BE4F11"/>
    <w:rsid w:val="05C56868"/>
    <w:rsid w:val="05FD4F45"/>
    <w:rsid w:val="072250AD"/>
    <w:rsid w:val="074D08FA"/>
    <w:rsid w:val="075111A8"/>
    <w:rsid w:val="07552DF3"/>
    <w:rsid w:val="07B72767"/>
    <w:rsid w:val="07D50BBC"/>
    <w:rsid w:val="08077E72"/>
    <w:rsid w:val="08882DD0"/>
    <w:rsid w:val="08E10667"/>
    <w:rsid w:val="09787756"/>
    <w:rsid w:val="09CC2AAC"/>
    <w:rsid w:val="09D26E76"/>
    <w:rsid w:val="0A211347"/>
    <w:rsid w:val="0A3A153B"/>
    <w:rsid w:val="0A652D3E"/>
    <w:rsid w:val="0AB10143"/>
    <w:rsid w:val="0AF214A9"/>
    <w:rsid w:val="0B1C57E6"/>
    <w:rsid w:val="0B326F2A"/>
    <w:rsid w:val="0C1E2888"/>
    <w:rsid w:val="0C34632F"/>
    <w:rsid w:val="0C92213C"/>
    <w:rsid w:val="0D3A175C"/>
    <w:rsid w:val="0D84032B"/>
    <w:rsid w:val="0DC2005B"/>
    <w:rsid w:val="0DE75778"/>
    <w:rsid w:val="0F2A74C4"/>
    <w:rsid w:val="0FEE2FF6"/>
    <w:rsid w:val="102E152C"/>
    <w:rsid w:val="10A27F31"/>
    <w:rsid w:val="11254F73"/>
    <w:rsid w:val="11927058"/>
    <w:rsid w:val="12F0223D"/>
    <w:rsid w:val="133F459A"/>
    <w:rsid w:val="13AF4F03"/>
    <w:rsid w:val="1405528D"/>
    <w:rsid w:val="14286F18"/>
    <w:rsid w:val="14736E66"/>
    <w:rsid w:val="147F458F"/>
    <w:rsid w:val="14A71381"/>
    <w:rsid w:val="14D958EC"/>
    <w:rsid w:val="1534169A"/>
    <w:rsid w:val="15C03E03"/>
    <w:rsid w:val="162A25EB"/>
    <w:rsid w:val="16A970D9"/>
    <w:rsid w:val="16FD2A55"/>
    <w:rsid w:val="17067C1A"/>
    <w:rsid w:val="17366761"/>
    <w:rsid w:val="177C01F0"/>
    <w:rsid w:val="17814F95"/>
    <w:rsid w:val="179957C9"/>
    <w:rsid w:val="17CE6630"/>
    <w:rsid w:val="18360A30"/>
    <w:rsid w:val="184225AD"/>
    <w:rsid w:val="1A8C03D5"/>
    <w:rsid w:val="1ABF3DDB"/>
    <w:rsid w:val="1AF776D6"/>
    <w:rsid w:val="1AFF0AFE"/>
    <w:rsid w:val="1B4F19F8"/>
    <w:rsid w:val="1C226F03"/>
    <w:rsid w:val="1C253380"/>
    <w:rsid w:val="1D300C7D"/>
    <w:rsid w:val="1ECC44FA"/>
    <w:rsid w:val="1F063325"/>
    <w:rsid w:val="1FBC5DF5"/>
    <w:rsid w:val="1FF90588"/>
    <w:rsid w:val="20C3623F"/>
    <w:rsid w:val="20C431A4"/>
    <w:rsid w:val="21180880"/>
    <w:rsid w:val="21270838"/>
    <w:rsid w:val="21781212"/>
    <w:rsid w:val="21B115E3"/>
    <w:rsid w:val="21B83F86"/>
    <w:rsid w:val="221178A8"/>
    <w:rsid w:val="221213CF"/>
    <w:rsid w:val="221A6D43"/>
    <w:rsid w:val="22302379"/>
    <w:rsid w:val="22327A92"/>
    <w:rsid w:val="231D53A2"/>
    <w:rsid w:val="236D5383"/>
    <w:rsid w:val="23B7504C"/>
    <w:rsid w:val="23E0247D"/>
    <w:rsid w:val="24571307"/>
    <w:rsid w:val="25110A2A"/>
    <w:rsid w:val="25523A68"/>
    <w:rsid w:val="256C0944"/>
    <w:rsid w:val="25F72E7B"/>
    <w:rsid w:val="26446DE3"/>
    <w:rsid w:val="26784EBB"/>
    <w:rsid w:val="269669E7"/>
    <w:rsid w:val="26D7699F"/>
    <w:rsid w:val="26F358B7"/>
    <w:rsid w:val="2735355C"/>
    <w:rsid w:val="274F2647"/>
    <w:rsid w:val="279876F2"/>
    <w:rsid w:val="27BF2416"/>
    <w:rsid w:val="28FA3947"/>
    <w:rsid w:val="29D137E8"/>
    <w:rsid w:val="2AD10A84"/>
    <w:rsid w:val="2AE76EA2"/>
    <w:rsid w:val="2B3333E1"/>
    <w:rsid w:val="2B774624"/>
    <w:rsid w:val="2C0547C3"/>
    <w:rsid w:val="2C7A72BE"/>
    <w:rsid w:val="2C9A7D75"/>
    <w:rsid w:val="2CC17412"/>
    <w:rsid w:val="2E4D387A"/>
    <w:rsid w:val="2E9976CE"/>
    <w:rsid w:val="2F401D3C"/>
    <w:rsid w:val="2F5B24E1"/>
    <w:rsid w:val="2F6529A3"/>
    <w:rsid w:val="2FA95C88"/>
    <w:rsid w:val="301058D5"/>
    <w:rsid w:val="301F3780"/>
    <w:rsid w:val="3041370F"/>
    <w:rsid w:val="312B50A3"/>
    <w:rsid w:val="3238172D"/>
    <w:rsid w:val="32453A27"/>
    <w:rsid w:val="3263064A"/>
    <w:rsid w:val="32A43132"/>
    <w:rsid w:val="32AC0C06"/>
    <w:rsid w:val="33344EF5"/>
    <w:rsid w:val="33E32D3B"/>
    <w:rsid w:val="33FC1B00"/>
    <w:rsid w:val="345A4C04"/>
    <w:rsid w:val="34B74314"/>
    <w:rsid w:val="3537750C"/>
    <w:rsid w:val="3537798C"/>
    <w:rsid w:val="35A92549"/>
    <w:rsid w:val="35C13FC9"/>
    <w:rsid w:val="363E53AF"/>
    <w:rsid w:val="364257B6"/>
    <w:rsid w:val="36890284"/>
    <w:rsid w:val="37827874"/>
    <w:rsid w:val="37EA5922"/>
    <w:rsid w:val="38276B93"/>
    <w:rsid w:val="38451440"/>
    <w:rsid w:val="38AC3431"/>
    <w:rsid w:val="39271051"/>
    <w:rsid w:val="392F2E16"/>
    <w:rsid w:val="39BA556B"/>
    <w:rsid w:val="39DB62B2"/>
    <w:rsid w:val="39DE211C"/>
    <w:rsid w:val="39E00529"/>
    <w:rsid w:val="3A0B64A7"/>
    <w:rsid w:val="3A574DDA"/>
    <w:rsid w:val="3AD3075A"/>
    <w:rsid w:val="3AF74C02"/>
    <w:rsid w:val="3B0B1FFB"/>
    <w:rsid w:val="3B2E41D0"/>
    <w:rsid w:val="3BC40A12"/>
    <w:rsid w:val="3BC91DFB"/>
    <w:rsid w:val="3C0059A5"/>
    <w:rsid w:val="3C134E78"/>
    <w:rsid w:val="3CF148B8"/>
    <w:rsid w:val="3D6C0B43"/>
    <w:rsid w:val="3DEC7285"/>
    <w:rsid w:val="3DF6345D"/>
    <w:rsid w:val="3E2B5515"/>
    <w:rsid w:val="3E4D4F28"/>
    <w:rsid w:val="3E612F34"/>
    <w:rsid w:val="3E9F3CC7"/>
    <w:rsid w:val="3EE13701"/>
    <w:rsid w:val="3F152DF8"/>
    <w:rsid w:val="3F1A4BB3"/>
    <w:rsid w:val="40192BA6"/>
    <w:rsid w:val="40CD665F"/>
    <w:rsid w:val="41197C65"/>
    <w:rsid w:val="41766EA9"/>
    <w:rsid w:val="42550A18"/>
    <w:rsid w:val="429D496A"/>
    <w:rsid w:val="42F473A1"/>
    <w:rsid w:val="43165F4B"/>
    <w:rsid w:val="43D362B6"/>
    <w:rsid w:val="440C2763"/>
    <w:rsid w:val="441E62C0"/>
    <w:rsid w:val="44472913"/>
    <w:rsid w:val="45325D14"/>
    <w:rsid w:val="45811C7C"/>
    <w:rsid w:val="45906116"/>
    <w:rsid w:val="468B3EFB"/>
    <w:rsid w:val="469814BD"/>
    <w:rsid w:val="46A2306B"/>
    <w:rsid w:val="470A6193"/>
    <w:rsid w:val="47385210"/>
    <w:rsid w:val="47671932"/>
    <w:rsid w:val="47DC4F5C"/>
    <w:rsid w:val="4803302F"/>
    <w:rsid w:val="483D2FCF"/>
    <w:rsid w:val="48B40671"/>
    <w:rsid w:val="495C2AA0"/>
    <w:rsid w:val="499B5738"/>
    <w:rsid w:val="499F244D"/>
    <w:rsid w:val="4A973F3F"/>
    <w:rsid w:val="4AF96BC7"/>
    <w:rsid w:val="4B5A416B"/>
    <w:rsid w:val="4B862A85"/>
    <w:rsid w:val="4B89579D"/>
    <w:rsid w:val="4C47531C"/>
    <w:rsid w:val="4CEF36E2"/>
    <w:rsid w:val="4CEF4DC5"/>
    <w:rsid w:val="4DD271B8"/>
    <w:rsid w:val="4E257655"/>
    <w:rsid w:val="4E8E7871"/>
    <w:rsid w:val="4F1772DA"/>
    <w:rsid w:val="4F2333BD"/>
    <w:rsid w:val="4F372380"/>
    <w:rsid w:val="4F372FFB"/>
    <w:rsid w:val="500B5428"/>
    <w:rsid w:val="5025116D"/>
    <w:rsid w:val="51743589"/>
    <w:rsid w:val="52395ECD"/>
    <w:rsid w:val="52C10D75"/>
    <w:rsid w:val="53826067"/>
    <w:rsid w:val="53C27FF8"/>
    <w:rsid w:val="5474356A"/>
    <w:rsid w:val="549E1A80"/>
    <w:rsid w:val="54A614F6"/>
    <w:rsid w:val="54C658F4"/>
    <w:rsid w:val="550C4BD7"/>
    <w:rsid w:val="554C1D56"/>
    <w:rsid w:val="55572986"/>
    <w:rsid w:val="55BB7B1B"/>
    <w:rsid w:val="55C062DD"/>
    <w:rsid w:val="56533623"/>
    <w:rsid w:val="565340FA"/>
    <w:rsid w:val="56E10C5F"/>
    <w:rsid w:val="5723343E"/>
    <w:rsid w:val="573D7EAB"/>
    <w:rsid w:val="57CD75AF"/>
    <w:rsid w:val="58333592"/>
    <w:rsid w:val="58B36C84"/>
    <w:rsid w:val="597D71D4"/>
    <w:rsid w:val="59AA17DC"/>
    <w:rsid w:val="5A2F2CC8"/>
    <w:rsid w:val="5B175F5A"/>
    <w:rsid w:val="5B242391"/>
    <w:rsid w:val="5BA26962"/>
    <w:rsid w:val="5C10702D"/>
    <w:rsid w:val="5C152601"/>
    <w:rsid w:val="5C4C7096"/>
    <w:rsid w:val="5C591F03"/>
    <w:rsid w:val="5C8A1B2F"/>
    <w:rsid w:val="5D914004"/>
    <w:rsid w:val="5E2A1312"/>
    <w:rsid w:val="5F561B72"/>
    <w:rsid w:val="606007BB"/>
    <w:rsid w:val="60AC7F66"/>
    <w:rsid w:val="611430D1"/>
    <w:rsid w:val="61BF10D9"/>
    <w:rsid w:val="61DA3D4C"/>
    <w:rsid w:val="62AC22DC"/>
    <w:rsid w:val="637833E8"/>
    <w:rsid w:val="63A93EB8"/>
    <w:rsid w:val="63AA2F77"/>
    <w:rsid w:val="643B41F8"/>
    <w:rsid w:val="64D140C0"/>
    <w:rsid w:val="64E45EF7"/>
    <w:rsid w:val="654237C0"/>
    <w:rsid w:val="666B4B89"/>
    <w:rsid w:val="6691014E"/>
    <w:rsid w:val="66C03D58"/>
    <w:rsid w:val="66C87CCE"/>
    <w:rsid w:val="67063968"/>
    <w:rsid w:val="677435B2"/>
    <w:rsid w:val="679719E6"/>
    <w:rsid w:val="67EF75F1"/>
    <w:rsid w:val="682C160E"/>
    <w:rsid w:val="69124F16"/>
    <w:rsid w:val="693729BC"/>
    <w:rsid w:val="69440718"/>
    <w:rsid w:val="694A5205"/>
    <w:rsid w:val="69A013C7"/>
    <w:rsid w:val="69CD5C14"/>
    <w:rsid w:val="69CF0D33"/>
    <w:rsid w:val="6A5D139E"/>
    <w:rsid w:val="6A713582"/>
    <w:rsid w:val="6A864326"/>
    <w:rsid w:val="6B397036"/>
    <w:rsid w:val="6B9946B3"/>
    <w:rsid w:val="6BB44EDC"/>
    <w:rsid w:val="6C0E264D"/>
    <w:rsid w:val="6C662189"/>
    <w:rsid w:val="6C7007C7"/>
    <w:rsid w:val="6DDD78AB"/>
    <w:rsid w:val="6DE76850"/>
    <w:rsid w:val="6DF85704"/>
    <w:rsid w:val="6E3522FC"/>
    <w:rsid w:val="6E5A1280"/>
    <w:rsid w:val="6E820BB1"/>
    <w:rsid w:val="6F820779"/>
    <w:rsid w:val="6FB20BD4"/>
    <w:rsid w:val="6FB650F7"/>
    <w:rsid w:val="6FBA59BE"/>
    <w:rsid w:val="6FD35911"/>
    <w:rsid w:val="70180DF5"/>
    <w:rsid w:val="70296B3E"/>
    <w:rsid w:val="70611204"/>
    <w:rsid w:val="712C5042"/>
    <w:rsid w:val="719902A6"/>
    <w:rsid w:val="73445350"/>
    <w:rsid w:val="73704F60"/>
    <w:rsid w:val="7378484E"/>
    <w:rsid w:val="73D47EC2"/>
    <w:rsid w:val="746552C1"/>
    <w:rsid w:val="74FA2C30"/>
    <w:rsid w:val="754D5C4B"/>
    <w:rsid w:val="761B3B2A"/>
    <w:rsid w:val="76B14390"/>
    <w:rsid w:val="76C240A7"/>
    <w:rsid w:val="775246B7"/>
    <w:rsid w:val="781E69D1"/>
    <w:rsid w:val="7889563E"/>
    <w:rsid w:val="796E5E8E"/>
    <w:rsid w:val="79FD2E0A"/>
    <w:rsid w:val="7A263B6B"/>
    <w:rsid w:val="7A8508EA"/>
    <w:rsid w:val="7AF46346"/>
    <w:rsid w:val="7B0F5EBF"/>
    <w:rsid w:val="7B130FB9"/>
    <w:rsid w:val="7B3311D9"/>
    <w:rsid w:val="7BF64EDE"/>
    <w:rsid w:val="7C400C1E"/>
    <w:rsid w:val="7DD11708"/>
    <w:rsid w:val="7EBD579E"/>
    <w:rsid w:val="7EC167BD"/>
    <w:rsid w:val="7EEC1FDA"/>
    <w:rsid w:val="7F272D9E"/>
    <w:rsid w:val="7F7338C5"/>
    <w:rsid w:val="A7B75F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6"/>
    <w:unhideWhenUsed/>
    <w:qFormat/>
    <w:uiPriority w:val="0"/>
    <w:pPr>
      <w:keepNext/>
      <w:keepLines/>
      <w:spacing w:before="260" w:after="260" w:line="416" w:lineRule="auto"/>
      <w:outlineLvl w:val="2"/>
    </w:pPr>
    <w:rPr>
      <w:b/>
      <w:bCs/>
      <w:sz w:val="32"/>
      <w:szCs w:val="32"/>
    </w:rPr>
  </w:style>
  <w:style w:type="paragraph" w:styleId="5">
    <w:name w:val="heading 5"/>
    <w:basedOn w:val="1"/>
    <w:next w:val="6"/>
    <w:link w:val="37"/>
    <w:unhideWhenUsed/>
    <w:qFormat/>
    <w:uiPriority w:val="0"/>
    <w:pPr>
      <w:keepNext/>
      <w:keepLines/>
      <w:spacing w:before="280" w:after="290" w:line="376" w:lineRule="auto"/>
      <w:outlineLvl w:val="4"/>
    </w:pPr>
    <w:rPr>
      <w:b/>
      <w:bCs/>
      <w:sz w:val="28"/>
      <w:szCs w:val="28"/>
    </w:rPr>
  </w:style>
  <w:style w:type="paragraph" w:styleId="7">
    <w:name w:val="heading 8"/>
    <w:basedOn w:val="1"/>
    <w:next w:val="1"/>
    <w:link w:val="38"/>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9">
    <w:name w:val="annotation text"/>
    <w:basedOn w:val="1"/>
    <w:link w:val="39"/>
    <w:qFormat/>
    <w:uiPriority w:val="0"/>
    <w:pPr>
      <w:jc w:val="left"/>
    </w:pPr>
  </w:style>
  <w:style w:type="paragraph" w:styleId="10">
    <w:name w:val="Body Text 3"/>
    <w:basedOn w:val="1"/>
    <w:link w:val="40"/>
    <w:qFormat/>
    <w:uiPriority w:val="0"/>
    <w:pPr>
      <w:spacing w:after="120"/>
    </w:pPr>
    <w:rPr>
      <w:sz w:val="16"/>
      <w:szCs w:val="16"/>
    </w:rPr>
  </w:style>
  <w:style w:type="paragraph" w:styleId="11">
    <w:name w:val="Body Text"/>
    <w:basedOn w:val="1"/>
    <w:link w:val="41"/>
    <w:qFormat/>
    <w:uiPriority w:val="0"/>
    <w:pPr>
      <w:spacing w:after="120"/>
    </w:pPr>
  </w:style>
  <w:style w:type="paragraph" w:styleId="12">
    <w:name w:val="Body Text Indent"/>
    <w:basedOn w:val="1"/>
    <w:link w:val="42"/>
    <w:qFormat/>
    <w:uiPriority w:val="0"/>
    <w:pPr>
      <w:ind w:firstLine="830" w:firstLineChars="352"/>
    </w:pPr>
    <w:rPr>
      <w:rFonts w:ascii="仿宋_GB2312" w:eastAsia="仿宋_GB2312"/>
      <w:kern w:val="0"/>
      <w:sz w:val="32"/>
      <w:szCs w:val="20"/>
    </w:rPr>
  </w:style>
  <w:style w:type="paragraph" w:styleId="13">
    <w:name w:val="List 2"/>
    <w:basedOn w:val="1"/>
    <w:qFormat/>
    <w:uiPriority w:val="0"/>
    <w:pPr>
      <w:ind w:left="100" w:leftChars="200" w:hanging="200" w:hangingChars="200"/>
      <w:contextualSpacing/>
    </w:pPr>
  </w:style>
  <w:style w:type="paragraph" w:styleId="14">
    <w:name w:val="toc 3"/>
    <w:basedOn w:val="1"/>
    <w:next w:val="1"/>
    <w:qFormat/>
    <w:uiPriority w:val="0"/>
    <w:pPr>
      <w:ind w:left="840" w:leftChars="400"/>
    </w:pPr>
  </w:style>
  <w:style w:type="paragraph" w:styleId="15">
    <w:name w:val="Plain Text"/>
    <w:basedOn w:val="1"/>
    <w:next w:val="1"/>
    <w:link w:val="43"/>
    <w:qFormat/>
    <w:uiPriority w:val="0"/>
    <w:rPr>
      <w:rFonts w:ascii="宋体" w:hAnsi="Courier New"/>
      <w:kern w:val="0"/>
      <w:sz w:val="20"/>
      <w:szCs w:val="21"/>
    </w:rPr>
  </w:style>
  <w:style w:type="paragraph" w:styleId="16">
    <w:name w:val="Date"/>
    <w:basedOn w:val="1"/>
    <w:next w:val="1"/>
    <w:link w:val="44"/>
    <w:qFormat/>
    <w:uiPriority w:val="0"/>
    <w:pPr>
      <w:ind w:left="100" w:leftChars="2500"/>
    </w:pPr>
  </w:style>
  <w:style w:type="paragraph" w:styleId="17">
    <w:name w:val="Balloon Text"/>
    <w:basedOn w:val="1"/>
    <w:link w:val="45"/>
    <w:qFormat/>
    <w:uiPriority w:val="0"/>
    <w:rPr>
      <w:sz w:val="18"/>
      <w:szCs w:val="18"/>
    </w:rPr>
  </w:style>
  <w:style w:type="paragraph" w:styleId="18">
    <w:name w:val="footer"/>
    <w:basedOn w:val="1"/>
    <w:next w:val="1"/>
    <w:link w:val="46"/>
    <w:unhideWhenUsed/>
    <w:qFormat/>
    <w:uiPriority w:val="99"/>
    <w:pPr>
      <w:tabs>
        <w:tab w:val="center" w:pos="4153"/>
        <w:tab w:val="right" w:pos="8306"/>
      </w:tabs>
      <w:snapToGrid w:val="0"/>
      <w:jc w:val="left"/>
    </w:pPr>
    <w:rPr>
      <w:kern w:val="0"/>
      <w:sz w:val="18"/>
      <w:szCs w:val="18"/>
    </w:rPr>
  </w:style>
  <w:style w:type="paragraph" w:styleId="19">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0"/>
  </w:style>
  <w:style w:type="paragraph" w:styleId="21">
    <w:name w:val="List"/>
    <w:basedOn w:val="1"/>
    <w:qFormat/>
    <w:uiPriority w:val="0"/>
    <w:pPr>
      <w:ind w:left="200" w:hanging="200" w:hangingChars="200"/>
      <w:contextualSpacing/>
    </w:pPr>
  </w:style>
  <w:style w:type="paragraph" w:styleId="22">
    <w:name w:val="toc 2"/>
    <w:basedOn w:val="1"/>
    <w:next w:val="1"/>
    <w:qFormat/>
    <w:uiPriority w:val="0"/>
    <w:pPr>
      <w:tabs>
        <w:tab w:val="right" w:leader="dot" w:pos="8296"/>
      </w:tabs>
      <w:ind w:left="420" w:leftChars="200"/>
    </w:pPr>
  </w:style>
  <w:style w:type="paragraph" w:styleId="23">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4">
    <w:name w:val="annotation subject"/>
    <w:basedOn w:val="9"/>
    <w:next w:val="9"/>
    <w:link w:val="48"/>
    <w:qFormat/>
    <w:uiPriority w:val="0"/>
    <w:rPr>
      <w:b/>
      <w:bCs/>
    </w:rPr>
  </w:style>
  <w:style w:type="paragraph" w:styleId="25">
    <w:name w:val="Body Text First Indent"/>
    <w:basedOn w:val="11"/>
    <w:qFormat/>
    <w:uiPriority w:val="0"/>
    <w:pPr>
      <w:spacing w:after="120" w:line="240" w:lineRule="auto"/>
      <w:ind w:firstLine="420" w:firstLineChars="100"/>
    </w:pPr>
    <w:rPr>
      <w:sz w:val="21"/>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endnote reference"/>
    <w:qFormat/>
    <w:uiPriority w:val="0"/>
    <w:rPr>
      <w:vertAlign w:val="superscript"/>
    </w:rPr>
  </w:style>
  <w:style w:type="character" w:styleId="30">
    <w:name w:val="page number"/>
    <w:qFormat/>
    <w:uiPriority w:val="0"/>
  </w:style>
  <w:style w:type="character" w:styleId="31">
    <w:name w:val="FollowedHyperlink"/>
    <w:qFormat/>
    <w:uiPriority w:val="0"/>
    <w:rPr>
      <w:color w:val="800080"/>
      <w:u w:val="single"/>
    </w:rPr>
  </w:style>
  <w:style w:type="character" w:styleId="32">
    <w:name w:val="Hyperlink"/>
    <w:basedOn w:val="28"/>
    <w:qFormat/>
    <w:uiPriority w:val="0"/>
    <w:rPr>
      <w:color w:val="0000FF"/>
      <w:u w:val="single"/>
    </w:rPr>
  </w:style>
  <w:style w:type="character" w:styleId="33">
    <w:name w:val="annotation reference"/>
    <w:qFormat/>
    <w:uiPriority w:val="0"/>
    <w:rPr>
      <w:sz w:val="21"/>
      <w:szCs w:val="21"/>
    </w:rPr>
  </w:style>
  <w:style w:type="character" w:customStyle="1" w:styleId="34">
    <w:name w:val="标题 1 Char"/>
    <w:link w:val="2"/>
    <w:qFormat/>
    <w:uiPriority w:val="9"/>
    <w:rPr>
      <w:b/>
      <w:bCs/>
      <w:kern w:val="44"/>
      <w:sz w:val="44"/>
      <w:szCs w:val="44"/>
    </w:rPr>
  </w:style>
  <w:style w:type="character" w:customStyle="1" w:styleId="35">
    <w:name w:val="标题 2 Char1"/>
    <w:link w:val="3"/>
    <w:qFormat/>
    <w:uiPriority w:val="9"/>
    <w:rPr>
      <w:rFonts w:ascii="Cambria" w:hAnsi="Cambria" w:eastAsia="宋体" w:cs="Times New Roman"/>
      <w:b/>
      <w:bCs/>
      <w:kern w:val="2"/>
      <w:sz w:val="32"/>
      <w:szCs w:val="32"/>
    </w:rPr>
  </w:style>
  <w:style w:type="character" w:customStyle="1" w:styleId="36">
    <w:name w:val="标题 3 Char"/>
    <w:link w:val="4"/>
    <w:qFormat/>
    <w:uiPriority w:val="9"/>
    <w:rPr>
      <w:b/>
      <w:bCs/>
      <w:kern w:val="2"/>
      <w:sz w:val="32"/>
      <w:szCs w:val="32"/>
    </w:rPr>
  </w:style>
  <w:style w:type="character" w:customStyle="1" w:styleId="37">
    <w:name w:val="标题 5 Char"/>
    <w:link w:val="5"/>
    <w:qFormat/>
    <w:uiPriority w:val="9"/>
    <w:rPr>
      <w:rFonts w:ascii="Times New Roman" w:hAnsi="Times New Roman"/>
      <w:b/>
      <w:bCs/>
      <w:kern w:val="2"/>
      <w:sz w:val="28"/>
      <w:szCs w:val="28"/>
    </w:rPr>
  </w:style>
  <w:style w:type="character" w:customStyle="1" w:styleId="38">
    <w:name w:val="标题 8 Char1"/>
    <w:link w:val="7"/>
    <w:qFormat/>
    <w:uiPriority w:val="9"/>
    <w:rPr>
      <w:rFonts w:ascii="等线 Light" w:hAnsi="等线 Light" w:eastAsia="等线 Light" w:cs="Times New Roman"/>
      <w:kern w:val="2"/>
      <w:sz w:val="24"/>
      <w:szCs w:val="24"/>
    </w:rPr>
  </w:style>
  <w:style w:type="character" w:customStyle="1" w:styleId="39">
    <w:name w:val="批注文字 Char1"/>
    <w:link w:val="9"/>
    <w:qFormat/>
    <w:uiPriority w:val="0"/>
    <w:rPr>
      <w:rFonts w:ascii="Times New Roman" w:hAnsi="Times New Roman"/>
      <w:kern w:val="2"/>
      <w:sz w:val="21"/>
      <w:szCs w:val="24"/>
    </w:rPr>
  </w:style>
  <w:style w:type="character" w:customStyle="1" w:styleId="40">
    <w:name w:val="正文文本 3 Char"/>
    <w:link w:val="10"/>
    <w:qFormat/>
    <w:uiPriority w:val="99"/>
    <w:rPr>
      <w:kern w:val="2"/>
      <w:sz w:val="16"/>
      <w:szCs w:val="16"/>
    </w:rPr>
  </w:style>
  <w:style w:type="character" w:customStyle="1" w:styleId="41">
    <w:name w:val="正文文本 Char1"/>
    <w:link w:val="11"/>
    <w:qFormat/>
    <w:uiPriority w:val="0"/>
    <w:rPr>
      <w:rFonts w:ascii="Times New Roman" w:hAnsi="Times New Roman"/>
      <w:kern w:val="2"/>
      <w:sz w:val="21"/>
      <w:szCs w:val="24"/>
    </w:rPr>
  </w:style>
  <w:style w:type="character" w:customStyle="1" w:styleId="42">
    <w:name w:val="正文文本缩进 Char"/>
    <w:link w:val="12"/>
    <w:qFormat/>
    <w:uiPriority w:val="0"/>
    <w:rPr>
      <w:rFonts w:ascii="仿宋_GB2312" w:hAnsi="Times New Roman" w:eastAsia="仿宋_GB2312" w:cs="Times New Roman"/>
      <w:sz w:val="32"/>
      <w:szCs w:val="20"/>
    </w:rPr>
  </w:style>
  <w:style w:type="character" w:customStyle="1" w:styleId="43">
    <w:name w:val="纯文本 Char1"/>
    <w:link w:val="15"/>
    <w:qFormat/>
    <w:uiPriority w:val="0"/>
    <w:rPr>
      <w:rFonts w:ascii="宋体" w:hAnsi="Courier New" w:eastAsia="宋体" w:cs="Courier New"/>
      <w:szCs w:val="21"/>
    </w:rPr>
  </w:style>
  <w:style w:type="character" w:customStyle="1" w:styleId="44">
    <w:name w:val="日期 Char"/>
    <w:link w:val="16"/>
    <w:qFormat/>
    <w:uiPriority w:val="99"/>
    <w:rPr>
      <w:rFonts w:ascii="Times New Roman" w:hAnsi="Times New Roman"/>
      <w:kern w:val="2"/>
      <w:sz w:val="21"/>
      <w:szCs w:val="24"/>
    </w:rPr>
  </w:style>
  <w:style w:type="character" w:customStyle="1" w:styleId="45">
    <w:name w:val="批注框文本 Char"/>
    <w:link w:val="17"/>
    <w:semiHidden/>
    <w:qFormat/>
    <w:uiPriority w:val="99"/>
    <w:rPr>
      <w:kern w:val="2"/>
      <w:sz w:val="18"/>
      <w:szCs w:val="18"/>
    </w:rPr>
  </w:style>
  <w:style w:type="character" w:customStyle="1" w:styleId="46">
    <w:name w:val="页脚 Char"/>
    <w:link w:val="18"/>
    <w:qFormat/>
    <w:uiPriority w:val="99"/>
    <w:rPr>
      <w:sz w:val="18"/>
      <w:szCs w:val="18"/>
    </w:rPr>
  </w:style>
  <w:style w:type="character" w:customStyle="1" w:styleId="47">
    <w:name w:val="页眉 Char"/>
    <w:link w:val="19"/>
    <w:qFormat/>
    <w:uiPriority w:val="99"/>
    <w:rPr>
      <w:sz w:val="18"/>
      <w:szCs w:val="18"/>
    </w:rPr>
  </w:style>
  <w:style w:type="character" w:customStyle="1" w:styleId="48">
    <w:name w:val="批注主题 Char"/>
    <w:link w:val="24"/>
    <w:qFormat/>
    <w:uiPriority w:val="99"/>
    <w:rPr>
      <w:rFonts w:ascii="Times New Roman" w:hAnsi="Times New Roman"/>
      <w:b/>
      <w:bCs/>
      <w:kern w:val="2"/>
      <w:sz w:val="21"/>
      <w:szCs w:val="24"/>
    </w:rPr>
  </w:style>
  <w:style w:type="character" w:customStyle="1" w:styleId="49">
    <w:name w:val="纯文本 字符2"/>
    <w:qFormat/>
    <w:uiPriority w:val="0"/>
    <w:rPr>
      <w:rFonts w:ascii="宋体" w:hAnsi="Courier New" w:eastAsia="宋体" w:cs="Courier New"/>
      <w:szCs w:val="21"/>
    </w:rPr>
  </w:style>
  <w:style w:type="character" w:customStyle="1" w:styleId="50">
    <w:name w:val="apple-style-span"/>
    <w:qFormat/>
    <w:uiPriority w:val="0"/>
  </w:style>
  <w:style w:type="character" w:customStyle="1" w:styleId="51">
    <w:name w:val="标题 2 Char"/>
    <w:qFormat/>
    <w:uiPriority w:val="9"/>
    <w:rPr>
      <w:rFonts w:ascii="Cambria" w:hAnsi="Cambria" w:eastAsia="宋体" w:cs="Times New Roman"/>
      <w:b/>
      <w:bCs/>
      <w:kern w:val="2"/>
      <w:sz w:val="32"/>
      <w:szCs w:val="32"/>
    </w:rPr>
  </w:style>
  <w:style w:type="character" w:customStyle="1" w:styleId="52">
    <w:name w:val="纯文本 字符"/>
    <w:qFormat/>
    <w:uiPriority w:val="0"/>
    <w:rPr>
      <w:rFonts w:ascii="宋体" w:hAnsi="Courier New" w:eastAsia="宋体" w:cs="Courier New"/>
      <w:szCs w:val="21"/>
    </w:rPr>
  </w:style>
  <w:style w:type="character" w:customStyle="1" w:styleId="53">
    <w:name w:val="纯文本 字符1"/>
    <w:qFormat/>
    <w:uiPriority w:val="0"/>
    <w:rPr>
      <w:rFonts w:ascii="宋体" w:hAnsi="Courier New"/>
    </w:rPr>
  </w:style>
  <w:style w:type="character" w:customStyle="1" w:styleId="54">
    <w:name w:val="标题 8 Char"/>
    <w:qFormat/>
    <w:uiPriority w:val="0"/>
    <w:rPr>
      <w:rFonts w:ascii="Arial" w:hAnsi="Arial" w:eastAsia="黑体"/>
      <w:kern w:val="2"/>
      <w:sz w:val="24"/>
      <w:szCs w:val="24"/>
    </w:rPr>
  </w:style>
  <w:style w:type="character" w:customStyle="1" w:styleId="55">
    <w:name w:val="纯文本 Char"/>
    <w:qFormat/>
    <w:uiPriority w:val="0"/>
    <w:rPr>
      <w:rFonts w:ascii="宋体" w:hAnsi="Courier New" w:eastAsia="宋体" w:cs="Courier New"/>
      <w:szCs w:val="21"/>
    </w:rPr>
  </w:style>
  <w:style w:type="character" w:customStyle="1" w:styleId="56">
    <w:name w:val="正文文本 Char"/>
    <w:qFormat/>
    <w:uiPriority w:val="0"/>
    <w:rPr>
      <w:rFonts w:ascii="Times New Roman" w:hAnsi="Times New Roman"/>
      <w:kern w:val="2"/>
      <w:sz w:val="21"/>
      <w:szCs w:val="24"/>
    </w:rPr>
  </w:style>
  <w:style w:type="character" w:customStyle="1" w:styleId="57">
    <w:name w:val="批注文字 字符1"/>
    <w:qFormat/>
    <w:uiPriority w:val="0"/>
    <w:rPr>
      <w:rFonts w:ascii="Times New Roman" w:hAnsi="Times New Roman"/>
      <w:kern w:val="2"/>
      <w:sz w:val="21"/>
      <w:szCs w:val="24"/>
    </w:rPr>
  </w:style>
  <w:style w:type="character" w:customStyle="1" w:styleId="5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9">
    <w:name w:val="标题 1 字符1"/>
    <w:qFormat/>
    <w:uiPriority w:val="0"/>
    <w:rPr>
      <w:b/>
      <w:bCs/>
      <w:kern w:val="44"/>
      <w:sz w:val="44"/>
      <w:szCs w:val="44"/>
    </w:rPr>
  </w:style>
  <w:style w:type="character" w:customStyle="1" w:styleId="60">
    <w:name w:val="正文文本 字符"/>
    <w:qFormat/>
    <w:uiPriority w:val="0"/>
    <w:rPr>
      <w:rFonts w:ascii="Times New Roman" w:hAnsi="Times New Roman"/>
      <w:kern w:val="2"/>
      <w:sz w:val="21"/>
      <w:szCs w:val="24"/>
    </w:rPr>
  </w:style>
  <w:style w:type="character" w:customStyle="1" w:styleId="61">
    <w:name w:val="批注文字 字符"/>
    <w:qFormat/>
    <w:uiPriority w:val="0"/>
    <w:rPr>
      <w:rFonts w:ascii="Times New Roman" w:hAnsi="Times New Roman"/>
      <w:kern w:val="2"/>
      <w:sz w:val="21"/>
      <w:szCs w:val="24"/>
    </w:rPr>
  </w:style>
  <w:style w:type="character" w:customStyle="1" w:styleId="62">
    <w:name w:val="textcontents"/>
    <w:qFormat/>
    <w:uiPriority w:val="0"/>
  </w:style>
  <w:style w:type="character" w:customStyle="1" w:styleId="63">
    <w:name w:val="批注文字 Char"/>
    <w:qFormat/>
    <w:uiPriority w:val="0"/>
    <w:rPr>
      <w:rFonts w:ascii="Times New Roman" w:hAnsi="Times New Roman"/>
      <w:kern w:val="2"/>
      <w:sz w:val="21"/>
      <w:szCs w:val="24"/>
    </w:rPr>
  </w:style>
  <w:style w:type="paragraph" w:customStyle="1" w:styleId="64">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styleId="65">
    <w:name w:val="List Paragraph"/>
    <w:basedOn w:val="1"/>
    <w:unhideWhenUsed/>
    <w:qFormat/>
    <w:uiPriority w:val="99"/>
    <w:pPr>
      <w:ind w:firstLine="420" w:firstLineChars="200"/>
    </w:pPr>
  </w:style>
  <w:style w:type="paragraph" w:customStyle="1" w:styleId="66">
    <w:name w:val="默认段落字体 Para Char Char Char Char Char Char Char Char Char1 Char Char Char Char"/>
    <w:basedOn w:val="1"/>
    <w:qFormat/>
    <w:uiPriority w:val="99"/>
    <w:rPr>
      <w:rFonts w:ascii="Tahoma" w:hAnsi="Tahoma"/>
      <w:sz w:val="24"/>
      <w:szCs w:val="20"/>
    </w:rPr>
  </w:style>
  <w:style w:type="paragraph" w:customStyle="1" w:styleId="67">
    <w:name w:val="Table Paragraph"/>
    <w:basedOn w:val="1"/>
    <w:qFormat/>
    <w:uiPriority w:val="1"/>
    <w:pPr>
      <w:jc w:val="left"/>
    </w:pPr>
    <w:rPr>
      <w:rFonts w:ascii="Calibri" w:hAnsi="Calibri"/>
      <w:kern w:val="0"/>
      <w:sz w:val="22"/>
      <w:szCs w:val="22"/>
      <w:lang w:eastAsia="en-US"/>
    </w:rPr>
  </w:style>
  <w:style w:type="paragraph" w:customStyle="1" w:styleId="68">
    <w:name w:val="Char Char Char Char"/>
    <w:basedOn w:val="1"/>
    <w:qFormat/>
    <w:uiPriority w:val="99"/>
    <w:pPr>
      <w:widowControl/>
      <w:spacing w:after="160" w:line="240" w:lineRule="exact"/>
      <w:jc w:val="left"/>
    </w:pPr>
  </w:style>
  <w:style w:type="character" w:customStyle="1" w:styleId="69">
    <w:name w:val="未处理的提及"/>
    <w:unhideWhenUsed/>
    <w:qFormat/>
    <w:uiPriority w:val="99"/>
    <w:rPr>
      <w:color w:val="605E5C"/>
      <w:shd w:val="clear" w:color="auto" w:fill="E1DFDD"/>
    </w:rPr>
  </w:style>
  <w:style w:type="paragraph" w:customStyle="1" w:styleId="70">
    <w:name w:val="_Style 68"/>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character" w:customStyle="1" w:styleId="71">
    <w:name w:val="正文2 Char Char"/>
    <w:link w:val="72"/>
    <w:qFormat/>
    <w:uiPriority w:val="0"/>
    <w:rPr>
      <w:sz w:val="24"/>
    </w:rPr>
  </w:style>
  <w:style w:type="paragraph" w:customStyle="1" w:styleId="72">
    <w:name w:val="正文2"/>
    <w:basedOn w:val="1"/>
    <w:link w:val="71"/>
    <w:qFormat/>
    <w:uiPriority w:val="0"/>
    <w:pPr>
      <w:adjustRightInd w:val="0"/>
      <w:spacing w:before="156" w:line="360" w:lineRule="auto"/>
      <w:ind w:firstLine="510" w:firstLineChars="200"/>
    </w:pPr>
    <w:rPr>
      <w:kern w:val="0"/>
      <w:sz w:val="24"/>
      <w:szCs w:val="20"/>
    </w:rPr>
  </w:style>
  <w:style w:type="paragraph" w:customStyle="1" w:styleId="73">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74">
    <w:name w:val="正文缩进1"/>
    <w:basedOn w:val="1"/>
    <w:next w:val="12"/>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75">
    <w:name w:val="标题 1 字符"/>
    <w:qFormat/>
    <w:uiPriority w:val="9"/>
    <w:rPr>
      <w:b/>
      <w:bCs/>
      <w:kern w:val="44"/>
      <w:sz w:val="44"/>
      <w:szCs w:val="44"/>
    </w:rPr>
  </w:style>
  <w:style w:type="character" w:customStyle="1" w:styleId="76">
    <w:name w:val="标题 2 字符"/>
    <w:qFormat/>
    <w:uiPriority w:val="9"/>
    <w:rPr>
      <w:rFonts w:ascii="Cambria" w:hAnsi="Cambria"/>
      <w:b/>
      <w:bCs/>
      <w:kern w:val="2"/>
      <w:sz w:val="32"/>
      <w:szCs w:val="32"/>
    </w:rPr>
  </w:style>
  <w:style w:type="character" w:customStyle="1" w:styleId="77">
    <w:name w:val="标题 3 字符"/>
    <w:qFormat/>
    <w:uiPriority w:val="9"/>
    <w:rPr>
      <w:b/>
      <w:bCs/>
      <w:kern w:val="2"/>
      <w:sz w:val="32"/>
      <w:szCs w:val="32"/>
    </w:rPr>
  </w:style>
  <w:style w:type="character" w:customStyle="1" w:styleId="78">
    <w:name w:val="标题 5 字符"/>
    <w:qFormat/>
    <w:uiPriority w:val="9"/>
    <w:rPr>
      <w:b/>
      <w:bCs/>
      <w:kern w:val="2"/>
      <w:sz w:val="28"/>
      <w:szCs w:val="28"/>
    </w:rPr>
  </w:style>
  <w:style w:type="character" w:customStyle="1" w:styleId="79">
    <w:name w:val="标题 8 字符"/>
    <w:qFormat/>
    <w:uiPriority w:val="9"/>
    <w:rPr>
      <w:rFonts w:ascii="等线 Light" w:hAnsi="等线 Light" w:eastAsia="等线 Light"/>
      <w:kern w:val="2"/>
      <w:sz w:val="24"/>
      <w:szCs w:val="24"/>
    </w:rPr>
  </w:style>
  <w:style w:type="character" w:customStyle="1" w:styleId="80">
    <w:name w:val="批注文字 字符2"/>
    <w:qFormat/>
    <w:uiPriority w:val="99"/>
    <w:rPr>
      <w:kern w:val="2"/>
      <w:sz w:val="21"/>
      <w:szCs w:val="24"/>
    </w:rPr>
  </w:style>
  <w:style w:type="character" w:customStyle="1" w:styleId="81">
    <w:name w:val="正文文本 3 字符"/>
    <w:qFormat/>
    <w:uiPriority w:val="99"/>
    <w:rPr>
      <w:kern w:val="2"/>
      <w:sz w:val="16"/>
      <w:szCs w:val="16"/>
    </w:rPr>
  </w:style>
  <w:style w:type="character" w:customStyle="1" w:styleId="82">
    <w:name w:val="正文文本 字符1"/>
    <w:qFormat/>
    <w:uiPriority w:val="99"/>
    <w:rPr>
      <w:kern w:val="2"/>
      <w:sz w:val="21"/>
      <w:szCs w:val="24"/>
    </w:rPr>
  </w:style>
  <w:style w:type="character" w:customStyle="1" w:styleId="83">
    <w:name w:val="正文文本缩进 字符"/>
    <w:qFormat/>
    <w:uiPriority w:val="99"/>
    <w:rPr>
      <w:rFonts w:ascii="仿宋_GB2312" w:eastAsia="仿宋_GB2312"/>
      <w:sz w:val="32"/>
    </w:rPr>
  </w:style>
  <w:style w:type="character" w:customStyle="1" w:styleId="84">
    <w:name w:val="纯文本 字符3"/>
    <w:qFormat/>
    <w:uiPriority w:val="99"/>
    <w:rPr>
      <w:rFonts w:ascii="宋体" w:hAnsi="Courier New"/>
      <w:szCs w:val="21"/>
    </w:rPr>
  </w:style>
  <w:style w:type="character" w:customStyle="1" w:styleId="85">
    <w:name w:val="日期 字符"/>
    <w:qFormat/>
    <w:uiPriority w:val="99"/>
    <w:rPr>
      <w:kern w:val="2"/>
      <w:sz w:val="21"/>
      <w:szCs w:val="24"/>
    </w:rPr>
  </w:style>
  <w:style w:type="character" w:customStyle="1" w:styleId="86">
    <w:name w:val="页脚 字符"/>
    <w:qFormat/>
    <w:uiPriority w:val="99"/>
    <w:rPr>
      <w:sz w:val="18"/>
      <w:szCs w:val="18"/>
    </w:rPr>
  </w:style>
  <w:style w:type="character" w:customStyle="1" w:styleId="87">
    <w:name w:val="页眉 字符"/>
    <w:qFormat/>
    <w:uiPriority w:val="99"/>
    <w:rPr>
      <w:sz w:val="18"/>
      <w:szCs w:val="18"/>
    </w:rPr>
  </w:style>
  <w:style w:type="character" w:customStyle="1" w:styleId="88">
    <w:name w:val="批注主题 字符"/>
    <w:qFormat/>
    <w:uiPriority w:val="99"/>
    <w:rPr>
      <w:rFonts w:ascii="Times New Roman" w:hAnsi="Times New Roman"/>
      <w:b/>
      <w:bCs/>
      <w:kern w:val="2"/>
      <w:sz w:val="21"/>
      <w:szCs w:val="24"/>
    </w:rPr>
  </w:style>
  <w:style w:type="paragraph" w:customStyle="1" w:styleId="89">
    <w:name w:val="_Style 94"/>
    <w:basedOn w:val="1"/>
    <w:unhideWhenUsed/>
    <w:qFormat/>
    <w:uiPriority w:val="99"/>
  </w:style>
  <w:style w:type="paragraph" w:customStyle="1" w:styleId="90">
    <w:name w:val="_Style 95"/>
    <w:basedOn w:val="1"/>
    <w:unhideWhenUsed/>
    <w:qFormat/>
    <w:uiPriority w:val="99"/>
  </w:style>
  <w:style w:type="paragraph" w:customStyle="1" w:styleId="91">
    <w:name w:val="msonormal"/>
    <w:basedOn w:val="1"/>
    <w:qFormat/>
    <w:uiPriority w:val="99"/>
    <w:rPr>
      <w:rFonts w:ascii="Calibri" w:hAnsi="Calibri"/>
      <w:kern w:val="0"/>
      <w:sz w:val="24"/>
    </w:rPr>
  </w:style>
  <w:style w:type="paragraph" w:customStyle="1" w:styleId="92">
    <w:name w:val="表格正文"/>
    <w:basedOn w:val="1"/>
    <w:qFormat/>
    <w:uiPriority w:val="0"/>
    <w:pPr>
      <w:spacing w:line="240" w:lineRule="atLeast"/>
      <w:jc w:val="left"/>
    </w:pPr>
    <w:rPr>
      <w:rFonts w:ascii="宋体" w:hAnsi="宋体" w:eastAsia="宋体" w:cs="Times New Roman"/>
      <w:szCs w:val="24"/>
    </w:rPr>
  </w:style>
  <w:style w:type="character" w:customStyle="1" w:styleId="93">
    <w:name w:val="font31"/>
    <w:basedOn w:val="28"/>
    <w:qFormat/>
    <w:uiPriority w:val="0"/>
    <w:rPr>
      <w:rFonts w:hint="eastAsia" w:ascii="微软雅黑" w:hAnsi="微软雅黑" w:eastAsia="微软雅黑" w:cs="微软雅黑"/>
      <w:color w:val="000000"/>
      <w:sz w:val="20"/>
      <w:szCs w:val="20"/>
      <w:u w:val="none"/>
    </w:rPr>
  </w:style>
  <w:style w:type="character" w:customStyle="1" w:styleId="94">
    <w:name w:val="font131"/>
    <w:basedOn w:val="28"/>
    <w:qFormat/>
    <w:uiPriority w:val="0"/>
    <w:rPr>
      <w:rFonts w:hint="eastAsia" w:ascii="宋体" w:hAnsi="宋体" w:eastAsia="宋体" w:cs="宋体"/>
      <w:color w:val="000000"/>
      <w:sz w:val="24"/>
      <w:szCs w:val="24"/>
      <w:u w:val="none"/>
    </w:rPr>
  </w:style>
  <w:style w:type="character" w:customStyle="1" w:styleId="95">
    <w:name w:val="font0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129</Pages>
  <Words>2936</Words>
  <Characters>3540</Characters>
  <Lines>483</Lines>
  <Paragraphs>135</Paragraphs>
  <TotalTime>19</TotalTime>
  <ScaleCrop>false</ScaleCrop>
  <LinksUpToDate>false</LinksUpToDate>
  <CharactersWithSpaces>3671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2021-08-17T12:20:00Z</dcterms:created>
  <dc:creator>唐冰</dc:creator>
  <cp:lastModifiedBy>shadow</cp:lastModifiedBy>
  <cp:lastPrinted>2025-07-14T09:05:00Z</cp:lastPrinted>
  <dcterms:modified xsi:type="dcterms:W3CDTF">2025-07-15T00:52:04Z</dcterms:modified>
  <dc:title>竞争性谈判文件规范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DA99108980CB4C829CEA0B71F2F4D24D_13</vt:lpwstr>
  </property>
  <property fmtid="{D5CDD505-2E9C-101B-9397-08002B2CF9AE}" pid="4" name="KSOTemplateDocerSaveRecord">
    <vt:lpwstr>eyJoZGlkIjoiNjE5MGE5Zjc1ODk1ZWM0MWZlM2FkMTFlZWU2NjkzN2QiLCJ1c2VySWQiOiIzNzk5MTQ1NTQifQ==</vt:lpwstr>
  </property>
</Properties>
</file>