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FD78" w14:textId="77777777" w:rsidR="009B41DA" w:rsidRDefault="001D1FDB">
      <w:pPr>
        <w:pStyle w:val="Char1"/>
        <w:rPr>
          <w:sz w:val="30"/>
          <w:szCs w:val="30"/>
        </w:rPr>
      </w:pPr>
      <w:r>
        <w:rPr>
          <w:rFonts w:hint="eastAsia"/>
          <w:sz w:val="30"/>
          <w:szCs w:val="30"/>
        </w:rPr>
        <w:t>货物类</w:t>
      </w:r>
    </w:p>
    <w:p w14:paraId="54E2A089" w14:textId="77777777" w:rsidR="009B41DA" w:rsidRDefault="001D1FDB">
      <w:pPr>
        <w:snapToGrid w:val="0"/>
        <w:spacing w:beforeLines="50" w:before="165"/>
        <w:jc w:val="center"/>
        <w:rPr>
          <w:rFonts w:ascii="宋体" w:hAnsi="宋体" w:cs="宋体" w:hint="eastAsia"/>
          <w:sz w:val="120"/>
          <w:szCs w:val="120"/>
        </w:rPr>
      </w:pPr>
      <w:r>
        <w:rPr>
          <w:rFonts w:ascii="宋体" w:hAnsi="宋体" w:cs="宋体" w:hint="eastAsia"/>
          <w:sz w:val="120"/>
          <w:szCs w:val="120"/>
        </w:rPr>
        <w:t>招标文件</w:t>
      </w:r>
    </w:p>
    <w:p w14:paraId="15358D9A" w14:textId="77777777" w:rsidR="009B41DA" w:rsidRDefault="009B41DA">
      <w:pPr>
        <w:pStyle w:val="Title1"/>
      </w:pPr>
    </w:p>
    <w:p w14:paraId="4285FAA7" w14:textId="77777777" w:rsidR="009B41DA" w:rsidRDefault="001D1FDB">
      <w:pPr>
        <w:pStyle w:val="ad"/>
        <w:snapToGrid w:val="0"/>
        <w:jc w:val="center"/>
      </w:pPr>
      <w:r>
        <w:rPr>
          <w:rFonts w:hAnsi="宋体" w:cs="宋体" w:hint="eastAsia"/>
          <w:sz w:val="30"/>
          <w:szCs w:val="30"/>
        </w:rPr>
        <w:t>（</w:t>
      </w:r>
      <w:r>
        <w:rPr>
          <w:rFonts w:hAnsi="宋体" w:hint="eastAsia"/>
        </w:rPr>
        <w:t>全流程电子化评标</w:t>
      </w:r>
      <w:r>
        <w:rPr>
          <w:rFonts w:hAnsi="宋体" w:cs="宋体" w:hint="eastAsia"/>
          <w:sz w:val="30"/>
          <w:szCs w:val="30"/>
        </w:rPr>
        <w:t>）</w:t>
      </w:r>
    </w:p>
    <w:p w14:paraId="28EDAADE" w14:textId="77777777" w:rsidR="009B41DA" w:rsidRDefault="009B41DA">
      <w:pPr>
        <w:pStyle w:val="aa"/>
        <w:ind w:firstLine="210"/>
      </w:pPr>
    </w:p>
    <w:p w14:paraId="40C0C417" w14:textId="77777777" w:rsidR="009B41DA" w:rsidRDefault="001D1FDB">
      <w:pPr>
        <w:pStyle w:val="ad"/>
        <w:snapToGrid w:val="0"/>
        <w:spacing w:line="480" w:lineRule="auto"/>
        <w:jc w:val="center"/>
        <w:rPr>
          <w:rFonts w:hAnsi="宋体" w:cs="宋体" w:hint="eastAsia"/>
          <w:b/>
          <w:bCs/>
          <w:w w:val="95"/>
          <w:sz w:val="30"/>
          <w:szCs w:val="30"/>
        </w:rPr>
      </w:pPr>
      <w:r>
        <w:rPr>
          <w:rFonts w:hAnsi="宋体" w:cs="宋体" w:hint="eastAsia"/>
          <w:b/>
          <w:bCs/>
          <w:w w:val="95"/>
          <w:sz w:val="30"/>
          <w:szCs w:val="30"/>
        </w:rPr>
        <w:t>项目名称：一流本科实验课程体系建设项目设备采购</w:t>
      </w:r>
    </w:p>
    <w:p w14:paraId="3E2F7E19" w14:textId="2AB4FB2C" w:rsidR="009B41DA" w:rsidRDefault="001D1FDB">
      <w:pPr>
        <w:pStyle w:val="ad"/>
        <w:snapToGrid w:val="0"/>
        <w:spacing w:line="480" w:lineRule="auto"/>
        <w:jc w:val="center"/>
        <w:rPr>
          <w:rFonts w:hAnsi="宋体" w:cs="宋体" w:hint="eastAsia"/>
          <w:b/>
          <w:bCs/>
          <w:w w:val="95"/>
          <w:sz w:val="30"/>
          <w:szCs w:val="30"/>
        </w:rPr>
      </w:pPr>
      <w:r>
        <w:rPr>
          <w:rFonts w:hAnsi="宋体" w:cs="宋体" w:hint="eastAsia"/>
          <w:b/>
          <w:bCs/>
          <w:w w:val="95"/>
          <w:sz w:val="30"/>
          <w:szCs w:val="30"/>
        </w:rPr>
        <w:t>项目编号：</w:t>
      </w:r>
      <w:r w:rsidR="000E2FF2" w:rsidRPr="000E2FF2">
        <w:rPr>
          <w:rFonts w:hAnsi="宋体" w:cs="宋体"/>
          <w:b/>
          <w:bCs/>
          <w:w w:val="95"/>
          <w:sz w:val="30"/>
          <w:szCs w:val="30"/>
        </w:rPr>
        <w:t>GXZC2025-G1-00</w:t>
      </w:r>
      <w:r w:rsidR="00561FF8">
        <w:rPr>
          <w:rFonts w:hAnsi="宋体" w:cs="宋体"/>
          <w:b/>
          <w:bCs/>
          <w:w w:val="95"/>
          <w:sz w:val="30"/>
          <w:szCs w:val="30"/>
        </w:rPr>
        <w:t>2493</w:t>
      </w:r>
      <w:r w:rsidR="000E2FF2" w:rsidRPr="000E2FF2">
        <w:rPr>
          <w:rFonts w:hAnsi="宋体" w:cs="宋体"/>
          <w:b/>
          <w:bCs/>
          <w:w w:val="95"/>
          <w:sz w:val="30"/>
          <w:szCs w:val="30"/>
        </w:rPr>
        <w:t>-GXJT</w:t>
      </w:r>
    </w:p>
    <w:p w14:paraId="3F055375" w14:textId="77777777" w:rsidR="009B41DA" w:rsidRDefault="009B41DA">
      <w:pPr>
        <w:pStyle w:val="ad"/>
        <w:snapToGrid w:val="0"/>
        <w:spacing w:line="360" w:lineRule="auto"/>
        <w:ind w:firstLineChars="691" w:firstLine="1968"/>
        <w:rPr>
          <w:rFonts w:hAnsi="宋体" w:cs="宋体" w:hint="eastAsia"/>
          <w:b/>
          <w:bCs/>
          <w:w w:val="95"/>
          <w:sz w:val="30"/>
          <w:szCs w:val="30"/>
        </w:rPr>
      </w:pPr>
    </w:p>
    <w:p w14:paraId="4A5F8931" w14:textId="77777777" w:rsidR="009B41DA" w:rsidRDefault="009B41DA">
      <w:pPr>
        <w:pStyle w:val="4"/>
      </w:pPr>
    </w:p>
    <w:p w14:paraId="7F5164FD" w14:textId="77777777" w:rsidR="000E2FF2" w:rsidRDefault="000E2FF2" w:rsidP="000E2FF2"/>
    <w:p w14:paraId="3C8AF1BB" w14:textId="77777777" w:rsidR="000E2FF2" w:rsidRDefault="000E2FF2" w:rsidP="000E2FF2">
      <w:pPr>
        <w:pStyle w:val="Title1"/>
      </w:pPr>
    </w:p>
    <w:p w14:paraId="453669F0" w14:textId="77777777" w:rsidR="000E2FF2" w:rsidRDefault="000E2FF2" w:rsidP="000E2FF2"/>
    <w:p w14:paraId="7153BD7C" w14:textId="77777777" w:rsidR="000E2FF2" w:rsidRDefault="000E2FF2" w:rsidP="000E2FF2">
      <w:pPr>
        <w:pStyle w:val="Title1"/>
      </w:pPr>
    </w:p>
    <w:p w14:paraId="03E68B14" w14:textId="77777777" w:rsidR="000E2FF2" w:rsidRDefault="000E2FF2" w:rsidP="000E2FF2"/>
    <w:p w14:paraId="446E6552" w14:textId="77777777" w:rsidR="000E2FF2" w:rsidRDefault="000E2FF2" w:rsidP="000E2FF2">
      <w:pPr>
        <w:pStyle w:val="Title1"/>
      </w:pPr>
    </w:p>
    <w:p w14:paraId="758924B6" w14:textId="77777777" w:rsidR="000E2FF2" w:rsidRDefault="000E2FF2" w:rsidP="000E2FF2"/>
    <w:p w14:paraId="4B04BF1D" w14:textId="77777777" w:rsidR="000E2FF2" w:rsidRDefault="000E2FF2" w:rsidP="000E2FF2">
      <w:pPr>
        <w:pStyle w:val="Title1"/>
      </w:pPr>
    </w:p>
    <w:p w14:paraId="78D50BB3" w14:textId="77777777" w:rsidR="000E2FF2" w:rsidRDefault="000E2FF2" w:rsidP="000E2FF2"/>
    <w:p w14:paraId="36A377AF" w14:textId="77777777" w:rsidR="000E2FF2" w:rsidRPr="000E2FF2" w:rsidRDefault="000E2FF2" w:rsidP="00405812">
      <w:pPr>
        <w:pStyle w:val="Title1"/>
      </w:pPr>
    </w:p>
    <w:p w14:paraId="4E1F06E6" w14:textId="77777777" w:rsidR="009B41DA" w:rsidRDefault="001D1FDB">
      <w:pPr>
        <w:pStyle w:val="ad"/>
        <w:snapToGrid w:val="0"/>
        <w:spacing w:line="360" w:lineRule="auto"/>
        <w:jc w:val="center"/>
        <w:rPr>
          <w:rFonts w:hAnsi="宋体" w:cs="宋体" w:hint="eastAsia"/>
          <w:b/>
          <w:bCs/>
          <w:w w:val="95"/>
          <w:sz w:val="30"/>
          <w:szCs w:val="30"/>
        </w:rPr>
      </w:pPr>
      <w:r>
        <w:rPr>
          <w:rFonts w:hAnsi="宋体" w:cs="宋体" w:hint="eastAsia"/>
          <w:b/>
          <w:bCs/>
          <w:w w:val="95"/>
          <w:sz w:val="30"/>
          <w:szCs w:val="30"/>
        </w:rPr>
        <w:t>采购人：广西大学</w:t>
      </w:r>
    </w:p>
    <w:p w14:paraId="17588730" w14:textId="77777777" w:rsidR="009B41DA" w:rsidRDefault="001D1FDB">
      <w:pPr>
        <w:pStyle w:val="ad"/>
        <w:snapToGrid w:val="0"/>
        <w:spacing w:line="360" w:lineRule="auto"/>
        <w:jc w:val="center"/>
        <w:rPr>
          <w:rFonts w:hAnsi="宋体" w:cs="宋体" w:hint="eastAsia"/>
          <w:b/>
          <w:bCs/>
          <w:w w:val="95"/>
          <w:sz w:val="30"/>
          <w:szCs w:val="30"/>
        </w:rPr>
      </w:pPr>
      <w:r>
        <w:rPr>
          <w:rFonts w:hAnsi="宋体" w:cs="宋体" w:hint="eastAsia"/>
          <w:b/>
          <w:bCs/>
          <w:w w:val="95"/>
          <w:sz w:val="30"/>
          <w:szCs w:val="30"/>
        </w:rPr>
        <w:t>采购代理机构：广西交投宏冠工程咨询有限公司</w:t>
      </w:r>
    </w:p>
    <w:p w14:paraId="3A4709EA" w14:textId="77777777" w:rsidR="009B41DA" w:rsidRDefault="009B41DA">
      <w:pPr>
        <w:pStyle w:val="ad"/>
        <w:snapToGrid w:val="0"/>
        <w:spacing w:line="360" w:lineRule="auto"/>
        <w:jc w:val="center"/>
        <w:rPr>
          <w:rFonts w:hAnsi="宋体" w:cs="宋体" w:hint="eastAsia"/>
          <w:b/>
          <w:bCs/>
          <w:w w:val="95"/>
          <w:sz w:val="30"/>
          <w:szCs w:val="30"/>
        </w:rPr>
      </w:pPr>
    </w:p>
    <w:p w14:paraId="525428CE" w14:textId="51E4AC26" w:rsidR="009B41DA" w:rsidRDefault="001D1FDB">
      <w:pPr>
        <w:pStyle w:val="ad"/>
        <w:snapToGrid w:val="0"/>
        <w:spacing w:line="360" w:lineRule="auto"/>
        <w:jc w:val="center"/>
        <w:rPr>
          <w:rFonts w:hAnsi="宋体" w:cs="宋体" w:hint="eastAsia"/>
          <w:szCs w:val="20"/>
        </w:rPr>
      </w:pPr>
      <w:r>
        <w:rPr>
          <w:rFonts w:hAnsi="宋体" w:cs="宋体" w:hint="eastAsia"/>
          <w:b/>
          <w:bCs/>
          <w:w w:val="95"/>
          <w:sz w:val="30"/>
          <w:szCs w:val="30"/>
        </w:rPr>
        <w:t>2025年</w:t>
      </w:r>
      <w:r w:rsidR="000E2FF2">
        <w:rPr>
          <w:rFonts w:hAnsi="宋体" w:cs="宋体" w:hint="eastAsia"/>
          <w:b/>
          <w:bCs/>
          <w:w w:val="95"/>
          <w:sz w:val="30"/>
          <w:szCs w:val="30"/>
        </w:rPr>
        <w:t>8</w:t>
      </w:r>
      <w:r>
        <w:rPr>
          <w:rFonts w:hAnsi="宋体" w:cs="宋体" w:hint="eastAsia"/>
          <w:b/>
          <w:bCs/>
          <w:w w:val="95"/>
          <w:sz w:val="30"/>
          <w:szCs w:val="30"/>
        </w:rPr>
        <w:t>月</w:t>
      </w:r>
      <w:r w:rsidR="0074087F">
        <w:rPr>
          <w:rFonts w:hAnsi="宋体" w:cs="宋体" w:hint="eastAsia"/>
          <w:b/>
          <w:bCs/>
          <w:w w:val="95"/>
          <w:sz w:val="30"/>
          <w:szCs w:val="30"/>
        </w:rPr>
        <w:t>26</w:t>
      </w:r>
      <w:r>
        <w:rPr>
          <w:rFonts w:hAnsi="宋体" w:cs="宋体" w:hint="eastAsia"/>
          <w:b/>
          <w:bCs/>
          <w:w w:val="95"/>
          <w:sz w:val="30"/>
          <w:szCs w:val="30"/>
        </w:rPr>
        <w:t>日</w:t>
      </w:r>
    </w:p>
    <w:p w14:paraId="01AE35AA" w14:textId="77777777" w:rsidR="009B41DA" w:rsidRDefault="009B41DA">
      <w:pPr>
        <w:spacing w:line="360" w:lineRule="auto"/>
        <w:jc w:val="center"/>
        <w:rPr>
          <w:rFonts w:ascii="宋体" w:hAnsi="宋体" w:cs="宋体" w:hint="eastAsia"/>
          <w:b/>
          <w:sz w:val="52"/>
          <w:szCs w:val="52"/>
        </w:rPr>
      </w:pPr>
    </w:p>
    <w:p w14:paraId="134D7189" w14:textId="77777777" w:rsidR="009B41DA" w:rsidRDefault="009B41DA">
      <w:pPr>
        <w:pStyle w:val="Title1"/>
      </w:pPr>
    </w:p>
    <w:p w14:paraId="1D093FC8" w14:textId="77777777" w:rsidR="009B41DA" w:rsidRDefault="009B41DA"/>
    <w:p w14:paraId="06E0B02E" w14:textId="77777777" w:rsidR="009B41DA" w:rsidRDefault="009B41DA">
      <w:pPr>
        <w:pStyle w:val="Title1"/>
      </w:pPr>
    </w:p>
    <w:p w14:paraId="74D383FD" w14:textId="77777777" w:rsidR="009B41DA" w:rsidRDefault="009B41DA"/>
    <w:p w14:paraId="1709E86C" w14:textId="77777777" w:rsidR="009B41DA" w:rsidRDefault="001D1FDB">
      <w:pPr>
        <w:spacing w:line="360" w:lineRule="auto"/>
        <w:jc w:val="center"/>
        <w:rPr>
          <w:rFonts w:ascii="宋体" w:hAnsi="宋体" w:cs="宋体" w:hint="eastAsia"/>
          <w:b/>
          <w:sz w:val="52"/>
          <w:szCs w:val="52"/>
        </w:rPr>
      </w:pPr>
      <w:r>
        <w:rPr>
          <w:rFonts w:ascii="宋体" w:hAnsi="宋体" w:cs="宋体" w:hint="eastAsia"/>
          <w:b/>
          <w:sz w:val="52"/>
          <w:szCs w:val="52"/>
        </w:rPr>
        <w:lastRenderedPageBreak/>
        <w:t>目录</w:t>
      </w:r>
    </w:p>
    <w:p w14:paraId="722630A0" w14:textId="77777777" w:rsidR="009B41DA" w:rsidRDefault="009B41DA">
      <w:pPr>
        <w:spacing w:line="360" w:lineRule="auto"/>
        <w:jc w:val="center"/>
        <w:rPr>
          <w:rFonts w:ascii="宋体" w:hAnsi="宋体" w:cs="宋体" w:hint="eastAsia"/>
          <w:b/>
          <w:sz w:val="52"/>
          <w:szCs w:val="52"/>
        </w:rPr>
      </w:pPr>
    </w:p>
    <w:p w14:paraId="0EE68596" w14:textId="2F6373B2" w:rsidR="000E2FF2" w:rsidRDefault="001D1FDB">
      <w:pPr>
        <w:pStyle w:val="TOC1"/>
        <w:rPr>
          <w:rFonts w:asciiTheme="minorHAnsi" w:eastAsiaTheme="minorEastAsia" w:hAnsiTheme="minorHAnsi" w:cstheme="minorBidi"/>
          <w:b w:val="0"/>
          <w:bCs w:val="0"/>
          <w:caps w:val="0"/>
          <w:noProof/>
          <w:sz w:val="22"/>
          <w14:ligatures w14:val="standardContextual"/>
        </w:rPr>
      </w:pPr>
      <w:r>
        <w:rPr>
          <w:rFonts w:ascii="仿宋_GB2312" w:eastAsia="仿宋_GB2312"/>
          <w:b w:val="0"/>
        </w:rPr>
        <w:fldChar w:fldCharType="begin"/>
      </w:r>
      <w:r>
        <w:rPr>
          <w:rFonts w:ascii="仿宋_GB2312" w:eastAsia="仿宋_GB2312" w:hint="eastAsia"/>
          <w:b w:val="0"/>
        </w:rPr>
        <w:instrText>TOC \o "1-2" \h \z \u</w:instrText>
      </w:r>
      <w:r>
        <w:rPr>
          <w:rFonts w:ascii="仿宋_GB2312" w:eastAsia="仿宋_GB2312"/>
          <w:b w:val="0"/>
        </w:rPr>
        <w:fldChar w:fldCharType="separate"/>
      </w:r>
      <w:hyperlink w:anchor="_Toc206407286" w:history="1">
        <w:r w:rsidR="000E2FF2" w:rsidRPr="00EC7563">
          <w:rPr>
            <w:rStyle w:val="aff4"/>
            <w:rFonts w:cs="宋体" w:hint="eastAsia"/>
            <w:noProof/>
          </w:rPr>
          <w:t>第一章招标公告</w:t>
        </w:r>
        <w:r w:rsidR="000E2FF2">
          <w:rPr>
            <w:rFonts w:hint="eastAsia"/>
            <w:noProof/>
            <w:webHidden/>
          </w:rPr>
          <w:tab/>
        </w:r>
        <w:r w:rsidR="000E2FF2">
          <w:rPr>
            <w:rFonts w:hint="eastAsia"/>
            <w:noProof/>
            <w:webHidden/>
          </w:rPr>
          <w:fldChar w:fldCharType="begin"/>
        </w:r>
        <w:r w:rsidR="000E2FF2">
          <w:rPr>
            <w:rFonts w:hint="eastAsia"/>
            <w:noProof/>
            <w:webHidden/>
          </w:rPr>
          <w:instrText xml:space="preserve"> </w:instrText>
        </w:r>
        <w:r w:rsidR="000E2FF2">
          <w:rPr>
            <w:noProof/>
            <w:webHidden/>
          </w:rPr>
          <w:instrText>PAGEREF _Toc206407286 \h</w:instrText>
        </w:r>
        <w:r w:rsidR="000E2FF2">
          <w:rPr>
            <w:rFonts w:hint="eastAsia"/>
            <w:noProof/>
            <w:webHidden/>
          </w:rPr>
          <w:instrText xml:space="preserve"> </w:instrText>
        </w:r>
        <w:r w:rsidR="000E2FF2">
          <w:rPr>
            <w:rFonts w:hint="eastAsia"/>
            <w:noProof/>
            <w:webHidden/>
          </w:rPr>
        </w:r>
        <w:r w:rsidR="000E2FF2">
          <w:rPr>
            <w:rFonts w:hint="eastAsia"/>
            <w:noProof/>
            <w:webHidden/>
          </w:rPr>
          <w:fldChar w:fldCharType="separate"/>
        </w:r>
        <w:r w:rsidR="000E2FF2">
          <w:rPr>
            <w:rFonts w:hint="eastAsia"/>
            <w:noProof/>
            <w:webHidden/>
          </w:rPr>
          <w:t>1</w:t>
        </w:r>
        <w:r w:rsidR="000E2FF2">
          <w:rPr>
            <w:rFonts w:hint="eastAsia"/>
            <w:noProof/>
            <w:webHidden/>
          </w:rPr>
          <w:fldChar w:fldCharType="end"/>
        </w:r>
      </w:hyperlink>
    </w:p>
    <w:p w14:paraId="4C07F696" w14:textId="40263008"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288" w:history="1">
        <w:r w:rsidRPr="00EC7563">
          <w:rPr>
            <w:rStyle w:val="aff4"/>
            <w:rFonts w:cs="宋体" w:hint="eastAsia"/>
            <w:noProof/>
          </w:rPr>
          <w:t>第二章采购需求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_Toc206407288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0A585F22" w14:textId="66070B15"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294" w:history="1">
        <w:r w:rsidRPr="00EC7563">
          <w:rPr>
            <w:rStyle w:val="aff4"/>
            <w:rFonts w:cs="宋体" w:hint="eastAsia"/>
            <w:noProof/>
          </w:rPr>
          <w:t>第三章投标人须知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_Toc206407294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65</w:t>
        </w:r>
        <w:r>
          <w:rPr>
            <w:rFonts w:hint="eastAsia"/>
            <w:noProof/>
            <w:webHidden/>
          </w:rPr>
          <w:fldChar w:fldCharType="end"/>
        </w:r>
      </w:hyperlink>
    </w:p>
    <w:p w14:paraId="54CEFB3A" w14:textId="53C26F84"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296" w:history="1">
        <w:r w:rsidRPr="00EC7563">
          <w:rPr>
            <w:rStyle w:val="aff4"/>
            <w:rFonts w:cs="宋体" w:hint="eastAsia"/>
            <w:noProof/>
          </w:rPr>
          <w:t>第四章评标方法及评标标准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_Toc206407296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92</w:t>
        </w:r>
        <w:r>
          <w:rPr>
            <w:rFonts w:hint="eastAsia"/>
            <w:noProof/>
            <w:webHidden/>
          </w:rPr>
          <w:fldChar w:fldCharType="end"/>
        </w:r>
      </w:hyperlink>
    </w:p>
    <w:p w14:paraId="2F8B269D" w14:textId="6DCD09D2"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303" w:history="1">
        <w:r w:rsidRPr="00EC7563">
          <w:rPr>
            <w:rStyle w:val="aff4"/>
            <w:rFonts w:cs="宋体" w:hint="eastAsia"/>
            <w:noProof/>
          </w:rPr>
          <w:t>第五章拟签订的合同文本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_Toc206407303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108</w:t>
        </w:r>
        <w:r>
          <w:rPr>
            <w:rFonts w:hint="eastAsia"/>
            <w:noProof/>
            <w:webHidden/>
          </w:rPr>
          <w:fldChar w:fldCharType="end"/>
        </w:r>
      </w:hyperlink>
    </w:p>
    <w:p w14:paraId="0855334C" w14:textId="608D3E62"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304" w:history="1">
        <w:r w:rsidRPr="00EC7563">
          <w:rPr>
            <w:rStyle w:val="aff4"/>
            <w:rFonts w:cs="宋体" w:hint="eastAsia"/>
            <w:noProof/>
          </w:rPr>
          <w:t>第六章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_Toc206407304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118</w:t>
        </w:r>
        <w:r>
          <w:rPr>
            <w:rFonts w:hint="eastAsia"/>
            <w:noProof/>
            <w:webHidden/>
          </w:rPr>
          <w:fldChar w:fldCharType="end"/>
        </w:r>
      </w:hyperlink>
    </w:p>
    <w:p w14:paraId="717C782A" w14:textId="77777777" w:rsidR="009B41DA" w:rsidRDefault="001D1FDB">
      <w:pPr>
        <w:pStyle w:val="TOC1"/>
        <w:tabs>
          <w:tab w:val="left" w:pos="1260"/>
        </w:tabs>
        <w:spacing w:line="480" w:lineRule="auto"/>
        <w:ind w:leftChars="600" w:left="1260" w:firstLineChars="0" w:firstLine="0"/>
        <w:rPr>
          <w:rFonts w:cs="宋体" w:hint="eastAsia"/>
          <w:b w:val="0"/>
          <w:sz w:val="32"/>
          <w:szCs w:val="32"/>
        </w:rPr>
      </w:pPr>
      <w:r>
        <w:rPr>
          <w:rFonts w:ascii="仿宋_GB2312" w:eastAsia="仿宋_GB2312"/>
        </w:rPr>
        <w:fldChar w:fldCharType="end"/>
      </w:r>
    </w:p>
    <w:p w14:paraId="4F1ADB11" w14:textId="77777777" w:rsidR="009B41DA" w:rsidRDefault="009B41DA">
      <w:pPr>
        <w:spacing w:beforeLines="50" w:before="165" w:line="480" w:lineRule="auto"/>
        <w:ind w:firstLineChars="525" w:firstLine="1890"/>
        <w:rPr>
          <w:rFonts w:ascii="宋体" w:hAnsi="宋体" w:cs="宋体" w:hint="eastAsia"/>
          <w:sz w:val="36"/>
          <w:szCs w:val="32"/>
        </w:rPr>
      </w:pPr>
    </w:p>
    <w:p w14:paraId="54530619" w14:textId="77777777" w:rsidR="009B41DA" w:rsidRDefault="009B41DA">
      <w:pPr>
        <w:spacing w:line="480" w:lineRule="auto"/>
        <w:ind w:firstLineChars="525" w:firstLine="1260"/>
        <w:rPr>
          <w:rFonts w:ascii="宋体" w:hAnsi="宋体" w:cs="宋体" w:hint="eastAsia"/>
          <w:sz w:val="24"/>
          <w:szCs w:val="32"/>
        </w:rPr>
      </w:pPr>
    </w:p>
    <w:p w14:paraId="101DCEA4" w14:textId="77777777" w:rsidR="009B41DA" w:rsidRDefault="009B41DA">
      <w:pPr>
        <w:spacing w:beforeLines="50" w:before="165" w:line="480" w:lineRule="exact"/>
        <w:rPr>
          <w:rFonts w:ascii="宋体" w:hAnsi="宋体" w:cs="宋体" w:hint="eastAsia"/>
          <w:sz w:val="30"/>
        </w:rPr>
      </w:pPr>
    </w:p>
    <w:p w14:paraId="628D3015" w14:textId="77777777" w:rsidR="009B41DA" w:rsidRDefault="009B41DA">
      <w:pPr>
        <w:spacing w:beforeLines="50" w:before="165" w:line="480" w:lineRule="exact"/>
        <w:rPr>
          <w:rFonts w:ascii="宋体" w:hAnsi="宋体" w:cs="宋体" w:hint="eastAsia"/>
          <w:sz w:val="30"/>
        </w:rPr>
      </w:pPr>
    </w:p>
    <w:p w14:paraId="5D7A92E8" w14:textId="77777777" w:rsidR="009B41DA" w:rsidRDefault="009B41DA">
      <w:pPr>
        <w:pStyle w:val="a8"/>
        <w:rPr>
          <w:rFonts w:ascii="宋体" w:hAnsi="宋体" w:cs="宋体" w:hint="eastAsia"/>
          <w:b/>
          <w:bCs/>
        </w:rPr>
      </w:pPr>
      <w:bookmarkStart w:id="0" w:name="_Toc254970489"/>
      <w:bookmarkStart w:id="1" w:name="_Toc254970630"/>
    </w:p>
    <w:p w14:paraId="4262C318" w14:textId="77777777" w:rsidR="009B41DA" w:rsidRDefault="009B41DA">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hint="eastAsia"/>
        </w:rPr>
        <w:sectPr w:rsidR="009B41DA">
          <w:footerReference w:type="default" r:id="rId9"/>
          <w:pgSz w:w="11906" w:h="16838"/>
          <w:pgMar w:top="1134" w:right="1134" w:bottom="1134" w:left="1134" w:header="720" w:footer="720" w:gutter="0"/>
          <w:cols w:space="720"/>
          <w:docGrid w:type="lines" w:linePitch="331"/>
        </w:sectPr>
      </w:pPr>
      <w:bookmarkStart w:id="2" w:name="_Toc74320800"/>
    </w:p>
    <w:p w14:paraId="61E35060" w14:textId="77777777" w:rsidR="009B41DA" w:rsidRDefault="001D1FDB">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hint="eastAsia"/>
        </w:rPr>
      </w:pPr>
      <w:bookmarkStart w:id="3" w:name="_Toc206407286"/>
      <w:r>
        <w:rPr>
          <w:rFonts w:ascii="宋体" w:hAnsi="宋体" w:cs="宋体" w:hint="eastAsia"/>
        </w:rPr>
        <w:lastRenderedPageBreak/>
        <w:t>第一章</w:t>
      </w:r>
      <w:bookmarkStart w:id="4" w:name="_Toc35393789"/>
      <w:bookmarkStart w:id="5" w:name="_Toc28359001"/>
      <w:bookmarkEnd w:id="0"/>
      <w:bookmarkEnd w:id="1"/>
      <w:r>
        <w:rPr>
          <w:rFonts w:ascii="宋体" w:hAnsi="宋体" w:cs="宋体" w:hint="eastAsia"/>
        </w:rPr>
        <w:t>招标公告</w:t>
      </w:r>
      <w:bookmarkEnd w:id="2"/>
      <w:bookmarkEnd w:id="3"/>
      <w:bookmarkEnd w:id="4"/>
      <w:bookmarkEnd w:id="5"/>
    </w:p>
    <w:p w14:paraId="688F58DA" w14:textId="77777777" w:rsidR="009B41DA" w:rsidRDefault="009B41DA">
      <w:pPr>
        <w:rPr>
          <w:rFonts w:ascii="宋体" w:hAnsi="宋体" w:cs="宋体" w:hint="eastAsia"/>
        </w:rPr>
      </w:pPr>
    </w:p>
    <w:p w14:paraId="5212E5D8" w14:textId="40B28E22" w:rsidR="009B41DA" w:rsidRDefault="001D1FDB">
      <w:pPr>
        <w:pStyle w:val="1"/>
        <w:tabs>
          <w:tab w:val="left" w:pos="0"/>
          <w:tab w:val="left" w:pos="3165"/>
          <w:tab w:val="center" w:pos="4153"/>
        </w:tabs>
        <w:autoSpaceDE w:val="0"/>
        <w:autoSpaceDN w:val="0"/>
        <w:adjustRightInd w:val="0"/>
        <w:spacing w:before="0" w:after="0" w:line="500" w:lineRule="exact"/>
        <w:jc w:val="center"/>
        <w:rPr>
          <w:rFonts w:ascii="宋体" w:hAnsi="宋体" w:cs="宋体" w:hint="eastAsia"/>
          <w:szCs w:val="21"/>
        </w:rPr>
      </w:pPr>
      <w:bookmarkStart w:id="6" w:name="_Toc201306714"/>
      <w:bookmarkStart w:id="7" w:name="_Toc206407287"/>
      <w:r>
        <w:rPr>
          <w:rFonts w:hAnsi="宋体" w:cs="宋体" w:hint="eastAsia"/>
          <w:sz w:val="36"/>
          <w:szCs w:val="36"/>
        </w:rPr>
        <w:t>广西交投宏冠工程咨询有限公司关于一流本科实验课程体系建设项目设备采购（</w:t>
      </w:r>
      <w:r w:rsidR="000E2FF2" w:rsidRPr="000E2FF2">
        <w:rPr>
          <w:rFonts w:hAnsi="宋体" w:cs="宋体"/>
          <w:sz w:val="36"/>
          <w:szCs w:val="36"/>
        </w:rPr>
        <w:t>GXZC2025-G1-0024</w:t>
      </w:r>
      <w:r w:rsidR="00561FF8">
        <w:rPr>
          <w:rFonts w:hAnsi="宋体" w:cs="宋体" w:hint="eastAsia"/>
          <w:sz w:val="36"/>
          <w:szCs w:val="36"/>
        </w:rPr>
        <w:t>93</w:t>
      </w:r>
      <w:r w:rsidR="000E2FF2" w:rsidRPr="000E2FF2">
        <w:rPr>
          <w:rFonts w:hAnsi="宋体" w:cs="宋体"/>
          <w:sz w:val="36"/>
          <w:szCs w:val="36"/>
        </w:rPr>
        <w:t>-GXJT</w:t>
      </w:r>
      <w:r w:rsidR="000E2FF2" w:rsidRPr="000E2FF2" w:rsidDel="000E2FF2">
        <w:rPr>
          <w:rFonts w:hAnsi="宋体" w:cs="宋体" w:hint="eastAsia"/>
          <w:sz w:val="36"/>
          <w:szCs w:val="36"/>
        </w:rPr>
        <w:t xml:space="preserve"> </w:t>
      </w:r>
      <w:r>
        <w:rPr>
          <w:rFonts w:hAnsi="宋体" w:cs="宋体" w:hint="eastAsia"/>
          <w:sz w:val="36"/>
          <w:szCs w:val="36"/>
        </w:rPr>
        <w:t>）</w:t>
      </w:r>
      <w:bookmarkEnd w:id="6"/>
      <w:r>
        <w:rPr>
          <w:rFonts w:ascii="宋体" w:hAnsi="宋体" w:cs="宋体" w:hint="eastAsia"/>
          <w:bCs w:val="0"/>
          <w:kern w:val="2"/>
          <w:sz w:val="36"/>
          <w:szCs w:val="36"/>
        </w:rPr>
        <w:t>的公开招标公告</w:t>
      </w:r>
      <w:bookmarkEnd w:id="7"/>
    </w:p>
    <w:p w14:paraId="3A087406" w14:textId="77777777" w:rsidR="009B41DA" w:rsidRDefault="009B41DA">
      <w:pPr>
        <w:spacing w:line="360" w:lineRule="auto"/>
        <w:rPr>
          <w:rFonts w:ascii="宋体" w:hAnsi="宋体" w:cs="宋体" w:hint="eastAsia"/>
          <w:sz w:val="24"/>
        </w:rPr>
      </w:pPr>
      <w:bookmarkStart w:id="8" w:name="OLE_LINK1"/>
    </w:p>
    <w:p w14:paraId="7157DAE0" w14:textId="77777777" w:rsidR="009B41DA" w:rsidRDefault="001D1FD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5274B544" w14:textId="1FBD7DDB" w:rsidR="009B41DA" w:rsidRDefault="001D1FD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hint="eastAsia"/>
          <w:sz w:val="24"/>
        </w:rPr>
      </w:pPr>
      <w:r>
        <w:rPr>
          <w:rFonts w:ascii="宋体" w:hAnsi="宋体" w:hint="eastAsia"/>
          <w:szCs w:val="21"/>
          <w:u w:val="single"/>
        </w:rPr>
        <w:t>一流本科实验课程体系建设项目设备采购</w:t>
      </w:r>
      <w:r>
        <w:rPr>
          <w:rFonts w:ascii="宋体" w:hAnsi="宋体" w:cs="宋体" w:hint="eastAsia"/>
          <w:sz w:val="24"/>
        </w:rPr>
        <w:t>招标项目的潜在投标人应在广西政府采购云平台（</w:t>
      </w:r>
      <w:hyperlink r:id="rId10" w:history="1">
        <w:r w:rsidR="000E2FF2" w:rsidRPr="00405812">
          <w:rPr>
            <w:rStyle w:val="aff4"/>
            <w:rFonts w:ascii="宋体" w:hAnsi="宋体" w:cs="宋体" w:hint="eastAsia"/>
            <w:sz w:val="24"/>
          </w:rPr>
          <w:t xml:space="preserve"> https://www.gcy.zfcg.gxzf.gov.cn/）获取招标文件，并于</w:t>
        </w:r>
        <w:r w:rsidR="000E2FF2" w:rsidRPr="00405812">
          <w:rPr>
            <w:rStyle w:val="aff4"/>
            <w:rFonts w:ascii="宋体" w:hAnsi="宋体" w:cs="宋体" w:hint="eastAsia"/>
            <w:bCs/>
            <w:sz w:val="24"/>
          </w:rPr>
          <w:t>2025年</w:t>
        </w:r>
      </w:hyperlink>
      <w:r w:rsidR="00777307" w:rsidRPr="00777307">
        <w:rPr>
          <w:rFonts w:ascii="宋体" w:hAnsi="宋体" w:cs="宋体" w:hint="eastAsia"/>
          <w:bCs/>
          <w:sz w:val="24"/>
        </w:rPr>
        <w:t>9</w:t>
      </w:r>
      <w:r>
        <w:rPr>
          <w:rFonts w:ascii="宋体" w:hAnsi="宋体" w:cs="宋体" w:hint="eastAsia"/>
          <w:bCs/>
          <w:sz w:val="24"/>
        </w:rPr>
        <w:t>月</w:t>
      </w:r>
      <w:r w:rsidR="0074087F">
        <w:rPr>
          <w:rFonts w:ascii="宋体" w:hAnsi="宋体" w:cs="宋体" w:hint="eastAsia"/>
          <w:bCs/>
          <w:sz w:val="24"/>
        </w:rPr>
        <w:t>16</w:t>
      </w:r>
      <w:r>
        <w:rPr>
          <w:rFonts w:ascii="宋体" w:hAnsi="宋体" w:cs="宋体" w:hint="eastAsia"/>
          <w:bCs/>
          <w:sz w:val="24"/>
        </w:rPr>
        <w:t>日</w:t>
      </w:r>
      <w:r w:rsidR="0074087F">
        <w:rPr>
          <w:rFonts w:ascii="宋体" w:hAnsi="宋体" w:cs="宋体" w:hint="eastAsia"/>
          <w:bCs/>
          <w:sz w:val="24"/>
        </w:rPr>
        <w:t>9</w:t>
      </w:r>
      <w:r>
        <w:rPr>
          <w:rFonts w:ascii="宋体" w:hAnsi="宋体" w:cs="宋体" w:hint="eastAsia"/>
          <w:bCs/>
          <w:sz w:val="24"/>
        </w:rPr>
        <w:t>时</w:t>
      </w:r>
      <w:r w:rsidR="0074087F">
        <w:rPr>
          <w:rFonts w:ascii="宋体" w:hAnsi="宋体" w:cs="宋体" w:hint="eastAsia"/>
          <w:bCs/>
          <w:sz w:val="24"/>
        </w:rPr>
        <w:t>30</w:t>
      </w:r>
      <w:r>
        <w:rPr>
          <w:rFonts w:ascii="宋体" w:hAnsi="宋体" w:cs="宋体" w:hint="eastAsia"/>
          <w:bCs/>
          <w:sz w:val="24"/>
        </w:rPr>
        <w:t>分（北京时间）前递交投标文件</w:t>
      </w:r>
      <w:r>
        <w:rPr>
          <w:rFonts w:ascii="宋体" w:hAnsi="宋体" w:cs="宋体" w:hint="eastAsia"/>
          <w:sz w:val="24"/>
        </w:rPr>
        <w:t>。</w:t>
      </w:r>
    </w:p>
    <w:p w14:paraId="625ACF23" w14:textId="77777777" w:rsidR="009B41DA" w:rsidRDefault="009B41DA">
      <w:pPr>
        <w:spacing w:line="360" w:lineRule="auto"/>
        <w:rPr>
          <w:rFonts w:ascii="宋体" w:hAnsi="宋体" w:cs="宋体" w:hint="eastAsia"/>
          <w:sz w:val="24"/>
        </w:rPr>
      </w:pPr>
    </w:p>
    <w:p w14:paraId="50C95EF6" w14:textId="77777777" w:rsidR="009B41DA" w:rsidRDefault="001D1FDB">
      <w:pPr>
        <w:spacing w:line="360" w:lineRule="auto"/>
        <w:ind w:firstLineChars="200" w:firstLine="482"/>
        <w:rPr>
          <w:rFonts w:ascii="宋体" w:hAnsi="宋体" w:cs="宋体" w:hint="eastAsia"/>
          <w:b/>
          <w:bCs/>
          <w:sz w:val="24"/>
        </w:rPr>
      </w:pPr>
      <w:bookmarkStart w:id="9" w:name="_Toc35393621"/>
      <w:bookmarkStart w:id="10" w:name="_Toc35393790"/>
      <w:bookmarkStart w:id="11" w:name="_Toc28359002"/>
      <w:bookmarkStart w:id="12" w:name="_Toc28359079"/>
      <w:bookmarkStart w:id="13" w:name="_Hlk24379207"/>
      <w:r>
        <w:rPr>
          <w:rFonts w:ascii="宋体" w:hAnsi="宋体" w:cs="宋体" w:hint="eastAsia"/>
          <w:b/>
          <w:bCs/>
          <w:sz w:val="24"/>
        </w:rPr>
        <w:t>一、项目基本情况</w:t>
      </w:r>
      <w:bookmarkEnd w:id="9"/>
      <w:bookmarkEnd w:id="10"/>
      <w:bookmarkEnd w:id="11"/>
      <w:bookmarkEnd w:id="12"/>
    </w:p>
    <w:p w14:paraId="237C2035" w14:textId="4A97BAD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项目编号：</w:t>
      </w:r>
      <w:r w:rsidR="000E2FF2" w:rsidRPr="000E2FF2">
        <w:rPr>
          <w:rFonts w:ascii="宋体" w:hAnsi="宋体" w:cs="宋体"/>
          <w:sz w:val="24"/>
        </w:rPr>
        <w:t>GXZC2025-G1-0024</w:t>
      </w:r>
      <w:r w:rsidR="00561FF8">
        <w:rPr>
          <w:rFonts w:ascii="宋体" w:hAnsi="宋体" w:cs="宋体" w:hint="eastAsia"/>
          <w:sz w:val="24"/>
        </w:rPr>
        <w:t>93</w:t>
      </w:r>
      <w:r w:rsidR="000E2FF2" w:rsidRPr="000E2FF2">
        <w:rPr>
          <w:rFonts w:ascii="宋体" w:hAnsi="宋体" w:cs="宋体"/>
          <w:sz w:val="24"/>
        </w:rPr>
        <w:t>-GXJT</w:t>
      </w:r>
      <w:r w:rsidR="000E2FF2" w:rsidRPr="000E2FF2" w:rsidDel="000E2FF2">
        <w:rPr>
          <w:rFonts w:ascii="宋体" w:hAnsi="宋体" w:cs="宋体"/>
          <w:sz w:val="24"/>
        </w:rPr>
        <w:t xml:space="preserve"> </w:t>
      </w:r>
    </w:p>
    <w:p w14:paraId="584CD6C3"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sz w:val="24"/>
        </w:rPr>
        <w:t>项目名称：</w:t>
      </w:r>
      <w:r>
        <w:rPr>
          <w:rFonts w:ascii="宋体" w:hAnsi="宋体" w:cs="宋体" w:hint="eastAsia"/>
          <w:bCs/>
          <w:sz w:val="24"/>
        </w:rPr>
        <w:t>一流本科实验课程体系建设项目设备采购</w:t>
      </w:r>
    </w:p>
    <w:p w14:paraId="7161C9E3" w14:textId="15F43198"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采购计划编号：</w:t>
      </w:r>
      <w:r w:rsidR="00FF7109" w:rsidRPr="00FF7109">
        <w:rPr>
          <w:rFonts w:ascii="宋体" w:hAnsi="宋体" w:cs="宋体" w:hint="eastAsia"/>
          <w:sz w:val="24"/>
        </w:rPr>
        <w:t>广西政采[2025]15480号</w:t>
      </w:r>
    </w:p>
    <w:p w14:paraId="4F8B0432" w14:textId="67E1DB07" w:rsidR="009B41DA" w:rsidRDefault="001D1FDB">
      <w:pPr>
        <w:spacing w:line="360" w:lineRule="auto"/>
        <w:ind w:firstLineChars="200" w:firstLine="480"/>
        <w:rPr>
          <w:rFonts w:ascii="宋体" w:hAnsi="宋体" w:cs="宋体" w:hint="eastAsia"/>
          <w:bCs/>
          <w:sz w:val="24"/>
        </w:rPr>
      </w:pPr>
      <w:r>
        <w:rPr>
          <w:rFonts w:ascii="宋体" w:hAnsi="宋体" w:cs="宋体" w:hint="eastAsia"/>
          <w:bCs/>
          <w:sz w:val="24"/>
        </w:rPr>
        <w:t>预算总金额（元）：叁佰贰拾万陆仟捌佰元整（</w:t>
      </w:r>
      <w:r w:rsidRPr="00C67866">
        <w:rPr>
          <w:rFonts w:ascii="宋体" w:hAnsi="宋体" w:cs="宋体"/>
          <w:bCs/>
          <w:sz w:val="24"/>
        </w:rPr>
        <w:t>¥</w:t>
      </w:r>
      <w:r w:rsidRPr="00C67866">
        <w:rPr>
          <w:rFonts w:ascii="宋体" w:hAnsi="宋体" w:cs="宋体" w:hint="eastAsia"/>
          <w:bCs/>
          <w:sz w:val="24"/>
        </w:rPr>
        <w:t>32</w:t>
      </w:r>
      <w:r w:rsidRPr="00C67866">
        <w:rPr>
          <w:rFonts w:ascii="宋体" w:hAnsi="宋体" w:cs="宋体"/>
          <w:bCs/>
          <w:sz w:val="24"/>
        </w:rPr>
        <w:t>068</w:t>
      </w:r>
      <w:r w:rsidRPr="00C67866">
        <w:rPr>
          <w:rFonts w:ascii="宋体" w:hAnsi="宋体" w:cs="宋体" w:hint="eastAsia"/>
          <w:bCs/>
          <w:sz w:val="24"/>
        </w:rPr>
        <w:t>00</w:t>
      </w:r>
      <w:r w:rsidRPr="00C67866">
        <w:rPr>
          <w:rFonts w:ascii="宋体" w:hAnsi="宋体" w:cs="宋体"/>
          <w:bCs/>
          <w:sz w:val="24"/>
        </w:rPr>
        <w:t>.00</w:t>
      </w:r>
      <w:r>
        <w:rPr>
          <w:rFonts w:ascii="宋体" w:hAnsi="宋体" w:cs="宋体" w:hint="eastAsia"/>
          <w:bCs/>
          <w:sz w:val="24"/>
        </w:rPr>
        <w:t>）</w:t>
      </w:r>
      <w:bookmarkEnd w:id="13"/>
    </w:p>
    <w:p w14:paraId="232CE063"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bCs/>
          <w:sz w:val="24"/>
        </w:rPr>
        <w:t>采购需求：</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5"/>
        <w:gridCol w:w="1909"/>
        <w:gridCol w:w="1171"/>
        <w:gridCol w:w="1134"/>
        <w:gridCol w:w="1985"/>
        <w:gridCol w:w="1417"/>
        <w:gridCol w:w="1417"/>
      </w:tblGrid>
      <w:tr w:rsidR="009B41DA" w14:paraId="0814E2DA" w14:textId="77777777">
        <w:trPr>
          <w:trHeight w:val="483"/>
          <w:jc w:val="center"/>
        </w:trPr>
        <w:tc>
          <w:tcPr>
            <w:tcW w:w="562" w:type="dxa"/>
            <w:vAlign w:val="center"/>
          </w:tcPr>
          <w:p w14:paraId="0BA8F0DD" w14:textId="77777777" w:rsidR="009B41DA" w:rsidRDefault="001D1FDB">
            <w:pPr>
              <w:pStyle w:val="14"/>
              <w:jc w:val="center"/>
              <w:rPr>
                <w:rFonts w:ascii="宋体" w:hAnsi="宋体" w:cs="宋体" w:hint="eastAsia"/>
                <w:sz w:val="24"/>
              </w:rPr>
            </w:pPr>
            <w:r>
              <w:rPr>
                <w:rFonts w:ascii="宋体" w:hAnsi="宋体" w:cs="宋体" w:hint="eastAsia"/>
                <w:sz w:val="24"/>
              </w:rPr>
              <w:t>分标</w:t>
            </w:r>
          </w:p>
        </w:tc>
        <w:tc>
          <w:tcPr>
            <w:tcW w:w="535" w:type="dxa"/>
            <w:vAlign w:val="center"/>
          </w:tcPr>
          <w:p w14:paraId="6B2CF8EB" w14:textId="77777777" w:rsidR="009B41DA" w:rsidRDefault="001D1FDB">
            <w:pPr>
              <w:pStyle w:val="14"/>
              <w:jc w:val="center"/>
              <w:rPr>
                <w:rFonts w:ascii="宋体" w:hAnsi="宋体" w:cs="宋体" w:hint="eastAsia"/>
                <w:sz w:val="24"/>
              </w:rPr>
            </w:pPr>
            <w:r>
              <w:rPr>
                <w:rFonts w:ascii="宋体" w:hAnsi="宋体" w:cs="宋体" w:hint="eastAsia"/>
                <w:sz w:val="24"/>
              </w:rPr>
              <w:t>序号</w:t>
            </w:r>
          </w:p>
        </w:tc>
        <w:tc>
          <w:tcPr>
            <w:tcW w:w="1909" w:type="dxa"/>
            <w:vAlign w:val="center"/>
          </w:tcPr>
          <w:p w14:paraId="375636C6" w14:textId="77777777" w:rsidR="009B41DA" w:rsidRDefault="001D1FDB">
            <w:pPr>
              <w:pStyle w:val="14"/>
              <w:jc w:val="center"/>
              <w:rPr>
                <w:rFonts w:ascii="宋体" w:hAnsi="宋体" w:cs="宋体" w:hint="eastAsia"/>
                <w:sz w:val="24"/>
              </w:rPr>
            </w:pPr>
            <w:r>
              <w:rPr>
                <w:rFonts w:ascii="宋体" w:hAnsi="宋体" w:cs="宋体" w:hint="eastAsia"/>
                <w:sz w:val="24"/>
              </w:rPr>
              <w:t>标的名称</w:t>
            </w:r>
          </w:p>
        </w:tc>
        <w:tc>
          <w:tcPr>
            <w:tcW w:w="1171" w:type="dxa"/>
            <w:vAlign w:val="center"/>
          </w:tcPr>
          <w:p w14:paraId="018016E3"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数量</w:t>
            </w:r>
          </w:p>
        </w:tc>
        <w:tc>
          <w:tcPr>
            <w:tcW w:w="1134" w:type="dxa"/>
            <w:vAlign w:val="center"/>
          </w:tcPr>
          <w:p w14:paraId="29FAA47C"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单位</w:t>
            </w:r>
          </w:p>
        </w:tc>
        <w:tc>
          <w:tcPr>
            <w:tcW w:w="1985" w:type="dxa"/>
            <w:vAlign w:val="center"/>
          </w:tcPr>
          <w:p w14:paraId="0F84EE5C"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简要技术需求</w:t>
            </w:r>
          </w:p>
        </w:tc>
        <w:tc>
          <w:tcPr>
            <w:tcW w:w="1417" w:type="dxa"/>
            <w:vAlign w:val="center"/>
          </w:tcPr>
          <w:p w14:paraId="79B8FF12"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预算单价</w:t>
            </w:r>
          </w:p>
          <w:p w14:paraId="491E4E36"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（万元/人民币）</w:t>
            </w:r>
          </w:p>
        </w:tc>
        <w:tc>
          <w:tcPr>
            <w:tcW w:w="1417" w:type="dxa"/>
            <w:vAlign w:val="center"/>
          </w:tcPr>
          <w:p w14:paraId="2AAB48CE"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单项预算合计（万元/人民币）</w:t>
            </w:r>
          </w:p>
        </w:tc>
      </w:tr>
      <w:tr w:rsidR="009B41DA" w14:paraId="43CECACF" w14:textId="77777777">
        <w:trPr>
          <w:trHeight w:val="535"/>
          <w:jc w:val="center"/>
        </w:trPr>
        <w:tc>
          <w:tcPr>
            <w:tcW w:w="562" w:type="dxa"/>
            <w:vMerge w:val="restart"/>
          </w:tcPr>
          <w:p w14:paraId="244F7AC5" w14:textId="77777777" w:rsidR="009B41DA" w:rsidRDefault="001D1FDB">
            <w:pPr>
              <w:pStyle w:val="14"/>
              <w:jc w:val="center"/>
              <w:rPr>
                <w:rFonts w:ascii="宋体" w:hAnsi="宋体" w:cs="宋体" w:hint="eastAsia"/>
                <w:sz w:val="24"/>
              </w:rPr>
            </w:pPr>
            <w:r>
              <w:rPr>
                <w:rFonts w:ascii="宋体" w:hAnsi="宋体" w:cs="宋体" w:hint="eastAsia"/>
                <w:sz w:val="24"/>
              </w:rPr>
              <w:t>1分标</w:t>
            </w:r>
          </w:p>
        </w:tc>
        <w:tc>
          <w:tcPr>
            <w:tcW w:w="535" w:type="dxa"/>
            <w:vAlign w:val="center"/>
          </w:tcPr>
          <w:p w14:paraId="1825AC8A" w14:textId="77777777" w:rsidR="009B41DA" w:rsidRDefault="001D1FDB">
            <w:pPr>
              <w:pStyle w:val="14"/>
              <w:jc w:val="center"/>
              <w:rPr>
                <w:rFonts w:ascii="宋体" w:hAnsi="宋体" w:cs="宋体" w:hint="eastAsia"/>
                <w:sz w:val="24"/>
              </w:rPr>
            </w:pPr>
            <w:r>
              <w:rPr>
                <w:rFonts w:hint="eastAsia"/>
              </w:rPr>
              <w:t>1</w:t>
            </w:r>
          </w:p>
        </w:tc>
        <w:tc>
          <w:tcPr>
            <w:tcW w:w="1909" w:type="dxa"/>
            <w:vAlign w:val="center"/>
          </w:tcPr>
          <w:p w14:paraId="7858DCDB" w14:textId="77777777" w:rsidR="009B41DA" w:rsidRDefault="001D1FDB">
            <w:pPr>
              <w:pStyle w:val="14"/>
              <w:jc w:val="center"/>
              <w:rPr>
                <w:rFonts w:ascii="宋体" w:hAnsi="宋体" w:cs="宋体" w:hint="eastAsia"/>
                <w:sz w:val="24"/>
              </w:rPr>
            </w:pPr>
            <w:r>
              <w:rPr>
                <w:rFonts w:ascii="宋体" w:hAnsi="宋体" w:hint="eastAsia"/>
                <w:kern w:val="0"/>
                <w:szCs w:val="21"/>
              </w:rPr>
              <w:t>中频感应炉</w:t>
            </w:r>
          </w:p>
        </w:tc>
        <w:tc>
          <w:tcPr>
            <w:tcW w:w="1171" w:type="dxa"/>
            <w:vAlign w:val="center"/>
          </w:tcPr>
          <w:p w14:paraId="041DBCA4"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03DA9575"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73A44D9E"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0142955F" w14:textId="77777777" w:rsidR="009B41DA" w:rsidRDefault="001D1FDB">
            <w:pPr>
              <w:pStyle w:val="14"/>
              <w:jc w:val="center"/>
              <w:rPr>
                <w:rFonts w:ascii="宋体" w:hAnsi="宋体" w:cs="宋体" w:hint="eastAsia"/>
                <w:sz w:val="24"/>
              </w:rPr>
            </w:pPr>
            <w:r>
              <w:rPr>
                <w:rFonts w:hint="eastAsia"/>
              </w:rPr>
              <w:t>6.4</w:t>
            </w:r>
          </w:p>
        </w:tc>
        <w:tc>
          <w:tcPr>
            <w:tcW w:w="1417" w:type="dxa"/>
            <w:vAlign w:val="center"/>
          </w:tcPr>
          <w:p w14:paraId="7269116F" w14:textId="77777777" w:rsidR="009B41DA" w:rsidRDefault="001D1FDB">
            <w:pPr>
              <w:pStyle w:val="14"/>
              <w:jc w:val="center"/>
              <w:rPr>
                <w:rFonts w:ascii="宋体" w:hAnsi="宋体" w:cs="宋体" w:hint="eastAsia"/>
                <w:sz w:val="24"/>
              </w:rPr>
            </w:pPr>
            <w:r>
              <w:rPr>
                <w:rFonts w:hint="eastAsia"/>
              </w:rPr>
              <w:t>6.4</w:t>
            </w:r>
          </w:p>
        </w:tc>
      </w:tr>
      <w:tr w:rsidR="009B41DA" w14:paraId="092C9C62" w14:textId="77777777">
        <w:trPr>
          <w:trHeight w:val="429"/>
          <w:jc w:val="center"/>
        </w:trPr>
        <w:tc>
          <w:tcPr>
            <w:tcW w:w="562" w:type="dxa"/>
            <w:vMerge/>
          </w:tcPr>
          <w:p w14:paraId="6F473366" w14:textId="77777777" w:rsidR="009B41DA" w:rsidRDefault="009B41DA">
            <w:pPr>
              <w:pStyle w:val="14"/>
              <w:jc w:val="center"/>
              <w:rPr>
                <w:rFonts w:ascii="宋体" w:hAnsi="宋体" w:cs="宋体" w:hint="eastAsia"/>
                <w:sz w:val="24"/>
              </w:rPr>
            </w:pPr>
          </w:p>
        </w:tc>
        <w:tc>
          <w:tcPr>
            <w:tcW w:w="535" w:type="dxa"/>
            <w:vAlign w:val="center"/>
          </w:tcPr>
          <w:p w14:paraId="198BC5D8" w14:textId="77777777" w:rsidR="009B41DA" w:rsidRDefault="001D1FDB">
            <w:pPr>
              <w:pStyle w:val="14"/>
              <w:jc w:val="center"/>
              <w:rPr>
                <w:rFonts w:ascii="宋体" w:hAnsi="宋体" w:cs="宋体" w:hint="eastAsia"/>
                <w:sz w:val="24"/>
              </w:rPr>
            </w:pPr>
            <w:r>
              <w:rPr>
                <w:rFonts w:hint="eastAsia"/>
              </w:rPr>
              <w:t>2</w:t>
            </w:r>
          </w:p>
        </w:tc>
        <w:tc>
          <w:tcPr>
            <w:tcW w:w="1909" w:type="dxa"/>
            <w:vAlign w:val="center"/>
          </w:tcPr>
          <w:p w14:paraId="2231B7A0" w14:textId="77777777" w:rsidR="009B41DA" w:rsidRDefault="001D1FDB">
            <w:pPr>
              <w:pStyle w:val="14"/>
              <w:jc w:val="center"/>
              <w:rPr>
                <w:rFonts w:ascii="宋体" w:hAnsi="宋体" w:cs="宋体" w:hint="eastAsia"/>
                <w:sz w:val="24"/>
              </w:rPr>
            </w:pPr>
            <w:r>
              <w:rPr>
                <w:rFonts w:ascii="宋体" w:hAnsi="宋体" w:hint="eastAsia"/>
                <w:kern w:val="0"/>
                <w:szCs w:val="21"/>
              </w:rPr>
              <w:t>中频感应炉</w:t>
            </w:r>
          </w:p>
        </w:tc>
        <w:tc>
          <w:tcPr>
            <w:tcW w:w="1171" w:type="dxa"/>
            <w:vAlign w:val="center"/>
          </w:tcPr>
          <w:p w14:paraId="685E4BE4" w14:textId="77777777" w:rsidR="009B41DA" w:rsidRDefault="001D1FDB">
            <w:pPr>
              <w:spacing w:line="360" w:lineRule="auto"/>
              <w:jc w:val="center"/>
              <w:rPr>
                <w:rFonts w:ascii="宋体" w:hAnsi="宋体" w:cs="宋体" w:hint="eastAsia"/>
                <w:sz w:val="24"/>
              </w:rPr>
            </w:pPr>
            <w:r>
              <w:rPr>
                <w:rFonts w:hint="eastAsia"/>
              </w:rPr>
              <w:t>2</w:t>
            </w:r>
          </w:p>
        </w:tc>
        <w:tc>
          <w:tcPr>
            <w:tcW w:w="1134" w:type="dxa"/>
            <w:vAlign w:val="center"/>
          </w:tcPr>
          <w:p w14:paraId="049250B5"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7C2EF249"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3011E61D" w14:textId="77777777" w:rsidR="009B41DA" w:rsidRDefault="001D1FDB">
            <w:pPr>
              <w:pStyle w:val="14"/>
              <w:jc w:val="center"/>
              <w:rPr>
                <w:rFonts w:ascii="宋体" w:hAnsi="宋体" w:cs="宋体" w:hint="eastAsia"/>
                <w:sz w:val="24"/>
              </w:rPr>
            </w:pPr>
            <w:r>
              <w:rPr>
                <w:rFonts w:hint="eastAsia"/>
              </w:rPr>
              <w:t>6.4</w:t>
            </w:r>
          </w:p>
        </w:tc>
        <w:tc>
          <w:tcPr>
            <w:tcW w:w="1417" w:type="dxa"/>
            <w:vAlign w:val="center"/>
          </w:tcPr>
          <w:p w14:paraId="39B5A94C" w14:textId="77777777" w:rsidR="009B41DA" w:rsidRDefault="001D1FDB">
            <w:pPr>
              <w:pStyle w:val="14"/>
              <w:jc w:val="center"/>
              <w:rPr>
                <w:rFonts w:ascii="宋体" w:hAnsi="宋体" w:cs="宋体" w:hint="eastAsia"/>
                <w:sz w:val="24"/>
              </w:rPr>
            </w:pPr>
            <w:r>
              <w:rPr>
                <w:rFonts w:hint="eastAsia"/>
              </w:rPr>
              <w:t>12.8</w:t>
            </w:r>
          </w:p>
        </w:tc>
      </w:tr>
      <w:tr w:rsidR="009B41DA" w14:paraId="3D061C31" w14:textId="77777777">
        <w:trPr>
          <w:trHeight w:val="621"/>
          <w:jc w:val="center"/>
        </w:trPr>
        <w:tc>
          <w:tcPr>
            <w:tcW w:w="562" w:type="dxa"/>
            <w:vMerge/>
          </w:tcPr>
          <w:p w14:paraId="0F7811EE" w14:textId="77777777" w:rsidR="009B41DA" w:rsidRDefault="009B41DA">
            <w:pPr>
              <w:pStyle w:val="14"/>
              <w:jc w:val="center"/>
              <w:rPr>
                <w:rFonts w:ascii="宋体" w:hAnsi="宋体" w:cs="宋体" w:hint="eastAsia"/>
                <w:sz w:val="24"/>
              </w:rPr>
            </w:pPr>
          </w:p>
        </w:tc>
        <w:tc>
          <w:tcPr>
            <w:tcW w:w="535" w:type="dxa"/>
            <w:vAlign w:val="center"/>
          </w:tcPr>
          <w:p w14:paraId="0C547F07" w14:textId="77777777" w:rsidR="009B41DA" w:rsidRDefault="001D1FDB">
            <w:pPr>
              <w:pStyle w:val="14"/>
              <w:jc w:val="center"/>
              <w:rPr>
                <w:rFonts w:ascii="宋体" w:hAnsi="宋体" w:cs="宋体" w:hint="eastAsia"/>
                <w:sz w:val="24"/>
              </w:rPr>
            </w:pPr>
            <w:r>
              <w:rPr>
                <w:rFonts w:hint="eastAsia"/>
              </w:rPr>
              <w:t>3</w:t>
            </w:r>
          </w:p>
        </w:tc>
        <w:tc>
          <w:tcPr>
            <w:tcW w:w="1909" w:type="dxa"/>
            <w:vAlign w:val="center"/>
          </w:tcPr>
          <w:p w14:paraId="2099DF6D" w14:textId="77777777" w:rsidR="009B41DA" w:rsidRDefault="001D1FDB">
            <w:pPr>
              <w:pStyle w:val="14"/>
              <w:jc w:val="center"/>
              <w:rPr>
                <w:rFonts w:ascii="宋体" w:hAnsi="宋体" w:cs="宋体" w:hint="eastAsia"/>
                <w:sz w:val="24"/>
              </w:rPr>
            </w:pPr>
            <w:r>
              <w:rPr>
                <w:rFonts w:ascii="宋体" w:hAnsi="宋体" w:hint="eastAsia"/>
                <w:szCs w:val="21"/>
              </w:rPr>
              <w:t>多功能摩擦磨损试验机</w:t>
            </w:r>
          </w:p>
        </w:tc>
        <w:tc>
          <w:tcPr>
            <w:tcW w:w="1171" w:type="dxa"/>
            <w:vAlign w:val="center"/>
          </w:tcPr>
          <w:p w14:paraId="4A1D0EB2"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57C9A20C"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6D5A88F6"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45454711" w14:textId="77777777" w:rsidR="009B41DA" w:rsidRDefault="001D1FDB">
            <w:pPr>
              <w:pStyle w:val="14"/>
              <w:jc w:val="center"/>
              <w:rPr>
                <w:rFonts w:ascii="宋体" w:hAnsi="宋体" w:cs="宋体" w:hint="eastAsia"/>
                <w:sz w:val="24"/>
              </w:rPr>
            </w:pPr>
            <w:r>
              <w:rPr>
                <w:rFonts w:hint="eastAsia"/>
              </w:rPr>
              <w:t>39</w:t>
            </w:r>
          </w:p>
        </w:tc>
        <w:tc>
          <w:tcPr>
            <w:tcW w:w="1417" w:type="dxa"/>
            <w:vAlign w:val="center"/>
          </w:tcPr>
          <w:p w14:paraId="0DC44134" w14:textId="77777777" w:rsidR="009B41DA" w:rsidRDefault="001D1FDB">
            <w:pPr>
              <w:pStyle w:val="14"/>
              <w:jc w:val="center"/>
              <w:rPr>
                <w:rFonts w:ascii="宋体" w:hAnsi="宋体" w:cs="宋体" w:hint="eastAsia"/>
                <w:sz w:val="24"/>
              </w:rPr>
            </w:pPr>
            <w:r>
              <w:rPr>
                <w:rFonts w:hint="eastAsia"/>
              </w:rPr>
              <w:t>39</w:t>
            </w:r>
          </w:p>
        </w:tc>
      </w:tr>
      <w:tr w:rsidR="009B41DA" w14:paraId="4655564E" w14:textId="77777777">
        <w:trPr>
          <w:trHeight w:val="561"/>
          <w:jc w:val="center"/>
        </w:trPr>
        <w:tc>
          <w:tcPr>
            <w:tcW w:w="562" w:type="dxa"/>
            <w:vMerge/>
          </w:tcPr>
          <w:p w14:paraId="2E745566" w14:textId="77777777" w:rsidR="009B41DA" w:rsidRDefault="009B41DA">
            <w:pPr>
              <w:pStyle w:val="14"/>
              <w:jc w:val="center"/>
              <w:rPr>
                <w:rFonts w:ascii="宋体" w:hAnsi="宋体" w:cs="宋体" w:hint="eastAsia"/>
                <w:sz w:val="24"/>
              </w:rPr>
            </w:pPr>
          </w:p>
        </w:tc>
        <w:tc>
          <w:tcPr>
            <w:tcW w:w="535" w:type="dxa"/>
            <w:vAlign w:val="center"/>
          </w:tcPr>
          <w:p w14:paraId="3FFCFC7A" w14:textId="77777777" w:rsidR="009B41DA" w:rsidRDefault="001D1FDB">
            <w:pPr>
              <w:pStyle w:val="14"/>
              <w:jc w:val="center"/>
              <w:rPr>
                <w:rFonts w:ascii="宋体" w:hAnsi="宋体" w:cs="宋体" w:hint="eastAsia"/>
                <w:sz w:val="24"/>
              </w:rPr>
            </w:pPr>
            <w:r>
              <w:rPr>
                <w:rFonts w:hint="eastAsia"/>
              </w:rPr>
              <w:t>4</w:t>
            </w:r>
          </w:p>
        </w:tc>
        <w:tc>
          <w:tcPr>
            <w:tcW w:w="1909" w:type="dxa"/>
            <w:vAlign w:val="center"/>
          </w:tcPr>
          <w:p w14:paraId="676EA6AA" w14:textId="77777777" w:rsidR="009B41DA" w:rsidRDefault="001D1FDB">
            <w:pPr>
              <w:pStyle w:val="14"/>
              <w:jc w:val="center"/>
              <w:rPr>
                <w:rFonts w:ascii="宋体" w:hAnsi="宋体" w:cs="宋体" w:hint="eastAsia"/>
                <w:sz w:val="24"/>
              </w:rPr>
            </w:pPr>
            <w:r>
              <w:rPr>
                <w:rFonts w:ascii="宋体" w:hAnsi="宋体" w:cs="宋体" w:hint="eastAsia"/>
                <w:szCs w:val="21"/>
              </w:rPr>
              <w:t>疲劳试验机</w:t>
            </w:r>
          </w:p>
        </w:tc>
        <w:tc>
          <w:tcPr>
            <w:tcW w:w="1171" w:type="dxa"/>
            <w:vAlign w:val="center"/>
          </w:tcPr>
          <w:p w14:paraId="1AFCB980"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6C6532FF"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01625621"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348EDC46" w14:textId="77777777" w:rsidR="009B41DA" w:rsidRDefault="001D1FDB">
            <w:pPr>
              <w:pStyle w:val="14"/>
              <w:jc w:val="center"/>
              <w:rPr>
                <w:rFonts w:ascii="宋体" w:hAnsi="宋体" w:cs="宋体" w:hint="eastAsia"/>
                <w:sz w:val="24"/>
              </w:rPr>
            </w:pPr>
            <w:r>
              <w:rPr>
                <w:rFonts w:hint="eastAsia"/>
              </w:rPr>
              <w:t>55</w:t>
            </w:r>
          </w:p>
        </w:tc>
        <w:tc>
          <w:tcPr>
            <w:tcW w:w="1417" w:type="dxa"/>
            <w:vAlign w:val="center"/>
          </w:tcPr>
          <w:p w14:paraId="67A52A51" w14:textId="77777777" w:rsidR="009B41DA" w:rsidRDefault="001D1FDB">
            <w:pPr>
              <w:pStyle w:val="14"/>
              <w:jc w:val="center"/>
              <w:rPr>
                <w:rFonts w:ascii="宋体" w:hAnsi="宋体" w:cs="宋体" w:hint="eastAsia"/>
                <w:sz w:val="24"/>
              </w:rPr>
            </w:pPr>
            <w:r>
              <w:rPr>
                <w:rFonts w:hint="eastAsia"/>
              </w:rPr>
              <w:t>55</w:t>
            </w:r>
          </w:p>
        </w:tc>
      </w:tr>
      <w:tr w:rsidR="009B41DA" w14:paraId="68524E2F" w14:textId="77777777">
        <w:trPr>
          <w:trHeight w:val="556"/>
          <w:jc w:val="center"/>
        </w:trPr>
        <w:tc>
          <w:tcPr>
            <w:tcW w:w="562" w:type="dxa"/>
            <w:vMerge/>
          </w:tcPr>
          <w:p w14:paraId="52DCCDA5" w14:textId="77777777" w:rsidR="009B41DA" w:rsidRDefault="009B41DA">
            <w:pPr>
              <w:pStyle w:val="14"/>
              <w:jc w:val="center"/>
              <w:rPr>
                <w:rFonts w:ascii="宋体" w:hAnsi="宋体" w:cs="宋体" w:hint="eastAsia"/>
                <w:sz w:val="24"/>
              </w:rPr>
            </w:pPr>
          </w:p>
        </w:tc>
        <w:tc>
          <w:tcPr>
            <w:tcW w:w="535" w:type="dxa"/>
            <w:vAlign w:val="center"/>
          </w:tcPr>
          <w:p w14:paraId="7BCA0E93" w14:textId="77777777" w:rsidR="009B41DA" w:rsidRDefault="001D1FDB">
            <w:pPr>
              <w:pStyle w:val="14"/>
              <w:jc w:val="center"/>
              <w:rPr>
                <w:rFonts w:ascii="宋体" w:hAnsi="宋体" w:cs="宋体" w:hint="eastAsia"/>
                <w:sz w:val="24"/>
              </w:rPr>
            </w:pPr>
            <w:r>
              <w:rPr>
                <w:rFonts w:hint="eastAsia"/>
              </w:rPr>
              <w:t>5</w:t>
            </w:r>
          </w:p>
        </w:tc>
        <w:tc>
          <w:tcPr>
            <w:tcW w:w="1909" w:type="dxa"/>
            <w:vAlign w:val="center"/>
          </w:tcPr>
          <w:p w14:paraId="119E233A" w14:textId="77777777" w:rsidR="009B41DA" w:rsidRDefault="001D1FDB">
            <w:pPr>
              <w:pStyle w:val="14"/>
              <w:jc w:val="center"/>
              <w:rPr>
                <w:rFonts w:ascii="宋体" w:hAnsi="宋体" w:cs="宋体" w:hint="eastAsia"/>
                <w:sz w:val="24"/>
              </w:rPr>
            </w:pPr>
            <w:r>
              <w:rPr>
                <w:rFonts w:ascii="宋体" w:hAnsi="宋体" w:hint="eastAsia"/>
                <w:kern w:val="0"/>
                <w:szCs w:val="21"/>
              </w:rPr>
              <w:t>微机控制电子式材料试验机</w:t>
            </w:r>
          </w:p>
        </w:tc>
        <w:tc>
          <w:tcPr>
            <w:tcW w:w="1171" w:type="dxa"/>
            <w:vAlign w:val="center"/>
          </w:tcPr>
          <w:p w14:paraId="7ABA2B6D"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5321001D"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340E3AC4"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20F15011" w14:textId="77777777" w:rsidR="009B41DA" w:rsidRDefault="001D1FDB">
            <w:pPr>
              <w:pStyle w:val="14"/>
              <w:jc w:val="center"/>
              <w:rPr>
                <w:rFonts w:ascii="宋体" w:hAnsi="宋体" w:cs="宋体" w:hint="eastAsia"/>
                <w:sz w:val="24"/>
              </w:rPr>
            </w:pPr>
            <w:r>
              <w:rPr>
                <w:rFonts w:hint="eastAsia"/>
              </w:rPr>
              <w:t>15</w:t>
            </w:r>
          </w:p>
        </w:tc>
        <w:tc>
          <w:tcPr>
            <w:tcW w:w="1417" w:type="dxa"/>
            <w:vAlign w:val="center"/>
          </w:tcPr>
          <w:p w14:paraId="64994E00" w14:textId="77777777" w:rsidR="009B41DA" w:rsidRDefault="001D1FDB">
            <w:pPr>
              <w:pStyle w:val="14"/>
              <w:jc w:val="center"/>
              <w:rPr>
                <w:rFonts w:ascii="宋体" w:hAnsi="宋体" w:cs="宋体" w:hint="eastAsia"/>
                <w:sz w:val="24"/>
              </w:rPr>
            </w:pPr>
            <w:r>
              <w:rPr>
                <w:rFonts w:hint="eastAsia"/>
              </w:rPr>
              <w:t>15</w:t>
            </w:r>
          </w:p>
        </w:tc>
      </w:tr>
      <w:tr w:rsidR="009B41DA" w14:paraId="506BA8FA" w14:textId="77777777">
        <w:trPr>
          <w:trHeight w:val="550"/>
          <w:jc w:val="center"/>
        </w:trPr>
        <w:tc>
          <w:tcPr>
            <w:tcW w:w="562" w:type="dxa"/>
            <w:vMerge/>
          </w:tcPr>
          <w:p w14:paraId="388E4867" w14:textId="77777777" w:rsidR="009B41DA" w:rsidRDefault="009B41DA">
            <w:pPr>
              <w:pStyle w:val="14"/>
              <w:jc w:val="center"/>
              <w:rPr>
                <w:rFonts w:ascii="宋体" w:hAnsi="宋体" w:cs="宋体" w:hint="eastAsia"/>
                <w:sz w:val="24"/>
              </w:rPr>
            </w:pPr>
          </w:p>
        </w:tc>
        <w:tc>
          <w:tcPr>
            <w:tcW w:w="535" w:type="dxa"/>
            <w:vAlign w:val="center"/>
          </w:tcPr>
          <w:p w14:paraId="457C5D67" w14:textId="77777777" w:rsidR="009B41DA" w:rsidRDefault="001D1FDB">
            <w:pPr>
              <w:pStyle w:val="14"/>
              <w:jc w:val="center"/>
              <w:rPr>
                <w:rFonts w:ascii="宋体" w:hAnsi="宋体" w:cs="宋体" w:hint="eastAsia"/>
                <w:sz w:val="24"/>
              </w:rPr>
            </w:pPr>
            <w:r>
              <w:rPr>
                <w:rFonts w:hint="eastAsia"/>
              </w:rPr>
              <w:t>6</w:t>
            </w:r>
          </w:p>
        </w:tc>
        <w:tc>
          <w:tcPr>
            <w:tcW w:w="1909" w:type="dxa"/>
            <w:vAlign w:val="center"/>
          </w:tcPr>
          <w:p w14:paraId="4F1804EB" w14:textId="77777777" w:rsidR="009B41DA" w:rsidRDefault="001D1FDB">
            <w:pPr>
              <w:pStyle w:val="14"/>
              <w:jc w:val="center"/>
              <w:rPr>
                <w:rFonts w:ascii="宋体" w:hAnsi="宋体" w:cs="宋体" w:hint="eastAsia"/>
                <w:sz w:val="24"/>
              </w:rPr>
            </w:pPr>
            <w:r>
              <w:rPr>
                <w:rFonts w:ascii="宋体" w:hAnsi="宋体" w:hint="eastAsia"/>
                <w:szCs w:val="21"/>
              </w:rPr>
              <w:t>岩石声波参数测试仪</w:t>
            </w:r>
          </w:p>
        </w:tc>
        <w:tc>
          <w:tcPr>
            <w:tcW w:w="1171" w:type="dxa"/>
            <w:vAlign w:val="center"/>
          </w:tcPr>
          <w:p w14:paraId="678196AB"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717DFC27"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093F62CD"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5FBE050C" w14:textId="77777777" w:rsidR="009B41DA" w:rsidRDefault="001D1FDB">
            <w:pPr>
              <w:pStyle w:val="14"/>
              <w:jc w:val="center"/>
              <w:rPr>
                <w:rFonts w:ascii="宋体" w:hAnsi="宋体" w:cs="宋体" w:hint="eastAsia"/>
                <w:sz w:val="24"/>
              </w:rPr>
            </w:pPr>
            <w:r>
              <w:rPr>
                <w:rFonts w:hint="eastAsia"/>
              </w:rPr>
              <w:t>5.6</w:t>
            </w:r>
          </w:p>
        </w:tc>
        <w:tc>
          <w:tcPr>
            <w:tcW w:w="1417" w:type="dxa"/>
            <w:vAlign w:val="center"/>
          </w:tcPr>
          <w:p w14:paraId="17D48E81" w14:textId="77777777" w:rsidR="009B41DA" w:rsidRDefault="001D1FDB">
            <w:pPr>
              <w:pStyle w:val="14"/>
              <w:jc w:val="center"/>
              <w:rPr>
                <w:rFonts w:ascii="宋体" w:hAnsi="宋体" w:cs="宋体" w:hint="eastAsia"/>
                <w:sz w:val="24"/>
              </w:rPr>
            </w:pPr>
            <w:r>
              <w:rPr>
                <w:rFonts w:hint="eastAsia"/>
              </w:rPr>
              <w:t>5.6</w:t>
            </w:r>
          </w:p>
        </w:tc>
      </w:tr>
      <w:tr w:rsidR="009B41DA" w14:paraId="3B633E8E" w14:textId="77777777">
        <w:trPr>
          <w:trHeight w:val="445"/>
          <w:jc w:val="center"/>
        </w:trPr>
        <w:tc>
          <w:tcPr>
            <w:tcW w:w="562" w:type="dxa"/>
            <w:vMerge/>
          </w:tcPr>
          <w:p w14:paraId="4D3E6EEA" w14:textId="77777777" w:rsidR="009B41DA" w:rsidRDefault="009B41DA">
            <w:pPr>
              <w:pStyle w:val="14"/>
              <w:jc w:val="center"/>
              <w:rPr>
                <w:rFonts w:ascii="宋体" w:hAnsi="宋体" w:cs="宋体" w:hint="eastAsia"/>
                <w:sz w:val="24"/>
              </w:rPr>
            </w:pPr>
          </w:p>
        </w:tc>
        <w:tc>
          <w:tcPr>
            <w:tcW w:w="535" w:type="dxa"/>
            <w:vAlign w:val="center"/>
          </w:tcPr>
          <w:p w14:paraId="6F31D6A7" w14:textId="77777777" w:rsidR="009B41DA" w:rsidRDefault="001D1FDB">
            <w:pPr>
              <w:pStyle w:val="14"/>
              <w:jc w:val="center"/>
              <w:rPr>
                <w:rFonts w:ascii="宋体" w:hAnsi="宋体" w:cs="宋体" w:hint="eastAsia"/>
                <w:sz w:val="24"/>
              </w:rPr>
            </w:pPr>
            <w:r>
              <w:rPr>
                <w:rFonts w:hint="eastAsia"/>
              </w:rPr>
              <w:t>7</w:t>
            </w:r>
          </w:p>
        </w:tc>
        <w:tc>
          <w:tcPr>
            <w:tcW w:w="1909" w:type="dxa"/>
            <w:vAlign w:val="center"/>
          </w:tcPr>
          <w:p w14:paraId="6604C817" w14:textId="77777777" w:rsidR="009B41DA" w:rsidRDefault="001D1FDB">
            <w:pPr>
              <w:pStyle w:val="14"/>
              <w:jc w:val="center"/>
              <w:rPr>
                <w:rFonts w:ascii="宋体" w:hAnsi="宋体" w:cs="宋体" w:hint="eastAsia"/>
                <w:sz w:val="24"/>
              </w:rPr>
            </w:pPr>
            <w:r>
              <w:rPr>
                <w:rFonts w:ascii="宋体" w:hAnsi="宋体" w:hint="eastAsia"/>
                <w:szCs w:val="21"/>
              </w:rPr>
              <w:t>金属矿山采矿模型</w:t>
            </w:r>
          </w:p>
        </w:tc>
        <w:tc>
          <w:tcPr>
            <w:tcW w:w="1171" w:type="dxa"/>
            <w:vAlign w:val="center"/>
          </w:tcPr>
          <w:p w14:paraId="607D0B45"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38264C01"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303E9875"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6C6B8F07" w14:textId="77777777" w:rsidR="009B41DA" w:rsidRDefault="001D1FDB">
            <w:pPr>
              <w:pStyle w:val="14"/>
              <w:jc w:val="center"/>
              <w:rPr>
                <w:rFonts w:ascii="宋体" w:hAnsi="宋体" w:cs="宋体" w:hint="eastAsia"/>
                <w:sz w:val="24"/>
              </w:rPr>
            </w:pPr>
            <w:r>
              <w:rPr>
                <w:rFonts w:hint="eastAsia"/>
              </w:rPr>
              <w:t>18</w:t>
            </w:r>
          </w:p>
        </w:tc>
        <w:tc>
          <w:tcPr>
            <w:tcW w:w="1417" w:type="dxa"/>
            <w:vAlign w:val="center"/>
          </w:tcPr>
          <w:p w14:paraId="755AE72A" w14:textId="77777777" w:rsidR="009B41DA" w:rsidRDefault="001D1FDB">
            <w:pPr>
              <w:pStyle w:val="14"/>
              <w:jc w:val="center"/>
              <w:rPr>
                <w:rFonts w:ascii="宋体" w:hAnsi="宋体" w:cs="宋体" w:hint="eastAsia"/>
                <w:sz w:val="24"/>
              </w:rPr>
            </w:pPr>
            <w:r>
              <w:rPr>
                <w:rFonts w:hint="eastAsia"/>
              </w:rPr>
              <w:t>18</w:t>
            </w:r>
          </w:p>
        </w:tc>
      </w:tr>
      <w:tr w:rsidR="009B41DA" w14:paraId="47DB75A3" w14:textId="77777777">
        <w:trPr>
          <w:trHeight w:val="556"/>
          <w:jc w:val="center"/>
        </w:trPr>
        <w:tc>
          <w:tcPr>
            <w:tcW w:w="562" w:type="dxa"/>
            <w:vMerge/>
          </w:tcPr>
          <w:p w14:paraId="696390A5" w14:textId="77777777" w:rsidR="009B41DA" w:rsidRDefault="009B41DA">
            <w:pPr>
              <w:pStyle w:val="14"/>
              <w:jc w:val="center"/>
              <w:rPr>
                <w:rFonts w:ascii="宋体" w:hAnsi="宋体" w:cs="宋体" w:hint="eastAsia"/>
                <w:sz w:val="24"/>
              </w:rPr>
            </w:pPr>
          </w:p>
        </w:tc>
        <w:tc>
          <w:tcPr>
            <w:tcW w:w="535" w:type="dxa"/>
            <w:vAlign w:val="center"/>
          </w:tcPr>
          <w:p w14:paraId="2BB0F996" w14:textId="77777777" w:rsidR="009B41DA" w:rsidRDefault="001D1FDB">
            <w:pPr>
              <w:pStyle w:val="14"/>
              <w:jc w:val="center"/>
              <w:rPr>
                <w:rFonts w:ascii="宋体" w:hAnsi="宋体" w:cs="宋体" w:hint="eastAsia"/>
                <w:sz w:val="24"/>
              </w:rPr>
            </w:pPr>
            <w:r>
              <w:rPr>
                <w:rFonts w:hint="eastAsia"/>
              </w:rPr>
              <w:t>8</w:t>
            </w:r>
          </w:p>
        </w:tc>
        <w:tc>
          <w:tcPr>
            <w:tcW w:w="1909" w:type="dxa"/>
            <w:vAlign w:val="center"/>
          </w:tcPr>
          <w:p w14:paraId="3F63BBB2" w14:textId="77777777" w:rsidR="009B41DA" w:rsidRDefault="001D1FDB">
            <w:pPr>
              <w:pStyle w:val="14"/>
              <w:jc w:val="center"/>
              <w:rPr>
                <w:rFonts w:ascii="宋体" w:hAnsi="宋体" w:cs="宋体" w:hint="eastAsia"/>
                <w:sz w:val="24"/>
              </w:rPr>
            </w:pPr>
            <w:r>
              <w:rPr>
                <w:rFonts w:ascii="宋体" w:hAnsi="宋体" w:hint="eastAsia"/>
                <w:szCs w:val="21"/>
              </w:rPr>
              <w:t>紫外可见光分光光度计</w:t>
            </w:r>
          </w:p>
        </w:tc>
        <w:tc>
          <w:tcPr>
            <w:tcW w:w="1171" w:type="dxa"/>
            <w:vAlign w:val="center"/>
          </w:tcPr>
          <w:p w14:paraId="70246B16"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402D1983"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1D388D6F"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1D96A2CF" w14:textId="77777777" w:rsidR="009B41DA" w:rsidRDefault="001D1FDB">
            <w:pPr>
              <w:pStyle w:val="14"/>
              <w:jc w:val="center"/>
              <w:rPr>
                <w:rFonts w:ascii="宋体" w:hAnsi="宋体" w:cs="宋体" w:hint="eastAsia"/>
                <w:sz w:val="24"/>
              </w:rPr>
            </w:pPr>
            <w:r>
              <w:rPr>
                <w:rFonts w:hint="eastAsia"/>
              </w:rPr>
              <w:t>9.6</w:t>
            </w:r>
          </w:p>
        </w:tc>
        <w:tc>
          <w:tcPr>
            <w:tcW w:w="1417" w:type="dxa"/>
            <w:vAlign w:val="center"/>
          </w:tcPr>
          <w:p w14:paraId="36F09D9E" w14:textId="77777777" w:rsidR="009B41DA" w:rsidRDefault="001D1FDB">
            <w:pPr>
              <w:pStyle w:val="14"/>
              <w:jc w:val="center"/>
              <w:rPr>
                <w:rFonts w:ascii="宋体" w:hAnsi="宋体" w:cs="宋体" w:hint="eastAsia"/>
                <w:sz w:val="24"/>
              </w:rPr>
            </w:pPr>
            <w:r>
              <w:rPr>
                <w:rFonts w:hint="eastAsia"/>
              </w:rPr>
              <w:t>9.6</w:t>
            </w:r>
          </w:p>
        </w:tc>
      </w:tr>
      <w:tr w:rsidR="009B41DA" w14:paraId="5D8D4D8F" w14:textId="77777777">
        <w:trPr>
          <w:trHeight w:val="557"/>
          <w:jc w:val="center"/>
        </w:trPr>
        <w:tc>
          <w:tcPr>
            <w:tcW w:w="562" w:type="dxa"/>
            <w:vMerge/>
          </w:tcPr>
          <w:p w14:paraId="493CD3BE" w14:textId="77777777" w:rsidR="009B41DA" w:rsidRDefault="009B41DA">
            <w:pPr>
              <w:pStyle w:val="14"/>
              <w:jc w:val="center"/>
              <w:rPr>
                <w:rFonts w:ascii="宋体" w:hAnsi="宋体" w:cs="宋体" w:hint="eastAsia"/>
                <w:sz w:val="24"/>
              </w:rPr>
            </w:pPr>
          </w:p>
        </w:tc>
        <w:tc>
          <w:tcPr>
            <w:tcW w:w="535" w:type="dxa"/>
            <w:vAlign w:val="center"/>
          </w:tcPr>
          <w:p w14:paraId="3D93FE95" w14:textId="77777777" w:rsidR="009B41DA" w:rsidRDefault="001D1FDB">
            <w:pPr>
              <w:pStyle w:val="14"/>
              <w:jc w:val="center"/>
              <w:rPr>
                <w:rFonts w:ascii="宋体" w:hAnsi="宋体" w:cs="宋体" w:hint="eastAsia"/>
                <w:sz w:val="24"/>
              </w:rPr>
            </w:pPr>
            <w:r>
              <w:rPr>
                <w:rFonts w:hint="eastAsia"/>
              </w:rPr>
              <w:t>9</w:t>
            </w:r>
          </w:p>
        </w:tc>
        <w:tc>
          <w:tcPr>
            <w:tcW w:w="1909" w:type="dxa"/>
            <w:vAlign w:val="center"/>
          </w:tcPr>
          <w:p w14:paraId="719A7CCF" w14:textId="77777777" w:rsidR="009B41DA" w:rsidRDefault="001D1FDB">
            <w:pPr>
              <w:pStyle w:val="14"/>
              <w:jc w:val="center"/>
              <w:rPr>
                <w:rFonts w:ascii="宋体" w:hAnsi="宋体" w:cs="宋体" w:hint="eastAsia"/>
                <w:sz w:val="24"/>
              </w:rPr>
            </w:pPr>
            <w:r>
              <w:rPr>
                <w:rFonts w:ascii="宋体" w:hAnsi="宋体" w:hint="eastAsia"/>
                <w:szCs w:val="21"/>
              </w:rPr>
              <w:t>管式炉</w:t>
            </w:r>
          </w:p>
        </w:tc>
        <w:tc>
          <w:tcPr>
            <w:tcW w:w="1171" w:type="dxa"/>
            <w:vAlign w:val="center"/>
          </w:tcPr>
          <w:p w14:paraId="4EB2F381"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423481B1"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7360375E"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4D3909B5" w14:textId="77777777" w:rsidR="009B41DA" w:rsidRDefault="001D1FDB">
            <w:pPr>
              <w:pStyle w:val="14"/>
              <w:jc w:val="center"/>
              <w:rPr>
                <w:rFonts w:ascii="宋体" w:hAnsi="宋体" w:cs="宋体" w:hint="eastAsia"/>
                <w:sz w:val="24"/>
              </w:rPr>
            </w:pPr>
            <w:r>
              <w:rPr>
                <w:rFonts w:hint="eastAsia"/>
              </w:rPr>
              <w:t>9.8</w:t>
            </w:r>
          </w:p>
        </w:tc>
        <w:tc>
          <w:tcPr>
            <w:tcW w:w="1417" w:type="dxa"/>
            <w:vAlign w:val="center"/>
          </w:tcPr>
          <w:p w14:paraId="203648A3" w14:textId="77777777" w:rsidR="009B41DA" w:rsidRDefault="001D1FDB">
            <w:pPr>
              <w:pStyle w:val="14"/>
              <w:jc w:val="center"/>
              <w:rPr>
                <w:rFonts w:ascii="宋体" w:hAnsi="宋体" w:cs="宋体" w:hint="eastAsia"/>
                <w:sz w:val="24"/>
              </w:rPr>
            </w:pPr>
            <w:r>
              <w:rPr>
                <w:rFonts w:hint="eastAsia"/>
              </w:rPr>
              <w:t>9.8</w:t>
            </w:r>
          </w:p>
        </w:tc>
      </w:tr>
      <w:tr w:rsidR="009B41DA" w14:paraId="495D2FBD" w14:textId="77777777">
        <w:trPr>
          <w:trHeight w:val="692"/>
          <w:jc w:val="center"/>
        </w:trPr>
        <w:tc>
          <w:tcPr>
            <w:tcW w:w="10130" w:type="dxa"/>
            <w:gridSpan w:val="8"/>
            <w:vAlign w:val="center"/>
          </w:tcPr>
          <w:p w14:paraId="10E55792" w14:textId="77777777" w:rsidR="009B41DA" w:rsidRDefault="001D1FDB">
            <w:pPr>
              <w:pStyle w:val="14"/>
              <w:jc w:val="center"/>
              <w:rPr>
                <w:rFonts w:ascii="宋体" w:hAnsi="宋体" w:cs="宋体" w:hint="eastAsia"/>
                <w:sz w:val="24"/>
              </w:rPr>
            </w:pPr>
            <w:r>
              <w:rPr>
                <w:rFonts w:ascii="宋体" w:hAnsi="宋体" w:cs="宋体" w:hint="eastAsia"/>
                <w:sz w:val="24"/>
                <w:szCs w:val="24"/>
              </w:rPr>
              <w:t>1分标预算合计金额（人民币大写）</w:t>
            </w:r>
            <w:r>
              <w:rPr>
                <w:rFonts w:ascii="宋体" w:hAnsi="宋体" w:cs="宋体" w:hint="eastAsia"/>
                <w:sz w:val="24"/>
                <w:szCs w:val="24"/>
                <w:u w:val="single"/>
              </w:rPr>
              <w:t>壹佰柒拾壹万贰仟元整（小写）¥1,712,000.00</w:t>
            </w:r>
          </w:p>
        </w:tc>
      </w:tr>
      <w:tr w:rsidR="009B41DA" w14:paraId="5F55FC4B" w14:textId="77777777">
        <w:trPr>
          <w:trHeight w:val="559"/>
          <w:jc w:val="center"/>
        </w:trPr>
        <w:tc>
          <w:tcPr>
            <w:tcW w:w="562" w:type="dxa"/>
            <w:vMerge w:val="restart"/>
          </w:tcPr>
          <w:p w14:paraId="16FD4C3D" w14:textId="77777777" w:rsidR="009B41DA" w:rsidRDefault="001D1FDB">
            <w:pPr>
              <w:pStyle w:val="14"/>
              <w:jc w:val="center"/>
              <w:rPr>
                <w:rFonts w:ascii="宋体" w:hAnsi="宋体" w:cs="宋体" w:hint="eastAsia"/>
                <w:sz w:val="24"/>
              </w:rPr>
            </w:pPr>
            <w:r>
              <w:rPr>
                <w:rFonts w:ascii="宋体" w:hAnsi="宋体" w:cs="宋体" w:hint="eastAsia"/>
                <w:sz w:val="24"/>
              </w:rPr>
              <w:t>2分标</w:t>
            </w:r>
          </w:p>
        </w:tc>
        <w:tc>
          <w:tcPr>
            <w:tcW w:w="535" w:type="dxa"/>
            <w:vAlign w:val="center"/>
          </w:tcPr>
          <w:p w14:paraId="0E628D31" w14:textId="77777777" w:rsidR="009B41DA" w:rsidRDefault="001D1FDB">
            <w:pPr>
              <w:pStyle w:val="14"/>
              <w:jc w:val="center"/>
            </w:pPr>
            <w:r>
              <w:rPr>
                <w:rFonts w:hint="eastAsia"/>
              </w:rPr>
              <w:t>1</w:t>
            </w:r>
          </w:p>
        </w:tc>
        <w:tc>
          <w:tcPr>
            <w:tcW w:w="1909" w:type="dxa"/>
            <w:vAlign w:val="center"/>
          </w:tcPr>
          <w:p w14:paraId="75CF39C9" w14:textId="77777777" w:rsidR="009B41DA" w:rsidRDefault="001D1FDB">
            <w:pPr>
              <w:pStyle w:val="14"/>
              <w:jc w:val="center"/>
            </w:pPr>
            <w:r>
              <w:rPr>
                <w:rFonts w:ascii="宋体" w:hAnsi="宋体" w:cs="宋体" w:hint="eastAsia"/>
                <w:sz w:val="24"/>
              </w:rPr>
              <w:t>自动压片机</w:t>
            </w:r>
          </w:p>
        </w:tc>
        <w:tc>
          <w:tcPr>
            <w:tcW w:w="1171" w:type="dxa"/>
            <w:vAlign w:val="center"/>
          </w:tcPr>
          <w:p w14:paraId="29E8BB92" w14:textId="77777777" w:rsidR="009B41DA" w:rsidRDefault="001D1FDB">
            <w:pPr>
              <w:spacing w:line="360" w:lineRule="auto"/>
              <w:jc w:val="center"/>
            </w:pPr>
            <w:r>
              <w:rPr>
                <w:rFonts w:hint="eastAsia"/>
              </w:rPr>
              <w:t>1</w:t>
            </w:r>
          </w:p>
        </w:tc>
        <w:tc>
          <w:tcPr>
            <w:tcW w:w="1134" w:type="dxa"/>
            <w:vAlign w:val="center"/>
          </w:tcPr>
          <w:p w14:paraId="6070AB13" w14:textId="77777777" w:rsidR="009B41DA" w:rsidRDefault="001D1FDB">
            <w:pPr>
              <w:pStyle w:val="14"/>
              <w:jc w:val="center"/>
            </w:pPr>
            <w:r>
              <w:rPr>
                <w:rFonts w:hint="eastAsia"/>
              </w:rPr>
              <w:t>套</w:t>
            </w:r>
          </w:p>
        </w:tc>
        <w:tc>
          <w:tcPr>
            <w:tcW w:w="1985" w:type="dxa"/>
            <w:vAlign w:val="center"/>
          </w:tcPr>
          <w:p w14:paraId="5D5FEC57" w14:textId="77777777" w:rsidR="009B41DA" w:rsidRDefault="001D1FDB">
            <w:pPr>
              <w:pStyle w:val="14"/>
              <w:jc w:val="center"/>
            </w:pPr>
            <w:r>
              <w:rPr>
                <w:rFonts w:hint="eastAsia"/>
              </w:rPr>
              <w:t>具体详见采购需求</w:t>
            </w:r>
          </w:p>
        </w:tc>
        <w:tc>
          <w:tcPr>
            <w:tcW w:w="1417" w:type="dxa"/>
            <w:vAlign w:val="center"/>
          </w:tcPr>
          <w:p w14:paraId="43FAA9C9" w14:textId="77777777" w:rsidR="009B41DA" w:rsidRDefault="001D1FDB">
            <w:pPr>
              <w:pStyle w:val="14"/>
              <w:jc w:val="center"/>
            </w:pPr>
            <w:r>
              <w:rPr>
                <w:rFonts w:hint="eastAsia"/>
              </w:rPr>
              <w:t>5</w:t>
            </w:r>
          </w:p>
        </w:tc>
        <w:tc>
          <w:tcPr>
            <w:tcW w:w="1417" w:type="dxa"/>
            <w:vAlign w:val="center"/>
          </w:tcPr>
          <w:p w14:paraId="0250583E" w14:textId="77777777" w:rsidR="009B41DA" w:rsidRDefault="001D1FDB">
            <w:pPr>
              <w:pStyle w:val="14"/>
              <w:jc w:val="center"/>
            </w:pPr>
            <w:r>
              <w:rPr>
                <w:rFonts w:hint="eastAsia"/>
              </w:rPr>
              <w:t>5</w:t>
            </w:r>
          </w:p>
        </w:tc>
      </w:tr>
      <w:tr w:rsidR="009B41DA" w14:paraId="6430E6B0" w14:textId="77777777">
        <w:trPr>
          <w:trHeight w:val="695"/>
          <w:jc w:val="center"/>
        </w:trPr>
        <w:tc>
          <w:tcPr>
            <w:tcW w:w="562" w:type="dxa"/>
            <w:vMerge/>
          </w:tcPr>
          <w:p w14:paraId="00BCA4D1" w14:textId="77777777" w:rsidR="009B41DA" w:rsidRDefault="009B41DA">
            <w:pPr>
              <w:pStyle w:val="14"/>
              <w:jc w:val="center"/>
              <w:rPr>
                <w:rFonts w:ascii="宋体" w:hAnsi="宋体" w:cs="宋体" w:hint="eastAsia"/>
                <w:sz w:val="24"/>
              </w:rPr>
            </w:pPr>
          </w:p>
        </w:tc>
        <w:tc>
          <w:tcPr>
            <w:tcW w:w="535" w:type="dxa"/>
            <w:vAlign w:val="center"/>
          </w:tcPr>
          <w:p w14:paraId="600B88B1" w14:textId="77777777" w:rsidR="009B41DA" w:rsidRDefault="001D1FDB">
            <w:pPr>
              <w:pStyle w:val="14"/>
              <w:jc w:val="center"/>
            </w:pPr>
            <w:r>
              <w:rPr>
                <w:rFonts w:hint="eastAsia"/>
              </w:rPr>
              <w:t>2</w:t>
            </w:r>
          </w:p>
        </w:tc>
        <w:tc>
          <w:tcPr>
            <w:tcW w:w="1909" w:type="dxa"/>
            <w:vAlign w:val="center"/>
          </w:tcPr>
          <w:p w14:paraId="3587D2EE" w14:textId="77777777" w:rsidR="009B41DA" w:rsidRDefault="001D1FDB">
            <w:pPr>
              <w:pStyle w:val="14"/>
              <w:jc w:val="center"/>
            </w:pPr>
            <w:r>
              <w:rPr>
                <w:rFonts w:ascii="宋体" w:hAnsi="宋体" w:cs="宋体" w:hint="eastAsia"/>
                <w:sz w:val="24"/>
              </w:rPr>
              <w:t>无线蓝牙耳机讲解系统</w:t>
            </w:r>
          </w:p>
        </w:tc>
        <w:tc>
          <w:tcPr>
            <w:tcW w:w="1171" w:type="dxa"/>
            <w:vAlign w:val="center"/>
          </w:tcPr>
          <w:p w14:paraId="36B3D798" w14:textId="77777777" w:rsidR="009B41DA" w:rsidRDefault="001D1FDB">
            <w:pPr>
              <w:spacing w:line="360" w:lineRule="auto"/>
              <w:jc w:val="center"/>
            </w:pPr>
            <w:r>
              <w:rPr>
                <w:rFonts w:hint="eastAsia"/>
              </w:rPr>
              <w:t>1</w:t>
            </w:r>
          </w:p>
        </w:tc>
        <w:tc>
          <w:tcPr>
            <w:tcW w:w="1134" w:type="dxa"/>
            <w:vAlign w:val="center"/>
          </w:tcPr>
          <w:p w14:paraId="2C62A19C" w14:textId="77777777" w:rsidR="009B41DA" w:rsidRDefault="001D1FDB">
            <w:pPr>
              <w:pStyle w:val="14"/>
              <w:jc w:val="center"/>
            </w:pPr>
            <w:r>
              <w:rPr>
                <w:rFonts w:hint="eastAsia"/>
              </w:rPr>
              <w:t>套</w:t>
            </w:r>
          </w:p>
        </w:tc>
        <w:tc>
          <w:tcPr>
            <w:tcW w:w="1985" w:type="dxa"/>
            <w:vAlign w:val="center"/>
          </w:tcPr>
          <w:p w14:paraId="5EDEAAC6" w14:textId="77777777" w:rsidR="009B41DA" w:rsidRDefault="001D1FDB">
            <w:pPr>
              <w:pStyle w:val="14"/>
              <w:jc w:val="center"/>
            </w:pPr>
            <w:r>
              <w:rPr>
                <w:rFonts w:hint="eastAsia"/>
              </w:rPr>
              <w:t>具体详见采购需求</w:t>
            </w:r>
          </w:p>
        </w:tc>
        <w:tc>
          <w:tcPr>
            <w:tcW w:w="1417" w:type="dxa"/>
            <w:vAlign w:val="center"/>
          </w:tcPr>
          <w:p w14:paraId="1F4A4440" w14:textId="77777777" w:rsidR="009B41DA" w:rsidRDefault="001D1FDB">
            <w:pPr>
              <w:pStyle w:val="14"/>
              <w:jc w:val="center"/>
            </w:pPr>
            <w:r>
              <w:rPr>
                <w:rFonts w:hint="eastAsia"/>
              </w:rPr>
              <w:t>7</w:t>
            </w:r>
          </w:p>
        </w:tc>
        <w:tc>
          <w:tcPr>
            <w:tcW w:w="1417" w:type="dxa"/>
            <w:vAlign w:val="center"/>
          </w:tcPr>
          <w:p w14:paraId="7F290850" w14:textId="77777777" w:rsidR="009B41DA" w:rsidRDefault="001D1FDB">
            <w:pPr>
              <w:pStyle w:val="14"/>
              <w:jc w:val="center"/>
            </w:pPr>
            <w:r>
              <w:rPr>
                <w:rFonts w:hint="eastAsia"/>
              </w:rPr>
              <w:t>7</w:t>
            </w:r>
          </w:p>
        </w:tc>
      </w:tr>
      <w:tr w:rsidR="009B41DA" w14:paraId="6D149F81" w14:textId="77777777">
        <w:trPr>
          <w:trHeight w:val="705"/>
          <w:jc w:val="center"/>
        </w:trPr>
        <w:tc>
          <w:tcPr>
            <w:tcW w:w="562" w:type="dxa"/>
            <w:vMerge/>
          </w:tcPr>
          <w:p w14:paraId="430ED111" w14:textId="77777777" w:rsidR="009B41DA" w:rsidRDefault="009B41DA">
            <w:pPr>
              <w:pStyle w:val="14"/>
              <w:jc w:val="center"/>
              <w:rPr>
                <w:rFonts w:ascii="宋体" w:hAnsi="宋体" w:cs="宋体" w:hint="eastAsia"/>
                <w:sz w:val="24"/>
              </w:rPr>
            </w:pPr>
          </w:p>
        </w:tc>
        <w:tc>
          <w:tcPr>
            <w:tcW w:w="535" w:type="dxa"/>
            <w:vAlign w:val="center"/>
          </w:tcPr>
          <w:p w14:paraId="2A775EEE" w14:textId="77777777" w:rsidR="009B41DA" w:rsidRDefault="001D1FDB">
            <w:pPr>
              <w:pStyle w:val="14"/>
              <w:jc w:val="center"/>
            </w:pPr>
            <w:r>
              <w:rPr>
                <w:rFonts w:hint="eastAsia"/>
              </w:rPr>
              <w:t>3</w:t>
            </w:r>
          </w:p>
        </w:tc>
        <w:tc>
          <w:tcPr>
            <w:tcW w:w="1909" w:type="dxa"/>
            <w:vAlign w:val="center"/>
          </w:tcPr>
          <w:p w14:paraId="40819D90" w14:textId="77777777" w:rsidR="009B41DA" w:rsidRDefault="001D1FDB">
            <w:pPr>
              <w:pStyle w:val="14"/>
              <w:jc w:val="center"/>
            </w:pPr>
            <w:r>
              <w:rPr>
                <w:rFonts w:ascii="宋体" w:hAnsi="宋体" w:hint="eastAsia"/>
                <w:sz w:val="24"/>
              </w:rPr>
              <w:t>全自动小型注塑成型机</w:t>
            </w:r>
          </w:p>
        </w:tc>
        <w:tc>
          <w:tcPr>
            <w:tcW w:w="1171" w:type="dxa"/>
            <w:vAlign w:val="center"/>
          </w:tcPr>
          <w:p w14:paraId="478673A1" w14:textId="77777777" w:rsidR="009B41DA" w:rsidRDefault="001D1FDB">
            <w:pPr>
              <w:spacing w:line="360" w:lineRule="auto"/>
              <w:jc w:val="center"/>
            </w:pPr>
            <w:r>
              <w:rPr>
                <w:rFonts w:hint="eastAsia"/>
              </w:rPr>
              <w:t>1</w:t>
            </w:r>
          </w:p>
        </w:tc>
        <w:tc>
          <w:tcPr>
            <w:tcW w:w="1134" w:type="dxa"/>
            <w:vAlign w:val="center"/>
          </w:tcPr>
          <w:p w14:paraId="0C0ECAEC" w14:textId="77777777" w:rsidR="009B41DA" w:rsidRDefault="001D1FDB">
            <w:pPr>
              <w:pStyle w:val="14"/>
              <w:jc w:val="center"/>
            </w:pPr>
            <w:r>
              <w:rPr>
                <w:rFonts w:hint="eastAsia"/>
              </w:rPr>
              <w:t>套</w:t>
            </w:r>
          </w:p>
        </w:tc>
        <w:tc>
          <w:tcPr>
            <w:tcW w:w="1985" w:type="dxa"/>
            <w:vAlign w:val="center"/>
          </w:tcPr>
          <w:p w14:paraId="2E8B74A3" w14:textId="77777777" w:rsidR="009B41DA" w:rsidRDefault="001D1FDB">
            <w:pPr>
              <w:pStyle w:val="14"/>
              <w:jc w:val="center"/>
            </w:pPr>
            <w:r>
              <w:rPr>
                <w:rFonts w:hint="eastAsia"/>
              </w:rPr>
              <w:t>具体详见采购需求</w:t>
            </w:r>
          </w:p>
        </w:tc>
        <w:tc>
          <w:tcPr>
            <w:tcW w:w="1417" w:type="dxa"/>
            <w:vAlign w:val="center"/>
          </w:tcPr>
          <w:p w14:paraId="37064DD5" w14:textId="77777777" w:rsidR="009B41DA" w:rsidRDefault="001D1FDB">
            <w:pPr>
              <w:pStyle w:val="14"/>
              <w:jc w:val="center"/>
            </w:pPr>
            <w:r>
              <w:rPr>
                <w:rFonts w:hint="eastAsia"/>
              </w:rPr>
              <w:t>8.1</w:t>
            </w:r>
          </w:p>
        </w:tc>
        <w:tc>
          <w:tcPr>
            <w:tcW w:w="1417" w:type="dxa"/>
            <w:vAlign w:val="center"/>
          </w:tcPr>
          <w:p w14:paraId="07E4BC33" w14:textId="77777777" w:rsidR="009B41DA" w:rsidRDefault="001D1FDB">
            <w:pPr>
              <w:pStyle w:val="14"/>
              <w:jc w:val="center"/>
            </w:pPr>
            <w:r>
              <w:rPr>
                <w:rFonts w:hint="eastAsia"/>
              </w:rPr>
              <w:t>8.1</w:t>
            </w:r>
          </w:p>
        </w:tc>
      </w:tr>
      <w:tr w:rsidR="009B41DA" w14:paraId="26F96E7D" w14:textId="77777777">
        <w:trPr>
          <w:trHeight w:val="545"/>
          <w:jc w:val="center"/>
        </w:trPr>
        <w:tc>
          <w:tcPr>
            <w:tcW w:w="562" w:type="dxa"/>
            <w:vMerge/>
          </w:tcPr>
          <w:p w14:paraId="4B3813CB" w14:textId="77777777" w:rsidR="009B41DA" w:rsidRDefault="009B41DA">
            <w:pPr>
              <w:pStyle w:val="14"/>
              <w:jc w:val="center"/>
              <w:rPr>
                <w:rFonts w:ascii="宋体" w:hAnsi="宋体" w:cs="宋体" w:hint="eastAsia"/>
                <w:sz w:val="24"/>
              </w:rPr>
            </w:pPr>
          </w:p>
        </w:tc>
        <w:tc>
          <w:tcPr>
            <w:tcW w:w="535" w:type="dxa"/>
            <w:vAlign w:val="center"/>
          </w:tcPr>
          <w:p w14:paraId="415C3D5F" w14:textId="77777777" w:rsidR="009B41DA" w:rsidRDefault="001D1FDB">
            <w:pPr>
              <w:pStyle w:val="14"/>
              <w:jc w:val="center"/>
            </w:pPr>
            <w:r>
              <w:rPr>
                <w:rFonts w:hint="eastAsia"/>
              </w:rPr>
              <w:t>4</w:t>
            </w:r>
          </w:p>
        </w:tc>
        <w:tc>
          <w:tcPr>
            <w:tcW w:w="1909" w:type="dxa"/>
            <w:vAlign w:val="center"/>
          </w:tcPr>
          <w:p w14:paraId="0AAB2B33" w14:textId="77777777" w:rsidR="009B41DA" w:rsidRDefault="001D1FDB">
            <w:pPr>
              <w:pStyle w:val="14"/>
              <w:jc w:val="center"/>
            </w:pPr>
            <w:bookmarkStart w:id="14" w:name="OLE_LINK34"/>
            <w:bookmarkStart w:id="15" w:name="OLE_LINK33"/>
            <w:r>
              <w:rPr>
                <w:rFonts w:ascii="宋体" w:hAnsi="宋体" w:hint="eastAsia"/>
                <w:sz w:val="24"/>
              </w:rPr>
              <w:t>测量实验套装</w:t>
            </w:r>
            <w:bookmarkEnd w:id="14"/>
            <w:bookmarkEnd w:id="15"/>
          </w:p>
        </w:tc>
        <w:tc>
          <w:tcPr>
            <w:tcW w:w="1171" w:type="dxa"/>
            <w:vAlign w:val="center"/>
          </w:tcPr>
          <w:p w14:paraId="63A4F427" w14:textId="77777777" w:rsidR="009B41DA" w:rsidRDefault="001D1FDB">
            <w:pPr>
              <w:spacing w:line="360" w:lineRule="auto"/>
              <w:jc w:val="center"/>
            </w:pPr>
            <w:r>
              <w:rPr>
                <w:rFonts w:hint="eastAsia"/>
              </w:rPr>
              <w:t>1</w:t>
            </w:r>
          </w:p>
        </w:tc>
        <w:tc>
          <w:tcPr>
            <w:tcW w:w="1134" w:type="dxa"/>
            <w:vAlign w:val="center"/>
          </w:tcPr>
          <w:p w14:paraId="4A3777F3" w14:textId="77777777" w:rsidR="009B41DA" w:rsidRDefault="001D1FDB">
            <w:pPr>
              <w:pStyle w:val="14"/>
              <w:jc w:val="center"/>
            </w:pPr>
            <w:r>
              <w:rPr>
                <w:rFonts w:hint="eastAsia"/>
              </w:rPr>
              <w:t>套</w:t>
            </w:r>
          </w:p>
        </w:tc>
        <w:tc>
          <w:tcPr>
            <w:tcW w:w="1985" w:type="dxa"/>
            <w:vAlign w:val="center"/>
          </w:tcPr>
          <w:p w14:paraId="4D0181D0" w14:textId="77777777" w:rsidR="009B41DA" w:rsidRDefault="001D1FDB">
            <w:pPr>
              <w:pStyle w:val="14"/>
              <w:jc w:val="center"/>
            </w:pPr>
            <w:r>
              <w:rPr>
                <w:rFonts w:hint="eastAsia"/>
              </w:rPr>
              <w:t>具体详见采购需求</w:t>
            </w:r>
          </w:p>
        </w:tc>
        <w:tc>
          <w:tcPr>
            <w:tcW w:w="1417" w:type="dxa"/>
            <w:vAlign w:val="center"/>
          </w:tcPr>
          <w:p w14:paraId="4DDDEEEA" w14:textId="77777777" w:rsidR="009B41DA" w:rsidRDefault="001D1FDB">
            <w:pPr>
              <w:pStyle w:val="14"/>
              <w:jc w:val="center"/>
            </w:pPr>
            <w:r>
              <w:rPr>
                <w:rFonts w:hint="eastAsia"/>
              </w:rPr>
              <w:t>5.2</w:t>
            </w:r>
          </w:p>
        </w:tc>
        <w:tc>
          <w:tcPr>
            <w:tcW w:w="1417" w:type="dxa"/>
            <w:vAlign w:val="center"/>
          </w:tcPr>
          <w:p w14:paraId="5623657E" w14:textId="77777777" w:rsidR="009B41DA" w:rsidRDefault="001D1FDB">
            <w:pPr>
              <w:pStyle w:val="14"/>
              <w:jc w:val="center"/>
            </w:pPr>
            <w:r>
              <w:rPr>
                <w:rFonts w:hint="eastAsia"/>
              </w:rPr>
              <w:t>5.2</w:t>
            </w:r>
          </w:p>
        </w:tc>
      </w:tr>
      <w:tr w:rsidR="009B41DA" w14:paraId="2CC1D021" w14:textId="77777777">
        <w:trPr>
          <w:trHeight w:val="567"/>
          <w:jc w:val="center"/>
        </w:trPr>
        <w:tc>
          <w:tcPr>
            <w:tcW w:w="562" w:type="dxa"/>
            <w:vMerge/>
          </w:tcPr>
          <w:p w14:paraId="4A107179" w14:textId="77777777" w:rsidR="009B41DA" w:rsidRDefault="009B41DA">
            <w:pPr>
              <w:pStyle w:val="14"/>
              <w:jc w:val="center"/>
              <w:rPr>
                <w:rFonts w:ascii="宋体" w:hAnsi="宋体" w:cs="宋体" w:hint="eastAsia"/>
                <w:sz w:val="24"/>
              </w:rPr>
            </w:pPr>
          </w:p>
        </w:tc>
        <w:tc>
          <w:tcPr>
            <w:tcW w:w="535" w:type="dxa"/>
            <w:vAlign w:val="center"/>
          </w:tcPr>
          <w:p w14:paraId="73DE1468" w14:textId="77777777" w:rsidR="009B41DA" w:rsidRDefault="001D1FDB">
            <w:pPr>
              <w:pStyle w:val="14"/>
              <w:jc w:val="center"/>
            </w:pPr>
            <w:r>
              <w:rPr>
                <w:rFonts w:hint="eastAsia"/>
              </w:rPr>
              <w:t>5</w:t>
            </w:r>
          </w:p>
        </w:tc>
        <w:tc>
          <w:tcPr>
            <w:tcW w:w="1909" w:type="dxa"/>
            <w:vAlign w:val="center"/>
          </w:tcPr>
          <w:p w14:paraId="29C1D7BD" w14:textId="77777777" w:rsidR="009B41DA" w:rsidRDefault="001D1FDB">
            <w:pPr>
              <w:pStyle w:val="14"/>
              <w:jc w:val="center"/>
            </w:pPr>
            <w:bookmarkStart w:id="16" w:name="OLE_LINK57"/>
            <w:bookmarkStart w:id="17" w:name="OLE_LINK58"/>
            <w:r>
              <w:rPr>
                <w:rFonts w:ascii="宋体" w:hAnsi="宋体" w:hint="eastAsia"/>
                <w:sz w:val="24"/>
              </w:rPr>
              <w:t>红外测温仪</w:t>
            </w:r>
            <w:bookmarkEnd w:id="16"/>
            <w:bookmarkEnd w:id="17"/>
          </w:p>
        </w:tc>
        <w:tc>
          <w:tcPr>
            <w:tcW w:w="1171" w:type="dxa"/>
            <w:vAlign w:val="center"/>
          </w:tcPr>
          <w:p w14:paraId="0C7E2E2D" w14:textId="77777777" w:rsidR="009B41DA" w:rsidRDefault="001D1FDB">
            <w:pPr>
              <w:spacing w:line="360" w:lineRule="auto"/>
              <w:jc w:val="center"/>
            </w:pPr>
            <w:r>
              <w:rPr>
                <w:rFonts w:hint="eastAsia"/>
              </w:rPr>
              <w:t>1</w:t>
            </w:r>
          </w:p>
        </w:tc>
        <w:tc>
          <w:tcPr>
            <w:tcW w:w="1134" w:type="dxa"/>
            <w:vAlign w:val="center"/>
          </w:tcPr>
          <w:p w14:paraId="5FBE36E2" w14:textId="77777777" w:rsidR="009B41DA" w:rsidRDefault="001D1FDB">
            <w:pPr>
              <w:pStyle w:val="14"/>
              <w:jc w:val="center"/>
            </w:pPr>
            <w:r>
              <w:rPr>
                <w:rFonts w:hint="eastAsia"/>
              </w:rPr>
              <w:t>套</w:t>
            </w:r>
          </w:p>
        </w:tc>
        <w:tc>
          <w:tcPr>
            <w:tcW w:w="1985" w:type="dxa"/>
            <w:vAlign w:val="center"/>
          </w:tcPr>
          <w:p w14:paraId="1F4C6155" w14:textId="77777777" w:rsidR="009B41DA" w:rsidRDefault="001D1FDB">
            <w:pPr>
              <w:pStyle w:val="14"/>
              <w:jc w:val="center"/>
            </w:pPr>
            <w:r>
              <w:rPr>
                <w:rFonts w:hint="eastAsia"/>
              </w:rPr>
              <w:t>具体详见采购需求</w:t>
            </w:r>
          </w:p>
        </w:tc>
        <w:tc>
          <w:tcPr>
            <w:tcW w:w="1417" w:type="dxa"/>
            <w:vAlign w:val="center"/>
          </w:tcPr>
          <w:p w14:paraId="503EBC90" w14:textId="77777777" w:rsidR="009B41DA" w:rsidRDefault="001D1FDB">
            <w:pPr>
              <w:pStyle w:val="14"/>
              <w:jc w:val="center"/>
            </w:pPr>
            <w:r>
              <w:rPr>
                <w:rFonts w:hint="eastAsia"/>
              </w:rPr>
              <w:t>5.1</w:t>
            </w:r>
          </w:p>
        </w:tc>
        <w:tc>
          <w:tcPr>
            <w:tcW w:w="1417" w:type="dxa"/>
            <w:vAlign w:val="center"/>
          </w:tcPr>
          <w:p w14:paraId="11D4D37B" w14:textId="77777777" w:rsidR="009B41DA" w:rsidRDefault="001D1FDB">
            <w:pPr>
              <w:pStyle w:val="14"/>
              <w:jc w:val="center"/>
            </w:pPr>
            <w:r>
              <w:rPr>
                <w:rFonts w:hint="eastAsia"/>
              </w:rPr>
              <w:t>5.1</w:t>
            </w:r>
          </w:p>
        </w:tc>
      </w:tr>
      <w:tr w:rsidR="009B41DA" w14:paraId="0BF070D2" w14:textId="77777777">
        <w:trPr>
          <w:trHeight w:val="561"/>
          <w:jc w:val="center"/>
        </w:trPr>
        <w:tc>
          <w:tcPr>
            <w:tcW w:w="562" w:type="dxa"/>
            <w:vMerge/>
          </w:tcPr>
          <w:p w14:paraId="225A4F8B" w14:textId="77777777" w:rsidR="009B41DA" w:rsidRDefault="009B41DA">
            <w:pPr>
              <w:pStyle w:val="14"/>
              <w:jc w:val="center"/>
              <w:rPr>
                <w:rFonts w:ascii="宋体" w:hAnsi="宋体" w:cs="宋体" w:hint="eastAsia"/>
                <w:sz w:val="24"/>
              </w:rPr>
            </w:pPr>
          </w:p>
        </w:tc>
        <w:tc>
          <w:tcPr>
            <w:tcW w:w="535" w:type="dxa"/>
            <w:vAlign w:val="center"/>
          </w:tcPr>
          <w:p w14:paraId="7DAA3AE5" w14:textId="77777777" w:rsidR="009B41DA" w:rsidRDefault="001D1FDB">
            <w:pPr>
              <w:pStyle w:val="14"/>
              <w:jc w:val="center"/>
            </w:pPr>
            <w:r>
              <w:rPr>
                <w:rFonts w:hint="eastAsia"/>
              </w:rPr>
              <w:t>6</w:t>
            </w:r>
          </w:p>
        </w:tc>
        <w:tc>
          <w:tcPr>
            <w:tcW w:w="1909" w:type="dxa"/>
            <w:vAlign w:val="center"/>
          </w:tcPr>
          <w:p w14:paraId="06A25443" w14:textId="77777777" w:rsidR="009B41DA" w:rsidRDefault="001D1FDB">
            <w:pPr>
              <w:pStyle w:val="14"/>
              <w:jc w:val="center"/>
            </w:pPr>
            <w:r>
              <w:rPr>
                <w:rFonts w:ascii="宋体" w:hAnsi="宋体" w:hint="eastAsia"/>
                <w:sz w:val="24"/>
              </w:rPr>
              <w:t>3D打印机</w:t>
            </w:r>
          </w:p>
        </w:tc>
        <w:tc>
          <w:tcPr>
            <w:tcW w:w="1171" w:type="dxa"/>
            <w:vAlign w:val="center"/>
          </w:tcPr>
          <w:p w14:paraId="1C874591" w14:textId="77777777" w:rsidR="009B41DA" w:rsidRDefault="001D1FDB">
            <w:pPr>
              <w:spacing w:line="360" w:lineRule="auto"/>
              <w:jc w:val="center"/>
            </w:pPr>
            <w:r>
              <w:rPr>
                <w:rFonts w:hint="eastAsia"/>
              </w:rPr>
              <w:t>1</w:t>
            </w:r>
          </w:p>
        </w:tc>
        <w:tc>
          <w:tcPr>
            <w:tcW w:w="1134" w:type="dxa"/>
            <w:vAlign w:val="center"/>
          </w:tcPr>
          <w:p w14:paraId="0C847A23" w14:textId="77777777" w:rsidR="009B41DA" w:rsidRDefault="001D1FDB">
            <w:pPr>
              <w:pStyle w:val="14"/>
              <w:jc w:val="center"/>
            </w:pPr>
            <w:r>
              <w:rPr>
                <w:rFonts w:hint="eastAsia"/>
              </w:rPr>
              <w:t>套</w:t>
            </w:r>
          </w:p>
        </w:tc>
        <w:tc>
          <w:tcPr>
            <w:tcW w:w="1985" w:type="dxa"/>
            <w:vAlign w:val="center"/>
          </w:tcPr>
          <w:p w14:paraId="514E3581" w14:textId="77777777" w:rsidR="009B41DA" w:rsidRDefault="001D1FDB">
            <w:pPr>
              <w:pStyle w:val="14"/>
              <w:jc w:val="center"/>
            </w:pPr>
            <w:r>
              <w:rPr>
                <w:rFonts w:hint="eastAsia"/>
              </w:rPr>
              <w:t>具体详见采购需求</w:t>
            </w:r>
          </w:p>
        </w:tc>
        <w:tc>
          <w:tcPr>
            <w:tcW w:w="1417" w:type="dxa"/>
            <w:vAlign w:val="center"/>
          </w:tcPr>
          <w:p w14:paraId="406776D2" w14:textId="77777777" w:rsidR="009B41DA" w:rsidRDefault="001D1FDB">
            <w:pPr>
              <w:pStyle w:val="14"/>
              <w:jc w:val="center"/>
            </w:pPr>
            <w:r>
              <w:rPr>
                <w:rFonts w:hint="eastAsia"/>
              </w:rPr>
              <w:t>17</w:t>
            </w:r>
          </w:p>
        </w:tc>
        <w:tc>
          <w:tcPr>
            <w:tcW w:w="1417" w:type="dxa"/>
            <w:vAlign w:val="center"/>
          </w:tcPr>
          <w:p w14:paraId="5C4631C6" w14:textId="77777777" w:rsidR="009B41DA" w:rsidRDefault="001D1FDB">
            <w:pPr>
              <w:pStyle w:val="14"/>
              <w:jc w:val="center"/>
            </w:pPr>
            <w:r>
              <w:rPr>
                <w:rFonts w:hint="eastAsia"/>
              </w:rPr>
              <w:t>17</w:t>
            </w:r>
          </w:p>
        </w:tc>
      </w:tr>
      <w:tr w:rsidR="009B41DA" w14:paraId="78E7D8B4" w14:textId="77777777">
        <w:trPr>
          <w:trHeight w:val="683"/>
          <w:jc w:val="center"/>
        </w:trPr>
        <w:tc>
          <w:tcPr>
            <w:tcW w:w="10130" w:type="dxa"/>
            <w:gridSpan w:val="8"/>
            <w:vAlign w:val="center"/>
          </w:tcPr>
          <w:p w14:paraId="2224CD61" w14:textId="77777777" w:rsidR="009B41DA" w:rsidRDefault="001D1FDB">
            <w:pPr>
              <w:pStyle w:val="14"/>
              <w:jc w:val="center"/>
            </w:pPr>
            <w:r>
              <w:rPr>
                <w:rFonts w:ascii="宋体" w:hAnsi="宋体" w:cs="宋体" w:hint="eastAsia"/>
                <w:sz w:val="24"/>
                <w:szCs w:val="24"/>
              </w:rPr>
              <w:t>2分标预算合计金额（人民币大写）</w:t>
            </w:r>
            <w:r>
              <w:rPr>
                <w:rFonts w:ascii="宋体" w:hAnsi="宋体" w:cs="宋体" w:hint="eastAsia"/>
                <w:sz w:val="24"/>
                <w:szCs w:val="24"/>
                <w:u w:val="single"/>
              </w:rPr>
              <w:t>肆拾柒万肆仟元整（小写）¥474,000.00</w:t>
            </w:r>
          </w:p>
        </w:tc>
      </w:tr>
      <w:tr w:rsidR="009B41DA" w14:paraId="2EEAF9E9" w14:textId="77777777">
        <w:trPr>
          <w:trHeight w:val="706"/>
          <w:jc w:val="center"/>
        </w:trPr>
        <w:tc>
          <w:tcPr>
            <w:tcW w:w="562" w:type="dxa"/>
            <w:vMerge w:val="restart"/>
          </w:tcPr>
          <w:p w14:paraId="717162C1" w14:textId="77777777" w:rsidR="009B41DA" w:rsidRDefault="001D1FDB">
            <w:pPr>
              <w:pStyle w:val="14"/>
              <w:jc w:val="center"/>
              <w:rPr>
                <w:rFonts w:ascii="宋体" w:hAnsi="宋体" w:cs="宋体" w:hint="eastAsia"/>
                <w:sz w:val="24"/>
              </w:rPr>
            </w:pPr>
            <w:r>
              <w:rPr>
                <w:rFonts w:ascii="宋体" w:hAnsi="宋体" w:cs="宋体" w:hint="eastAsia"/>
                <w:sz w:val="24"/>
              </w:rPr>
              <w:t>3分标</w:t>
            </w:r>
          </w:p>
        </w:tc>
        <w:tc>
          <w:tcPr>
            <w:tcW w:w="535" w:type="dxa"/>
            <w:vAlign w:val="center"/>
          </w:tcPr>
          <w:p w14:paraId="25E67F93" w14:textId="77777777" w:rsidR="009B41DA" w:rsidRDefault="001D1FDB">
            <w:pPr>
              <w:pStyle w:val="14"/>
              <w:jc w:val="center"/>
            </w:pPr>
            <w:r>
              <w:rPr>
                <w:rFonts w:hint="eastAsia"/>
              </w:rPr>
              <w:t>1</w:t>
            </w:r>
          </w:p>
        </w:tc>
        <w:tc>
          <w:tcPr>
            <w:tcW w:w="1909" w:type="dxa"/>
            <w:vAlign w:val="center"/>
          </w:tcPr>
          <w:p w14:paraId="16B8EED1" w14:textId="77777777" w:rsidR="009B41DA" w:rsidRDefault="001D1FDB">
            <w:pPr>
              <w:pStyle w:val="14"/>
              <w:jc w:val="center"/>
            </w:pPr>
            <w:r>
              <w:rPr>
                <w:rFonts w:ascii="宋体" w:hAnsi="宋体" w:cs="宋体" w:hint="eastAsia"/>
                <w:sz w:val="24"/>
              </w:rPr>
              <w:t>原子吸收分光光度计</w:t>
            </w:r>
          </w:p>
        </w:tc>
        <w:tc>
          <w:tcPr>
            <w:tcW w:w="1171" w:type="dxa"/>
            <w:vAlign w:val="center"/>
          </w:tcPr>
          <w:p w14:paraId="4FAE752F" w14:textId="77777777" w:rsidR="009B41DA" w:rsidRDefault="001D1FDB">
            <w:pPr>
              <w:spacing w:line="360" w:lineRule="auto"/>
              <w:jc w:val="center"/>
            </w:pPr>
            <w:r>
              <w:rPr>
                <w:rFonts w:hint="eastAsia"/>
              </w:rPr>
              <w:t>1</w:t>
            </w:r>
          </w:p>
        </w:tc>
        <w:tc>
          <w:tcPr>
            <w:tcW w:w="1134" w:type="dxa"/>
            <w:vAlign w:val="center"/>
          </w:tcPr>
          <w:p w14:paraId="72D25AD2" w14:textId="77777777" w:rsidR="009B41DA" w:rsidRDefault="001D1FDB">
            <w:pPr>
              <w:pStyle w:val="14"/>
              <w:jc w:val="center"/>
            </w:pPr>
            <w:r>
              <w:rPr>
                <w:rFonts w:hint="eastAsia"/>
              </w:rPr>
              <w:t>套</w:t>
            </w:r>
          </w:p>
        </w:tc>
        <w:tc>
          <w:tcPr>
            <w:tcW w:w="1985" w:type="dxa"/>
            <w:vAlign w:val="center"/>
          </w:tcPr>
          <w:p w14:paraId="0AF326D3" w14:textId="77777777" w:rsidR="009B41DA" w:rsidRDefault="001D1FDB">
            <w:pPr>
              <w:pStyle w:val="14"/>
              <w:jc w:val="center"/>
            </w:pPr>
            <w:r>
              <w:rPr>
                <w:rFonts w:hint="eastAsia"/>
              </w:rPr>
              <w:t>具体详见采购需求</w:t>
            </w:r>
          </w:p>
        </w:tc>
        <w:tc>
          <w:tcPr>
            <w:tcW w:w="1417" w:type="dxa"/>
            <w:vAlign w:val="center"/>
          </w:tcPr>
          <w:p w14:paraId="2D251BEF" w14:textId="77777777" w:rsidR="009B41DA" w:rsidRDefault="001D1FDB">
            <w:pPr>
              <w:pStyle w:val="14"/>
              <w:jc w:val="center"/>
            </w:pPr>
            <w:r>
              <w:t>17.34</w:t>
            </w:r>
          </w:p>
        </w:tc>
        <w:tc>
          <w:tcPr>
            <w:tcW w:w="1417" w:type="dxa"/>
            <w:vAlign w:val="center"/>
          </w:tcPr>
          <w:p w14:paraId="03AD6AE8" w14:textId="77777777" w:rsidR="009B41DA" w:rsidRDefault="001D1FDB">
            <w:pPr>
              <w:pStyle w:val="14"/>
              <w:jc w:val="center"/>
            </w:pPr>
            <w:r>
              <w:t>17.34</w:t>
            </w:r>
          </w:p>
        </w:tc>
      </w:tr>
      <w:tr w:rsidR="009B41DA" w14:paraId="0FFC5B1E" w14:textId="77777777">
        <w:trPr>
          <w:trHeight w:val="575"/>
          <w:jc w:val="center"/>
        </w:trPr>
        <w:tc>
          <w:tcPr>
            <w:tcW w:w="562" w:type="dxa"/>
            <w:vMerge/>
          </w:tcPr>
          <w:p w14:paraId="078218E5" w14:textId="77777777" w:rsidR="009B41DA" w:rsidRDefault="009B41DA">
            <w:pPr>
              <w:pStyle w:val="14"/>
              <w:jc w:val="center"/>
              <w:rPr>
                <w:rFonts w:ascii="宋体" w:hAnsi="宋体" w:cs="宋体" w:hint="eastAsia"/>
                <w:sz w:val="24"/>
              </w:rPr>
            </w:pPr>
          </w:p>
        </w:tc>
        <w:tc>
          <w:tcPr>
            <w:tcW w:w="535" w:type="dxa"/>
            <w:vAlign w:val="center"/>
          </w:tcPr>
          <w:p w14:paraId="2501B3FA" w14:textId="77777777" w:rsidR="009B41DA" w:rsidRDefault="001D1FDB">
            <w:pPr>
              <w:pStyle w:val="14"/>
              <w:jc w:val="center"/>
            </w:pPr>
            <w:r>
              <w:rPr>
                <w:rFonts w:hint="eastAsia"/>
              </w:rPr>
              <w:t>2</w:t>
            </w:r>
          </w:p>
        </w:tc>
        <w:tc>
          <w:tcPr>
            <w:tcW w:w="1909" w:type="dxa"/>
            <w:vAlign w:val="center"/>
          </w:tcPr>
          <w:p w14:paraId="4D624CCB" w14:textId="77777777" w:rsidR="009B41DA" w:rsidRDefault="001D1FDB">
            <w:pPr>
              <w:pStyle w:val="14"/>
              <w:jc w:val="center"/>
            </w:pPr>
            <w:r>
              <w:rPr>
                <w:rFonts w:ascii="宋体" w:hAnsi="宋体" w:cs="宋体" w:hint="eastAsia"/>
                <w:sz w:val="24"/>
              </w:rPr>
              <w:t>超纯水机</w:t>
            </w:r>
          </w:p>
        </w:tc>
        <w:tc>
          <w:tcPr>
            <w:tcW w:w="1171" w:type="dxa"/>
            <w:vAlign w:val="center"/>
          </w:tcPr>
          <w:p w14:paraId="4F28F2D1" w14:textId="77777777" w:rsidR="009B41DA" w:rsidRDefault="001D1FDB">
            <w:pPr>
              <w:spacing w:line="360" w:lineRule="auto"/>
              <w:jc w:val="center"/>
            </w:pPr>
            <w:r>
              <w:rPr>
                <w:rFonts w:hint="eastAsia"/>
              </w:rPr>
              <w:t>1</w:t>
            </w:r>
          </w:p>
        </w:tc>
        <w:tc>
          <w:tcPr>
            <w:tcW w:w="1134" w:type="dxa"/>
            <w:vAlign w:val="center"/>
          </w:tcPr>
          <w:p w14:paraId="70F82B6B" w14:textId="77777777" w:rsidR="009B41DA" w:rsidRDefault="001D1FDB">
            <w:pPr>
              <w:pStyle w:val="14"/>
              <w:jc w:val="center"/>
            </w:pPr>
            <w:r>
              <w:rPr>
                <w:rFonts w:hint="eastAsia"/>
              </w:rPr>
              <w:t>套</w:t>
            </w:r>
          </w:p>
        </w:tc>
        <w:tc>
          <w:tcPr>
            <w:tcW w:w="1985" w:type="dxa"/>
            <w:vAlign w:val="center"/>
          </w:tcPr>
          <w:p w14:paraId="7BA68C7F" w14:textId="77777777" w:rsidR="009B41DA" w:rsidRDefault="001D1FDB">
            <w:pPr>
              <w:pStyle w:val="14"/>
              <w:jc w:val="center"/>
            </w:pPr>
            <w:r>
              <w:rPr>
                <w:rFonts w:hint="eastAsia"/>
              </w:rPr>
              <w:t>具体详见采购需求</w:t>
            </w:r>
          </w:p>
        </w:tc>
        <w:tc>
          <w:tcPr>
            <w:tcW w:w="1417" w:type="dxa"/>
            <w:vAlign w:val="center"/>
          </w:tcPr>
          <w:p w14:paraId="3F68E23E" w14:textId="77777777" w:rsidR="009B41DA" w:rsidRDefault="001D1FDB">
            <w:pPr>
              <w:pStyle w:val="14"/>
              <w:jc w:val="center"/>
            </w:pPr>
            <w:r>
              <w:rPr>
                <w:rFonts w:hint="eastAsia"/>
              </w:rPr>
              <w:t>5.5</w:t>
            </w:r>
          </w:p>
        </w:tc>
        <w:tc>
          <w:tcPr>
            <w:tcW w:w="1417" w:type="dxa"/>
            <w:vAlign w:val="center"/>
          </w:tcPr>
          <w:p w14:paraId="35BC32F9" w14:textId="77777777" w:rsidR="009B41DA" w:rsidRDefault="001D1FDB">
            <w:pPr>
              <w:pStyle w:val="14"/>
              <w:jc w:val="center"/>
            </w:pPr>
            <w:r>
              <w:rPr>
                <w:rFonts w:hint="eastAsia"/>
              </w:rPr>
              <w:t>5.5</w:t>
            </w:r>
          </w:p>
        </w:tc>
      </w:tr>
      <w:tr w:rsidR="009B41DA" w14:paraId="5F07FBC9" w14:textId="77777777">
        <w:trPr>
          <w:trHeight w:val="697"/>
          <w:jc w:val="center"/>
        </w:trPr>
        <w:tc>
          <w:tcPr>
            <w:tcW w:w="562" w:type="dxa"/>
            <w:vMerge/>
          </w:tcPr>
          <w:p w14:paraId="5F404D83" w14:textId="77777777" w:rsidR="009B41DA" w:rsidRDefault="009B41DA">
            <w:pPr>
              <w:pStyle w:val="14"/>
              <w:jc w:val="center"/>
              <w:rPr>
                <w:rFonts w:ascii="宋体" w:hAnsi="宋体" w:cs="宋体" w:hint="eastAsia"/>
                <w:sz w:val="24"/>
              </w:rPr>
            </w:pPr>
          </w:p>
        </w:tc>
        <w:tc>
          <w:tcPr>
            <w:tcW w:w="535" w:type="dxa"/>
            <w:vAlign w:val="center"/>
          </w:tcPr>
          <w:p w14:paraId="40EA7C99" w14:textId="77777777" w:rsidR="009B41DA" w:rsidRDefault="001D1FDB">
            <w:pPr>
              <w:pStyle w:val="14"/>
              <w:jc w:val="center"/>
            </w:pPr>
            <w:r>
              <w:rPr>
                <w:rFonts w:hint="eastAsia"/>
              </w:rPr>
              <w:t>3</w:t>
            </w:r>
          </w:p>
        </w:tc>
        <w:tc>
          <w:tcPr>
            <w:tcW w:w="1909" w:type="dxa"/>
            <w:vAlign w:val="center"/>
          </w:tcPr>
          <w:p w14:paraId="7EBAC388" w14:textId="77777777" w:rsidR="009B41DA" w:rsidRDefault="001D1FDB">
            <w:pPr>
              <w:pStyle w:val="14"/>
              <w:jc w:val="center"/>
            </w:pPr>
            <w:r>
              <w:rPr>
                <w:rFonts w:ascii="宋体" w:hAnsi="宋体" w:cs="宋体" w:hint="eastAsia"/>
                <w:sz w:val="24"/>
              </w:rPr>
              <w:t>智能中流量大气颗粒采样器</w:t>
            </w:r>
          </w:p>
        </w:tc>
        <w:tc>
          <w:tcPr>
            <w:tcW w:w="1171" w:type="dxa"/>
            <w:vAlign w:val="center"/>
          </w:tcPr>
          <w:p w14:paraId="5DEC4352" w14:textId="77777777" w:rsidR="009B41DA" w:rsidRDefault="001D1FDB">
            <w:pPr>
              <w:spacing w:line="360" w:lineRule="auto"/>
              <w:jc w:val="center"/>
            </w:pPr>
            <w:r>
              <w:rPr>
                <w:rFonts w:hint="eastAsia"/>
              </w:rPr>
              <w:t>2</w:t>
            </w:r>
          </w:p>
        </w:tc>
        <w:tc>
          <w:tcPr>
            <w:tcW w:w="1134" w:type="dxa"/>
            <w:vAlign w:val="center"/>
          </w:tcPr>
          <w:p w14:paraId="4BDF9800" w14:textId="77777777" w:rsidR="009B41DA" w:rsidRDefault="001D1FDB">
            <w:pPr>
              <w:pStyle w:val="14"/>
              <w:jc w:val="center"/>
            </w:pPr>
            <w:r>
              <w:rPr>
                <w:rFonts w:hint="eastAsia"/>
              </w:rPr>
              <w:t>台</w:t>
            </w:r>
          </w:p>
        </w:tc>
        <w:tc>
          <w:tcPr>
            <w:tcW w:w="1985" w:type="dxa"/>
            <w:vAlign w:val="center"/>
          </w:tcPr>
          <w:p w14:paraId="5BD71177" w14:textId="77777777" w:rsidR="009B41DA" w:rsidRDefault="001D1FDB">
            <w:pPr>
              <w:pStyle w:val="14"/>
              <w:jc w:val="center"/>
            </w:pPr>
            <w:r>
              <w:rPr>
                <w:rFonts w:hint="eastAsia"/>
              </w:rPr>
              <w:t>具体详见采购需求</w:t>
            </w:r>
          </w:p>
        </w:tc>
        <w:tc>
          <w:tcPr>
            <w:tcW w:w="1417" w:type="dxa"/>
            <w:vAlign w:val="center"/>
          </w:tcPr>
          <w:p w14:paraId="64C5D76C" w14:textId="77777777" w:rsidR="009B41DA" w:rsidRDefault="001D1FDB">
            <w:pPr>
              <w:pStyle w:val="14"/>
              <w:jc w:val="center"/>
            </w:pPr>
            <w:r>
              <w:rPr>
                <w:rFonts w:hint="eastAsia"/>
              </w:rPr>
              <w:t>5.1</w:t>
            </w:r>
          </w:p>
        </w:tc>
        <w:tc>
          <w:tcPr>
            <w:tcW w:w="1417" w:type="dxa"/>
            <w:vAlign w:val="center"/>
          </w:tcPr>
          <w:p w14:paraId="14E6383B" w14:textId="77777777" w:rsidR="009B41DA" w:rsidRDefault="001D1FDB">
            <w:pPr>
              <w:pStyle w:val="14"/>
              <w:jc w:val="center"/>
            </w:pPr>
            <w:r>
              <w:rPr>
                <w:rFonts w:hint="eastAsia"/>
              </w:rPr>
              <w:t>10.2</w:t>
            </w:r>
          </w:p>
        </w:tc>
      </w:tr>
      <w:tr w:rsidR="009B41DA" w14:paraId="1482A649" w14:textId="77777777">
        <w:trPr>
          <w:trHeight w:val="679"/>
          <w:jc w:val="center"/>
        </w:trPr>
        <w:tc>
          <w:tcPr>
            <w:tcW w:w="562" w:type="dxa"/>
            <w:vMerge/>
          </w:tcPr>
          <w:p w14:paraId="50532B61" w14:textId="77777777" w:rsidR="009B41DA" w:rsidRDefault="009B41DA">
            <w:pPr>
              <w:pStyle w:val="14"/>
              <w:jc w:val="center"/>
              <w:rPr>
                <w:rFonts w:ascii="宋体" w:hAnsi="宋体" w:cs="宋体" w:hint="eastAsia"/>
                <w:sz w:val="24"/>
              </w:rPr>
            </w:pPr>
          </w:p>
        </w:tc>
        <w:tc>
          <w:tcPr>
            <w:tcW w:w="535" w:type="dxa"/>
            <w:vAlign w:val="center"/>
          </w:tcPr>
          <w:p w14:paraId="21B40E84" w14:textId="77777777" w:rsidR="009B41DA" w:rsidRDefault="001D1FDB">
            <w:pPr>
              <w:pStyle w:val="14"/>
              <w:jc w:val="center"/>
            </w:pPr>
            <w:r>
              <w:rPr>
                <w:rFonts w:hint="eastAsia"/>
              </w:rPr>
              <w:t>4</w:t>
            </w:r>
          </w:p>
        </w:tc>
        <w:tc>
          <w:tcPr>
            <w:tcW w:w="1909" w:type="dxa"/>
            <w:vAlign w:val="center"/>
          </w:tcPr>
          <w:p w14:paraId="139DB579" w14:textId="77777777" w:rsidR="009B41DA" w:rsidRDefault="001D1FDB">
            <w:pPr>
              <w:pStyle w:val="14"/>
              <w:jc w:val="center"/>
            </w:pPr>
            <w:r>
              <w:rPr>
                <w:rFonts w:ascii="宋体" w:hAnsi="宋体" w:cs="宋体" w:hint="eastAsia"/>
                <w:sz w:val="24"/>
              </w:rPr>
              <w:t>不锈钢溶气压力气浮实验装置</w:t>
            </w:r>
          </w:p>
        </w:tc>
        <w:tc>
          <w:tcPr>
            <w:tcW w:w="1171" w:type="dxa"/>
            <w:vAlign w:val="center"/>
          </w:tcPr>
          <w:p w14:paraId="24479C6E" w14:textId="77777777" w:rsidR="009B41DA" w:rsidRDefault="001D1FDB">
            <w:pPr>
              <w:spacing w:line="360" w:lineRule="auto"/>
              <w:jc w:val="center"/>
            </w:pPr>
            <w:r>
              <w:rPr>
                <w:rFonts w:hint="eastAsia"/>
              </w:rPr>
              <w:t>1</w:t>
            </w:r>
          </w:p>
        </w:tc>
        <w:tc>
          <w:tcPr>
            <w:tcW w:w="1134" w:type="dxa"/>
            <w:vAlign w:val="center"/>
          </w:tcPr>
          <w:p w14:paraId="6A48E7A6" w14:textId="77777777" w:rsidR="009B41DA" w:rsidRDefault="001D1FDB">
            <w:pPr>
              <w:pStyle w:val="14"/>
              <w:jc w:val="center"/>
            </w:pPr>
            <w:r>
              <w:rPr>
                <w:rFonts w:hint="eastAsia"/>
              </w:rPr>
              <w:t>套</w:t>
            </w:r>
          </w:p>
        </w:tc>
        <w:tc>
          <w:tcPr>
            <w:tcW w:w="1985" w:type="dxa"/>
            <w:vAlign w:val="center"/>
          </w:tcPr>
          <w:p w14:paraId="09EBB448" w14:textId="77777777" w:rsidR="009B41DA" w:rsidRDefault="001D1FDB">
            <w:pPr>
              <w:pStyle w:val="14"/>
              <w:jc w:val="center"/>
            </w:pPr>
            <w:r>
              <w:rPr>
                <w:rFonts w:hint="eastAsia"/>
              </w:rPr>
              <w:t>具体详见采购需求</w:t>
            </w:r>
          </w:p>
        </w:tc>
        <w:tc>
          <w:tcPr>
            <w:tcW w:w="1417" w:type="dxa"/>
            <w:vAlign w:val="center"/>
          </w:tcPr>
          <w:p w14:paraId="326FF3FE" w14:textId="77777777" w:rsidR="009B41DA" w:rsidRDefault="001D1FDB">
            <w:pPr>
              <w:pStyle w:val="14"/>
              <w:jc w:val="center"/>
            </w:pPr>
            <w:r>
              <w:rPr>
                <w:rFonts w:hint="eastAsia"/>
              </w:rPr>
              <w:t>5.3</w:t>
            </w:r>
          </w:p>
        </w:tc>
        <w:tc>
          <w:tcPr>
            <w:tcW w:w="1417" w:type="dxa"/>
            <w:vAlign w:val="center"/>
          </w:tcPr>
          <w:p w14:paraId="0BF015D8" w14:textId="77777777" w:rsidR="009B41DA" w:rsidRDefault="001D1FDB">
            <w:pPr>
              <w:pStyle w:val="14"/>
              <w:jc w:val="center"/>
            </w:pPr>
            <w:r>
              <w:rPr>
                <w:rFonts w:hint="eastAsia"/>
              </w:rPr>
              <w:t>5.3</w:t>
            </w:r>
          </w:p>
        </w:tc>
      </w:tr>
      <w:tr w:rsidR="009B41DA" w14:paraId="2241CF6E" w14:textId="77777777">
        <w:trPr>
          <w:trHeight w:val="702"/>
          <w:jc w:val="center"/>
        </w:trPr>
        <w:tc>
          <w:tcPr>
            <w:tcW w:w="562" w:type="dxa"/>
            <w:vMerge/>
          </w:tcPr>
          <w:p w14:paraId="7331F570" w14:textId="77777777" w:rsidR="009B41DA" w:rsidRDefault="009B41DA">
            <w:pPr>
              <w:pStyle w:val="14"/>
              <w:jc w:val="center"/>
              <w:rPr>
                <w:rFonts w:ascii="宋体" w:hAnsi="宋体" w:cs="宋体" w:hint="eastAsia"/>
                <w:sz w:val="24"/>
              </w:rPr>
            </w:pPr>
          </w:p>
        </w:tc>
        <w:tc>
          <w:tcPr>
            <w:tcW w:w="535" w:type="dxa"/>
            <w:vAlign w:val="center"/>
          </w:tcPr>
          <w:p w14:paraId="5EA1CF5C" w14:textId="77777777" w:rsidR="009B41DA" w:rsidRDefault="001D1FDB">
            <w:pPr>
              <w:pStyle w:val="14"/>
              <w:jc w:val="center"/>
            </w:pPr>
            <w:r>
              <w:rPr>
                <w:rFonts w:hint="eastAsia"/>
              </w:rPr>
              <w:t>5</w:t>
            </w:r>
          </w:p>
        </w:tc>
        <w:tc>
          <w:tcPr>
            <w:tcW w:w="1909" w:type="dxa"/>
            <w:vAlign w:val="center"/>
          </w:tcPr>
          <w:p w14:paraId="009CD810" w14:textId="77777777" w:rsidR="009B41DA" w:rsidRDefault="001D1FDB">
            <w:pPr>
              <w:pStyle w:val="14"/>
              <w:jc w:val="center"/>
            </w:pPr>
            <w:r>
              <w:rPr>
                <w:rFonts w:ascii="宋体" w:hAnsi="宋体" w:cs="宋体" w:hint="eastAsia"/>
                <w:sz w:val="24"/>
              </w:rPr>
              <w:t>紫外可见分光光度计</w:t>
            </w:r>
          </w:p>
        </w:tc>
        <w:tc>
          <w:tcPr>
            <w:tcW w:w="1171" w:type="dxa"/>
            <w:vAlign w:val="center"/>
          </w:tcPr>
          <w:p w14:paraId="1C1996E9" w14:textId="77777777" w:rsidR="009B41DA" w:rsidRDefault="001D1FDB">
            <w:pPr>
              <w:spacing w:line="360" w:lineRule="auto"/>
              <w:jc w:val="center"/>
            </w:pPr>
            <w:r>
              <w:rPr>
                <w:rFonts w:hint="eastAsia"/>
              </w:rPr>
              <w:t>1</w:t>
            </w:r>
          </w:p>
        </w:tc>
        <w:tc>
          <w:tcPr>
            <w:tcW w:w="1134" w:type="dxa"/>
            <w:vAlign w:val="center"/>
          </w:tcPr>
          <w:p w14:paraId="1CBF2BDC" w14:textId="77777777" w:rsidR="009B41DA" w:rsidRDefault="001D1FDB">
            <w:pPr>
              <w:pStyle w:val="14"/>
              <w:jc w:val="center"/>
            </w:pPr>
            <w:r>
              <w:rPr>
                <w:rFonts w:hint="eastAsia"/>
              </w:rPr>
              <w:t>台</w:t>
            </w:r>
          </w:p>
        </w:tc>
        <w:tc>
          <w:tcPr>
            <w:tcW w:w="1985" w:type="dxa"/>
            <w:vAlign w:val="center"/>
          </w:tcPr>
          <w:p w14:paraId="6D025346" w14:textId="77777777" w:rsidR="009B41DA" w:rsidRDefault="001D1FDB">
            <w:pPr>
              <w:pStyle w:val="14"/>
              <w:jc w:val="center"/>
            </w:pPr>
            <w:r>
              <w:rPr>
                <w:rFonts w:hint="eastAsia"/>
              </w:rPr>
              <w:t>具体详见采购需求</w:t>
            </w:r>
          </w:p>
        </w:tc>
        <w:tc>
          <w:tcPr>
            <w:tcW w:w="1417" w:type="dxa"/>
            <w:vAlign w:val="center"/>
          </w:tcPr>
          <w:p w14:paraId="0D419D68" w14:textId="77777777" w:rsidR="009B41DA" w:rsidRDefault="001D1FDB">
            <w:pPr>
              <w:pStyle w:val="14"/>
              <w:jc w:val="center"/>
            </w:pPr>
            <w:r>
              <w:t>14.34</w:t>
            </w:r>
          </w:p>
        </w:tc>
        <w:tc>
          <w:tcPr>
            <w:tcW w:w="1417" w:type="dxa"/>
            <w:vAlign w:val="center"/>
          </w:tcPr>
          <w:p w14:paraId="2940491E" w14:textId="77777777" w:rsidR="009B41DA" w:rsidRDefault="001D1FDB">
            <w:pPr>
              <w:pStyle w:val="14"/>
              <w:jc w:val="center"/>
            </w:pPr>
            <w:r>
              <w:t>14.34</w:t>
            </w:r>
          </w:p>
        </w:tc>
      </w:tr>
      <w:tr w:rsidR="009B41DA" w14:paraId="301DAA5D" w14:textId="77777777">
        <w:trPr>
          <w:trHeight w:val="571"/>
          <w:jc w:val="center"/>
        </w:trPr>
        <w:tc>
          <w:tcPr>
            <w:tcW w:w="562" w:type="dxa"/>
            <w:vMerge/>
          </w:tcPr>
          <w:p w14:paraId="51BF6608" w14:textId="77777777" w:rsidR="009B41DA" w:rsidRDefault="009B41DA">
            <w:pPr>
              <w:pStyle w:val="14"/>
              <w:jc w:val="center"/>
              <w:rPr>
                <w:rFonts w:ascii="宋体" w:hAnsi="宋体" w:cs="宋体" w:hint="eastAsia"/>
                <w:sz w:val="24"/>
              </w:rPr>
            </w:pPr>
          </w:p>
        </w:tc>
        <w:tc>
          <w:tcPr>
            <w:tcW w:w="535" w:type="dxa"/>
            <w:vAlign w:val="center"/>
          </w:tcPr>
          <w:p w14:paraId="36BA2E27" w14:textId="77777777" w:rsidR="009B41DA" w:rsidRDefault="001D1FDB">
            <w:pPr>
              <w:pStyle w:val="14"/>
              <w:jc w:val="center"/>
            </w:pPr>
            <w:r>
              <w:rPr>
                <w:rFonts w:hint="eastAsia"/>
              </w:rPr>
              <w:t>6</w:t>
            </w:r>
          </w:p>
        </w:tc>
        <w:tc>
          <w:tcPr>
            <w:tcW w:w="1909" w:type="dxa"/>
            <w:vAlign w:val="center"/>
          </w:tcPr>
          <w:p w14:paraId="1F896191" w14:textId="77777777" w:rsidR="009B41DA" w:rsidRDefault="001D1FDB">
            <w:pPr>
              <w:pStyle w:val="14"/>
              <w:jc w:val="center"/>
            </w:pPr>
            <w:r>
              <w:rPr>
                <w:rFonts w:ascii="宋体" w:hAnsi="宋体" w:cs="宋体" w:hint="eastAsia"/>
                <w:sz w:val="24"/>
              </w:rPr>
              <w:t>管式炉</w:t>
            </w:r>
          </w:p>
        </w:tc>
        <w:tc>
          <w:tcPr>
            <w:tcW w:w="1171" w:type="dxa"/>
            <w:vAlign w:val="center"/>
          </w:tcPr>
          <w:p w14:paraId="7470B184" w14:textId="77777777" w:rsidR="009B41DA" w:rsidRDefault="001D1FDB">
            <w:pPr>
              <w:spacing w:line="360" w:lineRule="auto"/>
              <w:jc w:val="center"/>
            </w:pPr>
            <w:r>
              <w:rPr>
                <w:rFonts w:hint="eastAsia"/>
              </w:rPr>
              <w:t>2</w:t>
            </w:r>
          </w:p>
        </w:tc>
        <w:tc>
          <w:tcPr>
            <w:tcW w:w="1134" w:type="dxa"/>
            <w:vAlign w:val="center"/>
          </w:tcPr>
          <w:p w14:paraId="22571DD9" w14:textId="77777777" w:rsidR="009B41DA" w:rsidRDefault="001D1FDB">
            <w:pPr>
              <w:pStyle w:val="14"/>
              <w:jc w:val="center"/>
            </w:pPr>
            <w:r>
              <w:rPr>
                <w:rFonts w:hint="eastAsia"/>
              </w:rPr>
              <w:t>套</w:t>
            </w:r>
          </w:p>
        </w:tc>
        <w:tc>
          <w:tcPr>
            <w:tcW w:w="1985" w:type="dxa"/>
            <w:vAlign w:val="center"/>
          </w:tcPr>
          <w:p w14:paraId="0320E248" w14:textId="77777777" w:rsidR="009B41DA" w:rsidRDefault="001D1FDB">
            <w:pPr>
              <w:pStyle w:val="14"/>
              <w:jc w:val="center"/>
            </w:pPr>
            <w:r>
              <w:rPr>
                <w:rFonts w:hint="eastAsia"/>
              </w:rPr>
              <w:t>具体详见采购需求</w:t>
            </w:r>
          </w:p>
        </w:tc>
        <w:tc>
          <w:tcPr>
            <w:tcW w:w="1417" w:type="dxa"/>
            <w:vAlign w:val="center"/>
          </w:tcPr>
          <w:p w14:paraId="1F958C78" w14:textId="77777777" w:rsidR="009B41DA" w:rsidRDefault="001D1FDB">
            <w:pPr>
              <w:pStyle w:val="14"/>
              <w:jc w:val="center"/>
            </w:pPr>
            <w:r>
              <w:rPr>
                <w:rFonts w:hint="eastAsia"/>
              </w:rPr>
              <w:t>5.2</w:t>
            </w:r>
          </w:p>
        </w:tc>
        <w:tc>
          <w:tcPr>
            <w:tcW w:w="1417" w:type="dxa"/>
            <w:vAlign w:val="center"/>
          </w:tcPr>
          <w:p w14:paraId="473AA6CC" w14:textId="77777777" w:rsidR="009B41DA" w:rsidRDefault="001D1FDB">
            <w:pPr>
              <w:pStyle w:val="14"/>
              <w:jc w:val="center"/>
            </w:pPr>
            <w:r>
              <w:rPr>
                <w:rFonts w:hint="eastAsia"/>
              </w:rPr>
              <w:t>10.4</w:t>
            </w:r>
          </w:p>
        </w:tc>
      </w:tr>
      <w:tr w:rsidR="009B41DA" w14:paraId="7AD3D9F6" w14:textId="77777777">
        <w:trPr>
          <w:trHeight w:val="693"/>
          <w:jc w:val="center"/>
        </w:trPr>
        <w:tc>
          <w:tcPr>
            <w:tcW w:w="562" w:type="dxa"/>
            <w:vMerge/>
          </w:tcPr>
          <w:p w14:paraId="7D1D8BD8" w14:textId="77777777" w:rsidR="009B41DA" w:rsidRDefault="009B41DA">
            <w:pPr>
              <w:pStyle w:val="14"/>
              <w:jc w:val="center"/>
              <w:rPr>
                <w:rFonts w:ascii="宋体" w:hAnsi="宋体" w:cs="宋体" w:hint="eastAsia"/>
                <w:sz w:val="24"/>
              </w:rPr>
            </w:pPr>
          </w:p>
        </w:tc>
        <w:tc>
          <w:tcPr>
            <w:tcW w:w="535" w:type="dxa"/>
            <w:vAlign w:val="center"/>
          </w:tcPr>
          <w:p w14:paraId="718AEA68" w14:textId="77777777" w:rsidR="009B41DA" w:rsidRDefault="001D1FDB">
            <w:pPr>
              <w:pStyle w:val="14"/>
              <w:jc w:val="center"/>
            </w:pPr>
            <w:r>
              <w:rPr>
                <w:rFonts w:hint="eastAsia"/>
              </w:rPr>
              <w:t>7</w:t>
            </w:r>
          </w:p>
        </w:tc>
        <w:tc>
          <w:tcPr>
            <w:tcW w:w="1909" w:type="dxa"/>
            <w:vAlign w:val="center"/>
          </w:tcPr>
          <w:p w14:paraId="794F8B3E" w14:textId="77777777" w:rsidR="009B41DA" w:rsidRDefault="001D1FDB">
            <w:pPr>
              <w:pStyle w:val="14"/>
              <w:jc w:val="center"/>
              <w:rPr>
                <w:rFonts w:ascii="宋体" w:hAnsi="宋体" w:cs="宋体" w:hint="eastAsia"/>
                <w:sz w:val="24"/>
              </w:rPr>
            </w:pPr>
            <w:r>
              <w:rPr>
                <w:rFonts w:ascii="宋体" w:hAnsi="宋体" w:cs="宋体" w:hint="eastAsia"/>
                <w:sz w:val="24"/>
              </w:rPr>
              <w:t>体视显微互动系统</w:t>
            </w:r>
          </w:p>
        </w:tc>
        <w:tc>
          <w:tcPr>
            <w:tcW w:w="1171" w:type="dxa"/>
            <w:vAlign w:val="center"/>
          </w:tcPr>
          <w:p w14:paraId="7B9DC647" w14:textId="77777777" w:rsidR="009B41DA" w:rsidRDefault="001D1FDB">
            <w:pPr>
              <w:spacing w:line="360" w:lineRule="auto"/>
              <w:jc w:val="center"/>
            </w:pPr>
            <w:r>
              <w:rPr>
                <w:rFonts w:hint="eastAsia"/>
              </w:rPr>
              <w:t>5</w:t>
            </w:r>
          </w:p>
        </w:tc>
        <w:tc>
          <w:tcPr>
            <w:tcW w:w="1134" w:type="dxa"/>
            <w:vAlign w:val="center"/>
          </w:tcPr>
          <w:p w14:paraId="6ECC7C43" w14:textId="77777777" w:rsidR="009B41DA" w:rsidRDefault="001D1FDB">
            <w:pPr>
              <w:pStyle w:val="14"/>
              <w:jc w:val="center"/>
            </w:pPr>
            <w:r>
              <w:rPr>
                <w:rFonts w:hint="eastAsia"/>
              </w:rPr>
              <w:t>台</w:t>
            </w:r>
          </w:p>
        </w:tc>
        <w:tc>
          <w:tcPr>
            <w:tcW w:w="1985" w:type="dxa"/>
            <w:vAlign w:val="center"/>
          </w:tcPr>
          <w:p w14:paraId="35C81AE4" w14:textId="77777777" w:rsidR="009B41DA" w:rsidRDefault="001D1FDB">
            <w:pPr>
              <w:pStyle w:val="14"/>
              <w:jc w:val="center"/>
            </w:pPr>
            <w:r>
              <w:rPr>
                <w:rFonts w:hint="eastAsia"/>
              </w:rPr>
              <w:t>具体详见采购需求</w:t>
            </w:r>
          </w:p>
        </w:tc>
        <w:tc>
          <w:tcPr>
            <w:tcW w:w="1417" w:type="dxa"/>
            <w:vAlign w:val="center"/>
          </w:tcPr>
          <w:p w14:paraId="58BC5CBE" w14:textId="77777777" w:rsidR="009B41DA" w:rsidRDefault="001D1FDB">
            <w:pPr>
              <w:pStyle w:val="14"/>
              <w:jc w:val="center"/>
            </w:pPr>
            <w:r>
              <w:t>5.0</w:t>
            </w:r>
          </w:p>
        </w:tc>
        <w:tc>
          <w:tcPr>
            <w:tcW w:w="1417" w:type="dxa"/>
            <w:vAlign w:val="center"/>
          </w:tcPr>
          <w:p w14:paraId="4D3EBC8A" w14:textId="77777777" w:rsidR="009B41DA" w:rsidRDefault="001D1FDB">
            <w:pPr>
              <w:pStyle w:val="14"/>
              <w:jc w:val="center"/>
            </w:pPr>
            <w:r>
              <w:t>25</w:t>
            </w:r>
          </w:p>
        </w:tc>
      </w:tr>
      <w:tr w:rsidR="009B41DA" w14:paraId="3FAAED23" w14:textId="77777777">
        <w:trPr>
          <w:trHeight w:val="547"/>
          <w:jc w:val="center"/>
        </w:trPr>
        <w:tc>
          <w:tcPr>
            <w:tcW w:w="562" w:type="dxa"/>
            <w:vMerge/>
          </w:tcPr>
          <w:p w14:paraId="2C5DBEC9" w14:textId="77777777" w:rsidR="009B41DA" w:rsidRDefault="009B41DA">
            <w:pPr>
              <w:pStyle w:val="14"/>
              <w:jc w:val="center"/>
              <w:rPr>
                <w:rFonts w:ascii="宋体" w:hAnsi="宋体" w:cs="宋体" w:hint="eastAsia"/>
                <w:sz w:val="24"/>
              </w:rPr>
            </w:pPr>
          </w:p>
        </w:tc>
        <w:tc>
          <w:tcPr>
            <w:tcW w:w="535" w:type="dxa"/>
            <w:vAlign w:val="center"/>
          </w:tcPr>
          <w:p w14:paraId="236CE7C8" w14:textId="77777777" w:rsidR="009B41DA" w:rsidRDefault="001D1FDB">
            <w:pPr>
              <w:pStyle w:val="14"/>
              <w:jc w:val="center"/>
            </w:pPr>
            <w:r>
              <w:rPr>
                <w:rFonts w:hint="eastAsia"/>
              </w:rPr>
              <w:t>8</w:t>
            </w:r>
          </w:p>
        </w:tc>
        <w:tc>
          <w:tcPr>
            <w:tcW w:w="1909" w:type="dxa"/>
            <w:vAlign w:val="center"/>
          </w:tcPr>
          <w:p w14:paraId="2404B76E" w14:textId="77777777" w:rsidR="009B41DA" w:rsidRDefault="001D1FDB">
            <w:pPr>
              <w:pStyle w:val="14"/>
              <w:jc w:val="center"/>
              <w:rPr>
                <w:rFonts w:ascii="宋体" w:hAnsi="宋体" w:cs="宋体" w:hint="eastAsia"/>
                <w:sz w:val="24"/>
              </w:rPr>
            </w:pPr>
            <w:r>
              <w:rPr>
                <w:rFonts w:ascii="宋体" w:hAnsi="宋体" w:cs="宋体" w:hint="eastAsia"/>
                <w:sz w:val="24"/>
              </w:rPr>
              <w:t>微观木材标本</w:t>
            </w:r>
          </w:p>
        </w:tc>
        <w:tc>
          <w:tcPr>
            <w:tcW w:w="1171" w:type="dxa"/>
            <w:vAlign w:val="center"/>
          </w:tcPr>
          <w:p w14:paraId="63FDAD48" w14:textId="77777777" w:rsidR="009B41DA" w:rsidRDefault="001D1FDB">
            <w:pPr>
              <w:spacing w:line="360" w:lineRule="auto"/>
              <w:jc w:val="center"/>
            </w:pPr>
            <w:r>
              <w:rPr>
                <w:rFonts w:hint="eastAsia"/>
              </w:rPr>
              <w:t>1</w:t>
            </w:r>
          </w:p>
        </w:tc>
        <w:tc>
          <w:tcPr>
            <w:tcW w:w="1134" w:type="dxa"/>
            <w:vAlign w:val="center"/>
          </w:tcPr>
          <w:p w14:paraId="15ED9773" w14:textId="77777777" w:rsidR="009B41DA" w:rsidRDefault="001D1FDB">
            <w:pPr>
              <w:pStyle w:val="14"/>
              <w:jc w:val="center"/>
            </w:pPr>
            <w:r>
              <w:rPr>
                <w:rFonts w:hint="eastAsia"/>
              </w:rPr>
              <w:t>套</w:t>
            </w:r>
          </w:p>
        </w:tc>
        <w:tc>
          <w:tcPr>
            <w:tcW w:w="1985" w:type="dxa"/>
            <w:vAlign w:val="center"/>
          </w:tcPr>
          <w:p w14:paraId="56D7C6A8" w14:textId="77777777" w:rsidR="009B41DA" w:rsidRDefault="001D1FDB">
            <w:pPr>
              <w:pStyle w:val="14"/>
              <w:jc w:val="center"/>
            </w:pPr>
            <w:r>
              <w:rPr>
                <w:rFonts w:hint="eastAsia"/>
              </w:rPr>
              <w:t>具体详见采购需求</w:t>
            </w:r>
          </w:p>
        </w:tc>
        <w:tc>
          <w:tcPr>
            <w:tcW w:w="1417" w:type="dxa"/>
            <w:vAlign w:val="center"/>
          </w:tcPr>
          <w:p w14:paraId="2EECF77E" w14:textId="77777777" w:rsidR="009B41DA" w:rsidRDefault="001D1FDB">
            <w:pPr>
              <w:pStyle w:val="14"/>
              <w:jc w:val="center"/>
            </w:pPr>
            <w:r>
              <w:rPr>
                <w:rFonts w:hint="eastAsia"/>
              </w:rPr>
              <w:t>5</w:t>
            </w:r>
          </w:p>
        </w:tc>
        <w:tc>
          <w:tcPr>
            <w:tcW w:w="1417" w:type="dxa"/>
            <w:vAlign w:val="center"/>
          </w:tcPr>
          <w:p w14:paraId="53DF7C28" w14:textId="77777777" w:rsidR="009B41DA" w:rsidRDefault="001D1FDB">
            <w:pPr>
              <w:pStyle w:val="14"/>
              <w:jc w:val="center"/>
            </w:pPr>
            <w:r>
              <w:rPr>
                <w:rFonts w:hint="eastAsia"/>
              </w:rPr>
              <w:t>5</w:t>
            </w:r>
          </w:p>
        </w:tc>
      </w:tr>
      <w:tr w:rsidR="009B41DA" w14:paraId="5DF1B2AF" w14:textId="77777777">
        <w:trPr>
          <w:trHeight w:val="547"/>
          <w:jc w:val="center"/>
        </w:trPr>
        <w:tc>
          <w:tcPr>
            <w:tcW w:w="562" w:type="dxa"/>
            <w:vMerge/>
          </w:tcPr>
          <w:p w14:paraId="1B58330E" w14:textId="77777777" w:rsidR="009B41DA" w:rsidRDefault="009B41DA">
            <w:pPr>
              <w:pStyle w:val="14"/>
              <w:jc w:val="center"/>
              <w:rPr>
                <w:rFonts w:ascii="宋体" w:hAnsi="宋体" w:cs="宋体" w:hint="eastAsia"/>
                <w:sz w:val="24"/>
              </w:rPr>
            </w:pPr>
          </w:p>
        </w:tc>
        <w:tc>
          <w:tcPr>
            <w:tcW w:w="535" w:type="dxa"/>
            <w:vAlign w:val="center"/>
          </w:tcPr>
          <w:p w14:paraId="21AB63AC" w14:textId="77777777" w:rsidR="009B41DA" w:rsidRDefault="001D1FDB">
            <w:pPr>
              <w:pStyle w:val="14"/>
              <w:jc w:val="center"/>
            </w:pPr>
            <w:r>
              <w:rPr>
                <w:rFonts w:hint="eastAsia"/>
              </w:rPr>
              <w:t>9</w:t>
            </w:r>
          </w:p>
        </w:tc>
        <w:tc>
          <w:tcPr>
            <w:tcW w:w="1909" w:type="dxa"/>
            <w:vAlign w:val="center"/>
          </w:tcPr>
          <w:p w14:paraId="471B912E" w14:textId="77777777" w:rsidR="009B41DA" w:rsidRDefault="001D1FDB">
            <w:pPr>
              <w:pStyle w:val="14"/>
              <w:jc w:val="center"/>
              <w:rPr>
                <w:rFonts w:ascii="宋体" w:hAnsi="宋体" w:cs="宋体" w:hint="eastAsia"/>
                <w:sz w:val="24"/>
              </w:rPr>
            </w:pPr>
            <w:r>
              <w:rPr>
                <w:rFonts w:ascii="宋体" w:hAnsi="宋体" w:cs="宋体" w:hint="eastAsia"/>
                <w:sz w:val="24"/>
              </w:rPr>
              <w:t>三切面木材</w:t>
            </w:r>
          </w:p>
        </w:tc>
        <w:tc>
          <w:tcPr>
            <w:tcW w:w="1171" w:type="dxa"/>
            <w:vAlign w:val="center"/>
          </w:tcPr>
          <w:p w14:paraId="079D676F" w14:textId="77777777" w:rsidR="009B41DA" w:rsidRDefault="001D1FDB">
            <w:pPr>
              <w:spacing w:line="360" w:lineRule="auto"/>
              <w:jc w:val="center"/>
            </w:pPr>
            <w:r>
              <w:rPr>
                <w:rFonts w:hint="eastAsia"/>
              </w:rPr>
              <w:t>1</w:t>
            </w:r>
          </w:p>
        </w:tc>
        <w:tc>
          <w:tcPr>
            <w:tcW w:w="1134" w:type="dxa"/>
            <w:vAlign w:val="center"/>
          </w:tcPr>
          <w:p w14:paraId="3C95B902" w14:textId="77777777" w:rsidR="009B41DA" w:rsidRDefault="001D1FDB">
            <w:pPr>
              <w:pStyle w:val="14"/>
              <w:jc w:val="center"/>
            </w:pPr>
            <w:r>
              <w:rPr>
                <w:rFonts w:hint="eastAsia"/>
              </w:rPr>
              <w:t>套</w:t>
            </w:r>
          </w:p>
        </w:tc>
        <w:tc>
          <w:tcPr>
            <w:tcW w:w="1985" w:type="dxa"/>
            <w:vAlign w:val="center"/>
          </w:tcPr>
          <w:p w14:paraId="56E75798" w14:textId="77777777" w:rsidR="009B41DA" w:rsidRDefault="001D1FDB">
            <w:pPr>
              <w:pStyle w:val="14"/>
              <w:jc w:val="center"/>
            </w:pPr>
            <w:r>
              <w:rPr>
                <w:rFonts w:hint="eastAsia"/>
              </w:rPr>
              <w:t>具体详见采购需求</w:t>
            </w:r>
          </w:p>
        </w:tc>
        <w:tc>
          <w:tcPr>
            <w:tcW w:w="1417" w:type="dxa"/>
            <w:vAlign w:val="center"/>
          </w:tcPr>
          <w:p w14:paraId="04184235" w14:textId="77777777" w:rsidR="009B41DA" w:rsidRDefault="001D1FDB">
            <w:pPr>
              <w:pStyle w:val="14"/>
              <w:jc w:val="center"/>
            </w:pPr>
            <w:r>
              <w:rPr>
                <w:rFonts w:hint="eastAsia"/>
              </w:rPr>
              <w:t>9</w:t>
            </w:r>
          </w:p>
        </w:tc>
        <w:tc>
          <w:tcPr>
            <w:tcW w:w="1417" w:type="dxa"/>
            <w:vAlign w:val="center"/>
          </w:tcPr>
          <w:p w14:paraId="31B09284" w14:textId="77777777" w:rsidR="009B41DA" w:rsidRDefault="001D1FDB">
            <w:pPr>
              <w:pStyle w:val="14"/>
              <w:jc w:val="center"/>
            </w:pPr>
            <w:r>
              <w:rPr>
                <w:rFonts w:hint="eastAsia"/>
              </w:rPr>
              <w:t>9</w:t>
            </w:r>
          </w:p>
        </w:tc>
      </w:tr>
      <w:tr w:rsidR="009B41DA" w14:paraId="492C5C34" w14:textId="77777777">
        <w:trPr>
          <w:trHeight w:val="577"/>
          <w:jc w:val="center"/>
        </w:trPr>
        <w:tc>
          <w:tcPr>
            <w:tcW w:w="10130" w:type="dxa"/>
            <w:gridSpan w:val="8"/>
            <w:vAlign w:val="center"/>
          </w:tcPr>
          <w:p w14:paraId="1C60D086" w14:textId="77777777" w:rsidR="009B41DA" w:rsidRDefault="001D1FDB">
            <w:pPr>
              <w:pStyle w:val="14"/>
              <w:jc w:val="center"/>
              <w:rPr>
                <w:rFonts w:ascii="宋体" w:hAnsi="宋体" w:cs="宋体" w:hint="eastAsia"/>
                <w:sz w:val="24"/>
              </w:rPr>
            </w:pPr>
            <w:r>
              <w:rPr>
                <w:rFonts w:ascii="宋体" w:hAnsi="宋体" w:cs="宋体" w:hint="eastAsia"/>
                <w:sz w:val="24"/>
                <w:szCs w:val="24"/>
              </w:rPr>
              <w:t>3分标预算合计金额（人民币大写）</w:t>
            </w:r>
            <w:r>
              <w:rPr>
                <w:rFonts w:ascii="宋体" w:hAnsi="宋体" w:cs="宋体" w:hint="eastAsia"/>
                <w:sz w:val="24"/>
                <w:szCs w:val="24"/>
                <w:u w:val="single"/>
              </w:rPr>
              <w:t>壹佰零贰万零八百元整（小写）¥1,0</w:t>
            </w:r>
            <w:r>
              <w:rPr>
                <w:rFonts w:ascii="宋体" w:hAnsi="宋体" w:cs="宋体"/>
                <w:sz w:val="24"/>
                <w:szCs w:val="24"/>
                <w:u w:val="single"/>
              </w:rPr>
              <w:t>20</w:t>
            </w:r>
            <w:r>
              <w:rPr>
                <w:rFonts w:ascii="宋体" w:hAnsi="宋体" w:cs="宋体" w:hint="eastAsia"/>
                <w:sz w:val="24"/>
                <w:szCs w:val="24"/>
                <w:u w:val="single"/>
              </w:rPr>
              <w:t>,</w:t>
            </w:r>
            <w:r>
              <w:rPr>
                <w:rFonts w:ascii="宋体" w:hAnsi="宋体" w:cs="宋体"/>
                <w:sz w:val="24"/>
                <w:szCs w:val="24"/>
                <w:u w:val="single"/>
              </w:rPr>
              <w:t>8</w:t>
            </w:r>
            <w:r>
              <w:rPr>
                <w:rFonts w:ascii="宋体" w:hAnsi="宋体" w:cs="宋体" w:hint="eastAsia"/>
                <w:sz w:val="24"/>
                <w:szCs w:val="24"/>
                <w:u w:val="single"/>
              </w:rPr>
              <w:t>00.00</w:t>
            </w:r>
          </w:p>
        </w:tc>
      </w:tr>
    </w:tbl>
    <w:p w14:paraId="45DA0138"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bCs/>
          <w:sz w:val="24"/>
        </w:rPr>
        <w:t>详见第二章采购需求表。</w:t>
      </w:r>
    </w:p>
    <w:p w14:paraId="576DA260"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sz w:val="24"/>
        </w:rPr>
        <w:t>合同履行期限：详见商务条款</w:t>
      </w:r>
      <w:r>
        <w:rPr>
          <w:rFonts w:ascii="宋体" w:hAnsi="宋体" w:cs="宋体" w:hint="eastAsia"/>
          <w:bCs/>
          <w:sz w:val="24"/>
        </w:rPr>
        <w:t>。</w:t>
      </w:r>
    </w:p>
    <w:p w14:paraId="23FB1F55" w14:textId="77777777" w:rsidR="009B41DA" w:rsidRDefault="001D1FDB">
      <w:pPr>
        <w:spacing w:line="360" w:lineRule="auto"/>
        <w:ind w:firstLineChars="200" w:firstLine="482"/>
        <w:rPr>
          <w:rFonts w:ascii="宋体" w:hAnsi="宋体" w:cs="宋体" w:hint="eastAsia"/>
          <w:b/>
          <w:sz w:val="24"/>
        </w:rPr>
      </w:pPr>
      <w:r>
        <w:rPr>
          <w:rFonts w:ascii="宋体" w:hAnsi="宋体" w:cs="宋体" w:hint="eastAsia"/>
          <w:b/>
          <w:sz w:val="24"/>
        </w:rPr>
        <w:t>本项目是否接受联合体投标：否。</w:t>
      </w:r>
    </w:p>
    <w:p w14:paraId="73EDCD47" w14:textId="77777777" w:rsidR="009B41DA" w:rsidRDefault="001D1FDB">
      <w:pPr>
        <w:spacing w:line="360" w:lineRule="auto"/>
        <w:ind w:firstLineChars="200" w:firstLine="482"/>
        <w:rPr>
          <w:rFonts w:ascii="宋体" w:hAnsi="宋体" w:cs="宋体" w:hint="eastAsia"/>
          <w:b/>
          <w:bCs/>
          <w:sz w:val="24"/>
        </w:rPr>
      </w:pPr>
      <w:bookmarkStart w:id="18" w:name="_Toc35393791"/>
      <w:bookmarkStart w:id="19" w:name="_Toc35393622"/>
      <w:bookmarkStart w:id="20" w:name="_Toc28359080"/>
      <w:bookmarkStart w:id="21" w:name="_Toc28359003"/>
      <w:r>
        <w:rPr>
          <w:rFonts w:ascii="宋体" w:hAnsi="宋体" w:cs="宋体" w:hint="eastAsia"/>
          <w:b/>
          <w:bCs/>
          <w:sz w:val="24"/>
        </w:rPr>
        <w:t>二、申请人的资格要求：</w:t>
      </w:r>
      <w:bookmarkEnd w:id="18"/>
      <w:bookmarkEnd w:id="19"/>
      <w:bookmarkEnd w:id="20"/>
      <w:bookmarkEnd w:id="21"/>
    </w:p>
    <w:p w14:paraId="04E90EFD" w14:textId="77777777" w:rsidR="009B41DA" w:rsidRDefault="001D1FDB">
      <w:pPr>
        <w:spacing w:line="360" w:lineRule="auto"/>
        <w:ind w:firstLineChars="200" w:firstLine="480"/>
        <w:rPr>
          <w:rFonts w:ascii="宋体" w:hAnsi="宋体" w:cs="宋体" w:hint="eastAsia"/>
          <w:sz w:val="24"/>
        </w:rPr>
      </w:pPr>
      <w:bookmarkStart w:id="22" w:name="_Hlk51746371"/>
      <w:r>
        <w:rPr>
          <w:rFonts w:ascii="宋体" w:hAnsi="宋体" w:cs="宋体" w:hint="eastAsia"/>
          <w:sz w:val="24"/>
        </w:rPr>
        <w:t>1.满足《中华人民共和国政府采购法》第二十二条规定；</w:t>
      </w:r>
    </w:p>
    <w:p w14:paraId="7BF0AC7D" w14:textId="71C817D6" w:rsidR="009B41DA" w:rsidRDefault="001D1FDB">
      <w:pPr>
        <w:spacing w:line="360" w:lineRule="auto"/>
        <w:ind w:firstLineChars="200" w:firstLine="480"/>
        <w:rPr>
          <w:rFonts w:ascii="宋体" w:hAnsi="宋体" w:hint="eastAsia"/>
          <w:sz w:val="24"/>
        </w:rPr>
      </w:pPr>
      <w:bookmarkStart w:id="23" w:name="_Toc28359081"/>
      <w:bookmarkStart w:id="24" w:name="_Toc28359004"/>
      <w:r>
        <w:rPr>
          <w:rFonts w:ascii="宋体" w:hAnsi="宋体" w:cs="宋体" w:hint="eastAsia"/>
          <w:sz w:val="24"/>
        </w:rPr>
        <w:lastRenderedPageBreak/>
        <w:t>2.落实政府采购政策需满足的资格要求：</w:t>
      </w:r>
      <w:r>
        <w:rPr>
          <w:rFonts w:ascii="宋体" w:hAnsi="宋体" w:hint="eastAsia"/>
          <w:sz w:val="24"/>
        </w:rPr>
        <w:t>分标1、2、3：非专门面向中小企业采购；</w:t>
      </w:r>
    </w:p>
    <w:p w14:paraId="5B163A89"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3.本项目的特定资格要求：</w:t>
      </w:r>
      <w:bookmarkEnd w:id="22"/>
      <w:r>
        <w:rPr>
          <w:rFonts w:ascii="宋体" w:hAnsi="宋体" w:cs="宋体" w:hint="eastAsia"/>
          <w:sz w:val="24"/>
        </w:rPr>
        <w:t>无。</w:t>
      </w:r>
    </w:p>
    <w:p w14:paraId="7ED06ECF" w14:textId="77777777" w:rsidR="009B41DA" w:rsidRDefault="001D1FDB">
      <w:pPr>
        <w:spacing w:line="360" w:lineRule="auto"/>
        <w:ind w:firstLineChars="200" w:firstLine="482"/>
        <w:rPr>
          <w:rFonts w:ascii="宋体" w:hAnsi="宋体" w:cs="宋体" w:hint="eastAsia"/>
          <w:b/>
          <w:bCs/>
          <w:sz w:val="24"/>
        </w:rPr>
      </w:pPr>
      <w:bookmarkStart w:id="25" w:name="_Toc35393792"/>
      <w:bookmarkStart w:id="26" w:name="_Toc35393623"/>
      <w:r>
        <w:rPr>
          <w:rFonts w:ascii="宋体" w:hAnsi="宋体" w:cs="宋体" w:hint="eastAsia"/>
          <w:b/>
          <w:bCs/>
          <w:sz w:val="24"/>
        </w:rPr>
        <w:t>三、获取招标文件</w:t>
      </w:r>
      <w:bookmarkEnd w:id="23"/>
      <w:bookmarkEnd w:id="24"/>
      <w:bookmarkEnd w:id="25"/>
      <w:bookmarkEnd w:id="26"/>
    </w:p>
    <w:p w14:paraId="1D38019F" w14:textId="44E14CBD" w:rsidR="009B41DA" w:rsidRDefault="001D1FDB">
      <w:pPr>
        <w:spacing w:line="360" w:lineRule="auto"/>
        <w:ind w:firstLineChars="200" w:firstLine="480"/>
        <w:rPr>
          <w:rFonts w:ascii="宋体" w:hAnsi="宋体" w:cs="宋体" w:hint="eastAsia"/>
          <w:bCs/>
          <w:kern w:val="0"/>
          <w:sz w:val="24"/>
        </w:rPr>
      </w:pPr>
      <w:r>
        <w:rPr>
          <w:rFonts w:ascii="宋体" w:hAnsi="宋体" w:cs="宋体" w:hint="eastAsia"/>
          <w:bCs/>
          <w:kern w:val="0"/>
          <w:sz w:val="24"/>
        </w:rPr>
        <w:t>时间：202</w:t>
      </w:r>
      <w:r w:rsidR="005912E6">
        <w:rPr>
          <w:rFonts w:ascii="宋体" w:hAnsi="宋体" w:cs="宋体" w:hint="eastAsia"/>
          <w:bCs/>
          <w:kern w:val="0"/>
          <w:sz w:val="24"/>
        </w:rPr>
        <w:t>5</w:t>
      </w:r>
      <w:r>
        <w:rPr>
          <w:rFonts w:ascii="宋体" w:hAnsi="宋体" w:cs="宋体"/>
          <w:sz w:val="24"/>
        </w:rPr>
        <w:t>年</w:t>
      </w:r>
      <w:r w:rsidR="0074087F">
        <w:rPr>
          <w:rFonts w:ascii="宋体" w:hAnsi="宋体" w:cs="宋体" w:hint="eastAsia"/>
          <w:sz w:val="24"/>
        </w:rPr>
        <w:t>8</w:t>
      </w:r>
      <w:r>
        <w:rPr>
          <w:rFonts w:ascii="宋体" w:hAnsi="宋体" w:cs="宋体"/>
          <w:sz w:val="24"/>
        </w:rPr>
        <w:t>月</w:t>
      </w:r>
      <w:r w:rsidR="0074087F">
        <w:rPr>
          <w:rFonts w:ascii="宋体" w:hAnsi="宋体" w:cs="宋体" w:hint="eastAsia"/>
          <w:sz w:val="24"/>
        </w:rPr>
        <w:t>26</w:t>
      </w:r>
      <w:r>
        <w:rPr>
          <w:rFonts w:ascii="宋体" w:hAnsi="宋体" w:cs="宋体"/>
          <w:sz w:val="24"/>
        </w:rPr>
        <w:t>日至</w:t>
      </w:r>
      <w:r>
        <w:rPr>
          <w:rFonts w:ascii="宋体" w:hAnsi="宋体" w:cs="宋体" w:hint="eastAsia"/>
          <w:sz w:val="24"/>
        </w:rPr>
        <w:t>202</w:t>
      </w:r>
      <w:r w:rsidR="005912E6">
        <w:rPr>
          <w:rFonts w:ascii="宋体" w:hAnsi="宋体" w:cs="宋体" w:hint="eastAsia"/>
          <w:sz w:val="24"/>
        </w:rPr>
        <w:t>5</w:t>
      </w:r>
      <w:r>
        <w:rPr>
          <w:rFonts w:ascii="宋体" w:hAnsi="宋体" w:cs="宋体"/>
          <w:sz w:val="24"/>
        </w:rPr>
        <w:t>年</w:t>
      </w:r>
      <w:r w:rsidR="0074087F">
        <w:rPr>
          <w:rFonts w:ascii="宋体" w:hAnsi="宋体" w:cs="宋体" w:hint="eastAsia"/>
          <w:sz w:val="24"/>
        </w:rPr>
        <w:t>9</w:t>
      </w:r>
      <w:r>
        <w:rPr>
          <w:rFonts w:ascii="宋体" w:hAnsi="宋体" w:cs="宋体"/>
          <w:sz w:val="24"/>
        </w:rPr>
        <w:t>月</w:t>
      </w:r>
      <w:r w:rsidR="0074087F">
        <w:rPr>
          <w:rFonts w:ascii="宋体" w:hAnsi="宋体" w:cs="宋体" w:hint="eastAsia"/>
          <w:sz w:val="24"/>
        </w:rPr>
        <w:t>2</w:t>
      </w:r>
      <w:r>
        <w:rPr>
          <w:rFonts w:ascii="宋体" w:hAnsi="宋体" w:cs="宋体"/>
          <w:sz w:val="24"/>
        </w:rPr>
        <w:t>日</w:t>
      </w:r>
      <w:r>
        <w:rPr>
          <w:rFonts w:ascii="宋体" w:hAnsi="宋体" w:cs="宋体" w:hint="eastAsia"/>
          <w:sz w:val="24"/>
        </w:rPr>
        <w:t>，</w:t>
      </w:r>
      <w:r>
        <w:rPr>
          <w:rFonts w:ascii="宋体" w:hAnsi="宋体" w:cs="宋体"/>
          <w:sz w:val="24"/>
        </w:rPr>
        <w:t>每天上午00</w:t>
      </w:r>
      <w:r>
        <w:rPr>
          <w:rFonts w:ascii="宋体" w:hAnsi="宋体" w:cs="宋体" w:hint="eastAsia"/>
          <w:sz w:val="24"/>
        </w:rPr>
        <w:t>:</w:t>
      </w:r>
      <w:r>
        <w:rPr>
          <w:rFonts w:ascii="宋体" w:hAnsi="宋体" w:cs="宋体"/>
          <w:sz w:val="24"/>
        </w:rPr>
        <w:t>00至12</w:t>
      </w:r>
      <w:r>
        <w:rPr>
          <w:rFonts w:ascii="宋体" w:hAnsi="宋体" w:cs="宋体" w:hint="eastAsia"/>
          <w:sz w:val="24"/>
        </w:rPr>
        <w:t>:</w:t>
      </w:r>
      <w:r>
        <w:rPr>
          <w:rFonts w:ascii="宋体" w:hAnsi="宋体" w:cs="宋体"/>
          <w:sz w:val="24"/>
        </w:rPr>
        <w:t>00 ，下午12</w:t>
      </w:r>
      <w:r>
        <w:rPr>
          <w:rFonts w:ascii="宋体" w:hAnsi="宋体" w:cs="宋体" w:hint="eastAsia"/>
          <w:sz w:val="24"/>
        </w:rPr>
        <w:t>:</w:t>
      </w:r>
      <w:r>
        <w:rPr>
          <w:rFonts w:ascii="宋体" w:hAnsi="宋体" w:cs="宋体"/>
          <w:sz w:val="24"/>
        </w:rPr>
        <w:t>00至23</w:t>
      </w:r>
      <w:r>
        <w:rPr>
          <w:rFonts w:ascii="宋体" w:hAnsi="宋体" w:cs="宋体" w:hint="eastAsia"/>
          <w:sz w:val="24"/>
        </w:rPr>
        <w:t>:</w:t>
      </w:r>
      <w:r>
        <w:rPr>
          <w:rFonts w:ascii="宋体" w:hAnsi="宋体" w:cs="宋体"/>
          <w:sz w:val="24"/>
        </w:rPr>
        <w:t>59</w:t>
      </w:r>
      <w:r>
        <w:rPr>
          <w:rFonts w:ascii="宋体" w:hAnsi="宋体" w:cs="宋体" w:hint="eastAsia"/>
          <w:sz w:val="24"/>
        </w:rPr>
        <w:t>（北京时间，法定节假日除外）</w:t>
      </w:r>
    </w:p>
    <w:p w14:paraId="08A30582" w14:textId="77777777" w:rsidR="009B41DA" w:rsidRDefault="001D1FDB">
      <w:pPr>
        <w:spacing w:line="360" w:lineRule="auto"/>
        <w:ind w:firstLineChars="200" w:firstLine="480"/>
        <w:rPr>
          <w:rFonts w:ascii="宋体" w:hAnsi="宋体" w:cs="宋体" w:hint="eastAsia"/>
          <w:bCs/>
          <w:kern w:val="0"/>
          <w:sz w:val="24"/>
        </w:rPr>
      </w:pPr>
      <w:r>
        <w:rPr>
          <w:rFonts w:ascii="宋体" w:hAnsi="宋体" w:cs="宋体" w:hint="eastAsia"/>
          <w:bCs/>
          <w:kern w:val="0"/>
          <w:sz w:val="24"/>
        </w:rPr>
        <w:t>地点：</w:t>
      </w:r>
      <w:r>
        <w:rPr>
          <w:rFonts w:ascii="宋体" w:hAnsi="宋体" w:cs="宋体" w:hint="eastAsia"/>
          <w:sz w:val="24"/>
        </w:rPr>
        <w:t>广西政府采购云平台</w:t>
      </w:r>
      <w:r>
        <w:rPr>
          <w:rFonts w:ascii="宋体" w:hAnsi="宋体" w:cs="宋体" w:hint="eastAsia"/>
          <w:bCs/>
          <w:kern w:val="0"/>
          <w:sz w:val="24"/>
        </w:rPr>
        <w:t>（</w:t>
      </w:r>
      <w:r>
        <w:rPr>
          <w:rFonts w:ascii="宋体" w:hAnsi="宋体" w:cs="宋体" w:hint="eastAsia"/>
          <w:sz w:val="24"/>
        </w:rPr>
        <w:t>https://www.gcy.zfcg.gxzf.gov.cn/</w:t>
      </w:r>
      <w:r>
        <w:rPr>
          <w:rFonts w:ascii="宋体" w:hAnsi="宋体" w:cs="宋体" w:hint="eastAsia"/>
          <w:bCs/>
          <w:kern w:val="0"/>
          <w:sz w:val="24"/>
        </w:rPr>
        <w:t>）</w:t>
      </w:r>
    </w:p>
    <w:p w14:paraId="71171069" w14:textId="77777777" w:rsidR="009B41DA" w:rsidRDefault="001D1FDB">
      <w:pPr>
        <w:spacing w:line="360" w:lineRule="auto"/>
        <w:ind w:firstLineChars="200" w:firstLine="480"/>
        <w:rPr>
          <w:rFonts w:ascii="宋体" w:hAnsi="宋体" w:cs="宋体" w:hint="eastAsia"/>
          <w:bCs/>
          <w:kern w:val="0"/>
          <w:sz w:val="24"/>
        </w:rPr>
      </w:pPr>
      <w:r>
        <w:rPr>
          <w:rFonts w:ascii="宋体" w:hAnsi="宋体" w:cs="宋体" w:hint="eastAsia"/>
          <w:bCs/>
          <w:kern w:val="0"/>
          <w:sz w:val="24"/>
        </w:rPr>
        <w:t>方式：网上下载。本项目不发放纸质文件，供应商应自行在</w:t>
      </w:r>
      <w:r w:rsidR="009B41DA">
        <w:fldChar w:fldCharType="begin"/>
      </w:r>
      <w:r w:rsidR="009B41DA">
        <w:instrText>HYPERLINK</w:instrText>
      </w:r>
      <w:r w:rsidR="009B41DA">
        <w:fldChar w:fldCharType="separate"/>
      </w:r>
      <w:r w:rsidR="009B41DA">
        <w:fldChar w:fldCharType="end"/>
      </w:r>
      <w:r>
        <w:rPr>
          <w:rFonts w:ascii="宋体" w:hAnsi="宋体" w:cs="宋体" w:hint="eastAsia"/>
          <w:sz w:val="24"/>
        </w:rPr>
        <w:t>广西政府采购云平台</w:t>
      </w:r>
      <w:r>
        <w:rPr>
          <w:rFonts w:ascii="宋体" w:hAnsi="宋体" w:cs="宋体" w:hint="eastAsia"/>
          <w:bCs/>
          <w:kern w:val="0"/>
          <w:sz w:val="24"/>
        </w:rPr>
        <w:t>（</w:t>
      </w:r>
      <w:r>
        <w:rPr>
          <w:rFonts w:ascii="宋体" w:hAnsi="宋体" w:cs="宋体" w:hint="eastAsia"/>
          <w:sz w:val="24"/>
        </w:rPr>
        <w:t>https://www.gcy.zfcg.gxzf.gov.cn/</w:t>
      </w:r>
      <w:r>
        <w:rPr>
          <w:rFonts w:ascii="宋体" w:hAnsi="宋体" w:cs="宋体" w:hint="eastAsia"/>
          <w:bCs/>
          <w:kern w:val="0"/>
          <w:sz w:val="24"/>
        </w:rPr>
        <w:t>）下载招标文件（操作路径：登录</w:t>
      </w:r>
      <w:r>
        <w:rPr>
          <w:rFonts w:ascii="宋体" w:hAnsi="宋体" w:cs="宋体" w:hint="eastAsia"/>
          <w:sz w:val="24"/>
        </w:rPr>
        <w:t>广西政府采购云平台</w:t>
      </w:r>
      <w:r>
        <w:rPr>
          <w:rFonts w:ascii="宋体" w:hAnsi="宋体" w:cs="宋体" w:hint="eastAsia"/>
          <w:bCs/>
          <w:kern w:val="0"/>
          <w:sz w:val="24"/>
        </w:rPr>
        <w:t>-项目采购-获取采购文件-找到本项目-点击“申请获取采购文件”），电子投标文件制作需要基于</w:t>
      </w:r>
      <w:r>
        <w:rPr>
          <w:rFonts w:ascii="宋体" w:hAnsi="宋体" w:cs="宋体" w:hint="eastAsia"/>
          <w:sz w:val="24"/>
        </w:rPr>
        <w:t>广西政府采购云平台</w:t>
      </w:r>
      <w:r>
        <w:rPr>
          <w:rFonts w:ascii="宋体" w:hAnsi="宋体" w:cs="宋体" w:hint="eastAsia"/>
          <w:bCs/>
          <w:kern w:val="0"/>
          <w:sz w:val="24"/>
        </w:rPr>
        <w:t>获取的招标文件编制，通过其他方式获取招标文件的，将有可能导致供应商无法在</w:t>
      </w:r>
      <w:r>
        <w:rPr>
          <w:rFonts w:ascii="宋体" w:hAnsi="宋体" w:cs="宋体" w:hint="eastAsia"/>
          <w:sz w:val="24"/>
        </w:rPr>
        <w:t>广西政府采购云平台</w:t>
      </w:r>
      <w:r>
        <w:rPr>
          <w:rFonts w:ascii="宋体" w:hAnsi="宋体" w:cs="宋体" w:hint="eastAsia"/>
          <w:bCs/>
          <w:kern w:val="0"/>
          <w:sz w:val="24"/>
        </w:rPr>
        <w:t>编制及上传投标文件。</w:t>
      </w:r>
    </w:p>
    <w:p w14:paraId="1CDD713A"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bCs/>
          <w:kern w:val="0"/>
          <w:sz w:val="24"/>
        </w:rPr>
        <w:t>售价：0元。</w:t>
      </w:r>
    </w:p>
    <w:p w14:paraId="764D72E4" w14:textId="77777777" w:rsidR="009B41DA" w:rsidRDefault="001D1FDB">
      <w:pPr>
        <w:spacing w:line="360" w:lineRule="auto"/>
        <w:ind w:firstLineChars="200" w:firstLine="482"/>
        <w:rPr>
          <w:rFonts w:ascii="宋体" w:hAnsi="宋体" w:cs="宋体" w:hint="eastAsia"/>
          <w:b/>
          <w:bCs/>
          <w:sz w:val="24"/>
        </w:rPr>
      </w:pPr>
      <w:bookmarkStart w:id="27" w:name="_Toc28359005"/>
      <w:bookmarkStart w:id="28" w:name="_Toc28359082"/>
      <w:bookmarkStart w:id="29" w:name="_Toc35393624"/>
      <w:bookmarkStart w:id="30" w:name="_Toc35393793"/>
      <w:r>
        <w:rPr>
          <w:rFonts w:ascii="宋体" w:hAnsi="宋体" w:cs="宋体" w:hint="eastAsia"/>
          <w:b/>
          <w:bCs/>
          <w:sz w:val="24"/>
        </w:rPr>
        <w:t>四、提交投标文件</w:t>
      </w:r>
      <w:bookmarkEnd w:id="27"/>
      <w:bookmarkEnd w:id="28"/>
      <w:r>
        <w:rPr>
          <w:rFonts w:ascii="宋体" w:hAnsi="宋体" w:cs="宋体" w:hint="eastAsia"/>
          <w:b/>
          <w:bCs/>
          <w:sz w:val="24"/>
        </w:rPr>
        <w:t>截止时间、开标时间和地点</w:t>
      </w:r>
      <w:bookmarkEnd w:id="29"/>
      <w:bookmarkEnd w:id="30"/>
    </w:p>
    <w:p w14:paraId="143D9735" w14:textId="46B4E6DA" w:rsidR="009B41DA" w:rsidRDefault="001D1FDB">
      <w:pPr>
        <w:spacing w:line="360" w:lineRule="auto"/>
        <w:ind w:firstLineChars="200" w:firstLine="480"/>
        <w:rPr>
          <w:rFonts w:ascii="宋体" w:hAnsi="宋体" w:cs="宋体" w:hint="eastAsia"/>
          <w:sz w:val="24"/>
        </w:rPr>
      </w:pPr>
      <w:bookmarkStart w:id="31" w:name="_Toc35393794"/>
      <w:bookmarkStart w:id="32" w:name="_Toc28359007"/>
      <w:bookmarkStart w:id="33" w:name="_Toc35393625"/>
      <w:bookmarkStart w:id="34" w:name="_Toc28359084"/>
      <w:r>
        <w:rPr>
          <w:rFonts w:ascii="宋体" w:hAnsi="宋体" w:cs="宋体" w:hint="eastAsia"/>
          <w:sz w:val="24"/>
        </w:rPr>
        <w:t>1.提交投标文件截止时间：</w:t>
      </w:r>
      <w:r w:rsidR="005912E6">
        <w:rPr>
          <w:rFonts w:ascii="宋体" w:hAnsi="宋体" w:cs="宋体" w:hint="eastAsia"/>
          <w:sz w:val="24"/>
        </w:rPr>
        <w:t>2025</w:t>
      </w:r>
      <w:r>
        <w:rPr>
          <w:rFonts w:ascii="宋体" w:hAnsi="宋体" w:cs="宋体" w:hint="eastAsia"/>
          <w:sz w:val="24"/>
        </w:rPr>
        <w:t>年</w:t>
      </w:r>
      <w:r w:rsidR="0074087F">
        <w:rPr>
          <w:rFonts w:ascii="宋体" w:hAnsi="宋体" w:cs="宋体" w:hint="eastAsia"/>
          <w:sz w:val="24"/>
        </w:rPr>
        <w:t>9</w:t>
      </w:r>
      <w:r>
        <w:rPr>
          <w:rFonts w:ascii="宋体" w:hAnsi="宋体" w:cs="宋体" w:hint="eastAsia"/>
          <w:sz w:val="24"/>
        </w:rPr>
        <w:t>月</w:t>
      </w:r>
      <w:r w:rsidR="0074087F">
        <w:rPr>
          <w:rFonts w:ascii="宋体" w:hAnsi="宋体" w:cs="宋体" w:hint="eastAsia"/>
          <w:sz w:val="24"/>
        </w:rPr>
        <w:t>16</w:t>
      </w:r>
      <w:r>
        <w:rPr>
          <w:rFonts w:ascii="宋体" w:hAnsi="宋体" w:cs="宋体" w:hint="eastAsia"/>
          <w:sz w:val="24"/>
        </w:rPr>
        <w:t>日</w:t>
      </w:r>
      <w:r w:rsidR="0074087F">
        <w:rPr>
          <w:rFonts w:ascii="宋体" w:hAnsi="宋体" w:cs="宋体" w:hint="eastAsia"/>
          <w:sz w:val="24"/>
        </w:rPr>
        <w:t>9</w:t>
      </w:r>
      <w:r>
        <w:rPr>
          <w:rFonts w:ascii="宋体" w:hAnsi="宋体" w:cs="宋体" w:hint="eastAsia"/>
          <w:sz w:val="24"/>
        </w:rPr>
        <w:t>点</w:t>
      </w:r>
      <w:r w:rsidR="0074087F">
        <w:rPr>
          <w:rFonts w:ascii="宋体" w:hAnsi="宋体" w:cs="宋体" w:hint="eastAsia"/>
          <w:sz w:val="24"/>
        </w:rPr>
        <w:t>3</w:t>
      </w:r>
      <w:r>
        <w:rPr>
          <w:rFonts w:ascii="宋体" w:hAnsi="宋体" w:cs="宋体" w:hint="eastAsia"/>
          <w:sz w:val="24"/>
        </w:rPr>
        <w:t>0分（北京时间）</w:t>
      </w:r>
    </w:p>
    <w:p w14:paraId="19DE81D5" w14:textId="5D214740"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2.开标时间：</w:t>
      </w:r>
      <w:r w:rsidR="005912E6">
        <w:rPr>
          <w:rFonts w:ascii="宋体" w:hAnsi="宋体" w:cs="宋体" w:hint="eastAsia"/>
          <w:sz w:val="24"/>
        </w:rPr>
        <w:t>2025</w:t>
      </w:r>
      <w:r>
        <w:rPr>
          <w:rFonts w:ascii="宋体" w:hAnsi="宋体" w:cs="宋体" w:hint="eastAsia"/>
          <w:sz w:val="24"/>
        </w:rPr>
        <w:t>年</w:t>
      </w:r>
      <w:r w:rsidR="0074087F">
        <w:rPr>
          <w:rFonts w:ascii="宋体" w:hAnsi="宋体" w:cs="宋体" w:hint="eastAsia"/>
          <w:sz w:val="24"/>
        </w:rPr>
        <w:t>9</w:t>
      </w:r>
      <w:r>
        <w:rPr>
          <w:rFonts w:ascii="宋体" w:hAnsi="宋体" w:cs="宋体" w:hint="eastAsia"/>
          <w:sz w:val="24"/>
        </w:rPr>
        <w:t>月</w:t>
      </w:r>
      <w:r w:rsidR="0074087F">
        <w:rPr>
          <w:rFonts w:ascii="宋体" w:hAnsi="宋体" w:cs="宋体" w:hint="eastAsia"/>
          <w:sz w:val="24"/>
        </w:rPr>
        <w:t>16</w:t>
      </w:r>
      <w:r>
        <w:rPr>
          <w:rFonts w:ascii="宋体" w:hAnsi="宋体" w:cs="宋体" w:hint="eastAsia"/>
          <w:sz w:val="24"/>
        </w:rPr>
        <w:t>日</w:t>
      </w:r>
      <w:r w:rsidR="0074087F">
        <w:rPr>
          <w:rFonts w:ascii="宋体" w:hAnsi="宋体" w:cs="宋体" w:hint="eastAsia"/>
          <w:sz w:val="24"/>
        </w:rPr>
        <w:t>9</w:t>
      </w:r>
      <w:r>
        <w:rPr>
          <w:rFonts w:ascii="宋体" w:hAnsi="宋体" w:cs="宋体" w:hint="eastAsia"/>
          <w:sz w:val="24"/>
        </w:rPr>
        <w:t>点</w:t>
      </w:r>
      <w:r w:rsidR="0074087F">
        <w:rPr>
          <w:rFonts w:ascii="宋体" w:hAnsi="宋体" w:cs="宋体" w:hint="eastAsia"/>
          <w:sz w:val="24"/>
        </w:rPr>
        <w:t>3</w:t>
      </w:r>
      <w:r>
        <w:rPr>
          <w:rFonts w:ascii="宋体" w:hAnsi="宋体" w:cs="宋体" w:hint="eastAsia"/>
          <w:sz w:val="24"/>
        </w:rPr>
        <w:t>0分（北京时间）</w:t>
      </w:r>
    </w:p>
    <w:p w14:paraId="082776FD" w14:textId="77777777" w:rsidR="009B41DA" w:rsidRDefault="001D1FDB">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.地点：广西政府采购云平台电子开标大厅。</w:t>
      </w:r>
    </w:p>
    <w:p w14:paraId="6D0C7AA2" w14:textId="77777777" w:rsidR="009B41DA" w:rsidRDefault="001D1FDB">
      <w:pPr>
        <w:widowControl/>
        <w:spacing w:line="360" w:lineRule="auto"/>
        <w:ind w:firstLineChars="200" w:firstLine="482"/>
        <w:rPr>
          <w:rFonts w:ascii="宋体" w:hAnsi="宋体" w:cs="宋体" w:hint="eastAsia"/>
          <w:b/>
          <w:sz w:val="24"/>
        </w:rPr>
      </w:pPr>
      <w:r>
        <w:rPr>
          <w:rFonts w:ascii="宋体" w:hAnsi="宋体" w:cs="宋体" w:hint="eastAsia"/>
          <w:b/>
          <w:sz w:val="24"/>
        </w:rPr>
        <w:t>五、开启</w:t>
      </w:r>
    </w:p>
    <w:p w14:paraId="12C997EF" w14:textId="74BEFCEA" w:rsidR="009B41DA" w:rsidRDefault="001D1FDB">
      <w:pPr>
        <w:spacing w:line="360" w:lineRule="auto"/>
        <w:ind w:firstLineChars="200" w:firstLine="480"/>
        <w:rPr>
          <w:rFonts w:ascii="宋体" w:hAnsi="宋体" w:cs="宋体" w:hint="eastAsia"/>
          <w:bCs/>
          <w:sz w:val="24"/>
          <w:u w:val="single"/>
        </w:rPr>
      </w:pPr>
      <w:r>
        <w:rPr>
          <w:rFonts w:ascii="宋体" w:hAnsi="宋体" w:cs="宋体" w:hint="eastAsia"/>
          <w:sz w:val="24"/>
        </w:rPr>
        <w:t>1</w:t>
      </w:r>
      <w:r>
        <w:rPr>
          <w:rFonts w:ascii="宋体" w:hAnsi="宋体" w:hint="eastAsia"/>
          <w:sz w:val="24"/>
        </w:rPr>
        <w:t>.投标</w:t>
      </w:r>
      <w:r>
        <w:rPr>
          <w:rFonts w:ascii="宋体" w:hAnsi="宋体" w:cs="宋体" w:hint="eastAsia"/>
          <w:sz w:val="24"/>
        </w:rPr>
        <w:t>文件开启时间：</w:t>
      </w:r>
      <w:r w:rsidR="0074087F">
        <w:rPr>
          <w:rFonts w:ascii="宋体" w:hAnsi="宋体" w:cs="宋体" w:hint="eastAsia"/>
          <w:sz w:val="24"/>
        </w:rPr>
        <w:t>2025年9月16日9点30分</w:t>
      </w:r>
      <w:r>
        <w:rPr>
          <w:rFonts w:ascii="宋体" w:hAnsi="宋体" w:cs="宋体" w:hint="eastAsia"/>
          <w:bCs/>
          <w:kern w:val="0"/>
          <w:sz w:val="24"/>
        </w:rPr>
        <w:t>（北京时间）</w:t>
      </w:r>
    </w:p>
    <w:p w14:paraId="5AD661B2" w14:textId="77777777" w:rsidR="009B41DA" w:rsidRDefault="001D1FDB">
      <w:pPr>
        <w:spacing w:line="360" w:lineRule="auto"/>
        <w:ind w:firstLineChars="200" w:firstLine="480"/>
      </w:pPr>
      <w:r>
        <w:rPr>
          <w:rFonts w:ascii="宋体" w:hAnsi="宋体" w:cs="宋体" w:hint="eastAsia"/>
          <w:sz w:val="24"/>
        </w:rPr>
        <w:t>2</w:t>
      </w:r>
      <w:r>
        <w:rPr>
          <w:rFonts w:ascii="宋体" w:hAnsi="宋体" w:hint="eastAsia"/>
          <w:sz w:val="24"/>
        </w:rPr>
        <w:t>.</w:t>
      </w:r>
      <w:r>
        <w:rPr>
          <w:rFonts w:ascii="宋体" w:hAnsi="宋体" w:cs="宋体" w:hint="eastAsia"/>
          <w:sz w:val="24"/>
        </w:rPr>
        <w:t>地点：本项目将在广西政府采购云平台电子开标大厅解密、开启。</w:t>
      </w:r>
    </w:p>
    <w:p w14:paraId="6D6EDA81" w14:textId="77777777" w:rsidR="009B41DA" w:rsidRDefault="001D1FDB">
      <w:pPr>
        <w:spacing w:line="360" w:lineRule="auto"/>
        <w:ind w:firstLineChars="200" w:firstLine="482"/>
        <w:rPr>
          <w:rFonts w:ascii="宋体" w:hAnsi="宋体" w:cs="宋体" w:hint="eastAsia"/>
          <w:b/>
          <w:bCs/>
          <w:sz w:val="24"/>
        </w:rPr>
      </w:pPr>
      <w:r>
        <w:rPr>
          <w:rFonts w:ascii="宋体" w:hAnsi="宋体" w:cs="宋体" w:hint="eastAsia"/>
          <w:b/>
          <w:bCs/>
          <w:sz w:val="24"/>
        </w:rPr>
        <w:t>六、公告期限</w:t>
      </w:r>
      <w:bookmarkEnd w:id="31"/>
      <w:bookmarkEnd w:id="32"/>
      <w:bookmarkEnd w:id="33"/>
      <w:bookmarkEnd w:id="34"/>
    </w:p>
    <w:p w14:paraId="50C175D5"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28D246AB" w14:textId="77777777" w:rsidR="009B41DA" w:rsidRDefault="001D1FDB">
      <w:pPr>
        <w:spacing w:line="360" w:lineRule="auto"/>
        <w:ind w:firstLineChars="200" w:firstLine="482"/>
        <w:rPr>
          <w:rFonts w:ascii="宋体" w:hAnsi="宋体" w:cs="宋体" w:hint="eastAsia"/>
          <w:b/>
          <w:bCs/>
          <w:sz w:val="24"/>
        </w:rPr>
      </w:pPr>
      <w:bookmarkStart w:id="35" w:name="_Hlk37429674"/>
      <w:r>
        <w:rPr>
          <w:rFonts w:ascii="宋体" w:hAnsi="宋体" w:cs="宋体" w:hint="eastAsia"/>
          <w:b/>
          <w:bCs/>
          <w:sz w:val="24"/>
        </w:rPr>
        <w:t>七、其他补充事宜：</w:t>
      </w:r>
    </w:p>
    <w:p w14:paraId="25EDE33E"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338230"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w:t>
      </w:r>
      <w:r>
        <w:rPr>
          <w:rFonts w:ascii="宋体" w:hAnsi="宋体" w:cs="宋体" w:hint="eastAsia"/>
          <w:kern w:val="0"/>
          <w:sz w:val="24"/>
        </w:rPr>
        <w:lastRenderedPageBreak/>
        <w:t>得参与政府采购活动。</w:t>
      </w:r>
    </w:p>
    <w:p w14:paraId="7D163BE8"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3.网上查询地址：中国政府采购网（www.ccgp.gov.cn）、广西政府采购网（zfcg.gxzf.gov.cn）、广西壮族自治区公共资源交易中心网站（</w:t>
      </w:r>
      <w:r>
        <w:rPr>
          <w:rFonts w:ascii="宋体" w:hAnsi="宋体" w:cs="宋体"/>
          <w:kern w:val="0"/>
          <w:sz w:val="24"/>
        </w:rPr>
        <w:t>http://gxggzy.gxzf.gov.cn）</w:t>
      </w:r>
      <w:r>
        <w:rPr>
          <w:rFonts w:ascii="宋体" w:hAnsi="宋体" w:cs="宋体" w:hint="eastAsia"/>
          <w:kern w:val="0"/>
          <w:sz w:val="24"/>
        </w:rPr>
        <w:t>。</w:t>
      </w:r>
    </w:p>
    <w:p w14:paraId="590536A1"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4.本项目需要落实的政府采购政策：</w:t>
      </w:r>
    </w:p>
    <w:p w14:paraId="380DA85D"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（1）政府采购促进中小企业发展。</w:t>
      </w:r>
    </w:p>
    <w:p w14:paraId="7F00C482"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（2）政府采购支持采用本国产品的政策。</w:t>
      </w:r>
    </w:p>
    <w:p w14:paraId="5B7FAF6D"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（3）强制采购节能产品；优先采购节能产品、环境标志产品。</w:t>
      </w:r>
    </w:p>
    <w:p w14:paraId="4C79E0B5"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（4）政府采购促进残疾人就业政策。</w:t>
      </w:r>
    </w:p>
    <w:p w14:paraId="7AAE601C"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（5）政府采购支持监狱企业发展。</w:t>
      </w:r>
    </w:p>
    <w:p w14:paraId="0EAA02A5"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5.投标注意事项：</w:t>
      </w:r>
    </w:p>
    <w:p w14:paraId="2B3419C8" w14:textId="77777777" w:rsidR="009B41DA" w:rsidRDefault="001D1FDB">
      <w:pPr>
        <w:widowControl/>
        <w:spacing w:line="360" w:lineRule="auto"/>
        <w:ind w:firstLineChars="200" w:firstLine="480"/>
        <w:rPr>
          <w:rFonts w:ascii="宋体" w:hAnsi="宋体" w:cs="宋体" w:hint="eastAsia"/>
          <w:bCs/>
          <w:sz w:val="24"/>
        </w:rPr>
      </w:pPr>
      <w:r>
        <w:rPr>
          <w:rFonts w:ascii="宋体" w:hAnsi="宋体" w:cs="宋体" w:hint="eastAsia"/>
          <w:sz w:val="24"/>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ascii="宋体" w:hAnsi="宋体" w:cs="宋体" w:hint="eastAsia"/>
          <w:b/>
          <w:sz w:val="24"/>
        </w:rPr>
        <w:t>供应商在广西政府采购云平台提交电子版投标文件时，请填写参加远程开标活动经办人联系方式。</w:t>
      </w:r>
    </w:p>
    <w:p w14:paraId="08CDDD15"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CA736C9"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5ED93CA"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（4）为确保网上操作合法、有效和安全，请投标人确保在电子投标过程中能够对相关数据电文进行加密和使用电子签章，妥善保管CA数字证书并使用有效的CA数字证书参与整个采购活动。</w:t>
      </w:r>
    </w:p>
    <w:p w14:paraId="564B6CE5" w14:textId="77777777" w:rsidR="009B41DA" w:rsidRDefault="001D1FDB">
      <w:pPr>
        <w:widowControl/>
        <w:spacing w:line="360" w:lineRule="auto"/>
        <w:ind w:firstLineChars="200" w:firstLine="482"/>
        <w:rPr>
          <w:rFonts w:ascii="楷体" w:eastAsia="楷体" w:hAnsi="楷体" w:cs="宋体" w:hint="eastAsia"/>
          <w:sz w:val="24"/>
        </w:rPr>
      </w:pPr>
      <w:r>
        <w:rPr>
          <w:rFonts w:ascii="楷体" w:eastAsia="楷体" w:hAnsi="楷体" w:cs="宋体" w:hint="eastAsia"/>
          <w:b/>
          <w:bCs/>
          <w:sz w:val="24"/>
        </w:rPr>
        <w:t>注：投标人应当在投标截止时间前完成电子投标文件的上传、递交，投标截止时间前可以补充、修改或者撤回投标文件。补充或者修改投标文件的，应当先行撤回原文件，补充、</w:t>
      </w:r>
      <w:r>
        <w:rPr>
          <w:rFonts w:ascii="楷体" w:eastAsia="楷体" w:hAnsi="楷体" w:cs="宋体" w:hint="eastAsia"/>
          <w:b/>
          <w:bCs/>
          <w:sz w:val="24"/>
        </w:rPr>
        <w:lastRenderedPageBreak/>
        <w:t>修改后重新上传、递交。投标截止时间前未完成上传、递交的，视为撤回投标文件。投标截止时间以后上传递交的投标文件，广西政府采购云平台将予以拒收。</w:t>
      </w:r>
    </w:p>
    <w:p w14:paraId="269D7618" w14:textId="77777777" w:rsidR="009B41DA" w:rsidRDefault="001D1FDB">
      <w:pPr>
        <w:widowControl/>
        <w:spacing w:line="360" w:lineRule="auto"/>
        <w:ind w:firstLineChars="200" w:firstLine="480"/>
        <w:rPr>
          <w:rFonts w:ascii="宋体" w:hAnsi="宋体" w:cs="宋体" w:hint="eastAsia"/>
          <w:kern w:val="0"/>
          <w:sz w:val="24"/>
        </w:rPr>
      </w:pPr>
      <w:r>
        <w:rPr>
          <w:rFonts w:ascii="宋体" w:hAnsi="宋体" w:cs="宋体" w:hint="eastAsia"/>
          <w:sz w:val="24"/>
        </w:rPr>
        <w:t>6.CA证书在线解密：供应商投标时，需携带制作投标文件时用来加</w:t>
      </w:r>
      <w:r>
        <w:rPr>
          <w:rFonts w:ascii="宋体" w:hAnsi="宋体" w:cs="宋体" w:hint="eastAsia"/>
          <w:kern w:val="0"/>
          <w:sz w:val="24"/>
        </w:rPr>
        <w:t>密的有效数字证书（CA认证）登录</w:t>
      </w:r>
      <w:r>
        <w:rPr>
          <w:rFonts w:ascii="宋体" w:hAnsi="宋体" w:cs="宋体" w:hint="eastAsia"/>
          <w:sz w:val="24"/>
        </w:rPr>
        <w:t>广西政府采购云平台</w:t>
      </w:r>
      <w:r>
        <w:rPr>
          <w:rFonts w:ascii="宋体" w:hAnsi="宋体" w:cs="宋体" w:hint="eastAsia"/>
          <w:kern w:val="0"/>
          <w:sz w:val="24"/>
        </w:rPr>
        <w:t>电子开标大厅现场按规定时间对加密的投标文件进行解密，否则后果自负。</w:t>
      </w:r>
    </w:p>
    <w:p w14:paraId="01C83596"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7.若对项目采购电子交易系统操作有疑问，可登录</w:t>
      </w:r>
      <w:r>
        <w:rPr>
          <w:rFonts w:ascii="宋体" w:hAnsi="宋体" w:cs="宋体" w:hint="eastAsia"/>
          <w:sz w:val="24"/>
        </w:rPr>
        <w:t>广西政府采购云平台</w:t>
      </w:r>
      <w:r>
        <w:rPr>
          <w:rFonts w:ascii="宋体" w:hAnsi="宋体" w:cs="宋体" w:hint="eastAsia"/>
          <w:kern w:val="0"/>
          <w:sz w:val="24"/>
        </w:rPr>
        <w:t>（</w:t>
      </w:r>
      <w:r>
        <w:rPr>
          <w:rFonts w:ascii="宋体" w:hAnsi="宋体" w:cs="宋体" w:hint="eastAsia"/>
          <w:sz w:val="24"/>
        </w:rPr>
        <w:t>https://www.gcy.zfcg.gxzf.gov.cn/</w:t>
      </w:r>
      <w:r>
        <w:rPr>
          <w:rFonts w:ascii="宋体" w:hAnsi="宋体" w:cs="宋体" w:hint="eastAsia"/>
          <w:kern w:val="0"/>
          <w:sz w:val="24"/>
        </w:rPr>
        <w:t>），点击右侧咨询小采，获取采小蜜智能服务管家帮助，或拨打</w:t>
      </w:r>
      <w:r>
        <w:rPr>
          <w:rFonts w:ascii="宋体" w:hAnsi="宋体" w:cs="宋体" w:hint="eastAsia"/>
          <w:sz w:val="24"/>
        </w:rPr>
        <w:t>广西政府采购云平台</w:t>
      </w:r>
      <w:r>
        <w:rPr>
          <w:rFonts w:ascii="宋体" w:hAnsi="宋体" w:cs="宋体" w:hint="eastAsia"/>
          <w:kern w:val="0"/>
          <w:sz w:val="24"/>
        </w:rPr>
        <w:t>服务热线</w:t>
      </w:r>
      <w:r>
        <w:rPr>
          <w:rFonts w:ascii="宋体" w:hAnsi="宋体" w:cs="宋体"/>
          <w:kern w:val="0"/>
          <w:sz w:val="24"/>
        </w:rPr>
        <w:t>95763</w:t>
      </w:r>
      <w:r>
        <w:rPr>
          <w:rFonts w:ascii="宋体" w:hAnsi="宋体" w:cs="宋体" w:hint="eastAsia"/>
          <w:kern w:val="0"/>
          <w:sz w:val="24"/>
        </w:rPr>
        <w:t>获取热线服务帮助。</w:t>
      </w:r>
      <w:bookmarkEnd w:id="35"/>
    </w:p>
    <w:p w14:paraId="78BC7E2D" w14:textId="77777777" w:rsidR="009B41DA" w:rsidRDefault="001D1FDB">
      <w:pPr>
        <w:spacing w:line="360" w:lineRule="auto"/>
        <w:ind w:firstLineChars="200" w:firstLine="482"/>
        <w:rPr>
          <w:rFonts w:ascii="宋体" w:hAnsi="宋体" w:cs="宋体" w:hint="eastAsia"/>
          <w:b/>
          <w:bCs/>
          <w:sz w:val="24"/>
        </w:rPr>
      </w:pPr>
      <w:bookmarkStart w:id="36" w:name="_Toc28359085"/>
      <w:bookmarkStart w:id="37" w:name="_Toc35393627"/>
      <w:bookmarkStart w:id="38" w:name="_Toc35393796"/>
      <w:bookmarkStart w:id="39" w:name="_Toc28359008"/>
      <w:r>
        <w:rPr>
          <w:rFonts w:ascii="宋体" w:hAnsi="宋体" w:cs="宋体" w:hint="eastAsia"/>
          <w:b/>
          <w:bCs/>
          <w:sz w:val="24"/>
        </w:rPr>
        <w:t>八、对本次招标提出询问，请按以下方式联系。</w:t>
      </w:r>
      <w:bookmarkEnd w:id="36"/>
      <w:bookmarkEnd w:id="37"/>
      <w:bookmarkEnd w:id="38"/>
      <w:bookmarkEnd w:id="39"/>
    </w:p>
    <w:p w14:paraId="72417783"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1.采购人信息</w:t>
      </w:r>
    </w:p>
    <w:p w14:paraId="4FCFB1EE"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名称：广西大学</w:t>
      </w:r>
    </w:p>
    <w:p w14:paraId="5492D466"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地址：广西壮族自治区南宁市大学东路100号</w:t>
      </w:r>
    </w:p>
    <w:p w14:paraId="35497982"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项目联系人：肖老师</w:t>
      </w:r>
    </w:p>
    <w:p w14:paraId="52522E5E"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 xml:space="preserve">项目联系方式：0771-3274121 </w:t>
      </w:r>
    </w:p>
    <w:p w14:paraId="1DCF5361"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2.采购代理机构信息</w:t>
      </w:r>
    </w:p>
    <w:p w14:paraId="35BE76BF" w14:textId="77777777"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名称：</w:t>
      </w:r>
      <w:bookmarkStart w:id="40" w:name="OLE_LINK3"/>
      <w:r>
        <w:rPr>
          <w:rFonts w:ascii="宋体" w:hAnsi="宋体" w:cs="宋体" w:hint="eastAsia"/>
          <w:sz w:val="24"/>
        </w:rPr>
        <w:t>广西交投宏冠工程咨询有限公司</w:t>
      </w:r>
      <w:bookmarkEnd w:id="40"/>
    </w:p>
    <w:p w14:paraId="66DE544D" w14:textId="77777777"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地址：广西南宁市青秀区合作路6号五洲国际D栋临街商铺1楼D105室</w:t>
      </w:r>
    </w:p>
    <w:p w14:paraId="36D9B24A" w14:textId="54E81520"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项目联系人：伍波、谢武、冼凌晨</w:t>
      </w:r>
    </w:p>
    <w:p w14:paraId="7A5502C8" w14:textId="77777777"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项目联系方式：</w:t>
      </w:r>
      <w:r>
        <w:rPr>
          <w:rFonts w:ascii="宋体" w:hAnsi="宋体" w:cs="宋体"/>
          <w:sz w:val="24"/>
        </w:rPr>
        <w:t xml:space="preserve"> 0771-2115807    </w:t>
      </w:r>
      <w:bookmarkStart w:id="41" w:name="_Toc28359010"/>
      <w:bookmarkStart w:id="42" w:name="_Toc28359087"/>
    </w:p>
    <w:bookmarkEnd w:id="41"/>
    <w:bookmarkEnd w:id="42"/>
    <w:p w14:paraId="02B6CB67" w14:textId="77777777" w:rsidR="009B41DA" w:rsidRDefault="009B41DA">
      <w:pPr>
        <w:spacing w:line="360" w:lineRule="auto"/>
        <w:ind w:firstLineChars="2950" w:firstLine="7080"/>
        <w:rPr>
          <w:rFonts w:ascii="宋体" w:hAnsi="宋体" w:cs="宋体" w:hint="eastAsia"/>
          <w:sz w:val="24"/>
        </w:rPr>
      </w:pPr>
    </w:p>
    <w:p w14:paraId="39A5F021" w14:textId="77777777" w:rsidR="009B41DA" w:rsidRDefault="009B41DA">
      <w:pPr>
        <w:spacing w:line="360" w:lineRule="auto"/>
        <w:jc w:val="right"/>
        <w:rPr>
          <w:rFonts w:ascii="宋体" w:hAnsi="宋体" w:cs="宋体" w:hint="eastAsia"/>
          <w:sz w:val="24"/>
        </w:rPr>
      </w:pPr>
    </w:p>
    <w:p w14:paraId="2DFA074C" w14:textId="77777777" w:rsidR="009B41DA" w:rsidRDefault="001D1FDB">
      <w:pPr>
        <w:spacing w:line="360" w:lineRule="auto"/>
        <w:jc w:val="right"/>
        <w:rPr>
          <w:rFonts w:ascii="宋体" w:hAnsi="宋体" w:cs="宋体" w:hint="eastAsia"/>
          <w:sz w:val="24"/>
        </w:rPr>
      </w:pPr>
      <w:r>
        <w:rPr>
          <w:rFonts w:ascii="宋体" w:hAnsi="宋体" w:cs="宋体" w:hint="eastAsia"/>
          <w:sz w:val="24"/>
        </w:rPr>
        <w:t>广西交投宏冠工程咨询有限公司</w:t>
      </w:r>
    </w:p>
    <w:p w14:paraId="6BF6A8E7" w14:textId="77777777" w:rsidR="009B41DA" w:rsidRDefault="009B41DA">
      <w:pPr>
        <w:spacing w:line="360" w:lineRule="auto"/>
        <w:jc w:val="right"/>
        <w:rPr>
          <w:rFonts w:ascii="宋体" w:hAnsi="宋体" w:cs="宋体" w:hint="eastAsia"/>
          <w:sz w:val="24"/>
        </w:rPr>
      </w:pPr>
    </w:p>
    <w:p w14:paraId="70BA8BE5" w14:textId="1A2C0003" w:rsidR="009B41DA" w:rsidRDefault="001D1FDB">
      <w:pPr>
        <w:wordWrap w:val="0"/>
        <w:snapToGrid w:val="0"/>
        <w:spacing w:line="360" w:lineRule="auto"/>
        <w:ind w:left="238"/>
        <w:jc w:val="right"/>
        <w:rPr>
          <w:rFonts w:ascii="宋体" w:hAnsi="宋体" w:cs="宋体" w:hint="eastAsia"/>
          <w:sz w:val="24"/>
        </w:rPr>
      </w:pPr>
      <w:r>
        <w:rPr>
          <w:rFonts w:ascii="宋体" w:hAnsi="宋体" w:cs="宋体" w:hint="eastAsia"/>
          <w:sz w:val="24"/>
        </w:rPr>
        <w:t>2025年</w:t>
      </w:r>
      <w:r w:rsidR="001E4EBB">
        <w:rPr>
          <w:rFonts w:ascii="宋体" w:hAnsi="宋体" w:cs="宋体" w:hint="eastAsia"/>
          <w:sz w:val="24"/>
        </w:rPr>
        <w:t>8</w:t>
      </w:r>
      <w:r>
        <w:rPr>
          <w:rFonts w:ascii="宋体" w:hAnsi="宋体" w:cs="宋体" w:hint="eastAsia"/>
          <w:sz w:val="24"/>
        </w:rPr>
        <w:t>月</w:t>
      </w:r>
      <w:r w:rsidR="0074087F">
        <w:rPr>
          <w:rFonts w:ascii="宋体" w:hAnsi="宋体" w:cs="宋体" w:hint="eastAsia"/>
          <w:sz w:val="24"/>
        </w:rPr>
        <w:t>26</w:t>
      </w:r>
      <w:r>
        <w:rPr>
          <w:rFonts w:ascii="宋体" w:hAnsi="宋体" w:cs="宋体" w:hint="eastAsia"/>
          <w:sz w:val="24"/>
        </w:rPr>
        <w:t>日</w:t>
      </w:r>
    </w:p>
    <w:p w14:paraId="3F95B246" w14:textId="77777777" w:rsidR="009B41DA" w:rsidRDefault="001D1FDB">
      <w:pPr>
        <w:wordWrap w:val="0"/>
        <w:snapToGrid w:val="0"/>
        <w:spacing w:line="360" w:lineRule="auto"/>
        <w:ind w:left="238"/>
        <w:jc w:val="right"/>
        <w:rPr>
          <w:rFonts w:ascii="宋体" w:hAnsi="宋体" w:cs="宋体" w:hint="eastAsia"/>
        </w:rPr>
      </w:pPr>
      <w:bookmarkStart w:id="43" w:name="_Toc74320801"/>
      <w:bookmarkEnd w:id="8"/>
      <w:r>
        <w:rPr>
          <w:rFonts w:ascii="宋体" w:hAnsi="宋体" w:cs="宋体" w:hint="eastAsia"/>
        </w:rPr>
        <w:br w:type="page"/>
      </w:r>
    </w:p>
    <w:p w14:paraId="6CE4F86D" w14:textId="77777777" w:rsidR="009B41DA" w:rsidRDefault="001D1FDB">
      <w:pPr>
        <w:pStyle w:val="1"/>
        <w:spacing w:line="240" w:lineRule="auto"/>
        <w:jc w:val="center"/>
        <w:rPr>
          <w:rFonts w:ascii="宋体" w:hAnsi="宋体" w:cs="宋体" w:hint="eastAsia"/>
        </w:rPr>
      </w:pPr>
      <w:bookmarkStart w:id="44" w:name="_Toc206407288"/>
      <w:r>
        <w:rPr>
          <w:rFonts w:ascii="宋体" w:hAnsi="宋体" w:cs="宋体" w:hint="eastAsia"/>
        </w:rPr>
        <w:lastRenderedPageBreak/>
        <w:t>第二章采购需求</w:t>
      </w:r>
      <w:bookmarkEnd w:id="43"/>
      <w:bookmarkEnd w:id="44"/>
    </w:p>
    <w:p w14:paraId="271B5500" w14:textId="77777777" w:rsidR="009B41DA" w:rsidRDefault="001D1FDB">
      <w:pPr>
        <w:jc w:val="left"/>
        <w:rPr>
          <w:rFonts w:ascii="宋体" w:hAnsi="宋体" w:cs="宋体" w:hint="eastAsia"/>
          <w:bCs/>
          <w:sz w:val="24"/>
        </w:rPr>
      </w:pPr>
      <w:bookmarkStart w:id="45" w:name="_Toc254970490"/>
      <w:bookmarkStart w:id="46" w:name="_Toc254970631"/>
      <w:r>
        <w:rPr>
          <w:rFonts w:ascii="宋体" w:hAnsi="宋体" w:cs="宋体" w:hint="eastAsia"/>
          <w:bCs/>
          <w:sz w:val="24"/>
        </w:rPr>
        <w:t>说明：</w:t>
      </w:r>
    </w:p>
    <w:p w14:paraId="5E98ADF3" w14:textId="77777777" w:rsidR="009B41DA" w:rsidRDefault="001D1FDB">
      <w:pPr>
        <w:spacing w:line="360" w:lineRule="auto"/>
        <w:ind w:leftChars="-5" w:left="-10" w:rightChars="1" w:right="2" w:firstLineChars="200" w:firstLine="480"/>
        <w:rPr>
          <w:bCs/>
          <w:sz w:val="24"/>
        </w:rPr>
      </w:pPr>
      <w:r>
        <w:rPr>
          <w:bCs/>
          <w:sz w:val="24"/>
        </w:rPr>
        <w:t>1</w:t>
      </w:r>
      <w:r>
        <w:rPr>
          <w:rFonts w:hint="eastAsia"/>
          <w:bCs/>
          <w:sz w:val="24"/>
        </w:rPr>
        <w:t>．</w:t>
      </w:r>
      <w:r>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Pr>
          <w:rFonts w:hint="eastAsia"/>
          <w:bCs/>
          <w:sz w:val="24"/>
        </w:rPr>
        <w:t>《采购</w:t>
      </w:r>
      <w:r>
        <w:rPr>
          <w:bCs/>
          <w:sz w:val="24"/>
        </w:rPr>
        <w:t>需求</w:t>
      </w:r>
      <w:r>
        <w:rPr>
          <w:rFonts w:hint="eastAsia"/>
          <w:bCs/>
          <w:sz w:val="24"/>
        </w:rPr>
        <w:t>》</w:t>
      </w:r>
      <w:r>
        <w:rPr>
          <w:bCs/>
          <w:sz w:val="24"/>
        </w:rPr>
        <w:t>中的技术要求。</w:t>
      </w:r>
    </w:p>
    <w:p w14:paraId="22563206" w14:textId="77777777" w:rsidR="009B41DA" w:rsidRDefault="001D1FDB">
      <w:pPr>
        <w:spacing w:line="360" w:lineRule="auto"/>
        <w:ind w:leftChars="-5" w:left="-10" w:rightChars="1" w:right="2" w:firstLineChars="200" w:firstLine="480"/>
        <w:rPr>
          <w:bCs/>
          <w:sz w:val="24"/>
        </w:rPr>
      </w:pPr>
      <w:r>
        <w:rPr>
          <w:bCs/>
          <w:sz w:val="24"/>
        </w:rPr>
        <w:t>2</w:t>
      </w:r>
      <w:r>
        <w:rPr>
          <w:rFonts w:hint="eastAsia"/>
          <w:bCs/>
          <w:sz w:val="24"/>
        </w:rPr>
        <w:t>．</w:t>
      </w:r>
      <w:r>
        <w:rPr>
          <w:bCs/>
          <w:sz w:val="24"/>
        </w:rPr>
        <w:t>凡在</w:t>
      </w:r>
      <w:r>
        <w:rPr>
          <w:bCs/>
          <w:sz w:val="24"/>
        </w:rPr>
        <w:t>“</w:t>
      </w:r>
      <w:r>
        <w:rPr>
          <w:bCs/>
          <w:sz w:val="24"/>
        </w:rPr>
        <w:t>技术要求</w:t>
      </w:r>
      <w:r>
        <w:rPr>
          <w:bCs/>
          <w:sz w:val="24"/>
        </w:rPr>
        <w:t>”</w:t>
      </w:r>
      <w:r>
        <w:rPr>
          <w:bCs/>
          <w:sz w:val="24"/>
        </w:rPr>
        <w:t>中表述为</w:t>
      </w:r>
      <w:r>
        <w:rPr>
          <w:bCs/>
          <w:sz w:val="24"/>
        </w:rPr>
        <w:t>“</w:t>
      </w:r>
      <w:r>
        <w:rPr>
          <w:bCs/>
          <w:sz w:val="24"/>
        </w:rPr>
        <w:t>标配</w:t>
      </w:r>
      <w:r>
        <w:rPr>
          <w:bCs/>
          <w:sz w:val="24"/>
        </w:rPr>
        <w:t>”</w:t>
      </w:r>
      <w:r>
        <w:rPr>
          <w:bCs/>
          <w:sz w:val="24"/>
        </w:rPr>
        <w:t>或</w:t>
      </w:r>
      <w:r>
        <w:rPr>
          <w:bCs/>
          <w:sz w:val="24"/>
        </w:rPr>
        <w:t>“</w:t>
      </w:r>
      <w:r>
        <w:rPr>
          <w:bCs/>
          <w:sz w:val="24"/>
        </w:rPr>
        <w:t>标准配置</w:t>
      </w:r>
      <w:r>
        <w:rPr>
          <w:bCs/>
          <w:sz w:val="24"/>
        </w:rPr>
        <w:t>”</w:t>
      </w:r>
      <w:r>
        <w:rPr>
          <w:bCs/>
          <w:sz w:val="24"/>
        </w:rPr>
        <w:t>的设备，投标人应在投标设备性能配置清单中将其标配参数详细列明。</w:t>
      </w:r>
    </w:p>
    <w:p w14:paraId="5FC9D57D" w14:textId="77777777" w:rsidR="009B41DA" w:rsidRDefault="001D1FDB">
      <w:pPr>
        <w:spacing w:line="360" w:lineRule="auto"/>
        <w:ind w:leftChars="-5" w:left="-10" w:rightChars="1" w:right="2" w:firstLineChars="200" w:firstLine="480"/>
        <w:rPr>
          <w:bCs/>
          <w:sz w:val="24"/>
        </w:rPr>
      </w:pPr>
      <w:r>
        <w:rPr>
          <w:bCs/>
          <w:sz w:val="24"/>
        </w:rPr>
        <w:t>3</w:t>
      </w:r>
      <w:r>
        <w:rPr>
          <w:rFonts w:hint="eastAsia"/>
          <w:bCs/>
          <w:sz w:val="24"/>
        </w:rPr>
        <w:t>．</w:t>
      </w:r>
      <w:r>
        <w:rPr>
          <w:bCs/>
          <w:sz w:val="24"/>
        </w:rPr>
        <w:t>根据《财政部发展改革委生态环境部市场监管总局关于调整优化节能产品、环境标志产品政府采购执行机制的通知》（财库〔</w:t>
      </w:r>
      <w:r>
        <w:rPr>
          <w:bCs/>
          <w:sz w:val="24"/>
        </w:rPr>
        <w:t>2019</w:t>
      </w:r>
      <w:r>
        <w:rPr>
          <w:bCs/>
          <w:sz w:val="24"/>
        </w:rPr>
        <w:t>〕</w:t>
      </w:r>
      <w:r>
        <w:rPr>
          <w:bCs/>
          <w:sz w:val="24"/>
        </w:rPr>
        <w:t xml:space="preserve">9 </w:t>
      </w:r>
      <w:r>
        <w:rPr>
          <w:bCs/>
          <w:sz w:val="24"/>
        </w:rPr>
        <w:t>号）和《关于印发节能产品政府采购品目清单的通知》（财库〔</w:t>
      </w:r>
      <w:r>
        <w:rPr>
          <w:bCs/>
          <w:sz w:val="24"/>
        </w:rPr>
        <w:t>2019</w:t>
      </w:r>
      <w:r>
        <w:rPr>
          <w:bCs/>
          <w:sz w:val="24"/>
        </w:rPr>
        <w:t>〕</w:t>
      </w:r>
      <w:r>
        <w:rPr>
          <w:bCs/>
          <w:sz w:val="24"/>
        </w:rPr>
        <w:t xml:space="preserve">19 </w:t>
      </w:r>
      <w:r>
        <w:rPr>
          <w:bCs/>
          <w:sz w:val="24"/>
        </w:rPr>
        <w:t>号）的规定，采购需求中的产品属于节能产品政府采购品目清单内标注</w:t>
      </w:r>
      <w:r>
        <w:rPr>
          <w:bCs/>
          <w:sz w:val="24"/>
        </w:rPr>
        <w:t>“</w:t>
      </w:r>
      <w:r>
        <w:rPr>
          <w:rFonts w:ascii="Segoe UI Symbol" w:hAnsi="Segoe UI Symbol" w:cs="Segoe UI Symbol" w:hint="eastAsia"/>
          <w:bCs/>
          <w:sz w:val="24"/>
        </w:rPr>
        <w:t>★</w:t>
      </w:r>
      <w:r>
        <w:rPr>
          <w:bCs/>
          <w:sz w:val="24"/>
        </w:rPr>
        <w:t>”</w:t>
      </w:r>
      <w:r>
        <w:rPr>
          <w:bCs/>
          <w:sz w:val="24"/>
        </w:rPr>
        <w:t>的（详见本章后附的节能产品政府采购品目清单），投标人的投标货物必须使用政府强制采购的节能产品，</w:t>
      </w:r>
      <w:r>
        <w:rPr>
          <w:rFonts w:hint="eastAsia"/>
          <w:bCs/>
          <w:sz w:val="24"/>
        </w:rPr>
        <w:t>投标人必须在投标文件（商务及技术文件）中提供所投标产品的节能产品认证证书复印件（加盖投标人电子签章），否则按无效投标处理。</w:t>
      </w:r>
    </w:p>
    <w:p w14:paraId="5D0FF6EC" w14:textId="77777777" w:rsidR="009B41DA" w:rsidRDefault="001D1FDB">
      <w:pPr>
        <w:spacing w:line="360" w:lineRule="auto"/>
        <w:ind w:leftChars="-5" w:left="-10" w:rightChars="1" w:right="2" w:firstLineChars="200" w:firstLine="480"/>
        <w:rPr>
          <w:bCs/>
          <w:sz w:val="24"/>
        </w:rPr>
      </w:pPr>
      <w:r>
        <w:rPr>
          <w:bCs/>
          <w:sz w:val="24"/>
        </w:rPr>
        <w:t>4</w:t>
      </w:r>
      <w:r>
        <w:rPr>
          <w:rFonts w:hint="eastAsia"/>
          <w:bCs/>
          <w:sz w:val="24"/>
        </w:rPr>
        <w:t>．</w:t>
      </w:r>
      <w:r>
        <w:rPr>
          <w:bCs/>
          <w:sz w:val="24"/>
        </w:rPr>
        <w:t>如投标人投标产品存在侵犯他人的知识产权或者专利成果行为的，由投标人自行承担相应法律责任。</w:t>
      </w:r>
    </w:p>
    <w:p w14:paraId="4880A5C2" w14:textId="77777777" w:rsidR="009B41DA" w:rsidRDefault="001D1FDB">
      <w:pPr>
        <w:spacing w:line="360" w:lineRule="auto"/>
        <w:ind w:leftChars="-5" w:left="-10" w:rightChars="1" w:right="2" w:firstLineChars="200" w:firstLine="480"/>
        <w:rPr>
          <w:bCs/>
          <w:sz w:val="24"/>
          <w:u w:val="single"/>
        </w:rPr>
      </w:pPr>
      <w:r>
        <w:rPr>
          <w:bCs/>
          <w:sz w:val="24"/>
        </w:rPr>
        <w:t>5</w:t>
      </w:r>
      <w:r>
        <w:rPr>
          <w:rFonts w:hint="eastAsia"/>
          <w:bCs/>
          <w:sz w:val="24"/>
        </w:rPr>
        <w:t>．“</w:t>
      </w:r>
      <w:r>
        <w:rPr>
          <w:bCs/>
          <w:sz w:val="24"/>
        </w:rPr>
        <w:t>实质性要求</w:t>
      </w:r>
      <w:r>
        <w:rPr>
          <w:rFonts w:hint="eastAsia"/>
          <w:bCs/>
          <w:sz w:val="24"/>
        </w:rPr>
        <w:t>”</w:t>
      </w:r>
      <w:r>
        <w:rPr>
          <w:bCs/>
          <w:sz w:val="24"/>
        </w:rPr>
        <w:t>是指招标文件中已经指明不满足则投标无效的条款，或者不</w:t>
      </w:r>
      <w:r>
        <w:rPr>
          <w:rFonts w:hint="eastAsia"/>
          <w:bCs/>
          <w:sz w:val="24"/>
        </w:rPr>
        <w:t>容许</w:t>
      </w:r>
      <w:r>
        <w:rPr>
          <w:bCs/>
          <w:sz w:val="24"/>
        </w:rPr>
        <w:t>负偏离的条款，或者采购需求中带</w:t>
      </w:r>
      <w:r>
        <w:rPr>
          <w:rFonts w:hint="eastAsia"/>
          <w:bCs/>
          <w:sz w:val="24"/>
        </w:rPr>
        <w:t>“▲”</w:t>
      </w:r>
      <w:r>
        <w:rPr>
          <w:bCs/>
          <w:sz w:val="24"/>
        </w:rPr>
        <w:t>的条款。</w:t>
      </w:r>
      <w:r>
        <w:rPr>
          <w:rFonts w:hint="eastAsia"/>
          <w:bCs/>
          <w:sz w:val="24"/>
        </w:rPr>
        <w:t>1</w:t>
      </w:r>
      <w:r>
        <w:rPr>
          <w:rFonts w:hint="eastAsia"/>
          <w:bCs/>
          <w:sz w:val="24"/>
        </w:rPr>
        <w:t>分标：</w:t>
      </w:r>
      <w:r>
        <w:rPr>
          <w:rFonts w:hint="eastAsia"/>
          <w:bCs/>
          <w:sz w:val="24"/>
          <w:u w:val="single"/>
        </w:rPr>
        <w:t>不带</w:t>
      </w:r>
      <w:r>
        <w:rPr>
          <w:bCs/>
          <w:sz w:val="24"/>
          <w:u w:val="single"/>
        </w:rPr>
        <w:t>“</w:t>
      </w:r>
      <w:r>
        <w:rPr>
          <w:rFonts w:hint="eastAsia"/>
          <w:bCs/>
          <w:sz w:val="24"/>
          <w:u w:val="single"/>
        </w:rPr>
        <w:t>▲</w:t>
      </w:r>
      <w:r>
        <w:rPr>
          <w:bCs/>
          <w:sz w:val="24"/>
          <w:u w:val="single"/>
        </w:rPr>
        <w:t>”</w:t>
      </w:r>
      <w:r>
        <w:rPr>
          <w:rFonts w:hint="eastAsia"/>
          <w:bCs/>
          <w:sz w:val="24"/>
          <w:u w:val="single"/>
        </w:rPr>
        <w:t>的非实质性条款</w:t>
      </w:r>
      <w:r>
        <w:rPr>
          <w:rFonts w:ascii="宋体" w:hAnsi="宋体" w:cs="宋体" w:hint="eastAsia"/>
          <w:sz w:val="24"/>
          <w:u w:val="single"/>
        </w:rPr>
        <w:t>允许负偏离的条款数为2项，3项及以上（含3项）的负偏离则投标无效；2</w:t>
      </w:r>
      <w:r>
        <w:rPr>
          <w:rFonts w:hint="eastAsia"/>
          <w:bCs/>
          <w:sz w:val="24"/>
        </w:rPr>
        <w:t>分标：</w:t>
      </w:r>
      <w:r>
        <w:rPr>
          <w:rFonts w:hint="eastAsia"/>
          <w:bCs/>
          <w:sz w:val="24"/>
          <w:u w:val="single"/>
        </w:rPr>
        <w:t>不带</w:t>
      </w:r>
      <w:r>
        <w:rPr>
          <w:bCs/>
          <w:sz w:val="24"/>
          <w:u w:val="single"/>
        </w:rPr>
        <w:t>“</w:t>
      </w:r>
      <w:r>
        <w:rPr>
          <w:rFonts w:hint="eastAsia"/>
          <w:bCs/>
          <w:sz w:val="24"/>
          <w:u w:val="single"/>
        </w:rPr>
        <w:t>▲</w:t>
      </w:r>
      <w:r>
        <w:rPr>
          <w:bCs/>
          <w:sz w:val="24"/>
          <w:u w:val="single"/>
        </w:rPr>
        <w:t>”</w:t>
      </w:r>
      <w:r>
        <w:rPr>
          <w:rFonts w:hint="eastAsia"/>
          <w:bCs/>
          <w:sz w:val="24"/>
          <w:u w:val="single"/>
        </w:rPr>
        <w:t>的非实质性条款</w:t>
      </w:r>
      <w:r>
        <w:rPr>
          <w:rFonts w:ascii="宋体" w:hAnsi="宋体" w:cs="宋体" w:hint="eastAsia"/>
          <w:sz w:val="24"/>
          <w:u w:val="single"/>
        </w:rPr>
        <w:t>允许负偏离的条款数为2项，3项及以上（含3项）的负偏离则投标无效。3</w:t>
      </w:r>
      <w:r>
        <w:rPr>
          <w:rFonts w:hint="eastAsia"/>
          <w:bCs/>
          <w:sz w:val="24"/>
        </w:rPr>
        <w:t>分标：</w:t>
      </w:r>
      <w:r>
        <w:rPr>
          <w:rFonts w:hint="eastAsia"/>
          <w:bCs/>
          <w:sz w:val="24"/>
          <w:u w:val="single"/>
        </w:rPr>
        <w:t>不带</w:t>
      </w:r>
      <w:r>
        <w:rPr>
          <w:bCs/>
          <w:sz w:val="24"/>
          <w:u w:val="single"/>
        </w:rPr>
        <w:t>“</w:t>
      </w:r>
      <w:r>
        <w:rPr>
          <w:rFonts w:hint="eastAsia"/>
          <w:bCs/>
          <w:sz w:val="24"/>
          <w:u w:val="single"/>
        </w:rPr>
        <w:t>▲</w:t>
      </w:r>
      <w:r>
        <w:rPr>
          <w:bCs/>
          <w:sz w:val="24"/>
          <w:u w:val="single"/>
        </w:rPr>
        <w:t>”</w:t>
      </w:r>
      <w:r>
        <w:rPr>
          <w:rFonts w:hint="eastAsia"/>
          <w:bCs/>
          <w:sz w:val="24"/>
          <w:u w:val="single"/>
        </w:rPr>
        <w:t>的非实质性条款</w:t>
      </w:r>
      <w:r>
        <w:rPr>
          <w:rFonts w:ascii="宋体" w:hAnsi="宋体" w:cs="宋体" w:hint="eastAsia"/>
          <w:sz w:val="24"/>
          <w:u w:val="single"/>
        </w:rPr>
        <w:t>允许负偏离的条款数为2项，3项及以上（含3项）的负偏离则投标无效。</w:t>
      </w:r>
    </w:p>
    <w:p w14:paraId="0A63DE25" w14:textId="77777777" w:rsidR="009B41DA" w:rsidRDefault="001D1FDB">
      <w:pPr>
        <w:spacing w:line="360" w:lineRule="auto"/>
        <w:ind w:leftChars="-5" w:left="-10" w:rightChars="1" w:right="2" w:firstLineChars="200" w:firstLine="480"/>
        <w:rPr>
          <w:bCs/>
          <w:sz w:val="24"/>
        </w:rPr>
      </w:pPr>
      <w:r>
        <w:rPr>
          <w:bCs/>
          <w:sz w:val="24"/>
        </w:rPr>
        <w:t>采购预算：详见采购公告</w:t>
      </w:r>
    </w:p>
    <w:p w14:paraId="344DDCAD" w14:textId="77777777" w:rsidR="009B41DA" w:rsidRDefault="001D1FDB">
      <w:pPr>
        <w:spacing w:line="360" w:lineRule="auto"/>
        <w:ind w:leftChars="-5" w:left="-10" w:rightChars="1" w:right="2" w:firstLineChars="200" w:firstLine="480"/>
        <w:rPr>
          <w:bCs/>
          <w:sz w:val="24"/>
        </w:rPr>
      </w:pPr>
      <w:r>
        <w:rPr>
          <w:bCs/>
          <w:sz w:val="24"/>
        </w:rPr>
        <w:t>项目所属行业：工业</w:t>
      </w:r>
      <w:r>
        <w:rPr>
          <w:rFonts w:hint="eastAsia"/>
          <w:bCs/>
          <w:sz w:val="24"/>
        </w:rPr>
        <w:t>。</w:t>
      </w:r>
    </w:p>
    <w:p w14:paraId="2A17AB45" w14:textId="77777777" w:rsidR="009B41DA" w:rsidRDefault="009B41DA">
      <w:pPr>
        <w:pStyle w:val="Title1"/>
      </w:pPr>
    </w:p>
    <w:p w14:paraId="69124869" w14:textId="77777777" w:rsidR="009B41DA" w:rsidRDefault="001D1FDB">
      <w:pPr>
        <w:widowControl/>
        <w:jc w:val="center"/>
        <w:rPr>
          <w:rFonts w:ascii="宋体" w:hAnsi="宋体" w:cs="宋体" w:hint="eastAsia"/>
          <w:kern w:val="0"/>
          <w:sz w:val="24"/>
        </w:rPr>
      </w:pPr>
      <w:r>
        <w:rPr>
          <w:rFonts w:ascii="宋体" w:hAnsi="宋体" w:cs="宋体" w:hint="eastAsia"/>
          <w:kern w:val="0"/>
          <w:sz w:val="24"/>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8"/>
        <w:gridCol w:w="562"/>
        <w:gridCol w:w="666"/>
        <w:gridCol w:w="235"/>
        <w:gridCol w:w="5719"/>
        <w:gridCol w:w="850"/>
        <w:gridCol w:w="893"/>
      </w:tblGrid>
      <w:tr w:rsidR="009B41DA" w14:paraId="6CCA34F6" w14:textId="77777777">
        <w:trPr>
          <w:trHeight w:val="607"/>
          <w:jc w:val="center"/>
        </w:trPr>
        <w:tc>
          <w:tcPr>
            <w:tcW w:w="10485" w:type="dxa"/>
            <w:gridSpan w:val="8"/>
            <w:vAlign w:val="center"/>
          </w:tcPr>
          <w:p w14:paraId="7D70D5E2" w14:textId="77777777" w:rsidR="009B41DA" w:rsidRDefault="001D1FDB">
            <w:pPr>
              <w:widowControl/>
              <w:jc w:val="center"/>
              <w:rPr>
                <w:rFonts w:ascii="宋体" w:hAnsi="宋体" w:cs="宋体" w:hint="eastAsia"/>
                <w:b/>
                <w:bCs/>
                <w:kern w:val="0"/>
                <w:sz w:val="24"/>
              </w:rPr>
            </w:pPr>
            <w:bookmarkStart w:id="47" w:name="_Hlk202537353"/>
            <w:r>
              <w:rPr>
                <w:rFonts w:ascii="宋体" w:hAnsi="宋体" w:cs="宋体" w:hint="eastAsia"/>
                <w:b/>
                <w:bCs/>
                <w:kern w:val="0"/>
                <w:sz w:val="24"/>
              </w:rPr>
              <w:lastRenderedPageBreak/>
              <w:t>1分标</w:t>
            </w:r>
          </w:p>
        </w:tc>
      </w:tr>
      <w:tr w:rsidR="009B41DA" w14:paraId="1A270167" w14:textId="77777777">
        <w:trPr>
          <w:trHeight w:val="960"/>
          <w:jc w:val="center"/>
        </w:trPr>
        <w:tc>
          <w:tcPr>
            <w:tcW w:w="562" w:type="dxa"/>
            <w:vAlign w:val="center"/>
          </w:tcPr>
          <w:p w14:paraId="245EB6EF"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序号</w:t>
            </w:r>
          </w:p>
        </w:tc>
        <w:tc>
          <w:tcPr>
            <w:tcW w:w="998" w:type="dxa"/>
            <w:vAlign w:val="center"/>
          </w:tcPr>
          <w:p w14:paraId="609CA226"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标的名称</w:t>
            </w:r>
          </w:p>
        </w:tc>
        <w:tc>
          <w:tcPr>
            <w:tcW w:w="562" w:type="dxa"/>
            <w:vAlign w:val="center"/>
          </w:tcPr>
          <w:p w14:paraId="740575E6"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数量</w:t>
            </w:r>
          </w:p>
        </w:tc>
        <w:tc>
          <w:tcPr>
            <w:tcW w:w="666" w:type="dxa"/>
            <w:vAlign w:val="center"/>
          </w:tcPr>
          <w:p w14:paraId="1089008E"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单位</w:t>
            </w:r>
          </w:p>
        </w:tc>
        <w:tc>
          <w:tcPr>
            <w:tcW w:w="5954" w:type="dxa"/>
            <w:gridSpan w:val="2"/>
            <w:vAlign w:val="center"/>
          </w:tcPr>
          <w:p w14:paraId="72E6EEC5"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技术参数及性能（配置）要求</w:t>
            </w:r>
          </w:p>
        </w:tc>
        <w:tc>
          <w:tcPr>
            <w:tcW w:w="850" w:type="dxa"/>
          </w:tcPr>
          <w:p w14:paraId="2062FBB2"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预算单价（万元/人民币）</w:t>
            </w:r>
          </w:p>
        </w:tc>
        <w:tc>
          <w:tcPr>
            <w:tcW w:w="893" w:type="dxa"/>
          </w:tcPr>
          <w:p w14:paraId="105EA685"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单项预算合计（万元/人民币）</w:t>
            </w:r>
          </w:p>
        </w:tc>
      </w:tr>
      <w:tr w:rsidR="009B41DA" w14:paraId="52C963FF" w14:textId="77777777">
        <w:trPr>
          <w:trHeight w:val="960"/>
          <w:jc w:val="center"/>
        </w:trPr>
        <w:tc>
          <w:tcPr>
            <w:tcW w:w="562" w:type="dxa"/>
            <w:vAlign w:val="center"/>
          </w:tcPr>
          <w:p w14:paraId="656D9206" w14:textId="77777777" w:rsidR="009B41DA" w:rsidRDefault="001D1FDB">
            <w:pPr>
              <w:jc w:val="center"/>
              <w:rPr>
                <w:rFonts w:ascii="宋体" w:hAnsi="宋体" w:cs="宋体" w:hint="eastAsia"/>
                <w:sz w:val="24"/>
              </w:rPr>
            </w:pPr>
            <w:r>
              <w:rPr>
                <w:rFonts w:ascii="宋体" w:hAnsi="宋体" w:cs="宋体" w:hint="eastAsia"/>
                <w:szCs w:val="21"/>
              </w:rPr>
              <w:t>1</w:t>
            </w:r>
          </w:p>
        </w:tc>
        <w:tc>
          <w:tcPr>
            <w:tcW w:w="998" w:type="dxa"/>
            <w:vAlign w:val="center"/>
          </w:tcPr>
          <w:p w14:paraId="3787E691" w14:textId="77777777" w:rsidR="009B41DA" w:rsidRDefault="001D1FDB">
            <w:pPr>
              <w:jc w:val="center"/>
              <w:rPr>
                <w:rFonts w:ascii="宋体" w:hAnsi="宋体" w:cs="宋体" w:hint="eastAsia"/>
                <w:sz w:val="24"/>
              </w:rPr>
            </w:pPr>
            <w:r>
              <w:rPr>
                <w:rFonts w:ascii="宋体" w:hAnsi="宋体" w:hint="eastAsia"/>
                <w:kern w:val="0"/>
                <w:szCs w:val="21"/>
              </w:rPr>
              <w:t>中频感应炉</w:t>
            </w:r>
          </w:p>
        </w:tc>
        <w:tc>
          <w:tcPr>
            <w:tcW w:w="562" w:type="dxa"/>
            <w:vAlign w:val="center"/>
          </w:tcPr>
          <w:p w14:paraId="73A52236"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211E7425"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vAlign w:val="center"/>
          </w:tcPr>
          <w:p w14:paraId="285A731A" w14:textId="77777777" w:rsidR="009B41DA" w:rsidRDefault="001D1FDB">
            <w:pPr>
              <w:adjustRightInd w:val="0"/>
              <w:spacing w:line="360" w:lineRule="auto"/>
              <w:jc w:val="left"/>
              <w:rPr>
                <w:rFonts w:ascii="宋体" w:hAnsi="宋体" w:hint="eastAsia"/>
              </w:rPr>
            </w:pPr>
            <w:r>
              <w:rPr>
                <w:rFonts w:ascii="宋体" w:hAnsi="宋体" w:hint="eastAsia"/>
              </w:rPr>
              <w:t>一、产品描述：主要采用中频/高频感应加热原理。</w:t>
            </w:r>
          </w:p>
          <w:p w14:paraId="30FE871C" w14:textId="77777777" w:rsidR="009B41DA" w:rsidRDefault="001D1FDB">
            <w:pPr>
              <w:spacing w:line="360" w:lineRule="auto"/>
              <w:jc w:val="left"/>
              <w:rPr>
                <w:rFonts w:ascii="宋体" w:hAnsi="宋体" w:hint="eastAsia"/>
              </w:rPr>
            </w:pPr>
            <w:r>
              <w:rPr>
                <w:rFonts w:ascii="宋体" w:hAnsi="宋体" w:hint="eastAsia"/>
              </w:rPr>
              <w:t>1.1.电流调节旋钮：调节输出电流大小。</w:t>
            </w:r>
          </w:p>
          <w:p w14:paraId="2F920EC5" w14:textId="77777777" w:rsidR="009B41DA" w:rsidRDefault="001D1FDB">
            <w:pPr>
              <w:spacing w:line="360" w:lineRule="auto"/>
              <w:jc w:val="left"/>
              <w:rPr>
                <w:rFonts w:ascii="宋体" w:hAnsi="宋体" w:hint="eastAsia"/>
              </w:rPr>
            </w:pPr>
            <w:r>
              <w:rPr>
                <w:rFonts w:ascii="宋体" w:hAnsi="宋体" w:hint="eastAsia"/>
              </w:rPr>
              <w:t>1.</w:t>
            </w:r>
            <w:r>
              <w:rPr>
                <w:rFonts w:ascii="宋体" w:hAnsi="宋体"/>
              </w:rPr>
              <w:t>2</w:t>
            </w:r>
            <w:r>
              <w:rPr>
                <w:rFonts w:ascii="宋体" w:hAnsi="宋体" w:hint="eastAsia"/>
              </w:rPr>
              <w:t>.</w:t>
            </w:r>
            <w:r>
              <w:rPr>
                <w:rFonts w:ascii="宋体" w:hAnsi="宋体"/>
              </w:rPr>
              <w:t>报警指示灯</w:t>
            </w:r>
            <w:r>
              <w:rPr>
                <w:rFonts w:ascii="宋体" w:hAnsi="宋体" w:hint="eastAsia"/>
              </w:rPr>
              <w:t>：</w:t>
            </w:r>
            <w:r>
              <w:rPr>
                <w:rFonts w:ascii="宋体" w:hAnsi="宋体"/>
              </w:rPr>
              <w:t>分别有过热(OH)，过流(OC)，缺水(WL)，缺相(DP)</w:t>
            </w:r>
            <w:r>
              <w:rPr>
                <w:rFonts w:ascii="宋体" w:hAnsi="宋体" w:hint="eastAsia"/>
              </w:rPr>
              <w:t>提示。</w:t>
            </w:r>
          </w:p>
          <w:p w14:paraId="114D6DFE" w14:textId="77777777" w:rsidR="009B41DA" w:rsidRDefault="001D1FDB">
            <w:pPr>
              <w:spacing w:line="360" w:lineRule="auto"/>
              <w:jc w:val="left"/>
              <w:rPr>
                <w:rFonts w:ascii="宋体" w:hAnsi="宋体" w:hint="eastAsia"/>
              </w:rPr>
            </w:pPr>
            <w:r>
              <w:rPr>
                <w:rFonts w:ascii="宋体" w:hAnsi="宋体" w:hint="eastAsia"/>
              </w:rPr>
              <w:t>1.</w:t>
            </w:r>
            <w:r>
              <w:rPr>
                <w:rFonts w:ascii="宋体" w:hAnsi="宋体"/>
              </w:rPr>
              <w:t>3</w:t>
            </w:r>
            <w:r>
              <w:rPr>
                <w:rFonts w:ascii="宋体" w:hAnsi="宋体" w:hint="eastAsia"/>
              </w:rPr>
              <w:t>.</w:t>
            </w:r>
            <w:r>
              <w:rPr>
                <w:rFonts w:ascii="宋体" w:hAnsi="宋体"/>
              </w:rPr>
              <w:t>控制电源开关</w:t>
            </w:r>
            <w:r>
              <w:rPr>
                <w:rFonts w:ascii="宋体" w:hAnsi="宋体" w:hint="eastAsia"/>
              </w:rPr>
              <w:t>：</w:t>
            </w:r>
            <w:r>
              <w:rPr>
                <w:rFonts w:ascii="宋体" w:hAnsi="宋体"/>
              </w:rPr>
              <w:t>起动和停止控制电源和风冷系统。</w:t>
            </w:r>
          </w:p>
          <w:p w14:paraId="62815541" w14:textId="77777777" w:rsidR="009B41DA" w:rsidRDefault="001D1FDB">
            <w:pPr>
              <w:spacing w:line="360" w:lineRule="auto"/>
              <w:jc w:val="left"/>
              <w:rPr>
                <w:rFonts w:ascii="宋体" w:hAnsi="宋体" w:hint="eastAsia"/>
              </w:rPr>
            </w:pPr>
            <w:r>
              <w:rPr>
                <w:rFonts w:ascii="宋体" w:hAnsi="宋体" w:hint="eastAsia"/>
              </w:rPr>
              <w:t>1.4.</w:t>
            </w:r>
            <w:r>
              <w:rPr>
                <w:rFonts w:ascii="宋体" w:hAnsi="宋体"/>
              </w:rPr>
              <w:t>全不锈钢304机身外壳，无指纹特殊处理加工</w:t>
            </w:r>
            <w:r>
              <w:rPr>
                <w:rFonts w:ascii="宋体" w:hAnsi="宋体" w:hint="eastAsia"/>
              </w:rPr>
              <w:t>。</w:t>
            </w:r>
          </w:p>
          <w:p w14:paraId="16B0905B" w14:textId="77777777" w:rsidR="009B41DA" w:rsidRDefault="001D1FDB">
            <w:pPr>
              <w:adjustRightInd w:val="0"/>
              <w:spacing w:line="360" w:lineRule="auto"/>
              <w:jc w:val="left"/>
              <w:rPr>
                <w:rFonts w:ascii="宋体" w:hAnsi="宋体" w:hint="eastAsia"/>
              </w:rPr>
            </w:pPr>
            <w:r>
              <w:rPr>
                <w:rFonts w:ascii="宋体" w:hAnsi="宋体" w:hint="eastAsia"/>
              </w:rPr>
              <w:t>二</w:t>
            </w:r>
            <w:r>
              <w:rPr>
                <w:rFonts w:ascii="宋体" w:hAnsi="宋体"/>
              </w:rPr>
              <w:t>、</w:t>
            </w:r>
            <w:r>
              <w:rPr>
                <w:rFonts w:ascii="宋体" w:hAnsi="宋体" w:hint="eastAsia"/>
              </w:rPr>
              <w:t>技术参数：</w:t>
            </w:r>
            <w:r>
              <w:rPr>
                <w:rFonts w:ascii="宋体" w:hAnsi="宋体"/>
              </w:rPr>
              <w:t>通过感应发热原理直接对金属进行加热使固态金属熔化成液态。采用弱电控制强电的控制方式，以此</w:t>
            </w:r>
            <w:r>
              <w:rPr>
                <w:rFonts w:ascii="宋体" w:hAnsi="宋体" w:hint="eastAsia"/>
              </w:rPr>
              <w:t>保障使用安全</w:t>
            </w:r>
            <w:r>
              <w:rPr>
                <w:rFonts w:ascii="宋体" w:hAnsi="宋体"/>
              </w:rPr>
              <w:t>。</w:t>
            </w:r>
          </w:p>
          <w:p w14:paraId="0E9EC290" w14:textId="77777777" w:rsidR="009B41DA" w:rsidRDefault="001D1FDB">
            <w:pPr>
              <w:adjustRightInd w:val="0"/>
              <w:spacing w:line="360" w:lineRule="auto"/>
              <w:jc w:val="left"/>
              <w:rPr>
                <w:rFonts w:ascii="宋体" w:hAnsi="宋体" w:hint="eastAsia"/>
              </w:rPr>
            </w:pPr>
            <w:bookmarkStart w:id="48" w:name="OLE_LINK21"/>
            <w:bookmarkStart w:id="49" w:name="OLE_LINK20"/>
            <w:r>
              <w:rPr>
                <w:rFonts w:ascii="宋体" w:hAnsi="宋体" w:hint="eastAsia"/>
              </w:rPr>
              <w:t>2.1.电源</w:t>
            </w:r>
            <w:bookmarkEnd w:id="48"/>
            <w:bookmarkEnd w:id="49"/>
            <w:r>
              <w:rPr>
                <w:rFonts w:ascii="宋体" w:hAnsi="宋体" w:hint="eastAsia"/>
              </w:rPr>
              <w:t>：三相</w:t>
            </w:r>
            <w:r>
              <w:rPr>
                <w:rFonts w:ascii="宋体" w:hAnsi="宋体"/>
              </w:rPr>
              <w:t>380V，50Hz</w:t>
            </w:r>
            <w:r>
              <w:rPr>
                <w:rFonts w:ascii="宋体" w:hAnsi="宋体" w:hint="eastAsia"/>
              </w:rPr>
              <w:t>。</w:t>
            </w:r>
          </w:p>
          <w:p w14:paraId="7B9AB712" w14:textId="77777777" w:rsidR="009B41DA" w:rsidRDefault="001D1FDB">
            <w:pPr>
              <w:adjustRightInd w:val="0"/>
              <w:spacing w:line="360" w:lineRule="auto"/>
              <w:jc w:val="left"/>
              <w:rPr>
                <w:rFonts w:ascii="宋体" w:hAnsi="宋体" w:hint="eastAsia"/>
              </w:rPr>
            </w:pPr>
            <w:r>
              <w:rPr>
                <w:rFonts w:ascii="宋体" w:hAnsi="宋体" w:hint="eastAsia"/>
              </w:rPr>
              <w:t>2.2.功率：</w:t>
            </w:r>
            <w:r>
              <w:rPr>
                <w:rFonts w:ascii="宋体" w:hAnsi="宋体"/>
              </w:rPr>
              <w:t>25KW</w:t>
            </w:r>
            <w:r>
              <w:rPr>
                <w:rFonts w:ascii="宋体" w:hAnsi="宋体" w:hint="eastAsia"/>
              </w:rPr>
              <w:t>。</w:t>
            </w:r>
          </w:p>
          <w:p w14:paraId="796E268C" w14:textId="77777777" w:rsidR="009B41DA" w:rsidRDefault="001D1FDB">
            <w:pPr>
              <w:adjustRightInd w:val="0"/>
              <w:spacing w:line="360" w:lineRule="auto"/>
              <w:jc w:val="left"/>
              <w:rPr>
                <w:rFonts w:ascii="宋体" w:hAnsi="宋体" w:hint="eastAsia"/>
              </w:rPr>
            </w:pPr>
            <w:r>
              <w:rPr>
                <w:rFonts w:ascii="宋体" w:hAnsi="宋体" w:hint="eastAsia"/>
              </w:rPr>
              <w:t>2.3.加热温度：≥</w:t>
            </w:r>
            <w:r>
              <w:rPr>
                <w:rFonts w:ascii="宋体" w:hAnsi="宋体"/>
              </w:rPr>
              <w:t>1800C°</w:t>
            </w:r>
            <w:r>
              <w:rPr>
                <w:rFonts w:ascii="宋体" w:hAnsi="宋体" w:hint="eastAsia"/>
              </w:rPr>
              <w:t>。</w:t>
            </w:r>
          </w:p>
          <w:p w14:paraId="11C9B030" w14:textId="77777777" w:rsidR="009B41DA" w:rsidRDefault="001D1FDB">
            <w:pPr>
              <w:adjustRightInd w:val="0"/>
              <w:spacing w:line="360" w:lineRule="auto"/>
              <w:jc w:val="left"/>
              <w:rPr>
                <w:rFonts w:ascii="宋体" w:hAnsi="宋体" w:hint="eastAsia"/>
              </w:rPr>
            </w:pPr>
            <w:r>
              <w:rPr>
                <w:rFonts w:ascii="宋体" w:hAnsi="宋体" w:hint="eastAsia"/>
              </w:rPr>
              <w:t>2.4</w:t>
            </w:r>
            <w:r>
              <w:rPr>
                <w:rFonts w:ascii="宋体" w:hAnsi="宋体"/>
              </w:rPr>
              <w:t>.</w:t>
            </w:r>
            <w:r>
              <w:rPr>
                <w:rFonts w:ascii="宋体" w:hAnsi="宋体" w:hint="eastAsia"/>
              </w:rPr>
              <w:t>熔金量：≤4kg。</w:t>
            </w:r>
          </w:p>
          <w:p w14:paraId="0178E780" w14:textId="77777777" w:rsidR="009B41DA" w:rsidRDefault="001D1FDB">
            <w:pPr>
              <w:adjustRightInd w:val="0"/>
              <w:spacing w:line="360" w:lineRule="auto"/>
              <w:jc w:val="left"/>
              <w:rPr>
                <w:rFonts w:ascii="宋体" w:hAnsi="宋体" w:hint="eastAsia"/>
              </w:rPr>
            </w:pPr>
            <w:r>
              <w:rPr>
                <w:rFonts w:ascii="宋体" w:hAnsi="宋体" w:hint="eastAsia"/>
              </w:rPr>
              <w:t>2.5</w:t>
            </w:r>
            <w:r>
              <w:rPr>
                <w:rFonts w:ascii="宋体" w:hAnsi="宋体"/>
              </w:rPr>
              <w:t>.</w:t>
            </w:r>
            <w:r>
              <w:rPr>
                <w:rFonts w:ascii="宋体" w:hAnsi="宋体" w:hint="eastAsia"/>
              </w:rPr>
              <w:t>熔炼时间：约</w:t>
            </w:r>
            <w:r>
              <w:rPr>
                <w:rFonts w:ascii="宋体" w:hAnsi="宋体"/>
              </w:rPr>
              <w:t>5</w:t>
            </w:r>
            <w:r>
              <w:rPr>
                <w:rFonts w:ascii="宋体" w:hAnsi="宋体" w:hint="eastAsia"/>
              </w:rPr>
              <w:t>分钟。</w:t>
            </w:r>
          </w:p>
          <w:p w14:paraId="1655C69C" w14:textId="77777777" w:rsidR="009B41DA" w:rsidRDefault="001D1FDB">
            <w:pPr>
              <w:adjustRightInd w:val="0"/>
              <w:spacing w:line="360" w:lineRule="auto"/>
              <w:jc w:val="left"/>
              <w:rPr>
                <w:rFonts w:ascii="宋体" w:hAnsi="宋体" w:hint="eastAsia"/>
              </w:rPr>
            </w:pPr>
            <w:r>
              <w:rPr>
                <w:rFonts w:ascii="宋体" w:hAnsi="宋体" w:hint="eastAsia"/>
              </w:rPr>
              <w:t>2.6.配备</w:t>
            </w:r>
            <w:r>
              <w:rPr>
                <w:rFonts w:ascii="宋体" w:hAnsi="宋体"/>
              </w:rPr>
              <w:t>测温探头温度传感器</w:t>
            </w:r>
            <w:r>
              <w:rPr>
                <w:rFonts w:ascii="宋体" w:hAnsi="宋体" w:hint="eastAsia"/>
              </w:rPr>
              <w:t>，</w:t>
            </w:r>
            <w:r>
              <w:rPr>
                <w:rFonts w:ascii="宋体" w:hAnsi="宋体"/>
              </w:rPr>
              <w:t>热电偶</w:t>
            </w:r>
            <w:r>
              <w:rPr>
                <w:rFonts w:ascii="宋体" w:hAnsi="宋体" w:hint="eastAsia"/>
              </w:rPr>
              <w:t>，</w:t>
            </w:r>
            <w:r>
              <w:rPr>
                <w:rFonts w:ascii="宋体" w:hAnsi="宋体"/>
              </w:rPr>
              <w:t>手持式温度计探头</w:t>
            </w:r>
            <w:r>
              <w:rPr>
                <w:rFonts w:ascii="宋体" w:hAnsi="宋体" w:hint="eastAsia"/>
              </w:rPr>
              <w:t>，</w:t>
            </w:r>
            <w:r>
              <w:rPr>
                <w:rFonts w:ascii="宋体" w:hAnsi="宋体"/>
              </w:rPr>
              <w:t>1000MM</w:t>
            </w:r>
            <w:r>
              <w:rPr>
                <w:rFonts w:ascii="宋体" w:hAnsi="宋体" w:hint="eastAsia"/>
              </w:rPr>
              <w:t>，数量1</w:t>
            </w:r>
            <w:r>
              <w:rPr>
                <w:rFonts w:ascii="宋体" w:hAnsi="宋体"/>
              </w:rPr>
              <w:t>0个</w:t>
            </w:r>
            <w:r>
              <w:rPr>
                <w:rFonts w:ascii="宋体" w:hAnsi="宋体" w:hint="eastAsia"/>
              </w:rPr>
              <w:t>；</w:t>
            </w:r>
            <w:r>
              <w:rPr>
                <w:rFonts w:ascii="宋体" w:hAnsi="宋体"/>
              </w:rPr>
              <w:t>4公斤石英熔金杯60</w:t>
            </w:r>
            <w:r>
              <w:rPr>
                <w:rFonts w:ascii="宋体" w:hAnsi="宋体" w:hint="eastAsia"/>
              </w:rPr>
              <w:t>个，尺寸：约为Φ</w:t>
            </w:r>
            <w:r>
              <w:rPr>
                <w:rFonts w:ascii="宋体" w:hAnsi="宋体"/>
              </w:rPr>
              <w:t>98*65*87*H150mm</w:t>
            </w:r>
            <w:r>
              <w:rPr>
                <w:rFonts w:ascii="宋体" w:hAnsi="宋体" w:hint="eastAsia"/>
              </w:rPr>
              <w:t>；</w:t>
            </w:r>
            <w:r>
              <w:rPr>
                <w:rFonts w:ascii="宋体" w:hAnsi="宋体"/>
              </w:rPr>
              <w:t>4公斤坩埚钳</w:t>
            </w:r>
            <w:r>
              <w:rPr>
                <w:rFonts w:ascii="宋体" w:hAnsi="宋体" w:hint="eastAsia"/>
              </w:rPr>
              <w:t>3把，长度约为</w:t>
            </w:r>
            <w:r>
              <w:rPr>
                <w:rFonts w:ascii="宋体" w:hAnsi="宋体"/>
              </w:rPr>
              <w:t>635mm</w:t>
            </w:r>
            <w:r>
              <w:rPr>
                <w:rFonts w:ascii="宋体" w:hAnsi="宋体" w:hint="eastAsia"/>
              </w:rPr>
              <w:t>；</w:t>
            </w:r>
            <w:r>
              <w:rPr>
                <w:rFonts w:ascii="宋体" w:hAnsi="宋体"/>
              </w:rPr>
              <w:t>中频冶炼炉前钢铁水热电偶测温枪</w:t>
            </w:r>
            <w:r>
              <w:rPr>
                <w:rFonts w:ascii="宋体" w:hAnsi="宋体" w:hint="eastAsia"/>
              </w:rPr>
              <w:t>2把。</w:t>
            </w:r>
          </w:p>
          <w:p w14:paraId="73B10F7C" w14:textId="77777777" w:rsidR="009B41DA" w:rsidRDefault="001D1FDB">
            <w:pPr>
              <w:adjustRightInd w:val="0"/>
              <w:spacing w:line="360" w:lineRule="auto"/>
              <w:jc w:val="left"/>
              <w:rPr>
                <w:rFonts w:ascii="宋体" w:hAnsi="宋体" w:hint="eastAsia"/>
              </w:rPr>
            </w:pPr>
            <w:bookmarkStart w:id="50" w:name="OLE_LINK26"/>
            <w:bookmarkStart w:id="51" w:name="OLE_LINK27"/>
            <w:r>
              <w:rPr>
                <w:rFonts w:ascii="宋体" w:hAnsi="宋体" w:hint="eastAsia"/>
              </w:rPr>
              <w:t>三</w:t>
            </w:r>
            <w:r>
              <w:rPr>
                <w:rFonts w:ascii="宋体" w:hAnsi="宋体"/>
              </w:rPr>
              <w:t>、</w:t>
            </w:r>
            <w:r>
              <w:rPr>
                <w:rFonts w:ascii="宋体" w:hAnsi="宋体" w:hint="eastAsia"/>
              </w:rPr>
              <w:t>冷却系统：</w:t>
            </w:r>
            <w:r>
              <w:rPr>
                <w:rFonts w:ascii="宋体" w:hAnsi="宋体"/>
              </w:rPr>
              <w:t>操作简便，使用寿命长，效率高，噪音低，振动小，节省能量</w:t>
            </w:r>
            <w:r>
              <w:rPr>
                <w:rFonts w:ascii="宋体" w:hAnsi="宋体" w:hint="eastAsia"/>
              </w:rPr>
              <w:t>。</w:t>
            </w:r>
          </w:p>
          <w:p w14:paraId="6AABF1F5" w14:textId="77777777" w:rsidR="009B41DA" w:rsidRDefault="001D1FDB">
            <w:pPr>
              <w:adjustRightInd w:val="0"/>
              <w:spacing w:line="360" w:lineRule="auto"/>
              <w:jc w:val="left"/>
              <w:rPr>
                <w:rFonts w:ascii="宋体" w:hAnsi="宋体" w:hint="eastAsia"/>
              </w:rPr>
            </w:pPr>
            <w:r>
              <w:rPr>
                <w:rFonts w:ascii="宋体" w:hAnsi="宋体" w:hint="eastAsia"/>
              </w:rPr>
              <w:t>3.1</w:t>
            </w:r>
            <w:r>
              <w:rPr>
                <w:rFonts w:ascii="宋体" w:hAnsi="宋体"/>
              </w:rPr>
              <w:t>.</w:t>
            </w:r>
            <w:r>
              <w:rPr>
                <w:rFonts w:ascii="宋体" w:hAnsi="宋体" w:hint="eastAsia"/>
              </w:rPr>
              <w:t>配置≥45L循环水箱</w:t>
            </w:r>
          </w:p>
          <w:p w14:paraId="616E276F" w14:textId="77777777" w:rsidR="009B41DA" w:rsidRDefault="001D1FDB">
            <w:pPr>
              <w:adjustRightInd w:val="0"/>
              <w:spacing w:line="360" w:lineRule="auto"/>
              <w:jc w:val="left"/>
              <w:rPr>
                <w:rFonts w:ascii="宋体" w:hAnsi="宋体" w:hint="eastAsia"/>
              </w:rPr>
            </w:pPr>
            <w:r>
              <w:rPr>
                <w:rFonts w:ascii="宋体" w:hAnsi="宋体" w:hint="eastAsia"/>
              </w:rPr>
              <w:t>3.2.工作电压：</w:t>
            </w:r>
            <w:r>
              <w:rPr>
                <w:rFonts w:ascii="宋体" w:hAnsi="宋体"/>
              </w:rPr>
              <w:t xml:space="preserve">AC 380V </w:t>
            </w:r>
            <w:r>
              <w:rPr>
                <w:rFonts w:ascii="宋体" w:hAnsi="宋体" w:hint="eastAsia"/>
              </w:rPr>
              <w:t>；</w:t>
            </w:r>
          </w:p>
          <w:p w14:paraId="59EBA896" w14:textId="77777777" w:rsidR="009B41DA" w:rsidRDefault="001D1FDB">
            <w:pPr>
              <w:adjustRightInd w:val="0"/>
              <w:spacing w:line="360" w:lineRule="auto"/>
              <w:jc w:val="left"/>
              <w:rPr>
                <w:rFonts w:ascii="宋体" w:hAnsi="宋体" w:hint="eastAsia"/>
              </w:rPr>
            </w:pPr>
            <w:r>
              <w:rPr>
                <w:rFonts w:ascii="宋体" w:hAnsi="宋体" w:hint="eastAsia"/>
              </w:rPr>
              <w:t>3.3.工作频率：</w:t>
            </w:r>
            <w:r>
              <w:rPr>
                <w:rFonts w:ascii="宋体" w:hAnsi="宋体"/>
              </w:rPr>
              <w:t>50Hz</w:t>
            </w:r>
            <w:r>
              <w:rPr>
                <w:rFonts w:ascii="宋体" w:hAnsi="宋体" w:hint="eastAsia"/>
              </w:rPr>
              <w:t>；</w:t>
            </w:r>
          </w:p>
          <w:p w14:paraId="40AF6579" w14:textId="77777777" w:rsidR="009B41DA" w:rsidRDefault="001D1FDB">
            <w:pPr>
              <w:adjustRightInd w:val="0"/>
              <w:spacing w:line="360" w:lineRule="auto"/>
              <w:jc w:val="left"/>
              <w:rPr>
                <w:rFonts w:ascii="宋体" w:hAnsi="宋体" w:hint="eastAsia"/>
              </w:rPr>
            </w:pPr>
            <w:r>
              <w:rPr>
                <w:rFonts w:ascii="宋体" w:hAnsi="宋体" w:hint="eastAsia"/>
              </w:rPr>
              <w:lastRenderedPageBreak/>
              <w:t>3.4.整机额定功率：</w:t>
            </w:r>
            <w:r>
              <w:rPr>
                <w:rFonts w:ascii="宋体" w:hAnsi="宋体"/>
              </w:rPr>
              <w:t>3.4KW</w:t>
            </w:r>
            <w:r>
              <w:rPr>
                <w:rFonts w:ascii="宋体" w:hAnsi="宋体" w:hint="eastAsia"/>
              </w:rPr>
              <w:t>；</w:t>
            </w:r>
          </w:p>
          <w:p w14:paraId="23D4AAC6" w14:textId="77777777" w:rsidR="009B41DA" w:rsidRDefault="001D1FDB">
            <w:pPr>
              <w:adjustRightInd w:val="0"/>
              <w:spacing w:line="360" w:lineRule="auto"/>
              <w:jc w:val="left"/>
              <w:rPr>
                <w:rFonts w:ascii="宋体" w:hAnsi="宋体" w:hint="eastAsia"/>
              </w:rPr>
            </w:pPr>
            <w:r>
              <w:rPr>
                <w:rFonts w:ascii="宋体" w:hAnsi="宋体" w:hint="eastAsia"/>
              </w:rPr>
              <w:t>3.5.水泵功率：</w:t>
            </w:r>
            <w:r>
              <w:rPr>
                <w:rFonts w:ascii="宋体" w:hAnsi="宋体"/>
              </w:rPr>
              <w:t>550W</w:t>
            </w:r>
            <w:r>
              <w:rPr>
                <w:rFonts w:ascii="宋体" w:hAnsi="宋体" w:hint="eastAsia"/>
              </w:rPr>
              <w:t>；</w:t>
            </w:r>
          </w:p>
          <w:p w14:paraId="30A84346" w14:textId="77777777" w:rsidR="009B41DA" w:rsidRDefault="001D1FDB">
            <w:pPr>
              <w:adjustRightInd w:val="0"/>
              <w:spacing w:line="360" w:lineRule="auto"/>
              <w:jc w:val="left"/>
              <w:rPr>
                <w:rFonts w:ascii="宋体" w:hAnsi="宋体" w:hint="eastAsia"/>
              </w:rPr>
            </w:pPr>
            <w:r>
              <w:rPr>
                <w:rFonts w:ascii="宋体" w:hAnsi="宋体" w:hint="eastAsia"/>
              </w:rPr>
              <w:t>3.6.最大扬程：</w:t>
            </w:r>
            <w:r>
              <w:rPr>
                <w:rFonts w:ascii="宋体" w:hAnsi="宋体"/>
              </w:rPr>
              <w:t>48M</w:t>
            </w:r>
            <w:r>
              <w:rPr>
                <w:rFonts w:ascii="宋体" w:hAnsi="宋体" w:hint="eastAsia"/>
              </w:rPr>
              <w:t>；</w:t>
            </w:r>
          </w:p>
          <w:p w14:paraId="4229A9FF" w14:textId="77777777" w:rsidR="009B41DA" w:rsidRDefault="001D1FDB">
            <w:pPr>
              <w:adjustRightInd w:val="0"/>
              <w:spacing w:line="360" w:lineRule="auto"/>
              <w:jc w:val="left"/>
              <w:rPr>
                <w:rFonts w:ascii="宋体" w:hAnsi="宋体" w:hint="eastAsia"/>
              </w:rPr>
            </w:pPr>
            <w:r>
              <w:rPr>
                <w:rFonts w:ascii="宋体" w:hAnsi="宋体" w:hint="eastAsia"/>
              </w:rPr>
              <w:t>3.7.额定流量：</w:t>
            </w:r>
            <w:r>
              <w:rPr>
                <w:rFonts w:ascii="宋体" w:hAnsi="宋体"/>
              </w:rPr>
              <w:t>33L/min</w:t>
            </w:r>
            <w:r>
              <w:rPr>
                <w:rFonts w:ascii="宋体" w:hAnsi="宋体" w:hint="eastAsia"/>
              </w:rPr>
              <w:t>；</w:t>
            </w:r>
          </w:p>
          <w:p w14:paraId="536B861C" w14:textId="77777777" w:rsidR="009B41DA" w:rsidRDefault="001D1FDB">
            <w:pPr>
              <w:adjustRightInd w:val="0"/>
              <w:spacing w:line="360" w:lineRule="auto"/>
              <w:jc w:val="left"/>
              <w:rPr>
                <w:rFonts w:ascii="宋体" w:hAnsi="宋体" w:cs="宋体" w:hint="eastAsia"/>
                <w:b/>
                <w:bCs/>
                <w:sz w:val="24"/>
              </w:rPr>
            </w:pPr>
            <w:r>
              <w:rPr>
                <w:rFonts w:ascii="宋体" w:hAnsi="宋体" w:hint="eastAsia"/>
              </w:rPr>
              <w:t>3.8.水箱容量：≥45L；</w:t>
            </w:r>
            <w:bookmarkEnd w:id="50"/>
            <w:bookmarkEnd w:id="51"/>
          </w:p>
        </w:tc>
        <w:tc>
          <w:tcPr>
            <w:tcW w:w="850" w:type="dxa"/>
          </w:tcPr>
          <w:p w14:paraId="5F04BE48" w14:textId="77777777" w:rsidR="009B41DA" w:rsidRDefault="001D1FDB">
            <w:pPr>
              <w:rPr>
                <w:rFonts w:ascii="宋体" w:hAnsi="宋体" w:cs="宋体" w:hint="eastAsia"/>
                <w:b/>
                <w:bCs/>
                <w:sz w:val="24"/>
              </w:rPr>
            </w:pPr>
            <w:r>
              <w:rPr>
                <w:rFonts w:ascii="宋体" w:hAnsi="宋体" w:cs="宋体" w:hint="eastAsia"/>
                <w:szCs w:val="21"/>
              </w:rPr>
              <w:lastRenderedPageBreak/>
              <w:t>6.4</w:t>
            </w:r>
          </w:p>
        </w:tc>
        <w:tc>
          <w:tcPr>
            <w:tcW w:w="893" w:type="dxa"/>
          </w:tcPr>
          <w:p w14:paraId="5404AF64" w14:textId="77777777" w:rsidR="009B41DA" w:rsidRDefault="001D1FDB">
            <w:pPr>
              <w:rPr>
                <w:rFonts w:ascii="宋体" w:hAnsi="宋体" w:cs="宋体" w:hint="eastAsia"/>
                <w:b/>
                <w:bCs/>
                <w:sz w:val="24"/>
              </w:rPr>
            </w:pPr>
            <w:r>
              <w:rPr>
                <w:rFonts w:ascii="宋体" w:hAnsi="宋体" w:cs="宋体" w:hint="eastAsia"/>
                <w:szCs w:val="21"/>
              </w:rPr>
              <w:t>6.4</w:t>
            </w:r>
          </w:p>
        </w:tc>
      </w:tr>
      <w:tr w:rsidR="009B41DA" w14:paraId="2A96FCDB" w14:textId="77777777">
        <w:trPr>
          <w:trHeight w:val="960"/>
          <w:jc w:val="center"/>
        </w:trPr>
        <w:tc>
          <w:tcPr>
            <w:tcW w:w="562" w:type="dxa"/>
            <w:vAlign w:val="center"/>
          </w:tcPr>
          <w:p w14:paraId="130E1138" w14:textId="77777777" w:rsidR="009B41DA" w:rsidRDefault="001D1FDB">
            <w:pPr>
              <w:jc w:val="center"/>
              <w:rPr>
                <w:rFonts w:ascii="宋体" w:hAnsi="宋体" w:cs="宋体" w:hint="eastAsia"/>
                <w:sz w:val="24"/>
              </w:rPr>
            </w:pPr>
            <w:r>
              <w:rPr>
                <w:rFonts w:ascii="宋体" w:hAnsi="宋体" w:cs="宋体" w:hint="eastAsia"/>
                <w:szCs w:val="21"/>
              </w:rPr>
              <w:t>2</w:t>
            </w:r>
          </w:p>
        </w:tc>
        <w:tc>
          <w:tcPr>
            <w:tcW w:w="998" w:type="dxa"/>
            <w:vAlign w:val="center"/>
          </w:tcPr>
          <w:p w14:paraId="1DB7542F" w14:textId="77777777" w:rsidR="009B41DA" w:rsidRDefault="001D1FDB">
            <w:pPr>
              <w:jc w:val="center"/>
              <w:rPr>
                <w:rFonts w:ascii="宋体" w:hAnsi="宋体" w:cs="宋体" w:hint="eastAsia"/>
                <w:sz w:val="24"/>
              </w:rPr>
            </w:pPr>
            <w:r>
              <w:rPr>
                <w:rFonts w:ascii="宋体" w:hAnsi="宋体" w:hint="eastAsia"/>
                <w:kern w:val="0"/>
                <w:szCs w:val="21"/>
              </w:rPr>
              <w:t>中频感应炉</w:t>
            </w:r>
          </w:p>
        </w:tc>
        <w:tc>
          <w:tcPr>
            <w:tcW w:w="562" w:type="dxa"/>
            <w:vAlign w:val="center"/>
          </w:tcPr>
          <w:p w14:paraId="1D254374" w14:textId="77777777" w:rsidR="009B41DA" w:rsidRDefault="001D1FDB">
            <w:pPr>
              <w:jc w:val="center"/>
              <w:rPr>
                <w:rFonts w:ascii="宋体" w:hAnsi="宋体" w:cs="宋体" w:hint="eastAsia"/>
                <w:sz w:val="24"/>
              </w:rPr>
            </w:pPr>
            <w:r>
              <w:rPr>
                <w:rFonts w:ascii="宋体" w:hAnsi="宋体" w:cs="宋体" w:hint="eastAsia"/>
                <w:szCs w:val="21"/>
              </w:rPr>
              <w:t>2</w:t>
            </w:r>
          </w:p>
        </w:tc>
        <w:tc>
          <w:tcPr>
            <w:tcW w:w="666" w:type="dxa"/>
            <w:vAlign w:val="center"/>
          </w:tcPr>
          <w:p w14:paraId="39996B58"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vAlign w:val="center"/>
          </w:tcPr>
          <w:p w14:paraId="4DB7DD45" w14:textId="77777777" w:rsidR="009B41DA" w:rsidRDefault="001D1FDB">
            <w:pPr>
              <w:adjustRightInd w:val="0"/>
              <w:spacing w:line="360" w:lineRule="auto"/>
              <w:jc w:val="left"/>
              <w:rPr>
                <w:rFonts w:ascii="宋体" w:hAnsi="宋体" w:hint="eastAsia"/>
              </w:rPr>
            </w:pPr>
            <w:r>
              <w:rPr>
                <w:rFonts w:ascii="宋体" w:hAnsi="宋体" w:hint="eastAsia"/>
              </w:rPr>
              <w:t>一、产品描述：主要采用中频/高频感应加热原理。通过电源模块将工频交流电转换为高频或中频交流电，输送到环绕在坩埚外侧的感应线圈中。</w:t>
            </w:r>
          </w:p>
          <w:p w14:paraId="21B072CA" w14:textId="77777777" w:rsidR="009B41DA" w:rsidRDefault="001D1FDB">
            <w:pPr>
              <w:adjustRightInd w:val="0"/>
              <w:spacing w:line="360" w:lineRule="auto"/>
              <w:jc w:val="left"/>
              <w:rPr>
                <w:rFonts w:ascii="宋体" w:hAnsi="宋体" w:hint="eastAsia"/>
              </w:rPr>
            </w:pPr>
            <w:r>
              <w:rPr>
                <w:rFonts w:ascii="宋体" w:hAnsi="宋体" w:hint="eastAsia"/>
              </w:rPr>
              <w:t>1.</w:t>
            </w:r>
            <w:r>
              <w:rPr>
                <w:rFonts w:ascii="宋体" w:hAnsi="宋体"/>
              </w:rPr>
              <w:t>1.数字化感应加热电源</w:t>
            </w:r>
            <w:r>
              <w:rPr>
                <w:rFonts w:ascii="宋体" w:hAnsi="宋体" w:hint="eastAsia"/>
              </w:rPr>
              <w:t>，可进行1400℃高温合金熔炼；</w:t>
            </w:r>
          </w:p>
          <w:p w14:paraId="0930773E" w14:textId="77777777" w:rsidR="009B41DA" w:rsidRDefault="001D1FDB">
            <w:pPr>
              <w:adjustRightInd w:val="0"/>
              <w:spacing w:line="360" w:lineRule="auto"/>
              <w:jc w:val="left"/>
              <w:rPr>
                <w:rFonts w:ascii="宋体" w:hAnsi="宋体" w:hint="eastAsia"/>
              </w:rPr>
            </w:pPr>
            <w:r>
              <w:rPr>
                <w:rFonts w:ascii="宋体" w:hAnsi="宋体" w:hint="eastAsia"/>
              </w:rPr>
              <w:t>1.2.</w:t>
            </w:r>
            <w:r>
              <w:rPr>
                <w:rFonts w:ascii="宋体" w:hAnsi="宋体"/>
              </w:rPr>
              <w:t>精准的控温系统</w:t>
            </w:r>
            <w:r>
              <w:rPr>
                <w:rFonts w:ascii="宋体" w:hAnsi="宋体" w:hint="eastAsia"/>
              </w:rPr>
              <w:t>，配备</w:t>
            </w:r>
            <w:r>
              <w:rPr>
                <w:rFonts w:ascii="宋体" w:hAnsi="宋体"/>
              </w:rPr>
              <w:t>液晶屏，操作简单</w:t>
            </w:r>
            <w:r>
              <w:rPr>
                <w:rFonts w:ascii="宋体" w:hAnsi="宋体" w:hint="eastAsia"/>
              </w:rPr>
              <w:t>；</w:t>
            </w:r>
          </w:p>
          <w:p w14:paraId="235B406B" w14:textId="77777777" w:rsidR="009B41DA" w:rsidRDefault="001D1FDB">
            <w:pPr>
              <w:adjustRightInd w:val="0"/>
              <w:spacing w:line="360" w:lineRule="auto"/>
              <w:jc w:val="left"/>
              <w:rPr>
                <w:rFonts w:ascii="宋体" w:hAnsi="宋体" w:hint="eastAsia"/>
              </w:rPr>
            </w:pPr>
            <w:r>
              <w:rPr>
                <w:rFonts w:ascii="宋体" w:hAnsi="宋体" w:hint="eastAsia"/>
              </w:rPr>
              <w:t>1.3.</w:t>
            </w:r>
            <w:r>
              <w:rPr>
                <w:rFonts w:ascii="宋体" w:hAnsi="宋体"/>
              </w:rPr>
              <w:t>全不锈钢304机身外壳，无指纹特殊处理加工</w:t>
            </w:r>
            <w:r>
              <w:rPr>
                <w:rFonts w:ascii="宋体" w:hAnsi="宋体" w:hint="eastAsia"/>
              </w:rPr>
              <w:t>；</w:t>
            </w:r>
          </w:p>
          <w:p w14:paraId="7EC319DD" w14:textId="77777777" w:rsidR="009B41DA" w:rsidRDefault="001D1FDB">
            <w:pPr>
              <w:adjustRightInd w:val="0"/>
              <w:spacing w:line="360" w:lineRule="auto"/>
              <w:jc w:val="left"/>
              <w:rPr>
                <w:rFonts w:ascii="宋体" w:hAnsi="宋体" w:hint="eastAsia"/>
              </w:rPr>
            </w:pPr>
            <w:r>
              <w:rPr>
                <w:rFonts w:ascii="宋体" w:hAnsi="宋体" w:hint="eastAsia"/>
              </w:rPr>
              <w:t>1.4.</w:t>
            </w:r>
            <w:r>
              <w:rPr>
                <w:rFonts w:ascii="宋体" w:hAnsi="宋体"/>
              </w:rPr>
              <w:t>数字加热电源搭载高能效芯片模块化设计，机器故障自我保护</w:t>
            </w:r>
            <w:r>
              <w:rPr>
                <w:rFonts w:ascii="宋体" w:hAnsi="宋体" w:hint="eastAsia"/>
              </w:rPr>
              <w:t>功能。</w:t>
            </w:r>
          </w:p>
          <w:p w14:paraId="1DC4410D" w14:textId="77777777" w:rsidR="009B41DA" w:rsidRDefault="001D1FDB">
            <w:pPr>
              <w:adjustRightInd w:val="0"/>
              <w:spacing w:line="360" w:lineRule="auto"/>
              <w:jc w:val="left"/>
              <w:rPr>
                <w:rFonts w:ascii="宋体" w:hAnsi="宋体" w:hint="eastAsia"/>
              </w:rPr>
            </w:pPr>
            <w:r>
              <w:rPr>
                <w:rFonts w:ascii="宋体" w:hAnsi="宋体" w:hint="eastAsia"/>
              </w:rPr>
              <w:t>二</w:t>
            </w:r>
            <w:r>
              <w:rPr>
                <w:rFonts w:ascii="宋体" w:hAnsi="宋体"/>
              </w:rPr>
              <w:t>、</w:t>
            </w:r>
            <w:r>
              <w:rPr>
                <w:rFonts w:ascii="宋体" w:hAnsi="宋体" w:hint="eastAsia"/>
              </w:rPr>
              <w:t>技术参数：</w:t>
            </w:r>
          </w:p>
          <w:p w14:paraId="0D005CAD" w14:textId="77777777" w:rsidR="009B41DA" w:rsidRDefault="001D1FDB">
            <w:pPr>
              <w:adjustRightInd w:val="0"/>
              <w:spacing w:line="360" w:lineRule="auto"/>
              <w:jc w:val="left"/>
              <w:rPr>
                <w:rFonts w:ascii="宋体" w:hAnsi="宋体" w:hint="eastAsia"/>
              </w:rPr>
            </w:pPr>
            <w:r>
              <w:rPr>
                <w:rFonts w:ascii="宋体" w:hAnsi="宋体" w:hint="eastAsia"/>
              </w:rPr>
              <w:t>2.1.电源：三相</w:t>
            </w:r>
            <w:r>
              <w:rPr>
                <w:rFonts w:ascii="宋体" w:hAnsi="宋体"/>
              </w:rPr>
              <w:t>380V，50Hz</w:t>
            </w:r>
            <w:r>
              <w:rPr>
                <w:rFonts w:ascii="宋体" w:hAnsi="宋体" w:hint="eastAsia"/>
              </w:rPr>
              <w:t>。</w:t>
            </w:r>
          </w:p>
          <w:p w14:paraId="61F0213A" w14:textId="77777777" w:rsidR="009B41DA" w:rsidRDefault="001D1FDB">
            <w:pPr>
              <w:adjustRightInd w:val="0"/>
              <w:spacing w:line="360" w:lineRule="auto"/>
              <w:jc w:val="left"/>
              <w:rPr>
                <w:rFonts w:ascii="宋体" w:hAnsi="宋体" w:hint="eastAsia"/>
              </w:rPr>
            </w:pPr>
            <w:r>
              <w:rPr>
                <w:rFonts w:ascii="宋体" w:hAnsi="宋体" w:hint="eastAsia"/>
              </w:rPr>
              <w:t>2.2.功率：</w:t>
            </w:r>
            <w:r>
              <w:rPr>
                <w:rFonts w:ascii="宋体" w:hAnsi="宋体"/>
              </w:rPr>
              <w:t>2</w:t>
            </w:r>
            <w:r>
              <w:rPr>
                <w:rFonts w:ascii="宋体" w:hAnsi="宋体" w:hint="eastAsia"/>
              </w:rPr>
              <w:t>0</w:t>
            </w:r>
            <w:r>
              <w:rPr>
                <w:rFonts w:ascii="宋体" w:hAnsi="宋体"/>
              </w:rPr>
              <w:t>KW</w:t>
            </w:r>
            <w:r>
              <w:rPr>
                <w:rFonts w:ascii="宋体" w:hAnsi="宋体" w:hint="eastAsia"/>
              </w:rPr>
              <w:t>。</w:t>
            </w:r>
          </w:p>
          <w:p w14:paraId="543799BE" w14:textId="77777777" w:rsidR="009B41DA" w:rsidRDefault="001D1FDB">
            <w:pPr>
              <w:adjustRightInd w:val="0"/>
              <w:spacing w:line="360" w:lineRule="auto"/>
              <w:jc w:val="left"/>
              <w:rPr>
                <w:rFonts w:ascii="宋体" w:hAnsi="宋体" w:hint="eastAsia"/>
              </w:rPr>
            </w:pPr>
            <w:r>
              <w:rPr>
                <w:rFonts w:ascii="宋体" w:hAnsi="宋体" w:hint="eastAsia"/>
              </w:rPr>
              <w:t>2.3.加热温度：≤1400℃。</w:t>
            </w:r>
          </w:p>
          <w:p w14:paraId="7411E889" w14:textId="77777777" w:rsidR="009B41DA" w:rsidRDefault="001D1FDB">
            <w:pPr>
              <w:adjustRightInd w:val="0"/>
              <w:spacing w:line="360" w:lineRule="auto"/>
              <w:jc w:val="left"/>
              <w:rPr>
                <w:rFonts w:ascii="宋体" w:hAnsi="宋体" w:hint="eastAsia"/>
              </w:rPr>
            </w:pPr>
            <w:r>
              <w:rPr>
                <w:rFonts w:ascii="宋体" w:hAnsi="宋体" w:hint="eastAsia"/>
              </w:rPr>
              <w:t>2.4</w:t>
            </w:r>
            <w:r>
              <w:rPr>
                <w:rFonts w:ascii="宋体" w:hAnsi="宋体"/>
              </w:rPr>
              <w:t>.</w:t>
            </w:r>
            <w:r>
              <w:rPr>
                <w:rFonts w:ascii="宋体" w:hAnsi="宋体" w:hint="eastAsia"/>
              </w:rPr>
              <w:t>熔金量：≤5.5kg。</w:t>
            </w:r>
          </w:p>
          <w:p w14:paraId="6E12B9CA" w14:textId="77777777" w:rsidR="009B41DA" w:rsidRDefault="001D1FDB">
            <w:pPr>
              <w:adjustRightInd w:val="0"/>
              <w:spacing w:line="360" w:lineRule="auto"/>
              <w:jc w:val="left"/>
              <w:rPr>
                <w:rFonts w:ascii="宋体" w:hAnsi="宋体" w:hint="eastAsia"/>
              </w:rPr>
            </w:pPr>
            <w:r>
              <w:rPr>
                <w:rFonts w:ascii="宋体" w:hAnsi="宋体" w:hint="eastAsia"/>
              </w:rPr>
              <w:t>2.5</w:t>
            </w:r>
            <w:r>
              <w:rPr>
                <w:rFonts w:ascii="宋体" w:hAnsi="宋体"/>
              </w:rPr>
              <w:t>.</w:t>
            </w:r>
            <w:r>
              <w:rPr>
                <w:rFonts w:ascii="宋体" w:hAnsi="宋体" w:hint="eastAsia"/>
              </w:rPr>
              <w:t>熔炼时间：约3-</w:t>
            </w:r>
            <w:r>
              <w:rPr>
                <w:rFonts w:ascii="宋体" w:hAnsi="宋体"/>
              </w:rPr>
              <w:t>5</w:t>
            </w:r>
            <w:r>
              <w:rPr>
                <w:rFonts w:ascii="宋体" w:hAnsi="宋体" w:hint="eastAsia"/>
              </w:rPr>
              <w:t>分钟。</w:t>
            </w:r>
          </w:p>
          <w:p w14:paraId="5F6E7B7C" w14:textId="77777777" w:rsidR="009B41DA" w:rsidRDefault="001D1FDB">
            <w:pPr>
              <w:rPr>
                <w:rFonts w:ascii="宋体" w:hAnsi="宋体" w:cs="宋体" w:hint="eastAsia"/>
                <w:b/>
                <w:bCs/>
                <w:sz w:val="24"/>
              </w:rPr>
            </w:pPr>
            <w:r>
              <w:rPr>
                <w:rFonts w:ascii="宋体" w:hAnsi="宋体" w:hint="eastAsia"/>
              </w:rPr>
              <w:t>2.6.配备</w:t>
            </w:r>
            <w:r>
              <w:rPr>
                <w:rFonts w:ascii="宋体" w:hAnsi="宋体"/>
              </w:rPr>
              <w:t>5.5公斤石墨坩埚</w:t>
            </w:r>
            <w:r>
              <w:rPr>
                <w:rFonts w:ascii="宋体" w:hAnsi="宋体" w:hint="eastAsia"/>
              </w:rPr>
              <w:t>6</w:t>
            </w:r>
            <w:r>
              <w:rPr>
                <w:rFonts w:ascii="宋体" w:hAnsi="宋体"/>
              </w:rPr>
              <w:t>0</w:t>
            </w:r>
            <w:r>
              <w:rPr>
                <w:rFonts w:ascii="宋体" w:hAnsi="宋体" w:hint="eastAsia"/>
              </w:rPr>
              <w:t>个，尺寸：约为Φ</w:t>
            </w:r>
            <w:r>
              <w:rPr>
                <w:rFonts w:ascii="宋体" w:hAnsi="宋体"/>
              </w:rPr>
              <w:t>105*Φ90*H156mm</w:t>
            </w:r>
            <w:r>
              <w:rPr>
                <w:rFonts w:ascii="宋体" w:hAnsi="宋体" w:hint="eastAsia"/>
              </w:rPr>
              <w:t>；</w:t>
            </w:r>
            <w:r>
              <w:rPr>
                <w:rFonts w:ascii="宋体" w:hAnsi="宋体"/>
              </w:rPr>
              <w:t>5.5公斤石英外套</w:t>
            </w:r>
            <w:r>
              <w:rPr>
                <w:rFonts w:ascii="宋体" w:hAnsi="宋体" w:hint="eastAsia"/>
              </w:rPr>
              <w:t>2</w:t>
            </w:r>
            <w:r>
              <w:rPr>
                <w:rFonts w:ascii="宋体" w:hAnsi="宋体"/>
              </w:rPr>
              <w:t>0</w:t>
            </w:r>
            <w:r>
              <w:rPr>
                <w:rFonts w:ascii="宋体" w:hAnsi="宋体" w:hint="eastAsia"/>
              </w:rPr>
              <w:t>个，尺寸：约为Φ121</w:t>
            </w:r>
            <w:r>
              <w:rPr>
                <w:rFonts w:ascii="宋体" w:hAnsi="宋体"/>
              </w:rPr>
              <w:t>*</w:t>
            </w:r>
            <w:r>
              <w:rPr>
                <w:rFonts w:ascii="宋体" w:hAnsi="宋体" w:hint="eastAsia"/>
              </w:rPr>
              <w:t>9</w:t>
            </w:r>
            <w:r>
              <w:rPr>
                <w:rFonts w:ascii="宋体" w:hAnsi="宋体"/>
              </w:rPr>
              <w:t>5*</w:t>
            </w:r>
            <w:r>
              <w:rPr>
                <w:rFonts w:ascii="宋体" w:hAnsi="宋体" w:hint="eastAsia"/>
              </w:rPr>
              <w:t>104</w:t>
            </w:r>
            <w:r>
              <w:rPr>
                <w:rFonts w:ascii="宋体" w:hAnsi="宋体"/>
              </w:rPr>
              <w:t>*H15</w:t>
            </w:r>
            <w:r>
              <w:rPr>
                <w:rFonts w:ascii="宋体" w:hAnsi="宋体" w:hint="eastAsia"/>
              </w:rPr>
              <w:t>5</w:t>
            </w:r>
            <w:r>
              <w:rPr>
                <w:rFonts w:ascii="宋体" w:hAnsi="宋体"/>
              </w:rPr>
              <w:t>mm*H1</w:t>
            </w:r>
            <w:r>
              <w:rPr>
                <w:rFonts w:ascii="宋体" w:hAnsi="宋体" w:hint="eastAsia"/>
              </w:rPr>
              <w:t>48</w:t>
            </w:r>
            <w:r>
              <w:rPr>
                <w:rFonts w:ascii="宋体" w:hAnsi="宋体"/>
              </w:rPr>
              <w:t>mm</w:t>
            </w:r>
            <w:r>
              <w:rPr>
                <w:rFonts w:ascii="宋体" w:hAnsi="宋体" w:hint="eastAsia"/>
              </w:rPr>
              <w:t>；</w:t>
            </w:r>
            <w:r>
              <w:rPr>
                <w:rFonts w:ascii="宋体" w:hAnsi="宋体"/>
              </w:rPr>
              <w:t>5.5公斤坩埚钳</w:t>
            </w:r>
            <w:r>
              <w:rPr>
                <w:rFonts w:ascii="宋体" w:hAnsi="宋体" w:hint="eastAsia"/>
              </w:rPr>
              <w:t>3把，长度约为</w:t>
            </w:r>
            <w:r>
              <w:rPr>
                <w:rFonts w:ascii="宋体" w:hAnsi="宋体"/>
              </w:rPr>
              <w:t>65</w:t>
            </w:r>
            <w:r>
              <w:rPr>
                <w:rFonts w:ascii="宋体" w:hAnsi="宋体" w:hint="eastAsia"/>
              </w:rPr>
              <w:t>5</w:t>
            </w:r>
            <w:r>
              <w:rPr>
                <w:rFonts w:ascii="宋体" w:hAnsi="宋体"/>
              </w:rPr>
              <w:t>mm</w:t>
            </w:r>
            <w:r>
              <w:rPr>
                <w:rFonts w:ascii="宋体" w:hAnsi="宋体" w:hint="eastAsia"/>
              </w:rPr>
              <w:t>。</w:t>
            </w:r>
          </w:p>
        </w:tc>
        <w:tc>
          <w:tcPr>
            <w:tcW w:w="850" w:type="dxa"/>
          </w:tcPr>
          <w:p w14:paraId="2C841CB0" w14:textId="77777777" w:rsidR="009B41DA" w:rsidRDefault="001D1FDB">
            <w:pPr>
              <w:rPr>
                <w:rFonts w:ascii="宋体" w:hAnsi="宋体" w:cs="宋体" w:hint="eastAsia"/>
                <w:b/>
                <w:bCs/>
                <w:sz w:val="24"/>
              </w:rPr>
            </w:pPr>
            <w:r>
              <w:rPr>
                <w:rFonts w:ascii="宋体" w:hAnsi="宋体" w:cs="宋体" w:hint="eastAsia"/>
                <w:szCs w:val="21"/>
              </w:rPr>
              <w:t>6.4</w:t>
            </w:r>
          </w:p>
        </w:tc>
        <w:tc>
          <w:tcPr>
            <w:tcW w:w="893" w:type="dxa"/>
          </w:tcPr>
          <w:p w14:paraId="634D6134" w14:textId="77777777" w:rsidR="009B41DA" w:rsidRDefault="001D1FDB">
            <w:pPr>
              <w:rPr>
                <w:rFonts w:ascii="宋体" w:hAnsi="宋体" w:cs="宋体" w:hint="eastAsia"/>
                <w:b/>
                <w:bCs/>
                <w:sz w:val="24"/>
              </w:rPr>
            </w:pPr>
            <w:r>
              <w:rPr>
                <w:rFonts w:ascii="宋体" w:hAnsi="宋体" w:cs="宋体" w:hint="eastAsia"/>
                <w:szCs w:val="21"/>
              </w:rPr>
              <w:t>12.8</w:t>
            </w:r>
          </w:p>
        </w:tc>
      </w:tr>
      <w:tr w:rsidR="009B41DA" w14:paraId="3639C735" w14:textId="77777777">
        <w:trPr>
          <w:trHeight w:val="960"/>
          <w:jc w:val="center"/>
        </w:trPr>
        <w:tc>
          <w:tcPr>
            <w:tcW w:w="562" w:type="dxa"/>
            <w:vAlign w:val="center"/>
          </w:tcPr>
          <w:p w14:paraId="7D6F25C9" w14:textId="77777777" w:rsidR="009B41DA" w:rsidRDefault="001D1FDB">
            <w:pPr>
              <w:jc w:val="center"/>
              <w:rPr>
                <w:rFonts w:ascii="宋体" w:hAnsi="宋体" w:cs="宋体" w:hint="eastAsia"/>
                <w:sz w:val="24"/>
              </w:rPr>
            </w:pPr>
            <w:r>
              <w:rPr>
                <w:rFonts w:ascii="宋体" w:hAnsi="宋体" w:cs="宋体" w:hint="eastAsia"/>
                <w:szCs w:val="21"/>
              </w:rPr>
              <w:t>3</w:t>
            </w:r>
          </w:p>
        </w:tc>
        <w:tc>
          <w:tcPr>
            <w:tcW w:w="998" w:type="dxa"/>
            <w:vAlign w:val="center"/>
          </w:tcPr>
          <w:p w14:paraId="2C09941F" w14:textId="77777777" w:rsidR="009B41DA" w:rsidRDefault="001D1FDB">
            <w:pPr>
              <w:jc w:val="center"/>
              <w:rPr>
                <w:rFonts w:ascii="宋体" w:hAnsi="宋体" w:cs="宋体" w:hint="eastAsia"/>
                <w:sz w:val="24"/>
              </w:rPr>
            </w:pPr>
            <w:r>
              <w:rPr>
                <w:rFonts w:ascii="宋体" w:hAnsi="宋体" w:hint="eastAsia"/>
                <w:szCs w:val="21"/>
              </w:rPr>
              <w:t>多功能摩擦磨损试验机</w:t>
            </w:r>
          </w:p>
        </w:tc>
        <w:tc>
          <w:tcPr>
            <w:tcW w:w="562" w:type="dxa"/>
            <w:vAlign w:val="center"/>
          </w:tcPr>
          <w:p w14:paraId="068425BC"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16A840D1"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4FCB4926" w14:textId="77777777" w:rsidR="009B41DA" w:rsidRDefault="001D1FDB">
            <w:pPr>
              <w:adjustRightInd w:val="0"/>
              <w:spacing w:line="360" w:lineRule="auto"/>
              <w:rPr>
                <w:b/>
                <w:szCs w:val="21"/>
              </w:rPr>
            </w:pPr>
            <w:r>
              <w:rPr>
                <w:b/>
                <w:szCs w:val="21"/>
              </w:rPr>
              <w:t>1</w:t>
            </w:r>
            <w:r>
              <w:rPr>
                <w:rFonts w:ascii="宋体" w:hAnsi="宋体" w:hint="eastAsia"/>
              </w:rPr>
              <w:t>.</w:t>
            </w:r>
            <w:r>
              <w:rPr>
                <w:b/>
                <w:szCs w:val="21"/>
              </w:rPr>
              <w:t>工作条件</w:t>
            </w:r>
          </w:p>
          <w:p w14:paraId="44C20BA0" w14:textId="77777777" w:rsidR="009B41DA" w:rsidRDefault="001D1FDB">
            <w:pPr>
              <w:adjustRightInd w:val="0"/>
              <w:spacing w:line="360" w:lineRule="auto"/>
              <w:rPr>
                <w:szCs w:val="21"/>
              </w:rPr>
            </w:pPr>
            <w:r>
              <w:rPr>
                <w:szCs w:val="21"/>
              </w:rPr>
              <w:t>1.1</w:t>
            </w:r>
            <w:r>
              <w:rPr>
                <w:rFonts w:hint="eastAsia"/>
                <w:szCs w:val="21"/>
              </w:rPr>
              <w:t>环境</w:t>
            </w:r>
            <w:r>
              <w:rPr>
                <w:szCs w:val="21"/>
              </w:rPr>
              <w:t>温度：室温</w:t>
            </w:r>
            <w:r>
              <w:rPr>
                <w:rFonts w:hint="eastAsia"/>
                <w:szCs w:val="21"/>
              </w:rPr>
              <w:t>。</w:t>
            </w:r>
          </w:p>
          <w:p w14:paraId="6344C447" w14:textId="77777777" w:rsidR="009B41DA" w:rsidRDefault="001D1FDB">
            <w:pPr>
              <w:adjustRightInd w:val="0"/>
              <w:spacing w:line="360" w:lineRule="auto"/>
              <w:rPr>
                <w:szCs w:val="21"/>
              </w:rPr>
            </w:pPr>
            <w:r>
              <w:rPr>
                <w:szCs w:val="21"/>
              </w:rPr>
              <w:t>1.</w:t>
            </w:r>
            <w:r>
              <w:rPr>
                <w:rFonts w:hint="eastAsia"/>
                <w:szCs w:val="21"/>
              </w:rPr>
              <w:t>2</w:t>
            </w:r>
            <w:r>
              <w:rPr>
                <w:szCs w:val="21"/>
              </w:rPr>
              <w:t>工作电压：</w:t>
            </w:r>
            <w:r>
              <w:rPr>
                <w:szCs w:val="21"/>
              </w:rPr>
              <w:t>220V±10%</w:t>
            </w:r>
            <w:r>
              <w:rPr>
                <w:szCs w:val="21"/>
              </w:rPr>
              <w:t>，</w:t>
            </w:r>
            <w:r>
              <w:rPr>
                <w:szCs w:val="21"/>
              </w:rPr>
              <w:t>50Hz</w:t>
            </w:r>
          </w:p>
          <w:p w14:paraId="602AB8C0" w14:textId="77777777" w:rsidR="009B41DA" w:rsidRDefault="001D1FDB">
            <w:pPr>
              <w:adjustRightInd w:val="0"/>
              <w:spacing w:line="360" w:lineRule="auto"/>
              <w:rPr>
                <w:szCs w:val="21"/>
              </w:rPr>
            </w:pPr>
            <w:r>
              <w:rPr>
                <w:b/>
                <w:bCs/>
                <w:szCs w:val="21"/>
              </w:rPr>
              <w:t>2</w:t>
            </w:r>
            <w:r>
              <w:rPr>
                <w:rFonts w:ascii="宋体" w:hAnsi="宋体" w:hint="eastAsia"/>
              </w:rPr>
              <w:t>.</w:t>
            </w:r>
            <w:r>
              <w:rPr>
                <w:b/>
                <w:bCs/>
                <w:szCs w:val="21"/>
              </w:rPr>
              <w:t>技术要求：</w:t>
            </w:r>
            <w:r>
              <w:rPr>
                <w:bCs/>
                <w:szCs w:val="21"/>
              </w:rPr>
              <w:t>能实现</w:t>
            </w:r>
            <w:r>
              <w:rPr>
                <w:szCs w:val="21"/>
              </w:rPr>
              <w:t>往复摩擦、旋转摩擦、环块摩擦、管道表面摩擦和磨损量测试，</w:t>
            </w:r>
            <w:r>
              <w:rPr>
                <w:rFonts w:hint="eastAsia"/>
                <w:szCs w:val="21"/>
              </w:rPr>
              <w:t>满足高低温环境样品可测试，样品尺寸可调。</w:t>
            </w:r>
          </w:p>
          <w:p w14:paraId="61FE793C" w14:textId="77777777" w:rsidR="009B41DA" w:rsidRDefault="001D1FDB">
            <w:pPr>
              <w:adjustRightInd w:val="0"/>
              <w:spacing w:line="360" w:lineRule="auto"/>
              <w:rPr>
                <w:szCs w:val="21"/>
              </w:rPr>
            </w:pPr>
            <w:r>
              <w:rPr>
                <w:szCs w:val="21"/>
              </w:rPr>
              <w:t>2.1</w:t>
            </w:r>
            <w:r>
              <w:rPr>
                <w:rFonts w:ascii="宋体" w:hAnsi="宋体" w:hint="eastAsia"/>
              </w:rPr>
              <w:t>.</w:t>
            </w:r>
            <w:r>
              <w:rPr>
                <w:szCs w:val="21"/>
              </w:rPr>
              <w:t>能在可视化操作软件中设置试验加载力值，载荷值</w:t>
            </w:r>
            <w:r>
              <w:rPr>
                <w:szCs w:val="21"/>
              </w:rPr>
              <w:t>0.3</w:t>
            </w:r>
            <w:r>
              <w:rPr>
                <w:szCs w:val="21"/>
              </w:rPr>
              <w:t>～</w:t>
            </w:r>
            <w:r>
              <w:rPr>
                <w:szCs w:val="21"/>
              </w:rPr>
              <w:lastRenderedPageBreak/>
              <w:t>200N</w:t>
            </w:r>
            <w:r>
              <w:rPr>
                <w:szCs w:val="21"/>
              </w:rPr>
              <w:t>，精度</w:t>
            </w:r>
            <w:r>
              <w:rPr>
                <w:rFonts w:hint="eastAsia"/>
                <w:szCs w:val="21"/>
              </w:rPr>
              <w:t>：≤</w:t>
            </w:r>
            <w:r>
              <w:rPr>
                <w:szCs w:val="21"/>
              </w:rPr>
              <w:t>0.2%F.S</w:t>
            </w:r>
            <w:r>
              <w:rPr>
                <w:szCs w:val="21"/>
              </w:rPr>
              <w:t>。</w:t>
            </w:r>
          </w:p>
          <w:p w14:paraId="7A7DEAAE" w14:textId="77777777" w:rsidR="009B41DA" w:rsidRDefault="001D1FDB">
            <w:pPr>
              <w:adjustRightInd w:val="0"/>
              <w:spacing w:line="360" w:lineRule="auto"/>
              <w:rPr>
                <w:szCs w:val="21"/>
              </w:rPr>
            </w:pPr>
            <w:r>
              <w:rPr>
                <w:szCs w:val="21"/>
              </w:rPr>
              <w:t>2.2</w:t>
            </w:r>
            <w:r>
              <w:rPr>
                <w:rFonts w:ascii="宋体" w:hAnsi="宋体" w:hint="eastAsia"/>
              </w:rPr>
              <w:t>.</w:t>
            </w:r>
            <w:r>
              <w:rPr>
                <w:szCs w:val="21"/>
              </w:rPr>
              <w:t>往复摩擦</w:t>
            </w:r>
            <w:r>
              <w:rPr>
                <w:rFonts w:hint="eastAsia"/>
                <w:szCs w:val="21"/>
              </w:rPr>
              <w:t>模块</w:t>
            </w:r>
            <w:r>
              <w:rPr>
                <w:szCs w:val="21"/>
              </w:rPr>
              <w:t>：</w:t>
            </w:r>
          </w:p>
          <w:p w14:paraId="4BA10707" w14:textId="77777777" w:rsidR="009B41DA" w:rsidRDefault="001D1FDB">
            <w:pPr>
              <w:adjustRightInd w:val="0"/>
              <w:spacing w:line="360" w:lineRule="auto"/>
              <w:rPr>
                <w:szCs w:val="21"/>
              </w:rPr>
            </w:pPr>
            <w:r>
              <w:rPr>
                <w:szCs w:val="21"/>
              </w:rPr>
              <w:t>2.2.1</w:t>
            </w:r>
            <w:r>
              <w:rPr>
                <w:rFonts w:ascii="宋体" w:hAnsi="宋体" w:hint="eastAsia"/>
              </w:rPr>
              <w:t>.</w:t>
            </w:r>
            <w:r>
              <w:rPr>
                <w:szCs w:val="21"/>
              </w:rPr>
              <w:t>试验力范围：</w:t>
            </w:r>
            <w:r>
              <w:rPr>
                <w:szCs w:val="21"/>
              </w:rPr>
              <w:t>30</w:t>
            </w:r>
            <w:r>
              <w:rPr>
                <w:szCs w:val="21"/>
              </w:rPr>
              <w:t>～</w:t>
            </w:r>
            <w:r>
              <w:rPr>
                <w:szCs w:val="21"/>
              </w:rPr>
              <w:t>1000g</w:t>
            </w:r>
            <w:r>
              <w:rPr>
                <w:szCs w:val="21"/>
              </w:rPr>
              <w:t>（砝码加载）、</w:t>
            </w:r>
            <w:r>
              <w:rPr>
                <w:szCs w:val="21"/>
              </w:rPr>
              <w:t>10</w:t>
            </w:r>
            <w:r>
              <w:rPr>
                <w:szCs w:val="21"/>
              </w:rPr>
              <w:t>～</w:t>
            </w:r>
            <w:r>
              <w:rPr>
                <w:szCs w:val="21"/>
              </w:rPr>
              <w:t>200N</w:t>
            </w:r>
            <w:r>
              <w:rPr>
                <w:szCs w:val="21"/>
              </w:rPr>
              <w:t>（自动加载）</w:t>
            </w:r>
            <w:r>
              <w:rPr>
                <w:szCs w:val="21"/>
              </w:rPr>
              <w:t>(</w:t>
            </w:r>
            <w:r>
              <w:rPr>
                <w:szCs w:val="21"/>
              </w:rPr>
              <w:t>往复摩擦方式</w:t>
            </w:r>
            <w:r>
              <w:rPr>
                <w:szCs w:val="21"/>
              </w:rPr>
              <w:t xml:space="preserve">)  </w:t>
            </w:r>
          </w:p>
          <w:p w14:paraId="7B976E15" w14:textId="77777777" w:rsidR="009B41DA" w:rsidRDefault="001D1FDB">
            <w:pPr>
              <w:adjustRightInd w:val="0"/>
              <w:spacing w:line="360" w:lineRule="auto"/>
              <w:rPr>
                <w:szCs w:val="21"/>
              </w:rPr>
            </w:pPr>
            <w:r>
              <w:rPr>
                <w:szCs w:val="21"/>
              </w:rPr>
              <w:t>2.2.2</w:t>
            </w:r>
            <w:r>
              <w:rPr>
                <w:rFonts w:ascii="宋体" w:hAnsi="宋体" w:hint="eastAsia"/>
              </w:rPr>
              <w:t>.</w:t>
            </w:r>
            <w:r>
              <w:rPr>
                <w:szCs w:val="21"/>
              </w:rPr>
              <w:t>往复滑动频率可调：</w:t>
            </w:r>
            <w:r>
              <w:rPr>
                <w:szCs w:val="21"/>
              </w:rPr>
              <w:t>0.1</w:t>
            </w:r>
            <w:r>
              <w:rPr>
                <w:szCs w:val="21"/>
              </w:rPr>
              <w:t>～</w:t>
            </w:r>
            <w:r>
              <w:rPr>
                <w:szCs w:val="21"/>
              </w:rPr>
              <w:t>45Hz (</w:t>
            </w:r>
            <w:r>
              <w:rPr>
                <w:szCs w:val="21"/>
              </w:rPr>
              <w:t>往复摩擦方式</w:t>
            </w:r>
            <w:r>
              <w:rPr>
                <w:szCs w:val="21"/>
              </w:rPr>
              <w:t>)</w:t>
            </w:r>
            <w:r>
              <w:rPr>
                <w:szCs w:val="21"/>
              </w:rPr>
              <w:t>；</w:t>
            </w:r>
          </w:p>
          <w:p w14:paraId="7B6713F6" w14:textId="77777777" w:rsidR="009B41DA" w:rsidRDefault="001D1FDB">
            <w:pPr>
              <w:adjustRightInd w:val="0"/>
              <w:spacing w:line="360" w:lineRule="auto"/>
              <w:rPr>
                <w:szCs w:val="21"/>
              </w:rPr>
            </w:pPr>
            <w:r>
              <w:rPr>
                <w:szCs w:val="21"/>
              </w:rPr>
              <w:t>2.2.3</w:t>
            </w:r>
            <w:r>
              <w:rPr>
                <w:rFonts w:ascii="宋体" w:hAnsi="宋体" w:hint="eastAsia"/>
              </w:rPr>
              <w:t>.</w:t>
            </w:r>
            <w:r>
              <w:rPr>
                <w:szCs w:val="21"/>
              </w:rPr>
              <w:t>往复滑动长度可调：</w:t>
            </w:r>
            <w:r>
              <w:rPr>
                <w:szCs w:val="21"/>
              </w:rPr>
              <w:t>0.5</w:t>
            </w:r>
            <w:r>
              <w:rPr>
                <w:szCs w:val="21"/>
              </w:rPr>
              <w:t>～</w:t>
            </w:r>
            <w:r>
              <w:rPr>
                <w:szCs w:val="21"/>
              </w:rPr>
              <w:t>25mm</w:t>
            </w:r>
            <w:r>
              <w:rPr>
                <w:szCs w:val="21"/>
              </w:rPr>
              <w:t>；</w:t>
            </w:r>
          </w:p>
          <w:p w14:paraId="3C75B9C8" w14:textId="77777777" w:rsidR="009B41DA" w:rsidRDefault="001D1FDB">
            <w:pPr>
              <w:adjustRightInd w:val="0"/>
              <w:spacing w:line="360" w:lineRule="auto"/>
              <w:rPr>
                <w:szCs w:val="21"/>
              </w:rPr>
            </w:pPr>
            <w:r>
              <w:rPr>
                <w:szCs w:val="21"/>
              </w:rPr>
              <w:t>2.2.4</w:t>
            </w:r>
            <w:r>
              <w:rPr>
                <w:rFonts w:ascii="宋体" w:hAnsi="宋体" w:hint="eastAsia"/>
              </w:rPr>
              <w:t>.</w:t>
            </w:r>
            <w:r>
              <w:rPr>
                <w:szCs w:val="21"/>
              </w:rPr>
              <w:t xml:space="preserve"> Z </w:t>
            </w:r>
            <w:r>
              <w:rPr>
                <w:szCs w:val="21"/>
              </w:rPr>
              <w:t>轴升降高度可调：</w:t>
            </w:r>
            <w:r>
              <w:rPr>
                <w:szCs w:val="21"/>
              </w:rPr>
              <w:t>0</w:t>
            </w:r>
            <w:r>
              <w:rPr>
                <w:szCs w:val="21"/>
              </w:rPr>
              <w:t>～</w:t>
            </w:r>
            <w:r>
              <w:rPr>
                <w:szCs w:val="21"/>
              </w:rPr>
              <w:t>150mm</w:t>
            </w:r>
            <w:r>
              <w:rPr>
                <w:szCs w:val="21"/>
              </w:rPr>
              <w:t>；</w:t>
            </w:r>
          </w:p>
          <w:p w14:paraId="0B64F96A" w14:textId="77777777" w:rsidR="009B41DA" w:rsidRDefault="001D1FDB">
            <w:pPr>
              <w:adjustRightInd w:val="0"/>
              <w:spacing w:line="360" w:lineRule="auto"/>
              <w:rPr>
                <w:szCs w:val="21"/>
              </w:rPr>
            </w:pPr>
            <w:r>
              <w:rPr>
                <w:szCs w:val="21"/>
              </w:rPr>
              <w:t>2.2.5</w:t>
            </w:r>
            <w:r>
              <w:rPr>
                <w:rFonts w:ascii="宋体" w:hAnsi="宋体" w:hint="eastAsia"/>
              </w:rPr>
              <w:t>.</w:t>
            </w:r>
            <w:r>
              <w:rPr>
                <w:szCs w:val="21"/>
              </w:rPr>
              <w:t xml:space="preserve"> X </w:t>
            </w:r>
            <w:r>
              <w:rPr>
                <w:szCs w:val="21"/>
              </w:rPr>
              <w:t>轴移动距离可调：</w:t>
            </w:r>
            <w:r>
              <w:rPr>
                <w:szCs w:val="21"/>
              </w:rPr>
              <w:t>0</w:t>
            </w:r>
            <w:r>
              <w:rPr>
                <w:szCs w:val="21"/>
              </w:rPr>
              <w:t>～</w:t>
            </w:r>
            <w:r>
              <w:rPr>
                <w:szCs w:val="21"/>
              </w:rPr>
              <w:t>40mm</w:t>
            </w:r>
            <w:r>
              <w:rPr>
                <w:szCs w:val="21"/>
              </w:rPr>
              <w:t>；</w:t>
            </w:r>
          </w:p>
          <w:p w14:paraId="3BC0FD1F" w14:textId="77777777" w:rsidR="009B41DA" w:rsidRDefault="001D1FDB">
            <w:pPr>
              <w:adjustRightInd w:val="0"/>
              <w:spacing w:line="360" w:lineRule="auto"/>
              <w:rPr>
                <w:szCs w:val="21"/>
              </w:rPr>
            </w:pPr>
            <w:r>
              <w:rPr>
                <w:szCs w:val="21"/>
              </w:rPr>
              <w:t>2.2.6</w:t>
            </w:r>
            <w:r>
              <w:rPr>
                <w:rFonts w:ascii="宋体" w:hAnsi="宋体" w:hint="eastAsia"/>
              </w:rPr>
              <w:t>.</w:t>
            </w:r>
            <w:r>
              <w:rPr>
                <w:szCs w:val="21"/>
              </w:rPr>
              <w:t>电化学样品尺寸范围：</w:t>
            </w:r>
            <w:r>
              <w:rPr>
                <w:szCs w:val="21"/>
              </w:rPr>
              <w:t>30</w:t>
            </w:r>
            <w:r>
              <w:rPr>
                <w:szCs w:val="21"/>
              </w:rPr>
              <w:t>～</w:t>
            </w:r>
            <w:r>
              <w:rPr>
                <w:szCs w:val="21"/>
              </w:rPr>
              <w:t>80mm</w:t>
            </w:r>
            <w:r>
              <w:rPr>
                <w:szCs w:val="21"/>
              </w:rPr>
              <w:t>；</w:t>
            </w:r>
          </w:p>
          <w:p w14:paraId="75BB6F24" w14:textId="77777777" w:rsidR="009B41DA" w:rsidRDefault="001D1FDB">
            <w:pPr>
              <w:adjustRightInd w:val="0"/>
              <w:spacing w:line="360" w:lineRule="auto"/>
              <w:rPr>
                <w:szCs w:val="21"/>
              </w:rPr>
            </w:pPr>
            <w:r>
              <w:rPr>
                <w:szCs w:val="21"/>
              </w:rPr>
              <w:t>2.2.7</w:t>
            </w:r>
            <w:r>
              <w:rPr>
                <w:rFonts w:ascii="宋体" w:hAnsi="宋体" w:hint="eastAsia"/>
              </w:rPr>
              <w:t>.</w:t>
            </w:r>
            <w:r>
              <w:rPr>
                <w:szCs w:val="21"/>
              </w:rPr>
              <w:t>下试样尺寸范围：</w:t>
            </w:r>
            <w:r>
              <w:rPr>
                <w:szCs w:val="21"/>
              </w:rPr>
              <w:t>5</w:t>
            </w:r>
            <w:r>
              <w:rPr>
                <w:szCs w:val="21"/>
              </w:rPr>
              <w:t>～</w:t>
            </w:r>
            <w:r>
              <w:rPr>
                <w:szCs w:val="21"/>
              </w:rPr>
              <w:t>60mm</w:t>
            </w:r>
            <w:r>
              <w:rPr>
                <w:szCs w:val="21"/>
              </w:rPr>
              <w:t>；</w:t>
            </w:r>
          </w:p>
          <w:p w14:paraId="32A3B2F6" w14:textId="77777777" w:rsidR="009B41DA" w:rsidRDefault="001D1FDB">
            <w:pPr>
              <w:adjustRightInd w:val="0"/>
              <w:spacing w:line="360" w:lineRule="auto"/>
              <w:rPr>
                <w:szCs w:val="21"/>
              </w:rPr>
            </w:pPr>
            <w:r>
              <w:rPr>
                <w:szCs w:val="21"/>
              </w:rPr>
              <w:t>2.2.8</w:t>
            </w:r>
            <w:r>
              <w:rPr>
                <w:rFonts w:ascii="宋体" w:hAnsi="宋体" w:hint="eastAsia"/>
              </w:rPr>
              <w:t>.</w:t>
            </w:r>
            <w:r>
              <w:rPr>
                <w:szCs w:val="21"/>
              </w:rPr>
              <w:t>上试样尺寸范围：</w:t>
            </w:r>
            <w:r>
              <w:rPr>
                <w:szCs w:val="21"/>
              </w:rPr>
              <w:t>Ф3</w:t>
            </w:r>
            <w:r>
              <w:rPr>
                <w:szCs w:val="21"/>
              </w:rPr>
              <w:t>～</w:t>
            </w:r>
            <w:r>
              <w:rPr>
                <w:szCs w:val="21"/>
              </w:rPr>
              <w:t xml:space="preserve">6mm </w:t>
            </w:r>
            <w:r>
              <w:rPr>
                <w:szCs w:val="21"/>
              </w:rPr>
              <w:t>球或栓、栓长度</w:t>
            </w:r>
            <w:r>
              <w:rPr>
                <w:szCs w:val="21"/>
              </w:rPr>
              <w:t xml:space="preserve"> 10</w:t>
            </w:r>
            <w:r>
              <w:rPr>
                <w:szCs w:val="21"/>
              </w:rPr>
              <w:t>～</w:t>
            </w:r>
            <w:r>
              <w:rPr>
                <w:szCs w:val="21"/>
              </w:rPr>
              <w:t>15mm</w:t>
            </w:r>
            <w:r>
              <w:rPr>
                <w:szCs w:val="21"/>
              </w:rPr>
              <w:t>；</w:t>
            </w:r>
          </w:p>
          <w:p w14:paraId="4D155D02" w14:textId="77777777" w:rsidR="009B41DA" w:rsidRDefault="001D1FDB">
            <w:pPr>
              <w:adjustRightInd w:val="0"/>
              <w:spacing w:line="360" w:lineRule="auto"/>
              <w:rPr>
                <w:szCs w:val="21"/>
              </w:rPr>
            </w:pPr>
            <w:r>
              <w:rPr>
                <w:szCs w:val="21"/>
              </w:rPr>
              <w:t>2.3</w:t>
            </w:r>
            <w:r>
              <w:rPr>
                <w:rFonts w:ascii="宋体" w:hAnsi="宋体" w:hint="eastAsia"/>
              </w:rPr>
              <w:t>.</w:t>
            </w:r>
            <w:r>
              <w:rPr>
                <w:szCs w:val="21"/>
              </w:rPr>
              <w:t>旋转摩擦</w:t>
            </w:r>
            <w:r>
              <w:rPr>
                <w:rFonts w:hint="eastAsia"/>
                <w:szCs w:val="21"/>
              </w:rPr>
              <w:t>模块</w:t>
            </w:r>
            <w:r>
              <w:rPr>
                <w:szCs w:val="21"/>
              </w:rPr>
              <w:t>：</w:t>
            </w:r>
          </w:p>
          <w:p w14:paraId="479E072B" w14:textId="77777777" w:rsidR="009B41DA" w:rsidRDefault="001D1FDB">
            <w:pPr>
              <w:adjustRightInd w:val="0"/>
              <w:spacing w:line="360" w:lineRule="auto"/>
              <w:rPr>
                <w:szCs w:val="21"/>
              </w:rPr>
            </w:pPr>
            <w:r>
              <w:rPr>
                <w:szCs w:val="21"/>
              </w:rPr>
              <w:t>2.3.1</w:t>
            </w:r>
            <w:r>
              <w:rPr>
                <w:rFonts w:ascii="宋体" w:hAnsi="宋体" w:hint="eastAsia"/>
              </w:rPr>
              <w:t>.</w:t>
            </w:r>
            <w:r>
              <w:rPr>
                <w:szCs w:val="21"/>
              </w:rPr>
              <w:t>试验力范围：</w:t>
            </w:r>
            <w:r>
              <w:rPr>
                <w:szCs w:val="21"/>
              </w:rPr>
              <w:t>30</w:t>
            </w:r>
            <w:r>
              <w:rPr>
                <w:szCs w:val="21"/>
              </w:rPr>
              <w:t>～</w:t>
            </w:r>
            <w:r>
              <w:rPr>
                <w:szCs w:val="21"/>
              </w:rPr>
              <w:t>1000g</w:t>
            </w:r>
            <w:r>
              <w:rPr>
                <w:szCs w:val="21"/>
              </w:rPr>
              <w:t>（砝码加载）、</w:t>
            </w:r>
            <w:r>
              <w:rPr>
                <w:szCs w:val="21"/>
              </w:rPr>
              <w:t>10</w:t>
            </w:r>
            <w:r>
              <w:rPr>
                <w:szCs w:val="21"/>
              </w:rPr>
              <w:t>～</w:t>
            </w:r>
            <w:r>
              <w:rPr>
                <w:szCs w:val="21"/>
              </w:rPr>
              <w:t>200N</w:t>
            </w:r>
            <w:r>
              <w:rPr>
                <w:szCs w:val="21"/>
              </w:rPr>
              <w:t>（自动加载）</w:t>
            </w:r>
          </w:p>
          <w:p w14:paraId="1485D69D" w14:textId="77777777" w:rsidR="009B41DA" w:rsidRDefault="001D1FDB">
            <w:pPr>
              <w:adjustRightInd w:val="0"/>
              <w:spacing w:line="360" w:lineRule="auto"/>
              <w:rPr>
                <w:szCs w:val="21"/>
              </w:rPr>
            </w:pPr>
            <w:r>
              <w:rPr>
                <w:szCs w:val="21"/>
              </w:rPr>
              <w:t>2.3.2</w:t>
            </w:r>
            <w:r>
              <w:rPr>
                <w:rFonts w:ascii="宋体" w:hAnsi="宋体" w:hint="eastAsia"/>
              </w:rPr>
              <w:t>.</w:t>
            </w:r>
            <w:r>
              <w:rPr>
                <w:szCs w:val="21"/>
              </w:rPr>
              <w:t>样品台转速可调：</w:t>
            </w:r>
            <w:r>
              <w:rPr>
                <w:szCs w:val="21"/>
              </w:rPr>
              <w:t>5</w:t>
            </w:r>
            <w:r>
              <w:rPr>
                <w:szCs w:val="21"/>
              </w:rPr>
              <w:t>～</w:t>
            </w:r>
            <w:r>
              <w:rPr>
                <w:szCs w:val="21"/>
              </w:rPr>
              <w:t>2800rpm (</w:t>
            </w:r>
            <w:r>
              <w:rPr>
                <w:szCs w:val="21"/>
              </w:rPr>
              <w:t>可调</w:t>
            </w:r>
            <w:r>
              <w:rPr>
                <w:szCs w:val="21"/>
              </w:rPr>
              <w:t>)</w:t>
            </w:r>
            <w:r>
              <w:rPr>
                <w:rFonts w:hint="eastAsia"/>
                <w:szCs w:val="21"/>
              </w:rPr>
              <w:t>；</w:t>
            </w:r>
          </w:p>
          <w:p w14:paraId="6D86FE47" w14:textId="77777777" w:rsidR="009B41DA" w:rsidRDefault="001D1FDB">
            <w:pPr>
              <w:adjustRightInd w:val="0"/>
              <w:spacing w:line="360" w:lineRule="auto"/>
              <w:rPr>
                <w:szCs w:val="21"/>
              </w:rPr>
            </w:pPr>
            <w:r>
              <w:rPr>
                <w:szCs w:val="21"/>
              </w:rPr>
              <w:t xml:space="preserve">2.3.3 </w:t>
            </w:r>
            <w:r>
              <w:rPr>
                <w:rFonts w:ascii="宋体" w:hAnsi="宋体" w:hint="eastAsia"/>
              </w:rPr>
              <w:t>.</w:t>
            </w:r>
            <w:r>
              <w:rPr>
                <w:szCs w:val="21"/>
              </w:rPr>
              <w:t>X</w:t>
            </w:r>
            <w:r>
              <w:rPr>
                <w:szCs w:val="21"/>
              </w:rPr>
              <w:t>轴移动距离可调：</w:t>
            </w:r>
            <w:r>
              <w:rPr>
                <w:szCs w:val="21"/>
              </w:rPr>
              <w:t>3</w:t>
            </w:r>
            <w:r>
              <w:rPr>
                <w:szCs w:val="21"/>
              </w:rPr>
              <w:t>～</w:t>
            </w:r>
            <w:r>
              <w:rPr>
                <w:szCs w:val="21"/>
              </w:rPr>
              <w:t>25mm</w:t>
            </w:r>
            <w:r>
              <w:rPr>
                <w:rFonts w:hint="eastAsia"/>
                <w:szCs w:val="21"/>
              </w:rPr>
              <w:t>；</w:t>
            </w:r>
          </w:p>
          <w:p w14:paraId="6ED5E14D" w14:textId="77777777" w:rsidR="009B41DA" w:rsidRDefault="001D1FDB">
            <w:pPr>
              <w:adjustRightInd w:val="0"/>
              <w:spacing w:line="360" w:lineRule="auto"/>
              <w:rPr>
                <w:szCs w:val="21"/>
              </w:rPr>
            </w:pPr>
            <w:r>
              <w:rPr>
                <w:szCs w:val="21"/>
              </w:rPr>
              <w:t xml:space="preserve">2.3.4 </w:t>
            </w:r>
            <w:r>
              <w:rPr>
                <w:rFonts w:ascii="宋体" w:hAnsi="宋体" w:hint="eastAsia"/>
              </w:rPr>
              <w:t>.</w:t>
            </w:r>
            <w:r>
              <w:rPr>
                <w:szCs w:val="21"/>
              </w:rPr>
              <w:t>Z</w:t>
            </w:r>
            <w:r>
              <w:rPr>
                <w:szCs w:val="21"/>
              </w:rPr>
              <w:t>轴升降高度可调：</w:t>
            </w:r>
            <w:r>
              <w:rPr>
                <w:szCs w:val="21"/>
              </w:rPr>
              <w:t>0</w:t>
            </w:r>
            <w:r>
              <w:rPr>
                <w:szCs w:val="21"/>
              </w:rPr>
              <w:t>～</w:t>
            </w:r>
            <w:r>
              <w:rPr>
                <w:szCs w:val="21"/>
              </w:rPr>
              <w:t>100mm</w:t>
            </w:r>
            <w:r>
              <w:rPr>
                <w:szCs w:val="21"/>
              </w:rPr>
              <w:t>（</w:t>
            </w:r>
            <w:r>
              <w:rPr>
                <w:szCs w:val="21"/>
              </w:rPr>
              <w:t>0.3</w:t>
            </w:r>
            <w:r>
              <w:rPr>
                <w:szCs w:val="21"/>
              </w:rPr>
              <w:t>～</w:t>
            </w:r>
            <w:r>
              <w:rPr>
                <w:szCs w:val="21"/>
              </w:rPr>
              <w:t>10N</w:t>
            </w:r>
            <w:r>
              <w:rPr>
                <w:szCs w:val="21"/>
              </w:rPr>
              <w:t>载荷范围升降高度：</w:t>
            </w:r>
            <w:r>
              <w:rPr>
                <w:szCs w:val="21"/>
              </w:rPr>
              <w:t>0</w:t>
            </w:r>
            <w:r>
              <w:rPr>
                <w:szCs w:val="21"/>
              </w:rPr>
              <w:t>～</w:t>
            </w:r>
            <w:r>
              <w:rPr>
                <w:szCs w:val="21"/>
              </w:rPr>
              <w:t>15mm</w:t>
            </w:r>
            <w:r>
              <w:rPr>
                <w:szCs w:val="21"/>
              </w:rPr>
              <w:t>）</w:t>
            </w:r>
            <w:r>
              <w:rPr>
                <w:rFonts w:hint="eastAsia"/>
                <w:szCs w:val="21"/>
              </w:rPr>
              <w:t>；</w:t>
            </w:r>
          </w:p>
          <w:p w14:paraId="1E313C63" w14:textId="77777777" w:rsidR="009B41DA" w:rsidRDefault="001D1FDB">
            <w:pPr>
              <w:adjustRightInd w:val="0"/>
              <w:spacing w:line="360" w:lineRule="auto"/>
              <w:rPr>
                <w:szCs w:val="21"/>
              </w:rPr>
            </w:pPr>
            <w:r>
              <w:rPr>
                <w:szCs w:val="21"/>
              </w:rPr>
              <w:t>2.3.5</w:t>
            </w:r>
            <w:r>
              <w:rPr>
                <w:rFonts w:ascii="宋体" w:hAnsi="宋体" w:hint="eastAsia"/>
              </w:rPr>
              <w:t>.</w:t>
            </w:r>
            <w:r>
              <w:rPr>
                <w:szCs w:val="21"/>
              </w:rPr>
              <w:t>摩擦直径可调：</w:t>
            </w:r>
            <w:r>
              <w:rPr>
                <w:szCs w:val="21"/>
              </w:rPr>
              <w:t>Φ3</w:t>
            </w:r>
            <w:r>
              <w:rPr>
                <w:szCs w:val="21"/>
              </w:rPr>
              <w:t>～</w:t>
            </w:r>
            <w:r>
              <w:rPr>
                <w:szCs w:val="21"/>
              </w:rPr>
              <w:t>Φ50mm</w:t>
            </w:r>
            <w:r>
              <w:rPr>
                <w:rFonts w:hint="eastAsia"/>
                <w:szCs w:val="21"/>
              </w:rPr>
              <w:t>；</w:t>
            </w:r>
          </w:p>
          <w:p w14:paraId="61E66DB7" w14:textId="77777777" w:rsidR="009B41DA" w:rsidRDefault="001D1FDB">
            <w:pPr>
              <w:adjustRightInd w:val="0"/>
              <w:spacing w:line="360" w:lineRule="auto"/>
              <w:rPr>
                <w:szCs w:val="21"/>
              </w:rPr>
            </w:pPr>
            <w:r>
              <w:rPr>
                <w:szCs w:val="21"/>
              </w:rPr>
              <w:t>2.3.6</w:t>
            </w:r>
            <w:r>
              <w:rPr>
                <w:rFonts w:ascii="宋体" w:hAnsi="宋体" w:hint="eastAsia"/>
              </w:rPr>
              <w:t>.</w:t>
            </w:r>
            <w:r>
              <w:rPr>
                <w:szCs w:val="21"/>
              </w:rPr>
              <w:t>下试样尺寸范围：</w:t>
            </w:r>
            <w:r>
              <w:rPr>
                <w:szCs w:val="21"/>
              </w:rPr>
              <w:t>8</w:t>
            </w:r>
            <w:r>
              <w:rPr>
                <w:szCs w:val="21"/>
              </w:rPr>
              <w:t>～</w:t>
            </w:r>
            <w:r>
              <w:rPr>
                <w:szCs w:val="21"/>
              </w:rPr>
              <w:t>60mm</w:t>
            </w:r>
            <w:r>
              <w:rPr>
                <w:szCs w:val="21"/>
              </w:rPr>
              <w:t>、厚度范围：</w:t>
            </w:r>
            <w:r>
              <w:rPr>
                <w:szCs w:val="21"/>
              </w:rPr>
              <w:t xml:space="preserve"> 0.5</w:t>
            </w:r>
            <w:r>
              <w:rPr>
                <w:szCs w:val="21"/>
              </w:rPr>
              <w:t>～</w:t>
            </w:r>
            <w:r>
              <w:rPr>
                <w:szCs w:val="21"/>
              </w:rPr>
              <w:t>20mm</w:t>
            </w:r>
            <w:r>
              <w:rPr>
                <w:rFonts w:hint="eastAsia"/>
                <w:szCs w:val="21"/>
              </w:rPr>
              <w:t>；</w:t>
            </w:r>
          </w:p>
          <w:p w14:paraId="600BF7D2" w14:textId="77777777" w:rsidR="009B41DA" w:rsidRDefault="001D1FDB">
            <w:pPr>
              <w:adjustRightInd w:val="0"/>
              <w:spacing w:line="360" w:lineRule="auto"/>
              <w:rPr>
                <w:szCs w:val="21"/>
              </w:rPr>
            </w:pPr>
            <w:r>
              <w:rPr>
                <w:szCs w:val="21"/>
              </w:rPr>
              <w:t>2.3.7</w:t>
            </w:r>
            <w:r>
              <w:rPr>
                <w:rFonts w:ascii="宋体" w:hAnsi="宋体" w:hint="eastAsia"/>
              </w:rPr>
              <w:t>.</w:t>
            </w:r>
            <w:r>
              <w:rPr>
                <w:szCs w:val="21"/>
              </w:rPr>
              <w:t>上试样尺寸范围：</w:t>
            </w:r>
            <w:r>
              <w:rPr>
                <w:szCs w:val="21"/>
              </w:rPr>
              <w:t>Ф3</w:t>
            </w:r>
            <w:r>
              <w:rPr>
                <w:szCs w:val="21"/>
              </w:rPr>
              <w:t>～</w:t>
            </w:r>
            <w:r>
              <w:rPr>
                <w:szCs w:val="21"/>
              </w:rPr>
              <w:t>6mm</w:t>
            </w:r>
            <w:r>
              <w:rPr>
                <w:szCs w:val="21"/>
              </w:rPr>
              <w:t>球或栓、栓长度</w:t>
            </w:r>
            <w:r>
              <w:rPr>
                <w:szCs w:val="21"/>
              </w:rPr>
              <w:t>10</w:t>
            </w:r>
            <w:r>
              <w:rPr>
                <w:szCs w:val="21"/>
              </w:rPr>
              <w:t>～</w:t>
            </w:r>
            <w:r>
              <w:rPr>
                <w:szCs w:val="21"/>
              </w:rPr>
              <w:t>15mm (</w:t>
            </w:r>
            <w:r>
              <w:rPr>
                <w:szCs w:val="21"/>
              </w:rPr>
              <w:t>可</w:t>
            </w:r>
            <w:r>
              <w:rPr>
                <w:rFonts w:hint="eastAsia"/>
                <w:szCs w:val="21"/>
              </w:rPr>
              <w:t>调</w:t>
            </w:r>
            <w:r>
              <w:rPr>
                <w:szCs w:val="21"/>
              </w:rPr>
              <w:t>)</w:t>
            </w:r>
            <w:r>
              <w:rPr>
                <w:rFonts w:hint="eastAsia"/>
                <w:szCs w:val="21"/>
              </w:rPr>
              <w:t>；</w:t>
            </w:r>
          </w:p>
          <w:p w14:paraId="462F142C" w14:textId="77777777" w:rsidR="009B41DA" w:rsidRDefault="001D1FDB">
            <w:pPr>
              <w:adjustRightInd w:val="0"/>
              <w:spacing w:line="360" w:lineRule="auto"/>
              <w:rPr>
                <w:szCs w:val="21"/>
              </w:rPr>
            </w:pPr>
            <w:r>
              <w:rPr>
                <w:szCs w:val="21"/>
              </w:rPr>
              <w:t>2.3.8</w:t>
            </w:r>
            <w:r>
              <w:rPr>
                <w:rFonts w:ascii="宋体" w:hAnsi="宋体" w:hint="eastAsia"/>
              </w:rPr>
              <w:t>.</w:t>
            </w:r>
            <w:r>
              <w:rPr>
                <w:szCs w:val="21"/>
              </w:rPr>
              <w:t>旋转摩擦力测量范围：</w:t>
            </w:r>
            <w:r>
              <w:rPr>
                <w:szCs w:val="21"/>
              </w:rPr>
              <w:t>≤100N</w:t>
            </w:r>
            <w:r>
              <w:rPr>
                <w:rFonts w:hint="eastAsia"/>
                <w:szCs w:val="21"/>
              </w:rPr>
              <w:t>；</w:t>
            </w:r>
          </w:p>
          <w:p w14:paraId="1725B082" w14:textId="77777777" w:rsidR="009B41DA" w:rsidRDefault="001D1FDB">
            <w:pPr>
              <w:adjustRightInd w:val="0"/>
              <w:spacing w:line="360" w:lineRule="auto"/>
              <w:rPr>
                <w:szCs w:val="21"/>
              </w:rPr>
            </w:pPr>
            <w:r>
              <w:rPr>
                <w:szCs w:val="21"/>
              </w:rPr>
              <w:t>2.4</w:t>
            </w:r>
            <w:r>
              <w:rPr>
                <w:rFonts w:ascii="宋体" w:hAnsi="宋体" w:hint="eastAsia"/>
              </w:rPr>
              <w:t>.</w:t>
            </w:r>
            <w:r>
              <w:rPr>
                <w:szCs w:val="21"/>
              </w:rPr>
              <w:t>环块摩擦</w:t>
            </w:r>
            <w:r>
              <w:rPr>
                <w:rFonts w:hint="eastAsia"/>
                <w:szCs w:val="21"/>
              </w:rPr>
              <w:t>模块</w:t>
            </w:r>
            <w:r>
              <w:rPr>
                <w:szCs w:val="21"/>
              </w:rPr>
              <w:t>：</w:t>
            </w:r>
          </w:p>
          <w:p w14:paraId="1BF11A82" w14:textId="77777777" w:rsidR="009B41DA" w:rsidRDefault="001D1FDB">
            <w:pPr>
              <w:adjustRightInd w:val="0"/>
              <w:spacing w:line="360" w:lineRule="auto"/>
              <w:rPr>
                <w:szCs w:val="21"/>
              </w:rPr>
            </w:pPr>
            <w:r>
              <w:rPr>
                <w:szCs w:val="21"/>
              </w:rPr>
              <w:t>2.4.1</w:t>
            </w:r>
            <w:r>
              <w:rPr>
                <w:rFonts w:ascii="宋体" w:hAnsi="宋体" w:hint="eastAsia"/>
              </w:rPr>
              <w:t>.</w:t>
            </w:r>
            <w:r>
              <w:rPr>
                <w:szCs w:val="21"/>
              </w:rPr>
              <w:t>试验力范围：</w:t>
            </w:r>
            <w:r>
              <w:rPr>
                <w:szCs w:val="21"/>
              </w:rPr>
              <w:t>100</w:t>
            </w:r>
            <w:r>
              <w:rPr>
                <w:szCs w:val="21"/>
              </w:rPr>
              <w:t>～</w:t>
            </w:r>
            <w:r>
              <w:rPr>
                <w:szCs w:val="21"/>
              </w:rPr>
              <w:t>1000g</w:t>
            </w:r>
            <w:r>
              <w:rPr>
                <w:szCs w:val="21"/>
              </w:rPr>
              <w:t>（砝码加载）、</w:t>
            </w:r>
            <w:r>
              <w:rPr>
                <w:szCs w:val="21"/>
              </w:rPr>
              <w:t>10</w:t>
            </w:r>
            <w:r>
              <w:rPr>
                <w:szCs w:val="21"/>
              </w:rPr>
              <w:t>～</w:t>
            </w:r>
            <w:r>
              <w:rPr>
                <w:szCs w:val="21"/>
              </w:rPr>
              <w:t>200N</w:t>
            </w:r>
            <w:r>
              <w:rPr>
                <w:szCs w:val="21"/>
              </w:rPr>
              <w:t>（自动加载）</w:t>
            </w:r>
            <w:r>
              <w:rPr>
                <w:rFonts w:hint="eastAsia"/>
                <w:szCs w:val="21"/>
              </w:rPr>
              <w:t>；</w:t>
            </w:r>
          </w:p>
          <w:p w14:paraId="0B92B84F" w14:textId="77777777" w:rsidR="009B41DA" w:rsidRDefault="001D1FDB">
            <w:pPr>
              <w:adjustRightInd w:val="0"/>
              <w:spacing w:line="360" w:lineRule="auto"/>
              <w:rPr>
                <w:szCs w:val="21"/>
              </w:rPr>
            </w:pPr>
            <w:r>
              <w:rPr>
                <w:szCs w:val="21"/>
              </w:rPr>
              <w:t>2.4.2</w:t>
            </w:r>
            <w:r>
              <w:rPr>
                <w:rFonts w:ascii="宋体" w:hAnsi="宋体" w:hint="eastAsia"/>
              </w:rPr>
              <w:t>.</w:t>
            </w:r>
            <w:r>
              <w:rPr>
                <w:szCs w:val="21"/>
              </w:rPr>
              <w:t>主轴转速可调：</w:t>
            </w:r>
            <w:r>
              <w:rPr>
                <w:szCs w:val="21"/>
              </w:rPr>
              <w:t>5</w:t>
            </w:r>
            <w:r>
              <w:rPr>
                <w:szCs w:val="21"/>
              </w:rPr>
              <w:t>～</w:t>
            </w:r>
            <w:r>
              <w:rPr>
                <w:szCs w:val="21"/>
              </w:rPr>
              <w:t>2000</w:t>
            </w:r>
            <w:r>
              <w:rPr>
                <w:szCs w:val="21"/>
              </w:rPr>
              <w:t>转</w:t>
            </w:r>
            <w:r>
              <w:rPr>
                <w:szCs w:val="21"/>
              </w:rPr>
              <w:t>/</w:t>
            </w:r>
            <w:r>
              <w:rPr>
                <w:szCs w:val="21"/>
              </w:rPr>
              <w:t>分</w:t>
            </w:r>
            <w:r>
              <w:rPr>
                <w:szCs w:val="21"/>
              </w:rPr>
              <w:t>(</w:t>
            </w:r>
            <w:r>
              <w:rPr>
                <w:szCs w:val="21"/>
              </w:rPr>
              <w:t>可调</w:t>
            </w:r>
            <w:r>
              <w:rPr>
                <w:szCs w:val="21"/>
              </w:rPr>
              <w:t>)</w:t>
            </w:r>
            <w:r>
              <w:rPr>
                <w:rFonts w:hint="eastAsia"/>
                <w:szCs w:val="21"/>
              </w:rPr>
              <w:t>；</w:t>
            </w:r>
          </w:p>
          <w:p w14:paraId="16B56254" w14:textId="77777777" w:rsidR="009B41DA" w:rsidRDefault="001D1FDB">
            <w:pPr>
              <w:adjustRightInd w:val="0"/>
              <w:spacing w:line="360" w:lineRule="auto"/>
              <w:rPr>
                <w:szCs w:val="21"/>
              </w:rPr>
            </w:pPr>
            <w:r>
              <w:rPr>
                <w:szCs w:val="21"/>
              </w:rPr>
              <w:t xml:space="preserve">2.4.3 </w:t>
            </w:r>
            <w:r>
              <w:rPr>
                <w:rFonts w:ascii="宋体" w:hAnsi="宋体" w:hint="eastAsia"/>
              </w:rPr>
              <w:t>.</w:t>
            </w:r>
            <w:r>
              <w:rPr>
                <w:szCs w:val="21"/>
              </w:rPr>
              <w:t xml:space="preserve">Z </w:t>
            </w:r>
            <w:r>
              <w:rPr>
                <w:szCs w:val="21"/>
              </w:rPr>
              <w:t>轴升降高度可调：</w:t>
            </w:r>
            <w:r>
              <w:rPr>
                <w:szCs w:val="21"/>
              </w:rPr>
              <w:t>0</w:t>
            </w:r>
            <w:r>
              <w:rPr>
                <w:szCs w:val="21"/>
              </w:rPr>
              <w:t>～</w:t>
            </w:r>
            <w:r>
              <w:rPr>
                <w:szCs w:val="21"/>
              </w:rPr>
              <w:t>150mm</w:t>
            </w:r>
            <w:r>
              <w:rPr>
                <w:rFonts w:hint="eastAsia"/>
                <w:szCs w:val="21"/>
              </w:rPr>
              <w:t>；</w:t>
            </w:r>
          </w:p>
          <w:p w14:paraId="4789E9C3" w14:textId="77777777" w:rsidR="009B41DA" w:rsidRDefault="001D1FDB">
            <w:pPr>
              <w:adjustRightInd w:val="0"/>
              <w:spacing w:line="360" w:lineRule="auto"/>
              <w:rPr>
                <w:szCs w:val="21"/>
              </w:rPr>
            </w:pPr>
            <w:r>
              <w:rPr>
                <w:szCs w:val="21"/>
              </w:rPr>
              <w:t>2.4.4</w:t>
            </w:r>
            <w:r>
              <w:rPr>
                <w:rFonts w:ascii="宋体" w:hAnsi="宋体" w:hint="eastAsia"/>
              </w:rPr>
              <w:t>.</w:t>
            </w:r>
            <w:r>
              <w:rPr>
                <w:szCs w:val="21"/>
              </w:rPr>
              <w:t>标准上试样尺寸：</w:t>
            </w:r>
            <w:r>
              <w:rPr>
                <w:szCs w:val="21"/>
              </w:rPr>
              <w:t>12.32×12.32×19.05 mm(</w:t>
            </w:r>
            <w:r>
              <w:rPr>
                <w:szCs w:val="21"/>
              </w:rPr>
              <w:t>可调</w:t>
            </w:r>
            <w:r>
              <w:rPr>
                <w:szCs w:val="21"/>
              </w:rPr>
              <w:t>)</w:t>
            </w:r>
            <w:r>
              <w:rPr>
                <w:rFonts w:hint="eastAsia"/>
                <w:szCs w:val="21"/>
              </w:rPr>
              <w:t>；</w:t>
            </w:r>
          </w:p>
          <w:p w14:paraId="10D9AEFE" w14:textId="77777777" w:rsidR="009B41DA" w:rsidRDefault="001D1FDB">
            <w:pPr>
              <w:adjustRightInd w:val="0"/>
              <w:spacing w:line="360" w:lineRule="auto"/>
              <w:rPr>
                <w:szCs w:val="21"/>
              </w:rPr>
            </w:pPr>
            <w:r>
              <w:rPr>
                <w:szCs w:val="21"/>
              </w:rPr>
              <w:lastRenderedPageBreak/>
              <w:t>2.4.5</w:t>
            </w:r>
            <w:r>
              <w:rPr>
                <w:rFonts w:ascii="宋体" w:hAnsi="宋体" w:hint="eastAsia"/>
              </w:rPr>
              <w:t>.</w:t>
            </w:r>
            <w:r>
              <w:rPr>
                <w:szCs w:val="21"/>
              </w:rPr>
              <w:t>对磨环尺寸：直径</w:t>
            </w:r>
            <w:r>
              <w:rPr>
                <w:szCs w:val="21"/>
              </w:rPr>
              <w:t>40mm</w:t>
            </w:r>
            <w:r>
              <w:rPr>
                <w:szCs w:val="21"/>
              </w:rPr>
              <w:t>、宽度</w:t>
            </w:r>
            <w:r>
              <w:rPr>
                <w:szCs w:val="21"/>
              </w:rPr>
              <w:t>10mm</w:t>
            </w:r>
            <w:r>
              <w:rPr>
                <w:rFonts w:hint="eastAsia"/>
                <w:szCs w:val="21"/>
              </w:rPr>
              <w:t>；</w:t>
            </w:r>
          </w:p>
          <w:p w14:paraId="0A1AEEE3" w14:textId="77777777" w:rsidR="009B41DA" w:rsidRDefault="001D1FDB">
            <w:pPr>
              <w:adjustRightInd w:val="0"/>
              <w:spacing w:line="360" w:lineRule="auto"/>
              <w:rPr>
                <w:szCs w:val="21"/>
              </w:rPr>
            </w:pPr>
            <w:r>
              <w:rPr>
                <w:szCs w:val="21"/>
              </w:rPr>
              <w:t>2.4.6</w:t>
            </w:r>
            <w:r>
              <w:rPr>
                <w:rFonts w:ascii="宋体" w:hAnsi="宋体" w:hint="eastAsia"/>
              </w:rPr>
              <w:t>.</w:t>
            </w:r>
            <w:r>
              <w:rPr>
                <w:szCs w:val="21"/>
              </w:rPr>
              <w:t>环块摩擦力测量范围：</w:t>
            </w:r>
            <w:r>
              <w:rPr>
                <w:szCs w:val="21"/>
              </w:rPr>
              <w:t>≤100N</w:t>
            </w:r>
            <w:r>
              <w:rPr>
                <w:rFonts w:hint="eastAsia"/>
                <w:szCs w:val="21"/>
              </w:rPr>
              <w:t>；</w:t>
            </w:r>
          </w:p>
          <w:p w14:paraId="464B3F2D" w14:textId="77777777" w:rsidR="009B41DA" w:rsidRDefault="001D1FDB">
            <w:pPr>
              <w:adjustRightInd w:val="0"/>
              <w:spacing w:line="360" w:lineRule="auto"/>
              <w:rPr>
                <w:szCs w:val="21"/>
              </w:rPr>
            </w:pPr>
            <w:r>
              <w:rPr>
                <w:szCs w:val="21"/>
              </w:rPr>
              <w:t>2.5</w:t>
            </w:r>
            <w:r>
              <w:rPr>
                <w:rFonts w:ascii="宋体" w:hAnsi="宋体" w:hint="eastAsia"/>
              </w:rPr>
              <w:t>.</w:t>
            </w:r>
            <w:r>
              <w:rPr>
                <w:szCs w:val="21"/>
              </w:rPr>
              <w:t>管道表面摩擦</w:t>
            </w:r>
            <w:r>
              <w:rPr>
                <w:rFonts w:hint="eastAsia"/>
                <w:szCs w:val="21"/>
              </w:rPr>
              <w:t>模块</w:t>
            </w:r>
            <w:r>
              <w:rPr>
                <w:szCs w:val="21"/>
              </w:rPr>
              <w:t>：</w:t>
            </w:r>
          </w:p>
          <w:p w14:paraId="4FC36A7A" w14:textId="77777777" w:rsidR="009B41DA" w:rsidRDefault="001D1FDB">
            <w:pPr>
              <w:adjustRightInd w:val="0"/>
              <w:spacing w:line="360" w:lineRule="auto"/>
              <w:rPr>
                <w:szCs w:val="21"/>
              </w:rPr>
            </w:pPr>
            <w:r>
              <w:rPr>
                <w:szCs w:val="21"/>
              </w:rPr>
              <w:t>2.5.1</w:t>
            </w:r>
            <w:r>
              <w:rPr>
                <w:rFonts w:ascii="宋体" w:hAnsi="宋体" w:hint="eastAsia"/>
              </w:rPr>
              <w:t>.</w:t>
            </w:r>
            <w:r>
              <w:rPr>
                <w:szCs w:val="21"/>
              </w:rPr>
              <w:t>试验力范围：</w:t>
            </w:r>
            <w:r>
              <w:rPr>
                <w:szCs w:val="21"/>
              </w:rPr>
              <w:t>50</w:t>
            </w:r>
            <w:r>
              <w:rPr>
                <w:szCs w:val="21"/>
              </w:rPr>
              <w:t>～</w:t>
            </w:r>
            <w:r>
              <w:rPr>
                <w:szCs w:val="21"/>
              </w:rPr>
              <w:t>1000g</w:t>
            </w:r>
            <w:r>
              <w:rPr>
                <w:szCs w:val="21"/>
              </w:rPr>
              <w:t>（砝码加载）</w:t>
            </w:r>
          </w:p>
          <w:p w14:paraId="16D8AEF4" w14:textId="77777777" w:rsidR="009B41DA" w:rsidRDefault="001D1FDB">
            <w:pPr>
              <w:adjustRightInd w:val="0"/>
              <w:spacing w:line="360" w:lineRule="auto"/>
              <w:rPr>
                <w:szCs w:val="21"/>
              </w:rPr>
            </w:pPr>
            <w:r>
              <w:rPr>
                <w:szCs w:val="21"/>
              </w:rPr>
              <w:t>2.5.2</w:t>
            </w:r>
            <w:r>
              <w:rPr>
                <w:rFonts w:ascii="宋体" w:hAnsi="宋体" w:hint="eastAsia"/>
              </w:rPr>
              <w:t>.</w:t>
            </w:r>
            <w:r>
              <w:rPr>
                <w:szCs w:val="21"/>
              </w:rPr>
              <w:t>往复滑动长度可调：</w:t>
            </w:r>
            <w:r>
              <w:rPr>
                <w:szCs w:val="21"/>
              </w:rPr>
              <w:t>0.5</w:t>
            </w:r>
            <w:r>
              <w:rPr>
                <w:szCs w:val="21"/>
              </w:rPr>
              <w:t>～</w:t>
            </w:r>
            <w:r>
              <w:rPr>
                <w:szCs w:val="21"/>
              </w:rPr>
              <w:t>20mm</w:t>
            </w:r>
            <w:r>
              <w:rPr>
                <w:rFonts w:hint="eastAsia"/>
                <w:szCs w:val="21"/>
              </w:rPr>
              <w:t>；</w:t>
            </w:r>
          </w:p>
          <w:p w14:paraId="11BC77F2" w14:textId="77777777" w:rsidR="009B41DA" w:rsidRDefault="001D1FDB">
            <w:pPr>
              <w:adjustRightInd w:val="0"/>
              <w:spacing w:line="360" w:lineRule="auto"/>
              <w:rPr>
                <w:szCs w:val="21"/>
              </w:rPr>
            </w:pPr>
            <w:r>
              <w:rPr>
                <w:szCs w:val="21"/>
              </w:rPr>
              <w:t>2.5.3</w:t>
            </w:r>
            <w:r>
              <w:rPr>
                <w:rFonts w:ascii="宋体" w:hAnsi="宋体" w:hint="eastAsia"/>
              </w:rPr>
              <w:t>.</w:t>
            </w:r>
            <w:r>
              <w:rPr>
                <w:szCs w:val="21"/>
              </w:rPr>
              <w:t>往复滑动频率可调：</w:t>
            </w:r>
            <w:r>
              <w:rPr>
                <w:szCs w:val="21"/>
              </w:rPr>
              <w:t>0.1</w:t>
            </w:r>
            <w:r>
              <w:rPr>
                <w:szCs w:val="21"/>
              </w:rPr>
              <w:t>～</w:t>
            </w:r>
            <w:r>
              <w:rPr>
                <w:szCs w:val="21"/>
              </w:rPr>
              <w:t>35HZ</w:t>
            </w:r>
            <w:r>
              <w:rPr>
                <w:rFonts w:hint="eastAsia"/>
                <w:szCs w:val="21"/>
              </w:rPr>
              <w:t>；</w:t>
            </w:r>
          </w:p>
          <w:p w14:paraId="06524653" w14:textId="77777777" w:rsidR="009B41DA" w:rsidRDefault="001D1FDB">
            <w:pPr>
              <w:adjustRightInd w:val="0"/>
              <w:spacing w:line="360" w:lineRule="auto"/>
              <w:rPr>
                <w:szCs w:val="21"/>
              </w:rPr>
            </w:pPr>
            <w:r>
              <w:rPr>
                <w:szCs w:val="21"/>
              </w:rPr>
              <w:t xml:space="preserve">2.5.4 </w:t>
            </w:r>
            <w:r>
              <w:rPr>
                <w:rFonts w:ascii="宋体" w:hAnsi="宋体" w:hint="eastAsia"/>
              </w:rPr>
              <w:t>.</w:t>
            </w:r>
            <w:r>
              <w:rPr>
                <w:szCs w:val="21"/>
              </w:rPr>
              <w:t>Z</w:t>
            </w:r>
            <w:r>
              <w:rPr>
                <w:szCs w:val="21"/>
              </w:rPr>
              <w:t>轴升降高度可调：</w:t>
            </w:r>
            <w:r>
              <w:rPr>
                <w:szCs w:val="21"/>
              </w:rPr>
              <w:t>0</w:t>
            </w:r>
            <w:r>
              <w:rPr>
                <w:szCs w:val="21"/>
              </w:rPr>
              <w:t>～</w:t>
            </w:r>
            <w:r>
              <w:rPr>
                <w:szCs w:val="21"/>
              </w:rPr>
              <w:t>150mm</w:t>
            </w:r>
            <w:r>
              <w:rPr>
                <w:rFonts w:hint="eastAsia"/>
                <w:szCs w:val="21"/>
              </w:rPr>
              <w:t>；</w:t>
            </w:r>
          </w:p>
          <w:p w14:paraId="1D60959A" w14:textId="77777777" w:rsidR="009B41DA" w:rsidRDefault="001D1FDB">
            <w:pPr>
              <w:adjustRightInd w:val="0"/>
              <w:spacing w:line="360" w:lineRule="auto"/>
              <w:rPr>
                <w:szCs w:val="21"/>
              </w:rPr>
            </w:pPr>
            <w:r>
              <w:rPr>
                <w:szCs w:val="21"/>
              </w:rPr>
              <w:t>2.5.5</w:t>
            </w:r>
            <w:r>
              <w:rPr>
                <w:rFonts w:ascii="宋体" w:hAnsi="宋体" w:hint="eastAsia"/>
              </w:rPr>
              <w:t>.</w:t>
            </w:r>
            <w:r>
              <w:rPr>
                <w:szCs w:val="21"/>
              </w:rPr>
              <w:t>管壁加热温度：室温～</w:t>
            </w:r>
            <w:r>
              <w:rPr>
                <w:szCs w:val="21"/>
              </w:rPr>
              <w:t>120℃</w:t>
            </w:r>
            <w:r>
              <w:rPr>
                <w:rFonts w:hint="eastAsia"/>
                <w:szCs w:val="21"/>
              </w:rPr>
              <w:t>；</w:t>
            </w:r>
          </w:p>
          <w:p w14:paraId="1D57F84F" w14:textId="77777777" w:rsidR="009B41DA" w:rsidRDefault="001D1FDB">
            <w:pPr>
              <w:adjustRightInd w:val="0"/>
              <w:spacing w:line="360" w:lineRule="auto"/>
              <w:rPr>
                <w:szCs w:val="21"/>
              </w:rPr>
            </w:pPr>
            <w:r>
              <w:rPr>
                <w:szCs w:val="21"/>
              </w:rPr>
              <w:t>2.5.6</w:t>
            </w:r>
            <w:r>
              <w:rPr>
                <w:rFonts w:ascii="宋体" w:hAnsi="宋体" w:hint="eastAsia"/>
              </w:rPr>
              <w:t>.</w:t>
            </w:r>
            <w:r>
              <w:rPr>
                <w:szCs w:val="21"/>
              </w:rPr>
              <w:t>管道摩擦外径可调：外径</w:t>
            </w:r>
            <w:r>
              <w:rPr>
                <w:szCs w:val="21"/>
              </w:rPr>
              <w:t>Φ5</w:t>
            </w:r>
            <w:r>
              <w:rPr>
                <w:szCs w:val="21"/>
              </w:rPr>
              <w:t>～</w:t>
            </w:r>
            <w:r>
              <w:rPr>
                <w:szCs w:val="21"/>
              </w:rPr>
              <w:t>Φ30mm</w:t>
            </w:r>
            <w:r>
              <w:rPr>
                <w:szCs w:val="21"/>
              </w:rPr>
              <w:t>、长度</w:t>
            </w:r>
            <w:r>
              <w:rPr>
                <w:szCs w:val="21"/>
              </w:rPr>
              <w:t xml:space="preserve"> 200mm</w:t>
            </w:r>
            <w:r>
              <w:rPr>
                <w:szCs w:val="21"/>
              </w:rPr>
              <w:t>（可调）</w:t>
            </w:r>
            <w:r>
              <w:rPr>
                <w:rFonts w:hint="eastAsia"/>
                <w:szCs w:val="21"/>
              </w:rPr>
              <w:t>；</w:t>
            </w:r>
          </w:p>
          <w:p w14:paraId="52DDAD7D" w14:textId="77777777" w:rsidR="009B41DA" w:rsidRDefault="001D1FDB">
            <w:pPr>
              <w:adjustRightInd w:val="0"/>
              <w:spacing w:line="360" w:lineRule="auto"/>
              <w:rPr>
                <w:szCs w:val="21"/>
              </w:rPr>
            </w:pPr>
            <w:r>
              <w:rPr>
                <w:szCs w:val="21"/>
              </w:rPr>
              <w:t>2.5.7</w:t>
            </w:r>
            <w:r>
              <w:rPr>
                <w:rFonts w:ascii="宋体" w:hAnsi="宋体" w:hint="eastAsia"/>
              </w:rPr>
              <w:t>.</w:t>
            </w:r>
            <w:r>
              <w:rPr>
                <w:szCs w:val="21"/>
              </w:rPr>
              <w:t>上试样尺寸：长度</w:t>
            </w:r>
            <w:r>
              <w:rPr>
                <w:szCs w:val="21"/>
              </w:rPr>
              <w:t xml:space="preserve"> 40mm</w:t>
            </w:r>
            <w:r>
              <w:rPr>
                <w:szCs w:val="21"/>
              </w:rPr>
              <w:t>、直径</w:t>
            </w:r>
            <w:r>
              <w:rPr>
                <w:szCs w:val="21"/>
              </w:rPr>
              <w:t>Φ8mm</w:t>
            </w:r>
            <w:r>
              <w:rPr>
                <w:szCs w:val="21"/>
              </w:rPr>
              <w:t>（摩擦角度可调）</w:t>
            </w:r>
            <w:r>
              <w:rPr>
                <w:rFonts w:hint="eastAsia"/>
                <w:szCs w:val="21"/>
              </w:rPr>
              <w:t>；</w:t>
            </w:r>
          </w:p>
          <w:p w14:paraId="1D55767E" w14:textId="77777777" w:rsidR="009B41DA" w:rsidRDefault="001D1FDB">
            <w:pPr>
              <w:adjustRightInd w:val="0"/>
              <w:spacing w:line="360" w:lineRule="auto"/>
              <w:rPr>
                <w:szCs w:val="21"/>
              </w:rPr>
            </w:pPr>
            <w:r>
              <w:rPr>
                <w:szCs w:val="21"/>
              </w:rPr>
              <w:t>2.5.8</w:t>
            </w:r>
            <w:r>
              <w:rPr>
                <w:rFonts w:ascii="宋体" w:hAnsi="宋体" w:hint="eastAsia"/>
              </w:rPr>
              <w:t>.</w:t>
            </w:r>
            <w:r>
              <w:rPr>
                <w:szCs w:val="21"/>
              </w:rPr>
              <w:t>管道表面摩擦力测量范围：</w:t>
            </w:r>
            <w:r>
              <w:rPr>
                <w:szCs w:val="21"/>
              </w:rPr>
              <w:t>≤100N</w:t>
            </w:r>
            <w:r>
              <w:rPr>
                <w:rFonts w:hint="eastAsia"/>
                <w:szCs w:val="21"/>
              </w:rPr>
              <w:t>；</w:t>
            </w:r>
          </w:p>
          <w:p w14:paraId="72AF90B1" w14:textId="77777777" w:rsidR="009B41DA" w:rsidRDefault="001D1FDB">
            <w:pPr>
              <w:adjustRightInd w:val="0"/>
              <w:spacing w:line="360" w:lineRule="auto"/>
              <w:rPr>
                <w:szCs w:val="21"/>
              </w:rPr>
            </w:pPr>
            <w:r>
              <w:rPr>
                <w:szCs w:val="21"/>
              </w:rPr>
              <w:t>2.6</w:t>
            </w:r>
            <w:r>
              <w:rPr>
                <w:rFonts w:ascii="宋体" w:hAnsi="宋体" w:hint="eastAsia"/>
              </w:rPr>
              <w:t>.</w:t>
            </w:r>
            <w:r>
              <w:rPr>
                <w:szCs w:val="21"/>
              </w:rPr>
              <w:t>磨损量</w:t>
            </w:r>
            <w:r>
              <w:rPr>
                <w:rFonts w:hint="eastAsia"/>
                <w:szCs w:val="21"/>
              </w:rPr>
              <w:t>模块</w:t>
            </w:r>
            <w:r>
              <w:rPr>
                <w:szCs w:val="21"/>
              </w:rPr>
              <w:t>：</w:t>
            </w:r>
          </w:p>
          <w:p w14:paraId="544EDD19" w14:textId="77777777" w:rsidR="009B41DA" w:rsidRDefault="001D1FDB">
            <w:pPr>
              <w:adjustRightInd w:val="0"/>
              <w:spacing w:line="360" w:lineRule="auto"/>
              <w:rPr>
                <w:szCs w:val="21"/>
              </w:rPr>
            </w:pPr>
            <w:r>
              <w:rPr>
                <w:szCs w:val="21"/>
              </w:rPr>
              <w:t>2.6.1</w:t>
            </w:r>
            <w:r>
              <w:rPr>
                <w:rFonts w:ascii="宋体" w:hAnsi="宋体" w:hint="eastAsia"/>
              </w:rPr>
              <w:t>.</w:t>
            </w:r>
            <w:r>
              <w:rPr>
                <w:szCs w:val="21"/>
              </w:rPr>
              <w:t>磨损量试验力范围：</w:t>
            </w:r>
            <w:r>
              <w:rPr>
                <w:szCs w:val="21"/>
              </w:rPr>
              <w:t>≤4</w:t>
            </w:r>
            <w:r>
              <w:rPr>
                <w:rFonts w:hint="eastAsia"/>
                <w:szCs w:val="21"/>
              </w:rPr>
              <w:t>0g</w:t>
            </w:r>
            <w:r>
              <w:rPr>
                <w:rFonts w:hint="eastAsia"/>
                <w:szCs w:val="21"/>
              </w:rPr>
              <w:t>；</w:t>
            </w:r>
          </w:p>
          <w:p w14:paraId="7084D93A" w14:textId="77777777" w:rsidR="009B41DA" w:rsidRDefault="001D1FDB">
            <w:pPr>
              <w:adjustRightInd w:val="0"/>
              <w:spacing w:line="360" w:lineRule="auto"/>
              <w:rPr>
                <w:szCs w:val="21"/>
              </w:rPr>
            </w:pPr>
            <w:r>
              <w:rPr>
                <w:szCs w:val="21"/>
              </w:rPr>
              <w:t>2.6.2</w:t>
            </w:r>
            <w:r>
              <w:rPr>
                <w:rFonts w:ascii="宋体" w:hAnsi="宋体" w:hint="eastAsia"/>
              </w:rPr>
              <w:t>.</w:t>
            </w:r>
            <w:r>
              <w:rPr>
                <w:szCs w:val="21"/>
              </w:rPr>
              <w:t>磨痕深度测量范围：</w:t>
            </w:r>
            <w:r>
              <w:rPr>
                <w:szCs w:val="21"/>
              </w:rPr>
              <w:t>±0.5mm</w:t>
            </w:r>
            <w:r>
              <w:rPr>
                <w:rFonts w:hint="eastAsia"/>
                <w:szCs w:val="21"/>
              </w:rPr>
              <w:t>，</w:t>
            </w:r>
            <w:r>
              <w:rPr>
                <w:szCs w:val="21"/>
              </w:rPr>
              <w:t>精度：</w:t>
            </w:r>
            <w:r>
              <w:rPr>
                <w:szCs w:val="21"/>
              </w:rPr>
              <w:t>0.02µm(</w:t>
            </w:r>
            <w:r>
              <w:rPr>
                <w:szCs w:val="21"/>
              </w:rPr>
              <w:t>可调</w:t>
            </w:r>
            <w:r>
              <w:rPr>
                <w:szCs w:val="21"/>
              </w:rPr>
              <w:t>)</w:t>
            </w:r>
            <w:r>
              <w:rPr>
                <w:rFonts w:hint="eastAsia"/>
                <w:szCs w:val="21"/>
              </w:rPr>
              <w:t>。</w:t>
            </w:r>
          </w:p>
          <w:p w14:paraId="338E7B69" w14:textId="77777777" w:rsidR="009B41DA" w:rsidRDefault="001D1FDB">
            <w:pPr>
              <w:adjustRightInd w:val="0"/>
              <w:spacing w:line="360" w:lineRule="auto"/>
              <w:rPr>
                <w:szCs w:val="21"/>
              </w:rPr>
            </w:pPr>
            <w:r>
              <w:rPr>
                <w:rFonts w:hint="eastAsia"/>
                <w:szCs w:val="21"/>
              </w:rPr>
              <w:t>2.7</w:t>
            </w:r>
            <w:r>
              <w:rPr>
                <w:rFonts w:ascii="宋体" w:hAnsi="宋体" w:hint="eastAsia"/>
              </w:rPr>
              <w:t>.</w:t>
            </w:r>
            <w:r>
              <w:rPr>
                <w:rFonts w:hint="eastAsia"/>
                <w:szCs w:val="21"/>
              </w:rPr>
              <w:t>低温环境装置：</w:t>
            </w:r>
          </w:p>
          <w:p w14:paraId="7C213000" w14:textId="77777777" w:rsidR="009B41DA" w:rsidRDefault="001D1FDB">
            <w:pPr>
              <w:adjustRightInd w:val="0"/>
              <w:spacing w:line="360" w:lineRule="auto"/>
              <w:rPr>
                <w:szCs w:val="21"/>
              </w:rPr>
            </w:pPr>
            <w:r>
              <w:rPr>
                <w:rFonts w:hint="eastAsia"/>
                <w:szCs w:val="21"/>
              </w:rPr>
              <w:t>2.7.1</w:t>
            </w:r>
            <w:r>
              <w:rPr>
                <w:rFonts w:ascii="宋体" w:hAnsi="宋体" w:hint="eastAsia"/>
              </w:rPr>
              <w:t>.</w:t>
            </w:r>
            <w:r>
              <w:rPr>
                <w:rFonts w:hint="eastAsia"/>
                <w:szCs w:val="21"/>
              </w:rPr>
              <w:t>试验力范围：</w:t>
            </w:r>
            <w:r>
              <w:rPr>
                <w:rFonts w:hint="eastAsia"/>
                <w:szCs w:val="21"/>
              </w:rPr>
              <w:t>0.3</w:t>
            </w:r>
            <w:r>
              <w:rPr>
                <w:szCs w:val="21"/>
              </w:rPr>
              <w:t>～</w:t>
            </w:r>
            <w:r>
              <w:rPr>
                <w:rFonts w:hint="eastAsia"/>
                <w:szCs w:val="21"/>
              </w:rPr>
              <w:t>10N</w:t>
            </w:r>
            <w:r>
              <w:rPr>
                <w:rFonts w:hint="eastAsia"/>
                <w:szCs w:val="21"/>
              </w:rPr>
              <w:t>；</w:t>
            </w:r>
          </w:p>
          <w:p w14:paraId="203B6D6F" w14:textId="77777777" w:rsidR="009B41DA" w:rsidRDefault="001D1FDB">
            <w:pPr>
              <w:adjustRightInd w:val="0"/>
              <w:spacing w:line="360" w:lineRule="auto"/>
              <w:rPr>
                <w:szCs w:val="21"/>
              </w:rPr>
            </w:pPr>
            <w:r>
              <w:rPr>
                <w:rFonts w:hint="eastAsia"/>
                <w:szCs w:val="21"/>
              </w:rPr>
              <w:t>2.7.2</w:t>
            </w:r>
            <w:r>
              <w:rPr>
                <w:rFonts w:ascii="宋体" w:hAnsi="宋体" w:hint="eastAsia"/>
              </w:rPr>
              <w:t>.</w:t>
            </w:r>
            <w:r>
              <w:rPr>
                <w:rFonts w:hint="eastAsia"/>
                <w:szCs w:val="21"/>
              </w:rPr>
              <w:t>试验温度范围：室温</w:t>
            </w:r>
            <w:r>
              <w:rPr>
                <w:szCs w:val="21"/>
              </w:rPr>
              <w:t>～</w:t>
            </w:r>
            <w:r>
              <w:rPr>
                <w:rFonts w:hint="eastAsia"/>
                <w:szCs w:val="21"/>
              </w:rPr>
              <w:t>-50</w:t>
            </w:r>
            <w:r>
              <w:rPr>
                <w:rFonts w:hint="eastAsia"/>
                <w:szCs w:val="21"/>
              </w:rPr>
              <w:t>℃；</w:t>
            </w:r>
          </w:p>
          <w:p w14:paraId="22E1F180" w14:textId="77777777" w:rsidR="009B41DA" w:rsidRDefault="001D1FDB">
            <w:pPr>
              <w:adjustRightInd w:val="0"/>
              <w:spacing w:line="360" w:lineRule="auto"/>
              <w:rPr>
                <w:szCs w:val="21"/>
              </w:rPr>
            </w:pPr>
            <w:r>
              <w:rPr>
                <w:rFonts w:hint="eastAsia"/>
                <w:szCs w:val="21"/>
              </w:rPr>
              <w:t>2.7.3</w:t>
            </w:r>
            <w:r>
              <w:rPr>
                <w:rFonts w:ascii="宋体" w:hAnsi="宋体" w:hint="eastAsia"/>
              </w:rPr>
              <w:t>.</w:t>
            </w:r>
            <w:r>
              <w:rPr>
                <w:rFonts w:hint="eastAsia"/>
                <w:szCs w:val="21"/>
              </w:rPr>
              <w:t>下试样尺寸范围：</w:t>
            </w:r>
            <w:r>
              <w:rPr>
                <w:rFonts w:hint="eastAsia"/>
                <w:szCs w:val="21"/>
              </w:rPr>
              <w:t>10</w:t>
            </w:r>
            <w:r>
              <w:rPr>
                <w:szCs w:val="21"/>
              </w:rPr>
              <w:t>～</w:t>
            </w:r>
            <w:r>
              <w:rPr>
                <w:rFonts w:hint="eastAsia"/>
                <w:szCs w:val="21"/>
              </w:rPr>
              <w:t>25</w:t>
            </w:r>
            <w:r>
              <w:rPr>
                <w:szCs w:val="21"/>
              </w:rPr>
              <w:t>mm</w:t>
            </w:r>
            <w:r>
              <w:rPr>
                <w:szCs w:val="21"/>
              </w:rPr>
              <w:t>、厚度范围：</w:t>
            </w:r>
            <w:r>
              <w:rPr>
                <w:rFonts w:hint="eastAsia"/>
                <w:szCs w:val="21"/>
              </w:rPr>
              <w:t>1</w:t>
            </w:r>
            <w:r>
              <w:rPr>
                <w:szCs w:val="21"/>
              </w:rPr>
              <w:t>～</w:t>
            </w:r>
            <w:r>
              <w:rPr>
                <w:rFonts w:hint="eastAsia"/>
                <w:szCs w:val="21"/>
              </w:rPr>
              <w:t>3</w:t>
            </w:r>
            <w:r>
              <w:rPr>
                <w:szCs w:val="21"/>
              </w:rPr>
              <w:t>mm</w:t>
            </w:r>
            <w:r>
              <w:rPr>
                <w:rFonts w:hint="eastAsia"/>
                <w:szCs w:val="21"/>
              </w:rPr>
              <w:t>。</w:t>
            </w:r>
          </w:p>
          <w:p w14:paraId="50FA7B7D" w14:textId="77777777" w:rsidR="009B41DA" w:rsidRDefault="001D1FDB">
            <w:pPr>
              <w:adjustRightInd w:val="0"/>
              <w:spacing w:line="360" w:lineRule="auto"/>
              <w:rPr>
                <w:szCs w:val="21"/>
              </w:rPr>
            </w:pPr>
            <w:r>
              <w:rPr>
                <w:rFonts w:hint="eastAsia"/>
                <w:szCs w:val="21"/>
              </w:rPr>
              <w:t>2.8</w:t>
            </w:r>
            <w:r>
              <w:rPr>
                <w:rFonts w:ascii="宋体" w:hAnsi="宋体" w:hint="eastAsia"/>
              </w:rPr>
              <w:t>.</w:t>
            </w:r>
            <w:r>
              <w:rPr>
                <w:rFonts w:hint="eastAsia"/>
                <w:szCs w:val="21"/>
              </w:rPr>
              <w:t>样品加热炉：</w:t>
            </w:r>
          </w:p>
          <w:p w14:paraId="346048E5" w14:textId="77777777" w:rsidR="009B41DA" w:rsidRDefault="001D1FDB">
            <w:pPr>
              <w:adjustRightInd w:val="0"/>
              <w:spacing w:line="360" w:lineRule="auto"/>
              <w:rPr>
                <w:szCs w:val="21"/>
              </w:rPr>
            </w:pPr>
            <w:r>
              <w:rPr>
                <w:rFonts w:hint="eastAsia"/>
                <w:szCs w:val="21"/>
              </w:rPr>
              <w:t>2.8.1</w:t>
            </w:r>
            <w:r>
              <w:rPr>
                <w:rFonts w:ascii="宋体" w:hAnsi="宋体" w:hint="eastAsia"/>
              </w:rPr>
              <w:t>.</w:t>
            </w:r>
            <w:r>
              <w:rPr>
                <w:rFonts w:hint="eastAsia"/>
                <w:szCs w:val="21"/>
              </w:rPr>
              <w:t>温度范围：室温</w:t>
            </w:r>
            <w:r>
              <w:rPr>
                <w:szCs w:val="21"/>
              </w:rPr>
              <w:t>～</w:t>
            </w:r>
            <w:r>
              <w:rPr>
                <w:rFonts w:hint="eastAsia"/>
                <w:szCs w:val="21"/>
              </w:rPr>
              <w:t>300</w:t>
            </w:r>
            <w:r>
              <w:rPr>
                <w:rFonts w:hint="eastAsia"/>
                <w:szCs w:val="21"/>
              </w:rPr>
              <w:t>℃；</w:t>
            </w:r>
          </w:p>
          <w:p w14:paraId="6CD954E7" w14:textId="77777777" w:rsidR="009B41DA" w:rsidRDefault="001D1FDB">
            <w:pPr>
              <w:adjustRightInd w:val="0"/>
              <w:spacing w:line="360" w:lineRule="auto"/>
              <w:rPr>
                <w:szCs w:val="21"/>
              </w:rPr>
            </w:pPr>
            <w:r>
              <w:rPr>
                <w:rFonts w:hint="eastAsia"/>
                <w:szCs w:val="21"/>
              </w:rPr>
              <w:t>2.8.2</w:t>
            </w:r>
            <w:r>
              <w:rPr>
                <w:rFonts w:ascii="宋体" w:hAnsi="宋体" w:hint="eastAsia"/>
              </w:rPr>
              <w:t>.</w:t>
            </w:r>
            <w:r>
              <w:rPr>
                <w:rFonts w:hint="eastAsia"/>
                <w:szCs w:val="21"/>
              </w:rPr>
              <w:t>炉内样品尺寸范围：</w:t>
            </w:r>
            <w:r>
              <w:rPr>
                <w:szCs w:val="21"/>
              </w:rPr>
              <w:t>Φ</w:t>
            </w:r>
            <w:r>
              <w:rPr>
                <w:rFonts w:hint="eastAsia"/>
                <w:szCs w:val="21"/>
              </w:rPr>
              <w:t>1</w:t>
            </w:r>
            <w:r>
              <w:rPr>
                <w:szCs w:val="21"/>
              </w:rPr>
              <w:t>5</w:t>
            </w:r>
            <w:r>
              <w:rPr>
                <w:szCs w:val="21"/>
              </w:rPr>
              <w:t>～</w:t>
            </w:r>
            <w:r>
              <w:rPr>
                <w:szCs w:val="21"/>
              </w:rPr>
              <w:t>Φ</w:t>
            </w:r>
            <w:r>
              <w:rPr>
                <w:rFonts w:hint="eastAsia"/>
                <w:szCs w:val="21"/>
              </w:rPr>
              <w:t>4</w:t>
            </w:r>
            <w:r>
              <w:rPr>
                <w:szCs w:val="21"/>
              </w:rPr>
              <w:t>0mm</w:t>
            </w:r>
            <w:r>
              <w:rPr>
                <w:rFonts w:hint="eastAsia"/>
                <w:szCs w:val="21"/>
              </w:rPr>
              <w:t>；</w:t>
            </w:r>
          </w:p>
          <w:p w14:paraId="689B0858" w14:textId="77777777" w:rsidR="009B41DA" w:rsidRDefault="001D1FDB">
            <w:pPr>
              <w:adjustRightInd w:val="0"/>
              <w:spacing w:line="360" w:lineRule="auto"/>
              <w:rPr>
                <w:szCs w:val="21"/>
              </w:rPr>
            </w:pPr>
            <w:r>
              <w:rPr>
                <w:rFonts w:hint="eastAsia"/>
                <w:szCs w:val="21"/>
              </w:rPr>
              <w:t>2.9</w:t>
            </w:r>
            <w:r>
              <w:rPr>
                <w:rFonts w:ascii="宋体" w:hAnsi="宋体" w:hint="eastAsia"/>
              </w:rPr>
              <w:t>.</w:t>
            </w:r>
            <w:r>
              <w:rPr>
                <w:szCs w:val="21"/>
              </w:rPr>
              <w:t>控制和数据分析软件：能自动控制加载、卸载、启动运转并记录实验数据、分析测试过程，包括曲线显示、自动保存数据及超载、超速、超摩擦力停机保护等</w:t>
            </w:r>
            <w:r>
              <w:rPr>
                <w:rFonts w:hint="eastAsia"/>
                <w:szCs w:val="21"/>
              </w:rPr>
              <w:t>。</w:t>
            </w:r>
          </w:p>
          <w:p w14:paraId="1E9BFD80" w14:textId="77777777" w:rsidR="009B41DA" w:rsidRDefault="001D1FDB">
            <w:pPr>
              <w:adjustRightInd w:val="0"/>
              <w:spacing w:line="360" w:lineRule="auto"/>
              <w:rPr>
                <w:szCs w:val="21"/>
              </w:rPr>
            </w:pPr>
            <w:r>
              <w:rPr>
                <w:rFonts w:hint="eastAsia"/>
                <w:szCs w:val="21"/>
              </w:rPr>
              <w:t>2.10</w:t>
            </w:r>
            <w:r>
              <w:rPr>
                <w:rFonts w:ascii="宋体" w:hAnsi="宋体" w:hint="eastAsia"/>
              </w:rPr>
              <w:t>.</w:t>
            </w:r>
            <w:r>
              <w:rPr>
                <w:szCs w:val="21"/>
              </w:rPr>
              <w:t>测试过程程序化控制，能自定义测试参数、测试步骤、输入样品信息或样品编号，试验过程中如超过所设置阈值则自动报警并停止测试。</w:t>
            </w:r>
          </w:p>
          <w:p w14:paraId="6158CFB2" w14:textId="77777777" w:rsidR="009B41DA" w:rsidRDefault="001D1FDB">
            <w:pPr>
              <w:spacing w:line="360" w:lineRule="auto"/>
              <w:jc w:val="left"/>
              <w:rPr>
                <w:rFonts w:ascii="宋体" w:hAnsi="宋体" w:hint="eastAsia"/>
                <w:b/>
                <w:bCs/>
                <w:szCs w:val="21"/>
              </w:rPr>
            </w:pPr>
            <w:r>
              <w:rPr>
                <w:rFonts w:ascii="宋体" w:hAnsi="宋体"/>
                <w:b/>
                <w:bCs/>
                <w:szCs w:val="21"/>
              </w:rPr>
              <w:t>3</w:t>
            </w:r>
            <w:r>
              <w:rPr>
                <w:rFonts w:ascii="宋体" w:hAnsi="宋体" w:hint="eastAsia"/>
              </w:rPr>
              <w:t>.</w:t>
            </w:r>
            <w:r>
              <w:rPr>
                <w:rFonts w:ascii="宋体" w:hAnsi="宋体"/>
                <w:b/>
                <w:bCs/>
                <w:szCs w:val="21"/>
              </w:rPr>
              <w:t>配置和附件</w:t>
            </w:r>
          </w:p>
          <w:p w14:paraId="2724C259" w14:textId="77777777" w:rsidR="009B41DA" w:rsidRDefault="001D1FDB">
            <w:pPr>
              <w:adjustRightInd w:val="0"/>
              <w:spacing w:line="360" w:lineRule="auto"/>
              <w:rPr>
                <w:szCs w:val="21"/>
              </w:rPr>
            </w:pPr>
            <w:r>
              <w:rPr>
                <w:rFonts w:hint="eastAsia"/>
                <w:szCs w:val="21"/>
              </w:rPr>
              <w:lastRenderedPageBreak/>
              <w:t>1</w:t>
            </w:r>
            <w:r>
              <w:rPr>
                <w:rFonts w:ascii="宋体" w:hAnsi="宋体" w:hint="eastAsia"/>
              </w:rPr>
              <w:t>.</w:t>
            </w:r>
            <w:r>
              <w:rPr>
                <w:rFonts w:hint="eastAsia"/>
                <w:szCs w:val="21"/>
              </w:rPr>
              <w:t>符合参数要求仪器主机</w:t>
            </w:r>
            <w:r>
              <w:rPr>
                <w:rFonts w:hint="eastAsia"/>
                <w:szCs w:val="21"/>
              </w:rPr>
              <w:tab/>
              <w:t xml:space="preserve">    1</w:t>
            </w:r>
            <w:r>
              <w:rPr>
                <w:rFonts w:hint="eastAsia"/>
                <w:szCs w:val="21"/>
              </w:rPr>
              <w:t>台；</w:t>
            </w:r>
          </w:p>
          <w:p w14:paraId="48408C46" w14:textId="77777777" w:rsidR="009B41DA" w:rsidRDefault="001D1FDB">
            <w:pPr>
              <w:adjustRightInd w:val="0"/>
              <w:spacing w:line="360" w:lineRule="auto"/>
              <w:rPr>
                <w:szCs w:val="21"/>
              </w:rPr>
            </w:pPr>
            <w:r>
              <w:rPr>
                <w:rFonts w:hint="eastAsia"/>
                <w:szCs w:val="21"/>
              </w:rPr>
              <w:t>2</w:t>
            </w:r>
            <w:r>
              <w:rPr>
                <w:rFonts w:ascii="宋体" w:hAnsi="宋体" w:hint="eastAsia"/>
              </w:rPr>
              <w:t>.</w:t>
            </w:r>
            <w:r>
              <w:rPr>
                <w:rFonts w:hint="eastAsia"/>
                <w:szCs w:val="21"/>
              </w:rPr>
              <w:t>数据控制终端</w:t>
            </w:r>
            <w:r>
              <w:rPr>
                <w:rFonts w:hint="eastAsia"/>
                <w:szCs w:val="21"/>
              </w:rPr>
              <w:tab/>
              <w:t xml:space="preserve">            1</w:t>
            </w:r>
            <w:r>
              <w:rPr>
                <w:rFonts w:hint="eastAsia"/>
                <w:szCs w:val="21"/>
              </w:rPr>
              <w:t>套；</w:t>
            </w:r>
          </w:p>
          <w:p w14:paraId="6F523F41" w14:textId="77777777" w:rsidR="009B41DA" w:rsidRDefault="001D1FDB">
            <w:pPr>
              <w:adjustRightInd w:val="0"/>
              <w:spacing w:line="360" w:lineRule="auto"/>
              <w:rPr>
                <w:szCs w:val="21"/>
              </w:rPr>
            </w:pPr>
            <w:r>
              <w:rPr>
                <w:rFonts w:hint="eastAsia"/>
                <w:szCs w:val="21"/>
              </w:rPr>
              <w:t>3</w:t>
            </w:r>
            <w:r>
              <w:rPr>
                <w:rFonts w:ascii="宋体" w:hAnsi="宋体" w:hint="eastAsia"/>
              </w:rPr>
              <w:t>.</w:t>
            </w:r>
            <w:r>
              <w:rPr>
                <w:rFonts w:hint="eastAsia"/>
                <w:szCs w:val="21"/>
              </w:rPr>
              <w:t>主机控制箱（</w:t>
            </w:r>
            <w:r>
              <w:rPr>
                <w:rFonts w:hint="eastAsia"/>
                <w:szCs w:val="21"/>
              </w:rPr>
              <w:t>6</w:t>
            </w:r>
            <w:r>
              <w:rPr>
                <w:rFonts w:hint="eastAsia"/>
                <w:szCs w:val="21"/>
              </w:rPr>
              <w:t>槽标准机箱）</w:t>
            </w:r>
            <w:r>
              <w:rPr>
                <w:rFonts w:hint="eastAsia"/>
                <w:szCs w:val="21"/>
              </w:rPr>
              <w:tab/>
              <w:t>1</w:t>
            </w:r>
            <w:r>
              <w:rPr>
                <w:rFonts w:hint="eastAsia"/>
                <w:szCs w:val="21"/>
              </w:rPr>
              <w:t>套；</w:t>
            </w:r>
          </w:p>
          <w:p w14:paraId="41519B0C" w14:textId="77777777" w:rsidR="009B41DA" w:rsidRDefault="001D1FDB">
            <w:pPr>
              <w:adjustRightInd w:val="0"/>
              <w:spacing w:line="360" w:lineRule="auto"/>
              <w:rPr>
                <w:szCs w:val="21"/>
              </w:rPr>
            </w:pPr>
            <w:r>
              <w:rPr>
                <w:rFonts w:hint="eastAsia"/>
                <w:szCs w:val="21"/>
              </w:rPr>
              <w:t>4</w:t>
            </w:r>
            <w:r>
              <w:rPr>
                <w:rFonts w:ascii="宋体" w:hAnsi="宋体" w:hint="eastAsia"/>
              </w:rPr>
              <w:t>.</w:t>
            </w:r>
            <w:r>
              <w:rPr>
                <w:rFonts w:hint="eastAsia"/>
                <w:szCs w:val="21"/>
              </w:rPr>
              <w:t>往复摩擦测试模块</w:t>
            </w:r>
            <w:r>
              <w:rPr>
                <w:rFonts w:hint="eastAsia"/>
                <w:szCs w:val="21"/>
              </w:rPr>
              <w:tab/>
              <w:t xml:space="preserve">        1</w:t>
            </w:r>
            <w:r>
              <w:rPr>
                <w:rFonts w:hint="eastAsia"/>
                <w:szCs w:val="21"/>
              </w:rPr>
              <w:t>套；</w:t>
            </w:r>
          </w:p>
          <w:p w14:paraId="72B5EDB4" w14:textId="77777777" w:rsidR="009B41DA" w:rsidRDefault="001D1FDB">
            <w:pPr>
              <w:adjustRightInd w:val="0"/>
              <w:spacing w:line="360" w:lineRule="auto"/>
              <w:rPr>
                <w:szCs w:val="21"/>
              </w:rPr>
            </w:pPr>
            <w:r>
              <w:rPr>
                <w:rFonts w:hint="eastAsia"/>
                <w:szCs w:val="21"/>
              </w:rPr>
              <w:t>5</w:t>
            </w:r>
            <w:r>
              <w:rPr>
                <w:rFonts w:ascii="宋体" w:hAnsi="宋体" w:hint="eastAsia"/>
              </w:rPr>
              <w:t>.</w:t>
            </w:r>
            <w:r>
              <w:rPr>
                <w:rFonts w:hint="eastAsia"/>
                <w:szCs w:val="21"/>
              </w:rPr>
              <w:t>旋转摩擦测试模块</w:t>
            </w:r>
            <w:r>
              <w:rPr>
                <w:rFonts w:hint="eastAsia"/>
                <w:szCs w:val="21"/>
              </w:rPr>
              <w:tab/>
              <w:t xml:space="preserve">        1</w:t>
            </w:r>
            <w:r>
              <w:rPr>
                <w:rFonts w:hint="eastAsia"/>
                <w:szCs w:val="21"/>
              </w:rPr>
              <w:t>套；</w:t>
            </w:r>
          </w:p>
          <w:p w14:paraId="486D0422" w14:textId="77777777" w:rsidR="009B41DA" w:rsidRDefault="001D1FDB">
            <w:pPr>
              <w:adjustRightInd w:val="0"/>
              <w:spacing w:line="360" w:lineRule="auto"/>
              <w:rPr>
                <w:szCs w:val="21"/>
              </w:rPr>
            </w:pPr>
            <w:r>
              <w:rPr>
                <w:rFonts w:hint="eastAsia"/>
                <w:szCs w:val="21"/>
              </w:rPr>
              <w:t>6</w:t>
            </w:r>
            <w:r>
              <w:rPr>
                <w:rFonts w:ascii="宋体" w:hAnsi="宋体" w:hint="eastAsia"/>
              </w:rPr>
              <w:t>.</w:t>
            </w:r>
            <w:r>
              <w:rPr>
                <w:rFonts w:hint="eastAsia"/>
                <w:szCs w:val="21"/>
              </w:rPr>
              <w:t>环块摩擦测试模块</w:t>
            </w:r>
            <w:r>
              <w:rPr>
                <w:rFonts w:hint="eastAsia"/>
                <w:szCs w:val="21"/>
              </w:rPr>
              <w:tab/>
              <w:t xml:space="preserve">        1</w:t>
            </w:r>
            <w:r>
              <w:rPr>
                <w:rFonts w:hint="eastAsia"/>
                <w:szCs w:val="21"/>
              </w:rPr>
              <w:t>套；</w:t>
            </w:r>
          </w:p>
          <w:p w14:paraId="19445C01" w14:textId="77777777" w:rsidR="009B41DA" w:rsidRDefault="001D1FDB">
            <w:pPr>
              <w:adjustRightInd w:val="0"/>
              <w:spacing w:line="360" w:lineRule="auto"/>
              <w:rPr>
                <w:szCs w:val="21"/>
              </w:rPr>
            </w:pPr>
            <w:r>
              <w:rPr>
                <w:rFonts w:hint="eastAsia"/>
                <w:szCs w:val="21"/>
              </w:rPr>
              <w:t>7</w:t>
            </w:r>
            <w:r>
              <w:rPr>
                <w:rFonts w:ascii="宋体" w:hAnsi="宋体" w:hint="eastAsia"/>
              </w:rPr>
              <w:t>.</w:t>
            </w:r>
            <w:r>
              <w:rPr>
                <w:rFonts w:hint="eastAsia"/>
                <w:szCs w:val="21"/>
              </w:rPr>
              <w:t>管道表面摩擦测试模块</w:t>
            </w:r>
            <w:r>
              <w:rPr>
                <w:rFonts w:hint="eastAsia"/>
                <w:szCs w:val="21"/>
              </w:rPr>
              <w:tab/>
              <w:t xml:space="preserve">    1</w:t>
            </w:r>
            <w:r>
              <w:rPr>
                <w:rFonts w:hint="eastAsia"/>
                <w:szCs w:val="21"/>
              </w:rPr>
              <w:t>套；</w:t>
            </w:r>
          </w:p>
          <w:p w14:paraId="6E8A490F" w14:textId="77777777" w:rsidR="009B41DA" w:rsidRDefault="001D1FDB">
            <w:pPr>
              <w:adjustRightInd w:val="0"/>
              <w:spacing w:line="360" w:lineRule="auto"/>
              <w:rPr>
                <w:szCs w:val="21"/>
              </w:rPr>
            </w:pPr>
            <w:r>
              <w:rPr>
                <w:rFonts w:hint="eastAsia"/>
                <w:szCs w:val="21"/>
              </w:rPr>
              <w:t>8</w:t>
            </w:r>
            <w:r>
              <w:rPr>
                <w:rFonts w:ascii="宋体" w:hAnsi="宋体" w:hint="eastAsia"/>
              </w:rPr>
              <w:t>.</w:t>
            </w:r>
            <w:r>
              <w:rPr>
                <w:rFonts w:hint="eastAsia"/>
                <w:szCs w:val="21"/>
              </w:rPr>
              <w:t>表面磨痕测量模块</w:t>
            </w:r>
            <w:r>
              <w:rPr>
                <w:rFonts w:hint="eastAsia"/>
                <w:szCs w:val="21"/>
              </w:rPr>
              <w:tab/>
              <w:t xml:space="preserve">        1</w:t>
            </w:r>
            <w:r>
              <w:rPr>
                <w:rFonts w:hint="eastAsia"/>
                <w:szCs w:val="21"/>
              </w:rPr>
              <w:t>套；</w:t>
            </w:r>
          </w:p>
          <w:p w14:paraId="4A21B537" w14:textId="77777777" w:rsidR="009B41DA" w:rsidRDefault="001D1FDB">
            <w:pPr>
              <w:adjustRightInd w:val="0"/>
              <w:spacing w:line="360" w:lineRule="auto"/>
              <w:rPr>
                <w:szCs w:val="21"/>
              </w:rPr>
            </w:pPr>
            <w:r>
              <w:rPr>
                <w:rFonts w:hint="eastAsia"/>
                <w:szCs w:val="21"/>
              </w:rPr>
              <w:t>9</w:t>
            </w:r>
            <w:r>
              <w:rPr>
                <w:rFonts w:ascii="宋体" w:hAnsi="宋体" w:hint="eastAsia"/>
              </w:rPr>
              <w:t>.</w:t>
            </w:r>
            <w:r>
              <w:rPr>
                <w:rFonts w:hint="eastAsia"/>
                <w:szCs w:val="21"/>
              </w:rPr>
              <w:t>双向</w:t>
            </w:r>
            <w:r>
              <w:rPr>
                <w:rFonts w:hint="eastAsia"/>
                <w:szCs w:val="21"/>
              </w:rPr>
              <w:t>10~200N</w:t>
            </w:r>
            <w:r>
              <w:rPr>
                <w:rFonts w:hint="eastAsia"/>
                <w:szCs w:val="21"/>
              </w:rPr>
              <w:t>载荷传感器</w:t>
            </w:r>
            <w:r>
              <w:rPr>
                <w:rFonts w:hint="eastAsia"/>
                <w:szCs w:val="21"/>
              </w:rPr>
              <w:t xml:space="preserve">    1</w:t>
            </w:r>
            <w:r>
              <w:rPr>
                <w:rFonts w:hint="eastAsia"/>
                <w:szCs w:val="21"/>
              </w:rPr>
              <w:t>套；</w:t>
            </w:r>
          </w:p>
          <w:p w14:paraId="0A31E70F" w14:textId="77777777" w:rsidR="009B41DA" w:rsidRDefault="001D1FDB">
            <w:pPr>
              <w:adjustRightInd w:val="0"/>
              <w:spacing w:line="360" w:lineRule="auto"/>
              <w:rPr>
                <w:szCs w:val="21"/>
              </w:rPr>
            </w:pPr>
            <w:r>
              <w:rPr>
                <w:rFonts w:hint="eastAsia"/>
                <w:szCs w:val="21"/>
              </w:rPr>
              <w:t>10</w:t>
            </w:r>
            <w:r>
              <w:rPr>
                <w:rFonts w:ascii="宋体" w:hAnsi="宋体" w:hint="eastAsia"/>
              </w:rPr>
              <w:t>.</w:t>
            </w:r>
            <w:r>
              <w:rPr>
                <w:rFonts w:hint="eastAsia"/>
                <w:szCs w:val="21"/>
              </w:rPr>
              <w:t>摩擦力传感器（</w:t>
            </w:r>
            <w:r>
              <w:rPr>
                <w:rFonts w:hint="eastAsia"/>
                <w:szCs w:val="21"/>
              </w:rPr>
              <w:t>30~1000g</w:t>
            </w:r>
            <w:r>
              <w:rPr>
                <w:rFonts w:hint="eastAsia"/>
                <w:szCs w:val="21"/>
              </w:rPr>
              <w:t>）</w:t>
            </w:r>
            <w:r>
              <w:rPr>
                <w:rFonts w:hint="eastAsia"/>
                <w:szCs w:val="21"/>
              </w:rPr>
              <w:tab/>
              <w:t xml:space="preserve"> 1</w:t>
            </w:r>
            <w:r>
              <w:rPr>
                <w:rFonts w:hint="eastAsia"/>
                <w:szCs w:val="21"/>
              </w:rPr>
              <w:t>套；</w:t>
            </w:r>
          </w:p>
          <w:p w14:paraId="3779E964" w14:textId="77777777" w:rsidR="009B41DA" w:rsidRDefault="001D1FDB">
            <w:pPr>
              <w:adjustRightInd w:val="0"/>
              <w:spacing w:line="360" w:lineRule="auto"/>
              <w:rPr>
                <w:szCs w:val="21"/>
              </w:rPr>
            </w:pPr>
            <w:r>
              <w:rPr>
                <w:rFonts w:hint="eastAsia"/>
                <w:szCs w:val="21"/>
              </w:rPr>
              <w:t>11</w:t>
            </w:r>
            <w:r>
              <w:rPr>
                <w:rFonts w:ascii="宋体" w:hAnsi="宋体" w:hint="eastAsia"/>
              </w:rPr>
              <w:t>.</w:t>
            </w:r>
            <w:r>
              <w:rPr>
                <w:rFonts w:hint="eastAsia"/>
                <w:szCs w:val="21"/>
              </w:rPr>
              <w:t>样品加热炉</w:t>
            </w:r>
            <w:r>
              <w:rPr>
                <w:rFonts w:hint="eastAsia"/>
                <w:szCs w:val="21"/>
              </w:rPr>
              <w:t xml:space="preserve">                 1</w:t>
            </w:r>
            <w:r>
              <w:rPr>
                <w:rFonts w:hint="eastAsia"/>
                <w:szCs w:val="21"/>
              </w:rPr>
              <w:t>套；</w:t>
            </w:r>
          </w:p>
          <w:p w14:paraId="5AFB6AFB" w14:textId="77777777" w:rsidR="009B41DA" w:rsidRDefault="001D1FDB">
            <w:pPr>
              <w:adjustRightInd w:val="0"/>
              <w:spacing w:line="360" w:lineRule="auto"/>
              <w:rPr>
                <w:szCs w:val="21"/>
              </w:rPr>
            </w:pPr>
            <w:r>
              <w:rPr>
                <w:rFonts w:hint="eastAsia"/>
                <w:szCs w:val="21"/>
              </w:rPr>
              <w:t>12</w:t>
            </w:r>
            <w:r>
              <w:rPr>
                <w:rFonts w:ascii="宋体" w:hAnsi="宋体" w:hint="eastAsia"/>
              </w:rPr>
              <w:t>.</w:t>
            </w:r>
            <w:r>
              <w:rPr>
                <w:rFonts w:hint="eastAsia"/>
                <w:szCs w:val="21"/>
              </w:rPr>
              <w:t>温度控制器</w:t>
            </w:r>
            <w:r>
              <w:rPr>
                <w:rFonts w:hint="eastAsia"/>
                <w:szCs w:val="21"/>
              </w:rPr>
              <w:t xml:space="preserve">                 1</w:t>
            </w:r>
            <w:r>
              <w:rPr>
                <w:rFonts w:hint="eastAsia"/>
                <w:szCs w:val="21"/>
              </w:rPr>
              <w:t>套；</w:t>
            </w:r>
          </w:p>
          <w:p w14:paraId="7A440E39" w14:textId="77777777" w:rsidR="009B41DA" w:rsidRDefault="001D1FDB">
            <w:pPr>
              <w:adjustRightInd w:val="0"/>
              <w:spacing w:line="360" w:lineRule="auto"/>
              <w:rPr>
                <w:szCs w:val="21"/>
              </w:rPr>
            </w:pPr>
            <w:r>
              <w:rPr>
                <w:rFonts w:hint="eastAsia"/>
                <w:szCs w:val="21"/>
              </w:rPr>
              <w:t>13</w:t>
            </w:r>
            <w:r>
              <w:rPr>
                <w:rFonts w:ascii="宋体" w:hAnsi="宋体" w:hint="eastAsia"/>
              </w:rPr>
              <w:t>.</w:t>
            </w:r>
            <w:r>
              <w:rPr>
                <w:rFonts w:hint="eastAsia"/>
                <w:szCs w:val="21"/>
              </w:rPr>
              <w:t>低温环境装置</w:t>
            </w:r>
            <w:r>
              <w:rPr>
                <w:rFonts w:hint="eastAsia"/>
                <w:szCs w:val="21"/>
              </w:rPr>
              <w:t xml:space="preserve">               1</w:t>
            </w:r>
            <w:r>
              <w:rPr>
                <w:rFonts w:hint="eastAsia"/>
                <w:szCs w:val="21"/>
              </w:rPr>
              <w:t>套；</w:t>
            </w:r>
          </w:p>
          <w:p w14:paraId="1FE2A841" w14:textId="77777777" w:rsidR="009B41DA" w:rsidRDefault="001D1FDB">
            <w:pPr>
              <w:adjustRightInd w:val="0"/>
              <w:spacing w:line="360" w:lineRule="auto"/>
              <w:rPr>
                <w:szCs w:val="21"/>
              </w:rPr>
            </w:pPr>
            <w:r>
              <w:rPr>
                <w:rFonts w:hint="eastAsia"/>
                <w:szCs w:val="21"/>
              </w:rPr>
              <w:t>14</w:t>
            </w:r>
            <w:r>
              <w:rPr>
                <w:rFonts w:ascii="宋体" w:hAnsi="宋体" w:hint="eastAsia"/>
              </w:rPr>
              <w:t>.</w:t>
            </w:r>
            <w:r>
              <w:rPr>
                <w:rFonts w:hint="eastAsia"/>
                <w:szCs w:val="21"/>
              </w:rPr>
              <w:t>专用</w:t>
            </w:r>
            <w:r>
              <w:rPr>
                <w:rFonts w:hint="eastAsia"/>
                <w:szCs w:val="21"/>
              </w:rPr>
              <w:t>1000g</w:t>
            </w:r>
            <w:r>
              <w:rPr>
                <w:rFonts w:hint="eastAsia"/>
                <w:szCs w:val="21"/>
              </w:rPr>
              <w:t>砝码</w:t>
            </w:r>
            <w:r>
              <w:rPr>
                <w:rFonts w:hint="eastAsia"/>
                <w:szCs w:val="21"/>
              </w:rPr>
              <w:t xml:space="preserve">             1</w:t>
            </w:r>
            <w:r>
              <w:rPr>
                <w:rFonts w:hint="eastAsia"/>
                <w:szCs w:val="21"/>
              </w:rPr>
              <w:t>套；</w:t>
            </w:r>
          </w:p>
          <w:p w14:paraId="555D8FB7" w14:textId="77777777" w:rsidR="009B41DA" w:rsidRDefault="001D1FDB">
            <w:pPr>
              <w:adjustRightInd w:val="0"/>
              <w:spacing w:line="360" w:lineRule="auto"/>
              <w:rPr>
                <w:szCs w:val="21"/>
              </w:rPr>
            </w:pPr>
            <w:r>
              <w:rPr>
                <w:rFonts w:hint="eastAsia"/>
                <w:szCs w:val="21"/>
              </w:rPr>
              <w:t>15</w:t>
            </w:r>
            <w:r>
              <w:rPr>
                <w:rFonts w:ascii="宋体" w:hAnsi="宋体" w:hint="eastAsia"/>
              </w:rPr>
              <w:t>.</w:t>
            </w:r>
            <w:r>
              <w:rPr>
                <w:rFonts w:hint="eastAsia"/>
                <w:szCs w:val="21"/>
              </w:rPr>
              <w:t>四氟环块摩擦样品储液池</w:t>
            </w:r>
            <w:r>
              <w:rPr>
                <w:rFonts w:hint="eastAsia"/>
                <w:szCs w:val="21"/>
              </w:rPr>
              <w:t xml:space="preserve">     1</w:t>
            </w:r>
            <w:r>
              <w:rPr>
                <w:rFonts w:hint="eastAsia"/>
                <w:szCs w:val="21"/>
              </w:rPr>
              <w:t>个；</w:t>
            </w:r>
          </w:p>
          <w:p w14:paraId="015F51FA" w14:textId="77777777" w:rsidR="009B41DA" w:rsidRDefault="001D1FDB">
            <w:pPr>
              <w:adjustRightInd w:val="0"/>
              <w:spacing w:line="360" w:lineRule="auto"/>
              <w:rPr>
                <w:szCs w:val="21"/>
              </w:rPr>
            </w:pPr>
            <w:r>
              <w:rPr>
                <w:rFonts w:hint="eastAsia"/>
                <w:szCs w:val="21"/>
              </w:rPr>
              <w:t>16</w:t>
            </w:r>
            <w:r>
              <w:rPr>
                <w:rFonts w:ascii="宋体" w:hAnsi="宋体" w:hint="eastAsia"/>
              </w:rPr>
              <w:t>.</w:t>
            </w:r>
            <w:r>
              <w:rPr>
                <w:rFonts w:hint="eastAsia"/>
                <w:szCs w:val="21"/>
              </w:rPr>
              <w:t>铝制环块摩擦样品储液池</w:t>
            </w:r>
            <w:r>
              <w:rPr>
                <w:rFonts w:hint="eastAsia"/>
                <w:szCs w:val="21"/>
              </w:rPr>
              <w:t xml:space="preserve">     1</w:t>
            </w:r>
            <w:r>
              <w:rPr>
                <w:rFonts w:hint="eastAsia"/>
                <w:szCs w:val="21"/>
              </w:rPr>
              <w:t>个；</w:t>
            </w:r>
          </w:p>
          <w:p w14:paraId="40D885EA" w14:textId="77777777" w:rsidR="009B41DA" w:rsidRDefault="001D1FDB">
            <w:pPr>
              <w:adjustRightInd w:val="0"/>
              <w:spacing w:line="360" w:lineRule="auto"/>
              <w:rPr>
                <w:szCs w:val="21"/>
              </w:rPr>
            </w:pPr>
            <w:r>
              <w:rPr>
                <w:rFonts w:hint="eastAsia"/>
                <w:szCs w:val="21"/>
              </w:rPr>
              <w:t>17</w:t>
            </w:r>
            <w:r>
              <w:rPr>
                <w:rFonts w:ascii="宋体" w:hAnsi="宋体" w:hint="eastAsia"/>
              </w:rPr>
              <w:t>.</w:t>
            </w:r>
            <w:r>
              <w:rPr>
                <w:rFonts w:hint="eastAsia"/>
                <w:szCs w:val="21"/>
              </w:rPr>
              <w:t>不锈钢往复摩擦样品储液池</w:t>
            </w:r>
            <w:r>
              <w:rPr>
                <w:rFonts w:hint="eastAsia"/>
                <w:szCs w:val="21"/>
              </w:rPr>
              <w:t xml:space="preserve">   1</w:t>
            </w:r>
            <w:r>
              <w:rPr>
                <w:rFonts w:hint="eastAsia"/>
                <w:szCs w:val="21"/>
              </w:rPr>
              <w:t>个；</w:t>
            </w:r>
          </w:p>
          <w:p w14:paraId="4D962E49" w14:textId="77777777" w:rsidR="009B41DA" w:rsidRDefault="001D1FDB">
            <w:pPr>
              <w:adjustRightInd w:val="0"/>
              <w:spacing w:line="360" w:lineRule="auto"/>
              <w:rPr>
                <w:szCs w:val="21"/>
              </w:rPr>
            </w:pPr>
            <w:r>
              <w:rPr>
                <w:rFonts w:hint="eastAsia"/>
                <w:szCs w:val="21"/>
              </w:rPr>
              <w:t>18</w:t>
            </w:r>
            <w:r>
              <w:rPr>
                <w:rFonts w:ascii="宋体" w:hAnsi="宋体" w:hint="eastAsia"/>
              </w:rPr>
              <w:t>.</w:t>
            </w:r>
            <w:r>
              <w:rPr>
                <w:rFonts w:hint="eastAsia"/>
                <w:szCs w:val="21"/>
              </w:rPr>
              <w:t>四氟往复摩擦样品储液池</w:t>
            </w:r>
            <w:r>
              <w:rPr>
                <w:rFonts w:hint="eastAsia"/>
                <w:szCs w:val="21"/>
              </w:rPr>
              <w:t xml:space="preserve">     1</w:t>
            </w:r>
            <w:r>
              <w:rPr>
                <w:rFonts w:hint="eastAsia"/>
                <w:szCs w:val="21"/>
              </w:rPr>
              <w:t>个；</w:t>
            </w:r>
          </w:p>
          <w:p w14:paraId="157A8861" w14:textId="77777777" w:rsidR="009B41DA" w:rsidRDefault="001D1FDB">
            <w:pPr>
              <w:adjustRightInd w:val="0"/>
              <w:spacing w:line="360" w:lineRule="auto"/>
              <w:rPr>
                <w:szCs w:val="21"/>
              </w:rPr>
            </w:pPr>
            <w:r>
              <w:rPr>
                <w:rFonts w:hint="eastAsia"/>
                <w:szCs w:val="21"/>
              </w:rPr>
              <w:t>19</w:t>
            </w:r>
            <w:r>
              <w:rPr>
                <w:rFonts w:ascii="宋体" w:hAnsi="宋体" w:hint="eastAsia"/>
              </w:rPr>
              <w:t>.</w:t>
            </w:r>
            <w:r>
              <w:rPr>
                <w:rFonts w:hint="eastAsia"/>
                <w:szCs w:val="21"/>
              </w:rPr>
              <w:t>四氟电化学样品储液池</w:t>
            </w:r>
            <w:r>
              <w:rPr>
                <w:rFonts w:hint="eastAsia"/>
                <w:szCs w:val="21"/>
              </w:rPr>
              <w:t xml:space="preserve">       1</w:t>
            </w:r>
            <w:r>
              <w:rPr>
                <w:rFonts w:hint="eastAsia"/>
                <w:szCs w:val="21"/>
              </w:rPr>
              <w:t>个；</w:t>
            </w:r>
          </w:p>
          <w:p w14:paraId="18CEAD42" w14:textId="77777777" w:rsidR="009B41DA" w:rsidRDefault="001D1FDB">
            <w:pPr>
              <w:adjustRightInd w:val="0"/>
              <w:spacing w:line="360" w:lineRule="auto"/>
              <w:rPr>
                <w:szCs w:val="21"/>
              </w:rPr>
            </w:pPr>
            <w:r>
              <w:rPr>
                <w:rFonts w:hint="eastAsia"/>
                <w:szCs w:val="21"/>
              </w:rPr>
              <w:t>20</w:t>
            </w:r>
            <w:r>
              <w:rPr>
                <w:rFonts w:ascii="宋体" w:hAnsi="宋体" w:hint="eastAsia"/>
              </w:rPr>
              <w:t>.</w:t>
            </w:r>
            <w:r>
              <w:rPr>
                <w:rFonts w:hint="eastAsia"/>
                <w:szCs w:val="21"/>
              </w:rPr>
              <w:t>对磨夹具（</w:t>
            </w:r>
            <w:r>
              <w:rPr>
                <w:rFonts w:hint="eastAsia"/>
                <w:szCs w:val="21"/>
              </w:rPr>
              <w:t>200N</w:t>
            </w:r>
            <w:r>
              <w:rPr>
                <w:rFonts w:hint="eastAsia"/>
                <w:szCs w:val="21"/>
              </w:rPr>
              <w:t>）、方形样品夹具</w:t>
            </w:r>
            <w:r>
              <w:rPr>
                <w:rFonts w:hint="eastAsia"/>
                <w:szCs w:val="21"/>
              </w:rPr>
              <w:tab/>
              <w:t xml:space="preserve">         1</w:t>
            </w:r>
            <w:r>
              <w:rPr>
                <w:rFonts w:hint="eastAsia"/>
                <w:szCs w:val="21"/>
              </w:rPr>
              <w:t>个；</w:t>
            </w:r>
          </w:p>
          <w:p w14:paraId="4BD98369" w14:textId="77777777" w:rsidR="009B41DA" w:rsidRDefault="001D1FDB">
            <w:pPr>
              <w:adjustRightInd w:val="0"/>
              <w:spacing w:line="360" w:lineRule="auto"/>
              <w:rPr>
                <w:szCs w:val="21"/>
              </w:rPr>
            </w:pPr>
            <w:r>
              <w:rPr>
                <w:rFonts w:hint="eastAsia"/>
                <w:szCs w:val="21"/>
              </w:rPr>
              <w:t>21</w:t>
            </w:r>
            <w:r>
              <w:rPr>
                <w:rFonts w:ascii="宋体" w:hAnsi="宋体" w:hint="eastAsia"/>
              </w:rPr>
              <w:t>.</w:t>
            </w:r>
            <w:r>
              <w:rPr>
                <w:rFonts w:hint="eastAsia"/>
                <w:szCs w:val="21"/>
              </w:rPr>
              <w:t>样品夹具内径Φ</w:t>
            </w:r>
            <w:r>
              <w:rPr>
                <w:rFonts w:hint="eastAsia"/>
                <w:szCs w:val="21"/>
              </w:rPr>
              <w:t>15</w:t>
            </w:r>
            <w:r>
              <w:rPr>
                <w:rFonts w:hint="eastAsia"/>
                <w:szCs w:val="21"/>
              </w:rPr>
              <w:t>、</w:t>
            </w:r>
            <w:r>
              <w:rPr>
                <w:rFonts w:hint="eastAsia"/>
                <w:szCs w:val="21"/>
              </w:rPr>
              <w:t>20</w:t>
            </w:r>
            <w:r>
              <w:rPr>
                <w:rFonts w:hint="eastAsia"/>
                <w:szCs w:val="21"/>
              </w:rPr>
              <w:t>、</w:t>
            </w:r>
            <w:r>
              <w:rPr>
                <w:rFonts w:hint="eastAsia"/>
                <w:szCs w:val="21"/>
              </w:rPr>
              <w:t>25</w:t>
            </w:r>
            <w:r>
              <w:rPr>
                <w:rFonts w:hint="eastAsia"/>
                <w:szCs w:val="21"/>
              </w:rPr>
              <w:t>、</w:t>
            </w:r>
            <w:r>
              <w:rPr>
                <w:rFonts w:hint="eastAsia"/>
                <w:szCs w:val="21"/>
              </w:rPr>
              <w:t>40mm</w:t>
            </w:r>
            <w:r>
              <w:rPr>
                <w:rFonts w:hint="eastAsia"/>
                <w:szCs w:val="21"/>
              </w:rPr>
              <w:tab/>
            </w:r>
            <w:r>
              <w:rPr>
                <w:rFonts w:hint="eastAsia"/>
                <w:szCs w:val="21"/>
              </w:rPr>
              <w:t>各</w:t>
            </w:r>
            <w:r>
              <w:rPr>
                <w:rFonts w:hint="eastAsia"/>
                <w:szCs w:val="21"/>
              </w:rPr>
              <w:t>1</w:t>
            </w:r>
            <w:r>
              <w:rPr>
                <w:rFonts w:hint="eastAsia"/>
                <w:szCs w:val="21"/>
              </w:rPr>
              <w:t>个；</w:t>
            </w:r>
          </w:p>
          <w:p w14:paraId="72932317" w14:textId="77777777" w:rsidR="009B41DA" w:rsidRDefault="001D1FDB">
            <w:pPr>
              <w:adjustRightInd w:val="0"/>
              <w:spacing w:line="360" w:lineRule="auto"/>
              <w:rPr>
                <w:szCs w:val="21"/>
              </w:rPr>
            </w:pPr>
            <w:r>
              <w:rPr>
                <w:rFonts w:hint="eastAsia"/>
                <w:szCs w:val="21"/>
              </w:rPr>
              <w:t>22</w:t>
            </w:r>
            <w:r>
              <w:rPr>
                <w:rFonts w:ascii="宋体" w:hAnsi="宋体" w:hint="eastAsia"/>
              </w:rPr>
              <w:t>.</w:t>
            </w:r>
            <w:r>
              <w:rPr>
                <w:rFonts w:hint="eastAsia"/>
                <w:szCs w:val="21"/>
              </w:rPr>
              <w:t>对磨球卡具Φ</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6mm</w:t>
            </w:r>
            <w:r>
              <w:rPr>
                <w:rFonts w:hint="eastAsia"/>
                <w:szCs w:val="21"/>
              </w:rPr>
              <w:tab/>
            </w:r>
            <w:r>
              <w:rPr>
                <w:rFonts w:hint="eastAsia"/>
                <w:szCs w:val="21"/>
              </w:rPr>
              <w:t>各</w:t>
            </w:r>
            <w:r>
              <w:rPr>
                <w:rFonts w:hint="eastAsia"/>
                <w:szCs w:val="21"/>
              </w:rPr>
              <w:t>2</w:t>
            </w:r>
            <w:r>
              <w:rPr>
                <w:rFonts w:hint="eastAsia"/>
                <w:szCs w:val="21"/>
              </w:rPr>
              <w:t>个；</w:t>
            </w:r>
          </w:p>
          <w:p w14:paraId="11B6224B" w14:textId="77777777" w:rsidR="009B41DA" w:rsidRDefault="001D1FDB">
            <w:pPr>
              <w:adjustRightInd w:val="0"/>
              <w:spacing w:line="360" w:lineRule="auto"/>
              <w:rPr>
                <w:szCs w:val="21"/>
              </w:rPr>
            </w:pPr>
            <w:r>
              <w:rPr>
                <w:rFonts w:hint="eastAsia"/>
                <w:szCs w:val="21"/>
              </w:rPr>
              <w:t>23</w:t>
            </w:r>
            <w:r>
              <w:rPr>
                <w:rFonts w:ascii="宋体" w:hAnsi="宋体" w:hint="eastAsia"/>
              </w:rPr>
              <w:t>.</w:t>
            </w:r>
            <w:r>
              <w:rPr>
                <w:rFonts w:hint="eastAsia"/>
                <w:szCs w:val="21"/>
              </w:rPr>
              <w:t>对磨球（钢）Φ</w:t>
            </w:r>
            <w:r>
              <w:rPr>
                <w:rFonts w:hint="eastAsia"/>
                <w:szCs w:val="21"/>
              </w:rPr>
              <w:t>3</w:t>
            </w:r>
            <w:r>
              <w:rPr>
                <w:rFonts w:hint="eastAsia"/>
                <w:szCs w:val="21"/>
              </w:rPr>
              <w:t>～Φ</w:t>
            </w:r>
            <w:r>
              <w:rPr>
                <w:rFonts w:hint="eastAsia"/>
                <w:szCs w:val="21"/>
              </w:rPr>
              <w:t>6mm</w:t>
            </w:r>
            <w:r>
              <w:rPr>
                <w:rFonts w:hint="eastAsia"/>
                <w:szCs w:val="21"/>
              </w:rPr>
              <w:tab/>
            </w:r>
            <w:r>
              <w:rPr>
                <w:rFonts w:hint="eastAsia"/>
                <w:szCs w:val="21"/>
              </w:rPr>
              <w:t>各</w:t>
            </w:r>
            <w:r>
              <w:rPr>
                <w:rFonts w:hint="eastAsia"/>
                <w:szCs w:val="21"/>
              </w:rPr>
              <w:t>50</w:t>
            </w:r>
            <w:r>
              <w:rPr>
                <w:rFonts w:hint="eastAsia"/>
                <w:szCs w:val="21"/>
              </w:rPr>
              <w:t>个；</w:t>
            </w:r>
          </w:p>
          <w:p w14:paraId="134E5152" w14:textId="77777777" w:rsidR="009B41DA" w:rsidRDefault="001D1FDB">
            <w:pPr>
              <w:adjustRightInd w:val="0"/>
              <w:spacing w:line="360" w:lineRule="auto"/>
              <w:rPr>
                <w:szCs w:val="21"/>
              </w:rPr>
            </w:pPr>
            <w:r>
              <w:rPr>
                <w:rFonts w:hint="eastAsia"/>
                <w:szCs w:val="21"/>
              </w:rPr>
              <w:t>24</w:t>
            </w:r>
            <w:r>
              <w:rPr>
                <w:rFonts w:ascii="宋体" w:hAnsi="宋体" w:hint="eastAsia"/>
              </w:rPr>
              <w:t>.</w:t>
            </w:r>
            <w:r>
              <w:rPr>
                <w:rFonts w:hint="eastAsia"/>
                <w:szCs w:val="21"/>
              </w:rPr>
              <w:t>对磨球（陶瓷）Φ</w:t>
            </w:r>
            <w:r>
              <w:rPr>
                <w:rFonts w:hint="eastAsia"/>
                <w:szCs w:val="21"/>
              </w:rPr>
              <w:t>3</w:t>
            </w:r>
            <w:r>
              <w:rPr>
                <w:rFonts w:hint="eastAsia"/>
                <w:szCs w:val="21"/>
              </w:rPr>
              <w:t>～Φ</w:t>
            </w:r>
            <w:r>
              <w:rPr>
                <w:rFonts w:hint="eastAsia"/>
                <w:szCs w:val="21"/>
              </w:rPr>
              <w:t>6mm</w:t>
            </w:r>
            <w:r>
              <w:rPr>
                <w:rFonts w:hint="eastAsia"/>
                <w:szCs w:val="21"/>
              </w:rPr>
              <w:tab/>
            </w:r>
            <w:r>
              <w:rPr>
                <w:rFonts w:hint="eastAsia"/>
                <w:szCs w:val="21"/>
              </w:rPr>
              <w:t>各</w:t>
            </w:r>
            <w:r>
              <w:rPr>
                <w:rFonts w:hint="eastAsia"/>
                <w:szCs w:val="21"/>
              </w:rPr>
              <w:t>10</w:t>
            </w:r>
            <w:r>
              <w:rPr>
                <w:rFonts w:hint="eastAsia"/>
                <w:szCs w:val="21"/>
              </w:rPr>
              <w:t>个；</w:t>
            </w:r>
          </w:p>
          <w:p w14:paraId="3E926180" w14:textId="77777777" w:rsidR="009B41DA" w:rsidRDefault="001D1FDB">
            <w:pPr>
              <w:rPr>
                <w:rFonts w:ascii="宋体" w:hAnsi="宋体" w:cs="宋体" w:hint="eastAsia"/>
                <w:b/>
                <w:bCs/>
                <w:sz w:val="24"/>
              </w:rPr>
            </w:pPr>
            <w:r>
              <w:rPr>
                <w:rFonts w:hint="eastAsia"/>
                <w:szCs w:val="21"/>
              </w:rPr>
              <w:t>25</w:t>
            </w:r>
            <w:r>
              <w:rPr>
                <w:rFonts w:ascii="宋体" w:hAnsi="宋体" w:hint="eastAsia"/>
              </w:rPr>
              <w:t>.</w:t>
            </w:r>
            <w:r>
              <w:rPr>
                <w:rFonts w:hint="eastAsia"/>
                <w:szCs w:val="21"/>
              </w:rPr>
              <w:t>配套工具（含游标卡尺、紧固件、水平器等）</w:t>
            </w:r>
            <w:r>
              <w:rPr>
                <w:rFonts w:hAnsi="宋体" w:hint="eastAsia"/>
                <w:szCs w:val="21"/>
              </w:rPr>
              <w:t xml:space="preserve">    1</w:t>
            </w:r>
            <w:r>
              <w:rPr>
                <w:rFonts w:hAnsi="宋体" w:hint="eastAsia"/>
                <w:szCs w:val="21"/>
              </w:rPr>
              <w:t>套。</w:t>
            </w:r>
          </w:p>
        </w:tc>
        <w:tc>
          <w:tcPr>
            <w:tcW w:w="850" w:type="dxa"/>
          </w:tcPr>
          <w:p w14:paraId="10B33382" w14:textId="77777777" w:rsidR="009B41DA" w:rsidRDefault="001D1FDB">
            <w:pPr>
              <w:rPr>
                <w:rFonts w:ascii="宋体" w:hAnsi="宋体" w:cs="宋体" w:hint="eastAsia"/>
                <w:b/>
                <w:bCs/>
                <w:sz w:val="24"/>
              </w:rPr>
            </w:pPr>
            <w:r>
              <w:rPr>
                <w:rFonts w:ascii="宋体" w:hAnsi="宋体" w:cs="宋体" w:hint="eastAsia"/>
                <w:szCs w:val="21"/>
              </w:rPr>
              <w:lastRenderedPageBreak/>
              <w:t>39</w:t>
            </w:r>
          </w:p>
        </w:tc>
        <w:tc>
          <w:tcPr>
            <w:tcW w:w="893" w:type="dxa"/>
          </w:tcPr>
          <w:p w14:paraId="45CBCB0F" w14:textId="77777777" w:rsidR="009B41DA" w:rsidRDefault="001D1FDB">
            <w:pPr>
              <w:rPr>
                <w:rFonts w:ascii="宋体" w:hAnsi="宋体" w:cs="宋体" w:hint="eastAsia"/>
                <w:b/>
                <w:bCs/>
                <w:sz w:val="24"/>
              </w:rPr>
            </w:pPr>
            <w:r>
              <w:rPr>
                <w:rFonts w:ascii="宋体" w:hAnsi="宋体" w:cs="宋体" w:hint="eastAsia"/>
                <w:szCs w:val="21"/>
              </w:rPr>
              <w:t>39</w:t>
            </w:r>
          </w:p>
        </w:tc>
      </w:tr>
      <w:tr w:rsidR="009B41DA" w14:paraId="2163414F" w14:textId="77777777">
        <w:trPr>
          <w:trHeight w:val="960"/>
          <w:jc w:val="center"/>
        </w:trPr>
        <w:tc>
          <w:tcPr>
            <w:tcW w:w="562" w:type="dxa"/>
            <w:vAlign w:val="center"/>
          </w:tcPr>
          <w:p w14:paraId="619BFE0A" w14:textId="77777777" w:rsidR="009B41DA" w:rsidRDefault="001D1FDB">
            <w:pPr>
              <w:jc w:val="center"/>
              <w:rPr>
                <w:rFonts w:ascii="宋体" w:hAnsi="宋体" w:cs="宋体" w:hint="eastAsia"/>
                <w:sz w:val="24"/>
              </w:rPr>
            </w:pPr>
            <w:r>
              <w:rPr>
                <w:rFonts w:ascii="宋体" w:hAnsi="宋体" w:cs="宋体" w:hint="eastAsia"/>
                <w:szCs w:val="21"/>
              </w:rPr>
              <w:lastRenderedPageBreak/>
              <w:t>4</w:t>
            </w:r>
          </w:p>
        </w:tc>
        <w:tc>
          <w:tcPr>
            <w:tcW w:w="998" w:type="dxa"/>
            <w:vAlign w:val="center"/>
          </w:tcPr>
          <w:p w14:paraId="386DB1E8" w14:textId="77777777" w:rsidR="009B41DA" w:rsidRDefault="001D1FDB">
            <w:pPr>
              <w:jc w:val="center"/>
              <w:rPr>
                <w:rFonts w:ascii="宋体" w:hAnsi="宋体" w:cs="宋体" w:hint="eastAsia"/>
                <w:sz w:val="24"/>
              </w:rPr>
            </w:pPr>
            <w:r>
              <w:rPr>
                <w:rFonts w:ascii="宋体" w:hAnsi="宋体" w:cs="宋体" w:hint="eastAsia"/>
                <w:szCs w:val="21"/>
              </w:rPr>
              <w:t>疲劳试验机</w:t>
            </w:r>
          </w:p>
        </w:tc>
        <w:tc>
          <w:tcPr>
            <w:tcW w:w="562" w:type="dxa"/>
            <w:vAlign w:val="center"/>
          </w:tcPr>
          <w:p w14:paraId="634ED6D0"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6293D8FB"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5CF7F2D8" w14:textId="77777777" w:rsidR="009B41DA" w:rsidRDefault="001D1FDB">
            <w:pPr>
              <w:adjustRightInd w:val="0"/>
              <w:spacing w:line="360" w:lineRule="auto"/>
              <w:jc w:val="left"/>
              <w:rPr>
                <w:rFonts w:ascii="宋体" w:hAnsi="宋体" w:hint="eastAsia"/>
                <w:szCs w:val="21"/>
              </w:rPr>
            </w:pPr>
            <w:r>
              <w:rPr>
                <w:rFonts w:ascii="宋体" w:hAnsi="宋体"/>
                <w:szCs w:val="21"/>
              </w:rPr>
              <w:t>一、</w:t>
            </w:r>
            <w:r>
              <w:rPr>
                <w:rFonts w:ascii="宋体" w:hAnsi="宋体" w:hint="eastAsia"/>
                <w:szCs w:val="21"/>
              </w:rPr>
              <w:t>设备功能</w:t>
            </w:r>
          </w:p>
          <w:p w14:paraId="2F2C2442" w14:textId="77777777" w:rsidR="009B41DA" w:rsidRDefault="001D1FDB">
            <w:pPr>
              <w:adjustRightInd w:val="0"/>
              <w:spacing w:line="360" w:lineRule="auto"/>
              <w:jc w:val="left"/>
              <w:rPr>
                <w:rFonts w:ascii="宋体" w:hAnsi="宋体" w:hint="eastAsia"/>
                <w:szCs w:val="21"/>
              </w:rPr>
            </w:pPr>
            <w:r>
              <w:rPr>
                <w:rFonts w:ascii="宋体" w:hAnsi="宋体"/>
                <w:szCs w:val="21"/>
              </w:rPr>
              <w:t>1.疲劳试验机主要用于测试金属、非金属及复合材料、结构零件的动态特性，能实现正弦波、三角波、方波等波形，配置高温夹具和高温环境附件，可实现高温工况下标准材料试样的疲</w:t>
            </w:r>
            <w:r>
              <w:rPr>
                <w:rFonts w:ascii="宋体" w:hAnsi="宋体"/>
                <w:szCs w:val="21"/>
              </w:rPr>
              <w:lastRenderedPageBreak/>
              <w:t>劳试验，完成对各种材料的断裂力学性能、拉压弯剪等性能试验。</w:t>
            </w:r>
          </w:p>
          <w:p w14:paraId="4B77BF02" w14:textId="77777777" w:rsidR="009B41DA" w:rsidRDefault="001D1FDB">
            <w:pPr>
              <w:adjustRightInd w:val="0"/>
              <w:spacing w:line="360" w:lineRule="auto"/>
              <w:jc w:val="left"/>
              <w:rPr>
                <w:rFonts w:ascii="宋体" w:hAnsi="宋体" w:hint="eastAsia"/>
                <w:szCs w:val="21"/>
              </w:rPr>
            </w:pPr>
            <w:r>
              <w:rPr>
                <w:rFonts w:ascii="宋体" w:hAnsi="宋体"/>
                <w:szCs w:val="21"/>
              </w:rPr>
              <w:t>二、主机系统</w:t>
            </w:r>
          </w:p>
          <w:p w14:paraId="4BE7910F" w14:textId="77777777" w:rsidR="009B41DA" w:rsidRDefault="001D1FDB">
            <w:pPr>
              <w:adjustRightInd w:val="0"/>
              <w:spacing w:line="360" w:lineRule="auto"/>
              <w:jc w:val="left"/>
              <w:rPr>
                <w:rFonts w:ascii="宋体" w:hAnsi="宋体" w:hint="eastAsia"/>
                <w:szCs w:val="21"/>
              </w:rPr>
            </w:pPr>
            <w:r>
              <w:rPr>
                <w:rFonts w:ascii="宋体" w:hAnsi="宋体"/>
                <w:szCs w:val="21"/>
              </w:rPr>
              <w:t>1. 主机采用封闭式框架结构</w:t>
            </w:r>
            <w:r>
              <w:rPr>
                <w:rFonts w:ascii="宋体" w:hAnsi="宋体" w:hint="eastAsia"/>
                <w:szCs w:val="21"/>
              </w:rPr>
              <w:t>，立柱表面采用镀硬铬处理。</w:t>
            </w:r>
          </w:p>
          <w:p w14:paraId="0DB4C46B" w14:textId="77777777" w:rsidR="009B41DA" w:rsidRDefault="001D1FDB">
            <w:pPr>
              <w:adjustRightInd w:val="0"/>
              <w:spacing w:line="360" w:lineRule="auto"/>
              <w:jc w:val="left"/>
              <w:rPr>
                <w:rFonts w:ascii="宋体" w:hAnsi="宋体" w:hint="eastAsia"/>
                <w:szCs w:val="21"/>
              </w:rPr>
            </w:pPr>
            <w:r>
              <w:rPr>
                <w:rFonts w:ascii="宋体" w:hAnsi="宋体"/>
                <w:szCs w:val="21"/>
              </w:rPr>
              <w:t>2.横梁升降、横梁锁紧均采用液压驱动，操作灵活方便。横梁带有自锁功能，即使停机也不下滑。横梁安装同轴度调节装置与夹具连接，方便调节上、下液压夹具的同轴度，保证上、下液压夹具良好的同轴度，以达到精准的试验结果。</w:t>
            </w:r>
          </w:p>
          <w:p w14:paraId="6ADFF9C9" w14:textId="77777777" w:rsidR="009B41DA" w:rsidRDefault="001D1FDB">
            <w:pPr>
              <w:adjustRightInd w:val="0"/>
              <w:spacing w:line="360" w:lineRule="auto"/>
              <w:jc w:val="left"/>
              <w:rPr>
                <w:rFonts w:ascii="宋体" w:hAnsi="宋体" w:hint="eastAsia"/>
                <w:szCs w:val="21"/>
              </w:rPr>
            </w:pPr>
            <w:r>
              <w:rPr>
                <w:rFonts w:ascii="宋体" w:hAnsi="宋体"/>
                <w:szCs w:val="21"/>
              </w:rPr>
              <w:t>3.作动器与下横梁一体设计，减少螺丝连接环节，保证整机有更好的刚性。同时作动器采用高度集成化设计，集成了作动器、电液伺服阀、位移传感器、负荷传感器等关键元器件。</w:t>
            </w:r>
          </w:p>
          <w:p w14:paraId="2D7E87B6" w14:textId="77777777" w:rsidR="009B41DA" w:rsidRDefault="001D1FDB">
            <w:pPr>
              <w:adjustRightInd w:val="0"/>
              <w:spacing w:line="360" w:lineRule="auto"/>
              <w:jc w:val="left"/>
              <w:rPr>
                <w:rFonts w:ascii="宋体" w:hAnsi="宋体" w:hint="eastAsia"/>
                <w:szCs w:val="21"/>
              </w:rPr>
            </w:pPr>
            <w:r>
              <w:rPr>
                <w:rFonts w:ascii="宋体" w:hAnsi="宋体"/>
                <w:szCs w:val="21"/>
              </w:rPr>
              <w:t>4.直线作动器</w:t>
            </w:r>
          </w:p>
          <w:p w14:paraId="6A2915F9" w14:textId="77777777" w:rsidR="009B41DA" w:rsidRDefault="001D1FDB">
            <w:pPr>
              <w:adjustRightInd w:val="0"/>
              <w:spacing w:line="360" w:lineRule="auto"/>
              <w:jc w:val="left"/>
              <w:rPr>
                <w:rFonts w:ascii="宋体" w:hAnsi="宋体" w:hint="eastAsia"/>
                <w:szCs w:val="21"/>
              </w:rPr>
            </w:pPr>
            <w:r>
              <w:rPr>
                <w:rFonts w:ascii="宋体" w:hAnsi="宋体"/>
                <w:szCs w:val="21"/>
              </w:rPr>
              <w:t>4.1结构：双出杆双作用对称结构；</w:t>
            </w:r>
          </w:p>
          <w:p w14:paraId="453CEEE3" w14:textId="77777777" w:rsidR="009B41DA" w:rsidRDefault="001D1FDB">
            <w:pPr>
              <w:adjustRightInd w:val="0"/>
              <w:spacing w:line="360" w:lineRule="auto"/>
              <w:jc w:val="left"/>
              <w:rPr>
                <w:rFonts w:ascii="宋体" w:hAnsi="宋体" w:hint="eastAsia"/>
                <w:szCs w:val="21"/>
              </w:rPr>
            </w:pPr>
            <w:r>
              <w:rPr>
                <w:rFonts w:ascii="宋体" w:hAnsi="宋体"/>
                <w:szCs w:val="21"/>
              </w:rPr>
              <w:t>4.2最大试验力：±50KN；</w:t>
            </w:r>
          </w:p>
          <w:p w14:paraId="4DA556DA" w14:textId="77777777" w:rsidR="009B41DA" w:rsidRDefault="001D1FDB">
            <w:pPr>
              <w:adjustRightInd w:val="0"/>
              <w:spacing w:line="360" w:lineRule="auto"/>
              <w:jc w:val="left"/>
              <w:rPr>
                <w:rFonts w:ascii="宋体" w:hAnsi="宋体" w:hint="eastAsia"/>
                <w:szCs w:val="21"/>
              </w:rPr>
            </w:pPr>
            <w:r>
              <w:rPr>
                <w:rFonts w:ascii="宋体" w:hAnsi="宋体"/>
                <w:szCs w:val="21"/>
              </w:rPr>
              <w:t>4.</w:t>
            </w:r>
            <w:r>
              <w:rPr>
                <w:rFonts w:ascii="宋体" w:hAnsi="宋体" w:hint="eastAsia"/>
                <w:szCs w:val="21"/>
              </w:rPr>
              <w:t>3</w:t>
            </w:r>
            <w:r>
              <w:rPr>
                <w:rFonts w:ascii="宋体" w:hAnsi="宋体"/>
                <w:szCs w:val="21"/>
              </w:rPr>
              <w:t>活塞行程：150mm。</w:t>
            </w:r>
          </w:p>
          <w:p w14:paraId="5B01C19C" w14:textId="77777777" w:rsidR="009B41DA" w:rsidRDefault="001D1FDB">
            <w:pPr>
              <w:adjustRightInd w:val="0"/>
              <w:spacing w:line="360" w:lineRule="auto"/>
              <w:jc w:val="left"/>
              <w:rPr>
                <w:rFonts w:ascii="宋体" w:hAnsi="宋体" w:hint="eastAsia"/>
                <w:szCs w:val="21"/>
              </w:rPr>
            </w:pPr>
            <w:r>
              <w:rPr>
                <w:rFonts w:ascii="宋体" w:hAnsi="宋体"/>
                <w:szCs w:val="21"/>
              </w:rPr>
              <w:t>5.电液伺服阀</w:t>
            </w:r>
          </w:p>
          <w:p w14:paraId="6D6D6465" w14:textId="77777777" w:rsidR="009B41DA" w:rsidRDefault="001D1FDB">
            <w:pPr>
              <w:adjustRightInd w:val="0"/>
              <w:spacing w:line="360" w:lineRule="auto"/>
              <w:jc w:val="left"/>
              <w:rPr>
                <w:rFonts w:ascii="宋体" w:hAnsi="宋体" w:hint="eastAsia"/>
                <w:szCs w:val="21"/>
              </w:rPr>
            </w:pPr>
            <w:r>
              <w:rPr>
                <w:rFonts w:ascii="宋体" w:hAnsi="宋体"/>
                <w:szCs w:val="21"/>
              </w:rPr>
              <w:t>5.1</w:t>
            </w:r>
            <w:r>
              <w:rPr>
                <w:rFonts w:ascii="宋体" w:hAnsi="宋体" w:hint="eastAsia"/>
                <w:szCs w:val="21"/>
              </w:rPr>
              <w:t>公称流量</w:t>
            </w:r>
            <w:r>
              <w:rPr>
                <w:rFonts w:ascii="宋体" w:hAnsi="宋体"/>
                <w:szCs w:val="21"/>
              </w:rPr>
              <w:t>：</w:t>
            </w:r>
            <w:r>
              <w:rPr>
                <w:rFonts w:ascii="宋体" w:hAnsi="宋体" w:hint="eastAsia"/>
                <w:szCs w:val="21"/>
              </w:rPr>
              <w:t>38lpm@70bar</w:t>
            </w:r>
            <w:r>
              <w:rPr>
                <w:rFonts w:ascii="宋体" w:hAnsi="宋体"/>
                <w:szCs w:val="21"/>
              </w:rPr>
              <w:t>;</w:t>
            </w:r>
          </w:p>
          <w:p w14:paraId="18B17805" w14:textId="77777777" w:rsidR="009B41DA" w:rsidRDefault="001D1FDB">
            <w:pPr>
              <w:adjustRightInd w:val="0"/>
              <w:spacing w:line="360" w:lineRule="auto"/>
              <w:jc w:val="left"/>
              <w:rPr>
                <w:rFonts w:ascii="宋体" w:hAnsi="宋体" w:hint="eastAsia"/>
                <w:szCs w:val="21"/>
              </w:rPr>
            </w:pPr>
            <w:r>
              <w:rPr>
                <w:rFonts w:ascii="宋体" w:hAnsi="宋体"/>
                <w:szCs w:val="21"/>
              </w:rPr>
              <w:t>5.2最高工作压力：2</w:t>
            </w:r>
            <w:r>
              <w:rPr>
                <w:rFonts w:ascii="宋体" w:hAnsi="宋体" w:hint="eastAsia"/>
                <w:szCs w:val="21"/>
              </w:rPr>
              <w:t>1</w:t>
            </w:r>
            <w:r>
              <w:rPr>
                <w:rFonts w:ascii="宋体" w:hAnsi="宋体"/>
                <w:szCs w:val="21"/>
              </w:rPr>
              <w:t>Mpa。</w:t>
            </w:r>
          </w:p>
          <w:p w14:paraId="6B561F12" w14:textId="77777777" w:rsidR="009B41DA" w:rsidRDefault="001D1FDB">
            <w:pPr>
              <w:adjustRightInd w:val="0"/>
              <w:spacing w:line="360" w:lineRule="auto"/>
              <w:jc w:val="left"/>
              <w:rPr>
                <w:rFonts w:ascii="宋体" w:hAnsi="宋体" w:hint="eastAsia"/>
                <w:szCs w:val="21"/>
              </w:rPr>
            </w:pPr>
            <w:r>
              <w:rPr>
                <w:rFonts w:ascii="宋体" w:hAnsi="宋体"/>
                <w:szCs w:val="21"/>
              </w:rPr>
              <w:t>6.位移传感器</w:t>
            </w:r>
          </w:p>
          <w:p w14:paraId="61F2EBC6" w14:textId="77777777" w:rsidR="009B41DA" w:rsidRDefault="001D1FDB">
            <w:pPr>
              <w:adjustRightInd w:val="0"/>
              <w:spacing w:line="360" w:lineRule="auto"/>
              <w:jc w:val="left"/>
              <w:rPr>
                <w:rFonts w:ascii="宋体" w:hAnsi="宋体" w:hint="eastAsia"/>
                <w:szCs w:val="21"/>
              </w:rPr>
            </w:pPr>
            <w:r>
              <w:rPr>
                <w:rFonts w:ascii="宋体" w:hAnsi="宋体"/>
                <w:szCs w:val="21"/>
              </w:rPr>
              <w:t>6.1测试范围：150mm;</w:t>
            </w:r>
          </w:p>
          <w:p w14:paraId="3F4BFD0C" w14:textId="77777777" w:rsidR="009B41DA" w:rsidRDefault="001D1FDB">
            <w:pPr>
              <w:adjustRightInd w:val="0"/>
              <w:spacing w:line="360" w:lineRule="auto"/>
              <w:jc w:val="left"/>
              <w:rPr>
                <w:rFonts w:ascii="宋体" w:hAnsi="宋体" w:hint="eastAsia"/>
                <w:szCs w:val="21"/>
              </w:rPr>
            </w:pPr>
            <w:r>
              <w:rPr>
                <w:rFonts w:ascii="宋体" w:hAnsi="宋体"/>
                <w:szCs w:val="21"/>
              </w:rPr>
              <w:t>6.2分辨率：0.5um；</w:t>
            </w:r>
          </w:p>
          <w:p w14:paraId="61378156" w14:textId="77777777" w:rsidR="009B41DA" w:rsidRDefault="001D1FDB">
            <w:pPr>
              <w:adjustRightInd w:val="0"/>
              <w:spacing w:line="360" w:lineRule="auto"/>
              <w:jc w:val="left"/>
              <w:rPr>
                <w:rFonts w:ascii="宋体" w:hAnsi="宋体" w:hint="eastAsia"/>
                <w:szCs w:val="21"/>
              </w:rPr>
            </w:pPr>
            <w:r>
              <w:rPr>
                <w:rFonts w:ascii="宋体" w:hAnsi="宋体"/>
                <w:szCs w:val="21"/>
              </w:rPr>
              <w:t>7.负荷传感器</w:t>
            </w:r>
          </w:p>
          <w:p w14:paraId="2969A120" w14:textId="77777777" w:rsidR="009B41DA" w:rsidRDefault="001D1FDB">
            <w:pPr>
              <w:adjustRightInd w:val="0"/>
              <w:spacing w:line="360" w:lineRule="auto"/>
              <w:jc w:val="left"/>
              <w:rPr>
                <w:rFonts w:ascii="宋体" w:hAnsi="宋体" w:hint="eastAsia"/>
                <w:szCs w:val="21"/>
              </w:rPr>
            </w:pPr>
            <w:r>
              <w:rPr>
                <w:rFonts w:ascii="宋体" w:hAnsi="宋体"/>
                <w:szCs w:val="21"/>
              </w:rPr>
              <w:t>7.1结构：疲劳级轮辐式力传感器；</w:t>
            </w:r>
          </w:p>
          <w:p w14:paraId="54571D25" w14:textId="77777777" w:rsidR="009B41DA" w:rsidRDefault="001D1FDB">
            <w:pPr>
              <w:adjustRightInd w:val="0"/>
              <w:spacing w:line="360" w:lineRule="auto"/>
              <w:jc w:val="left"/>
              <w:rPr>
                <w:rFonts w:ascii="宋体" w:hAnsi="宋体" w:hint="eastAsia"/>
                <w:szCs w:val="21"/>
              </w:rPr>
            </w:pPr>
            <w:r>
              <w:rPr>
                <w:rFonts w:ascii="宋体" w:hAnsi="宋体"/>
                <w:szCs w:val="21"/>
              </w:rPr>
              <w:t>7.2规格：±50KN;</w:t>
            </w:r>
          </w:p>
          <w:p w14:paraId="2D05EA16" w14:textId="77777777" w:rsidR="009B41DA" w:rsidRDefault="001D1FDB">
            <w:pPr>
              <w:adjustRightInd w:val="0"/>
              <w:spacing w:line="360" w:lineRule="auto"/>
              <w:jc w:val="left"/>
              <w:rPr>
                <w:rFonts w:ascii="宋体" w:hAnsi="宋体" w:hint="eastAsia"/>
                <w:szCs w:val="21"/>
              </w:rPr>
            </w:pPr>
            <w:r>
              <w:rPr>
                <w:rFonts w:ascii="宋体" w:hAnsi="宋体"/>
                <w:szCs w:val="21"/>
              </w:rPr>
              <w:t>7.3重复性：±0.02%FS；</w:t>
            </w:r>
          </w:p>
          <w:p w14:paraId="56F21912" w14:textId="77777777" w:rsidR="009B41DA" w:rsidRDefault="001D1FDB">
            <w:pPr>
              <w:adjustRightInd w:val="0"/>
              <w:spacing w:line="360" w:lineRule="auto"/>
              <w:jc w:val="left"/>
              <w:rPr>
                <w:rFonts w:ascii="宋体" w:hAnsi="宋体" w:hint="eastAsia"/>
                <w:szCs w:val="21"/>
              </w:rPr>
            </w:pPr>
            <w:r>
              <w:rPr>
                <w:rFonts w:ascii="宋体" w:hAnsi="宋体"/>
                <w:szCs w:val="21"/>
              </w:rPr>
              <w:t>7.4灵敏度：2mV/V</w:t>
            </w:r>
            <w:r>
              <w:rPr>
                <w:rFonts w:ascii="宋体" w:hAnsi="宋体" w:hint="eastAsia"/>
                <w:szCs w:val="21"/>
              </w:rPr>
              <w:t>。</w:t>
            </w:r>
          </w:p>
          <w:p w14:paraId="20B8A188" w14:textId="77777777" w:rsidR="009B41DA" w:rsidRDefault="001D1FDB">
            <w:pPr>
              <w:adjustRightInd w:val="0"/>
              <w:spacing w:line="360" w:lineRule="auto"/>
              <w:jc w:val="left"/>
              <w:rPr>
                <w:rFonts w:ascii="宋体" w:hAnsi="宋体" w:hint="eastAsia"/>
                <w:szCs w:val="21"/>
              </w:rPr>
            </w:pPr>
            <w:r>
              <w:rPr>
                <w:rFonts w:ascii="宋体" w:hAnsi="宋体" w:hint="eastAsia"/>
                <w:b/>
                <w:bCs/>
                <w:szCs w:val="21"/>
              </w:rPr>
              <w:t>▲</w:t>
            </w:r>
            <w:r>
              <w:rPr>
                <w:rFonts w:ascii="宋体" w:hAnsi="宋体"/>
                <w:szCs w:val="21"/>
              </w:rPr>
              <w:t>8.最大静态试验力：50KN;</w:t>
            </w:r>
          </w:p>
          <w:p w14:paraId="661997A6" w14:textId="77777777" w:rsidR="009B41DA" w:rsidRDefault="001D1FDB">
            <w:pPr>
              <w:adjustRightInd w:val="0"/>
              <w:spacing w:line="360" w:lineRule="auto"/>
              <w:jc w:val="left"/>
              <w:rPr>
                <w:rFonts w:ascii="宋体" w:hAnsi="宋体" w:hint="eastAsia"/>
                <w:szCs w:val="21"/>
              </w:rPr>
            </w:pPr>
            <w:r>
              <w:rPr>
                <w:rFonts w:ascii="宋体" w:hAnsi="宋体"/>
                <w:szCs w:val="21"/>
              </w:rPr>
              <w:t>9.最大动态试验力：±50KN；</w:t>
            </w:r>
          </w:p>
          <w:p w14:paraId="7EDBB2D0" w14:textId="77777777" w:rsidR="009B41DA" w:rsidRDefault="001D1FDB">
            <w:pPr>
              <w:adjustRightInd w:val="0"/>
              <w:spacing w:line="360" w:lineRule="auto"/>
              <w:jc w:val="left"/>
              <w:rPr>
                <w:rFonts w:ascii="宋体" w:hAnsi="宋体" w:hint="eastAsia"/>
                <w:szCs w:val="21"/>
              </w:rPr>
            </w:pPr>
            <w:r>
              <w:rPr>
                <w:rFonts w:ascii="宋体" w:hAnsi="宋体"/>
                <w:szCs w:val="21"/>
              </w:rPr>
              <w:t>10.动态试验力测量范围(</w:t>
            </w:r>
            <w:proofErr w:type="spellStart"/>
            <w:r>
              <w:rPr>
                <w:rFonts w:ascii="宋体" w:hAnsi="宋体"/>
                <w:szCs w:val="21"/>
              </w:rPr>
              <w:t>kN</w:t>
            </w:r>
            <w:proofErr w:type="spellEnd"/>
            <w:r>
              <w:rPr>
                <w:rFonts w:ascii="宋体" w:hAnsi="宋体"/>
                <w:szCs w:val="21"/>
              </w:rPr>
              <w:t>)：2%～100%FS；</w:t>
            </w:r>
          </w:p>
          <w:p w14:paraId="4D67CAE6" w14:textId="77777777" w:rsidR="009B41DA" w:rsidRDefault="001D1FDB">
            <w:pPr>
              <w:adjustRightInd w:val="0"/>
              <w:spacing w:line="360" w:lineRule="auto"/>
              <w:jc w:val="left"/>
              <w:rPr>
                <w:rFonts w:ascii="宋体" w:hAnsi="宋体" w:hint="eastAsia"/>
                <w:szCs w:val="21"/>
              </w:rPr>
            </w:pPr>
            <w:r>
              <w:rPr>
                <w:rFonts w:ascii="宋体" w:hAnsi="宋体"/>
                <w:szCs w:val="21"/>
              </w:rPr>
              <w:lastRenderedPageBreak/>
              <w:t>11.试验力示值精度：0.5%；</w:t>
            </w:r>
          </w:p>
          <w:p w14:paraId="21DFC4C7" w14:textId="77777777" w:rsidR="009B41DA" w:rsidRDefault="001D1FDB">
            <w:pPr>
              <w:adjustRightInd w:val="0"/>
              <w:spacing w:line="360" w:lineRule="auto"/>
              <w:jc w:val="left"/>
              <w:rPr>
                <w:rFonts w:ascii="宋体" w:hAnsi="宋体" w:hint="eastAsia"/>
                <w:szCs w:val="21"/>
              </w:rPr>
            </w:pPr>
            <w:r>
              <w:rPr>
                <w:rFonts w:ascii="宋体" w:hAnsi="宋体"/>
                <w:szCs w:val="21"/>
              </w:rPr>
              <w:t>12.作动器行程(mm)：150；</w:t>
            </w:r>
          </w:p>
          <w:p w14:paraId="208CDD5D" w14:textId="77777777" w:rsidR="009B41DA" w:rsidRDefault="001D1FDB">
            <w:pPr>
              <w:adjustRightInd w:val="0"/>
              <w:spacing w:line="360" w:lineRule="auto"/>
              <w:jc w:val="left"/>
              <w:rPr>
                <w:rFonts w:ascii="宋体" w:hAnsi="宋体" w:hint="eastAsia"/>
                <w:szCs w:val="21"/>
              </w:rPr>
            </w:pPr>
            <w:r>
              <w:rPr>
                <w:rFonts w:ascii="宋体" w:hAnsi="宋体"/>
                <w:szCs w:val="21"/>
              </w:rPr>
              <w:t>13.位移测量范围(mm)：0～150(±75)；</w:t>
            </w:r>
          </w:p>
          <w:p w14:paraId="5714EECF" w14:textId="77777777" w:rsidR="009B41DA" w:rsidRDefault="001D1FDB">
            <w:pPr>
              <w:adjustRightInd w:val="0"/>
              <w:spacing w:line="360" w:lineRule="auto"/>
              <w:jc w:val="left"/>
              <w:rPr>
                <w:rFonts w:ascii="宋体" w:hAnsi="宋体" w:hint="eastAsia"/>
                <w:szCs w:val="21"/>
              </w:rPr>
            </w:pPr>
            <w:r>
              <w:rPr>
                <w:rFonts w:ascii="宋体" w:hAnsi="宋体"/>
                <w:szCs w:val="21"/>
              </w:rPr>
              <w:t>14.位移测量分辨率（mm）：0.001；</w:t>
            </w:r>
          </w:p>
          <w:p w14:paraId="591A539D" w14:textId="77777777" w:rsidR="009B41DA" w:rsidRDefault="001D1FDB">
            <w:pPr>
              <w:adjustRightInd w:val="0"/>
              <w:spacing w:line="360" w:lineRule="auto"/>
              <w:jc w:val="left"/>
              <w:rPr>
                <w:rFonts w:ascii="宋体" w:hAnsi="宋体" w:hint="eastAsia"/>
                <w:szCs w:val="21"/>
              </w:rPr>
            </w:pPr>
            <w:r>
              <w:rPr>
                <w:rFonts w:ascii="宋体" w:hAnsi="宋体"/>
                <w:szCs w:val="21"/>
              </w:rPr>
              <w:t>15.位移测量示值相对误差：0.5%；</w:t>
            </w:r>
          </w:p>
          <w:p w14:paraId="620694C3" w14:textId="77777777" w:rsidR="009B41DA" w:rsidRDefault="001D1FDB">
            <w:pPr>
              <w:adjustRightInd w:val="0"/>
              <w:spacing w:line="360" w:lineRule="auto"/>
              <w:jc w:val="left"/>
              <w:rPr>
                <w:rFonts w:ascii="宋体" w:hAnsi="宋体" w:hint="eastAsia"/>
                <w:szCs w:val="21"/>
              </w:rPr>
            </w:pPr>
            <w:r>
              <w:rPr>
                <w:rFonts w:ascii="宋体" w:hAnsi="宋体"/>
                <w:szCs w:val="21"/>
              </w:rPr>
              <w:t>16.试验频率(Hz)：0.01～</w:t>
            </w:r>
            <w:r>
              <w:rPr>
                <w:rFonts w:ascii="宋体" w:hAnsi="宋体" w:hint="eastAsia"/>
                <w:szCs w:val="21"/>
              </w:rPr>
              <w:t>5</w:t>
            </w:r>
            <w:r>
              <w:rPr>
                <w:rFonts w:ascii="宋体" w:hAnsi="宋体"/>
                <w:szCs w:val="21"/>
              </w:rPr>
              <w:t>0；</w:t>
            </w:r>
          </w:p>
          <w:p w14:paraId="3185D7CE" w14:textId="77777777" w:rsidR="009B41DA" w:rsidRDefault="001D1FDB">
            <w:pPr>
              <w:adjustRightInd w:val="0"/>
              <w:spacing w:line="360" w:lineRule="auto"/>
              <w:jc w:val="left"/>
              <w:rPr>
                <w:rFonts w:ascii="宋体" w:hAnsi="宋体" w:hint="eastAsia"/>
                <w:szCs w:val="21"/>
              </w:rPr>
            </w:pPr>
            <w:r>
              <w:rPr>
                <w:rFonts w:ascii="宋体" w:hAnsi="宋体"/>
                <w:szCs w:val="21"/>
              </w:rPr>
              <w:t>17.最</w:t>
            </w:r>
            <w:r>
              <w:rPr>
                <w:rFonts w:ascii="宋体" w:hAnsi="宋体" w:hint="eastAsia"/>
                <w:szCs w:val="21"/>
              </w:rPr>
              <w:t>大试验空间（不含液楔形夹具、对中环）：≥1120mm</w:t>
            </w:r>
            <w:r>
              <w:rPr>
                <w:rFonts w:ascii="宋体" w:hAnsi="宋体"/>
                <w:szCs w:val="21"/>
              </w:rPr>
              <w:t>；</w:t>
            </w:r>
          </w:p>
          <w:p w14:paraId="76B4C0F1"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18.最小试验空间（不含液楔形夹具、对中环）：≤10mm；</w:t>
            </w:r>
          </w:p>
          <w:p w14:paraId="0F5AC5DB" w14:textId="77777777" w:rsidR="009B41DA" w:rsidRDefault="001D1FDB">
            <w:pPr>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9</w:t>
            </w:r>
            <w:r>
              <w:rPr>
                <w:rFonts w:ascii="宋体" w:hAnsi="宋体"/>
                <w:szCs w:val="21"/>
              </w:rPr>
              <w:t>.立柱净间距(mm)：≥5</w:t>
            </w:r>
            <w:r>
              <w:rPr>
                <w:rFonts w:ascii="宋体" w:hAnsi="宋体" w:hint="eastAsia"/>
                <w:szCs w:val="21"/>
              </w:rPr>
              <w:t>4</w:t>
            </w:r>
            <w:r>
              <w:rPr>
                <w:rFonts w:ascii="宋体" w:hAnsi="宋体"/>
                <w:szCs w:val="21"/>
              </w:rPr>
              <w:t>0；</w:t>
            </w:r>
          </w:p>
          <w:p w14:paraId="2865100B"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20</w:t>
            </w:r>
            <w:r>
              <w:rPr>
                <w:rFonts w:ascii="宋体" w:hAnsi="宋体"/>
                <w:szCs w:val="21"/>
              </w:rPr>
              <w:t>.同轴度：≤5%</w:t>
            </w:r>
            <w:r>
              <w:rPr>
                <w:rFonts w:ascii="宋体" w:hAnsi="宋体" w:hint="eastAsia"/>
                <w:szCs w:val="21"/>
              </w:rPr>
              <w:t>。</w:t>
            </w:r>
          </w:p>
          <w:p w14:paraId="4825334A"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.高温环境炉</w:t>
            </w:r>
          </w:p>
          <w:p w14:paraId="562D67B0"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.1</w:t>
            </w:r>
            <w:r>
              <w:rPr>
                <w:rFonts w:ascii="宋体" w:hAnsi="宋体" w:hint="eastAsia"/>
              </w:rPr>
              <w:t>.</w:t>
            </w:r>
            <w:r>
              <w:rPr>
                <w:rFonts w:ascii="宋体" w:hAnsi="宋体"/>
                <w:szCs w:val="21"/>
              </w:rPr>
              <w:t>工作温度范围：200~1000℃；</w:t>
            </w:r>
          </w:p>
          <w:p w14:paraId="26EFA18E"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.2</w:t>
            </w:r>
            <w:r>
              <w:rPr>
                <w:rFonts w:ascii="宋体" w:hAnsi="宋体" w:hint="eastAsia"/>
              </w:rPr>
              <w:t>.</w:t>
            </w:r>
            <w:r>
              <w:rPr>
                <w:rFonts w:ascii="宋体" w:hAnsi="宋体"/>
                <w:szCs w:val="21"/>
              </w:rPr>
              <w:t>加热结构：三段加热，分控控温；</w:t>
            </w:r>
          </w:p>
          <w:p w14:paraId="52159D86"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.3</w:t>
            </w:r>
            <w:r>
              <w:rPr>
                <w:rFonts w:ascii="宋体" w:hAnsi="宋体" w:hint="eastAsia"/>
              </w:rPr>
              <w:t>.</w:t>
            </w:r>
            <w:r>
              <w:rPr>
                <w:rFonts w:ascii="宋体" w:hAnsi="宋体"/>
                <w:szCs w:val="21"/>
              </w:rPr>
              <w:t>有效均温区长度：60mm；</w:t>
            </w:r>
          </w:p>
          <w:p w14:paraId="22490ED3"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.4</w:t>
            </w:r>
            <w:r>
              <w:rPr>
                <w:rFonts w:ascii="宋体" w:hAnsi="宋体" w:hint="eastAsia"/>
              </w:rPr>
              <w:t>.</w:t>
            </w:r>
            <w:r>
              <w:rPr>
                <w:rFonts w:ascii="宋体" w:hAnsi="宋体"/>
                <w:szCs w:val="21"/>
              </w:rPr>
              <w:t>发热体：碳化硅；</w:t>
            </w:r>
          </w:p>
          <w:p w14:paraId="67CA72C4"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.5</w:t>
            </w:r>
            <w:r>
              <w:rPr>
                <w:rFonts w:ascii="宋体" w:hAnsi="宋体" w:hint="eastAsia"/>
              </w:rPr>
              <w:t>.</w:t>
            </w:r>
            <w:r>
              <w:rPr>
                <w:rFonts w:ascii="宋体" w:hAnsi="宋体"/>
                <w:szCs w:val="21"/>
              </w:rPr>
              <w:t>移动方式：导轨式；</w:t>
            </w:r>
          </w:p>
          <w:p w14:paraId="5CA1B94B"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.6</w:t>
            </w:r>
            <w:r>
              <w:rPr>
                <w:rFonts w:ascii="宋体" w:hAnsi="宋体" w:hint="eastAsia"/>
              </w:rPr>
              <w:t>.</w:t>
            </w:r>
            <w:r>
              <w:rPr>
                <w:rFonts w:ascii="宋体" w:hAnsi="宋体"/>
                <w:szCs w:val="21"/>
              </w:rPr>
              <w:t>温度梯度：2℃；</w:t>
            </w:r>
          </w:p>
          <w:p w14:paraId="434E6842"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.7</w:t>
            </w:r>
            <w:r>
              <w:rPr>
                <w:rFonts w:ascii="宋体" w:hAnsi="宋体" w:hint="eastAsia"/>
              </w:rPr>
              <w:t>.</w:t>
            </w:r>
            <w:r>
              <w:rPr>
                <w:rFonts w:ascii="宋体" w:hAnsi="宋体"/>
                <w:szCs w:val="21"/>
              </w:rPr>
              <w:t>保温材料：氧化铝纤维。</w:t>
            </w:r>
          </w:p>
          <w:p w14:paraId="3202890A"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2</w:t>
            </w:r>
            <w:r>
              <w:rPr>
                <w:rFonts w:ascii="宋体" w:hAnsi="宋体"/>
                <w:szCs w:val="21"/>
              </w:rPr>
              <w:t>.夹具</w:t>
            </w:r>
          </w:p>
          <w:p w14:paraId="26500F0A"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2</w:t>
            </w:r>
            <w:r>
              <w:rPr>
                <w:rFonts w:ascii="宋体" w:hAnsi="宋体"/>
                <w:szCs w:val="21"/>
              </w:rPr>
              <w:t>.1</w:t>
            </w:r>
            <w:r>
              <w:rPr>
                <w:rFonts w:ascii="宋体" w:hAnsi="宋体" w:hint="eastAsia"/>
              </w:rPr>
              <w:t>.</w:t>
            </w:r>
            <w:r>
              <w:rPr>
                <w:rFonts w:ascii="宋体" w:hAnsi="宋体"/>
                <w:szCs w:val="21"/>
              </w:rPr>
              <w:t>满足平夹块和V型夹块</w:t>
            </w:r>
            <w:r>
              <w:rPr>
                <w:rFonts w:ascii="宋体" w:hAnsi="宋体" w:hint="eastAsia"/>
                <w:szCs w:val="21"/>
              </w:rPr>
              <w:t>；</w:t>
            </w:r>
          </w:p>
          <w:p w14:paraId="685DB445"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22.2</w:t>
            </w:r>
            <w:r>
              <w:rPr>
                <w:rFonts w:ascii="宋体" w:hAnsi="宋体" w:hint="eastAsia"/>
              </w:rPr>
              <w:t>.</w:t>
            </w:r>
            <w:r>
              <w:rPr>
                <w:rFonts w:ascii="宋体" w:hAnsi="宋体"/>
                <w:szCs w:val="21"/>
              </w:rPr>
              <w:t>夹持范围：棒状样φ6~φ2</w:t>
            </w:r>
            <w:r>
              <w:rPr>
                <w:rFonts w:ascii="宋体" w:hAnsi="宋体" w:hint="eastAsia"/>
                <w:szCs w:val="21"/>
              </w:rPr>
              <w:t>1</w:t>
            </w:r>
            <w:r>
              <w:rPr>
                <w:rFonts w:ascii="宋体" w:hAnsi="宋体"/>
                <w:szCs w:val="21"/>
              </w:rPr>
              <w:t>mm,板状样0~1</w:t>
            </w:r>
            <w:r>
              <w:rPr>
                <w:rFonts w:ascii="宋体" w:hAnsi="宋体" w:hint="eastAsia"/>
                <w:szCs w:val="21"/>
              </w:rPr>
              <w:t>4</w:t>
            </w:r>
            <w:r>
              <w:rPr>
                <w:rFonts w:ascii="宋体" w:hAnsi="宋体"/>
                <w:szCs w:val="21"/>
              </w:rPr>
              <w:t>mm</w:t>
            </w:r>
            <w:r>
              <w:rPr>
                <w:rFonts w:ascii="宋体" w:hAnsi="宋体" w:hint="eastAsia"/>
                <w:szCs w:val="21"/>
              </w:rPr>
              <w:t>。</w:t>
            </w:r>
          </w:p>
          <w:p w14:paraId="6DD99966" w14:textId="77777777" w:rsidR="009B41DA" w:rsidRDefault="001D1FDB">
            <w:pPr>
              <w:adjustRightInd w:val="0"/>
              <w:spacing w:line="360" w:lineRule="auto"/>
              <w:jc w:val="left"/>
              <w:rPr>
                <w:rFonts w:ascii="宋体" w:hAnsi="宋体" w:hint="eastAsia"/>
                <w:szCs w:val="21"/>
              </w:rPr>
            </w:pPr>
            <w:r>
              <w:rPr>
                <w:rFonts w:ascii="宋体" w:hAnsi="宋体" w:hint="eastAsia"/>
                <w:b/>
                <w:bCs/>
                <w:szCs w:val="21"/>
              </w:rPr>
              <w:t>▲</w:t>
            </w:r>
            <w:r>
              <w:rPr>
                <w:rFonts w:ascii="宋体" w:hAnsi="宋体"/>
                <w:szCs w:val="21"/>
              </w:rPr>
              <w:t>2</w:t>
            </w:r>
            <w:r>
              <w:rPr>
                <w:rFonts w:ascii="宋体" w:hAnsi="宋体" w:hint="eastAsia"/>
                <w:szCs w:val="21"/>
              </w:rPr>
              <w:t>3</w:t>
            </w:r>
            <w:r>
              <w:rPr>
                <w:rFonts w:ascii="宋体" w:hAnsi="宋体"/>
                <w:szCs w:val="21"/>
              </w:rPr>
              <w:t>.整机质保2年。</w:t>
            </w:r>
          </w:p>
          <w:p w14:paraId="4FDED231" w14:textId="77777777" w:rsidR="009B41DA" w:rsidRDefault="001D1FDB">
            <w:pPr>
              <w:adjustRightInd w:val="0"/>
              <w:spacing w:line="360" w:lineRule="auto"/>
              <w:jc w:val="left"/>
              <w:rPr>
                <w:rFonts w:ascii="宋体" w:hAnsi="宋体" w:hint="eastAsia"/>
                <w:szCs w:val="21"/>
              </w:rPr>
            </w:pPr>
            <w:r>
              <w:rPr>
                <w:rFonts w:ascii="宋体" w:hAnsi="宋体"/>
                <w:szCs w:val="21"/>
              </w:rPr>
              <w:t>三、液压油源</w:t>
            </w:r>
          </w:p>
          <w:p w14:paraId="3232909F" w14:textId="77777777" w:rsidR="009B41DA" w:rsidRDefault="001D1FDB">
            <w:pPr>
              <w:adjustRightInd w:val="0"/>
              <w:spacing w:line="360" w:lineRule="auto"/>
              <w:jc w:val="left"/>
              <w:rPr>
                <w:rFonts w:ascii="宋体" w:hAnsi="宋体" w:hint="eastAsia"/>
                <w:szCs w:val="21"/>
              </w:rPr>
            </w:pPr>
            <w:r>
              <w:rPr>
                <w:rFonts w:ascii="宋体" w:hAnsi="宋体"/>
                <w:szCs w:val="21"/>
              </w:rPr>
              <w:t>1．采用油浸式电机，全封闭式油源结构</w:t>
            </w:r>
            <w:r>
              <w:rPr>
                <w:rFonts w:ascii="宋体" w:hAnsi="宋体" w:hint="eastAsia"/>
                <w:szCs w:val="21"/>
              </w:rPr>
              <w:t>。</w:t>
            </w:r>
          </w:p>
          <w:p w14:paraId="58E2F00A" w14:textId="77777777" w:rsidR="009B41DA" w:rsidRDefault="001D1FDB">
            <w:pPr>
              <w:adjustRightInd w:val="0"/>
              <w:spacing w:line="360" w:lineRule="auto"/>
              <w:jc w:val="left"/>
              <w:rPr>
                <w:rFonts w:ascii="宋体" w:hAnsi="宋体" w:hint="eastAsia"/>
                <w:szCs w:val="21"/>
              </w:rPr>
            </w:pPr>
            <w:r>
              <w:rPr>
                <w:rFonts w:ascii="宋体" w:hAnsi="宋体"/>
                <w:szCs w:val="21"/>
              </w:rPr>
              <w:t>2.组装式油源柜，方便拆卸，触摸屏控制油源，便于操作。</w:t>
            </w:r>
          </w:p>
          <w:p w14:paraId="151F8607" w14:textId="77777777" w:rsidR="009B41DA" w:rsidRDefault="001D1FDB">
            <w:pPr>
              <w:adjustRightInd w:val="0"/>
              <w:spacing w:line="360" w:lineRule="auto"/>
              <w:jc w:val="left"/>
              <w:rPr>
                <w:rFonts w:ascii="宋体" w:hAnsi="宋体" w:hint="eastAsia"/>
                <w:szCs w:val="21"/>
              </w:rPr>
            </w:pPr>
            <w:r>
              <w:rPr>
                <w:rFonts w:ascii="宋体" w:hAnsi="宋体"/>
                <w:szCs w:val="21"/>
              </w:rPr>
              <w:t>3.过载保护装置，当油温过高或液压油不足、功率过载、试样失效、试验结束等情况，触发报警提示并自动关闭电机。</w:t>
            </w:r>
          </w:p>
          <w:p w14:paraId="75657E93" w14:textId="77777777" w:rsidR="009B41DA" w:rsidRDefault="001D1FDB">
            <w:pPr>
              <w:adjustRightInd w:val="0"/>
              <w:spacing w:line="360" w:lineRule="auto"/>
              <w:jc w:val="left"/>
              <w:rPr>
                <w:rFonts w:ascii="宋体" w:hAnsi="宋体" w:hint="eastAsia"/>
                <w:szCs w:val="21"/>
              </w:rPr>
            </w:pPr>
            <w:r>
              <w:rPr>
                <w:rFonts w:ascii="宋体" w:hAnsi="宋体" w:cs="宋体" w:hint="eastAsia"/>
                <w:szCs w:val="21"/>
              </w:rPr>
              <w:t>◆</w:t>
            </w:r>
            <w:r>
              <w:rPr>
                <w:rFonts w:ascii="宋体" w:hAnsi="宋体"/>
                <w:szCs w:val="21"/>
              </w:rPr>
              <w:t>4.</w:t>
            </w:r>
            <w:r>
              <w:rPr>
                <w:rFonts w:ascii="宋体" w:hAnsi="宋体" w:hint="eastAsia"/>
                <w:szCs w:val="21"/>
              </w:rPr>
              <w:t>油源系统：可以根据系统流量需求自动调节液压流量，双系统实现级联设置，对油源进行独立控制，也可实现互联控</w:t>
            </w:r>
            <w:r>
              <w:rPr>
                <w:rFonts w:ascii="宋体" w:hAnsi="宋体" w:hint="eastAsia"/>
                <w:szCs w:val="21"/>
              </w:rPr>
              <w:lastRenderedPageBreak/>
              <w:t>制，即先启先开，后断后关，保证提供系统的安全性。（如有，响应文件中请提供软件截图。）</w:t>
            </w:r>
          </w:p>
          <w:p w14:paraId="51B5CAE8" w14:textId="77777777" w:rsidR="009B41DA" w:rsidRDefault="001D1FDB">
            <w:pPr>
              <w:adjustRightInd w:val="0"/>
              <w:spacing w:line="360" w:lineRule="auto"/>
              <w:jc w:val="left"/>
              <w:rPr>
                <w:rFonts w:ascii="宋体" w:hAnsi="宋体" w:hint="eastAsia"/>
                <w:szCs w:val="21"/>
              </w:rPr>
            </w:pPr>
            <w:r>
              <w:rPr>
                <w:rFonts w:ascii="宋体" w:hAnsi="宋体"/>
                <w:szCs w:val="21"/>
              </w:rPr>
              <w:t>5.</w:t>
            </w:r>
            <w:r>
              <w:rPr>
                <w:rFonts w:ascii="宋体" w:hAnsi="宋体" w:hint="eastAsia"/>
                <w:szCs w:val="21"/>
              </w:rPr>
              <w:t>公称流量</w:t>
            </w:r>
            <w:r>
              <w:rPr>
                <w:rFonts w:ascii="宋体" w:hAnsi="宋体"/>
                <w:szCs w:val="21"/>
              </w:rPr>
              <w:t>：</w:t>
            </w:r>
            <w:r>
              <w:rPr>
                <w:rFonts w:ascii="宋体" w:hAnsi="宋体" w:hint="eastAsia"/>
                <w:szCs w:val="21"/>
              </w:rPr>
              <w:t>20lpm</w:t>
            </w:r>
            <w:r>
              <w:rPr>
                <w:rFonts w:ascii="宋体" w:hAnsi="宋体"/>
                <w:szCs w:val="21"/>
              </w:rPr>
              <w:t>；</w:t>
            </w:r>
          </w:p>
          <w:p w14:paraId="463609B6"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6</w:t>
            </w:r>
            <w:r>
              <w:rPr>
                <w:rFonts w:ascii="宋体" w:hAnsi="宋体"/>
                <w:szCs w:val="21"/>
              </w:rPr>
              <w:t>.</w:t>
            </w:r>
            <w:r>
              <w:rPr>
                <w:rFonts w:ascii="宋体" w:hAnsi="宋体" w:hint="eastAsia"/>
                <w:szCs w:val="21"/>
              </w:rPr>
              <w:t>公称</w:t>
            </w:r>
            <w:r>
              <w:rPr>
                <w:rFonts w:ascii="宋体" w:hAnsi="宋体"/>
                <w:szCs w:val="21"/>
              </w:rPr>
              <w:t>压力：21Mpa；</w:t>
            </w:r>
          </w:p>
          <w:p w14:paraId="221F6662"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循环冷却水系统</w:t>
            </w:r>
            <w:r>
              <w:rPr>
                <w:rFonts w:ascii="宋体" w:hAnsi="宋体"/>
                <w:szCs w:val="21"/>
              </w:rPr>
              <w:t>：冷却油源循环油，保证油温≤55℃。</w:t>
            </w:r>
          </w:p>
          <w:p w14:paraId="29A77A38" w14:textId="77777777" w:rsidR="009B41DA" w:rsidRDefault="001D1FDB">
            <w:pPr>
              <w:adjustRightInd w:val="0"/>
              <w:spacing w:line="360" w:lineRule="auto"/>
              <w:jc w:val="left"/>
              <w:rPr>
                <w:rFonts w:ascii="宋体" w:hAnsi="宋体" w:hint="eastAsia"/>
                <w:szCs w:val="21"/>
              </w:rPr>
            </w:pPr>
            <w:r>
              <w:rPr>
                <w:rFonts w:ascii="宋体" w:hAnsi="宋体"/>
                <w:szCs w:val="21"/>
              </w:rPr>
              <w:t>四、控制器</w:t>
            </w:r>
          </w:p>
          <w:p w14:paraId="19088E2A" w14:textId="77777777" w:rsidR="009B41DA" w:rsidRDefault="001D1FDB">
            <w:pPr>
              <w:adjustRightInd w:val="0"/>
              <w:spacing w:line="360" w:lineRule="auto"/>
              <w:jc w:val="left"/>
              <w:rPr>
                <w:rFonts w:ascii="宋体" w:hAnsi="宋体" w:hint="eastAsia"/>
                <w:szCs w:val="21"/>
              </w:rPr>
            </w:pPr>
            <w:r>
              <w:rPr>
                <w:rFonts w:ascii="宋体" w:hAnsi="宋体"/>
                <w:szCs w:val="21"/>
              </w:rPr>
              <w:t>1.可连续自动更新PID参数，可自动补偿试样刚度的变化，保证系统运行在最佳控制状态</w:t>
            </w:r>
            <w:r>
              <w:rPr>
                <w:rFonts w:ascii="宋体" w:hAnsi="宋体" w:hint="eastAsia"/>
                <w:szCs w:val="21"/>
              </w:rPr>
              <w:t>；</w:t>
            </w:r>
          </w:p>
          <w:p w14:paraId="7842903C" w14:textId="77777777" w:rsidR="009B41DA" w:rsidRDefault="001D1FDB">
            <w:pPr>
              <w:adjustRightInd w:val="0"/>
              <w:spacing w:line="360" w:lineRule="auto"/>
              <w:jc w:val="left"/>
              <w:rPr>
                <w:rFonts w:ascii="宋体" w:hAnsi="宋体" w:hint="eastAsia"/>
                <w:szCs w:val="21"/>
              </w:rPr>
            </w:pPr>
            <w:r>
              <w:rPr>
                <w:rFonts w:ascii="宋体" w:hAnsi="宋体"/>
                <w:szCs w:val="21"/>
              </w:rPr>
              <w:t>2.可创建各种试验波形：正弦波、三角波、方波、斜波、锯齿波、随机波及各种组合波等</w:t>
            </w:r>
            <w:r>
              <w:rPr>
                <w:rFonts w:ascii="宋体" w:hAnsi="宋体" w:hint="eastAsia"/>
                <w:szCs w:val="21"/>
              </w:rPr>
              <w:t>；</w:t>
            </w:r>
          </w:p>
          <w:p w14:paraId="2CA449BB" w14:textId="77777777" w:rsidR="009B41DA" w:rsidRDefault="001D1FDB">
            <w:pPr>
              <w:adjustRightInd w:val="0"/>
              <w:spacing w:line="360" w:lineRule="auto"/>
              <w:jc w:val="left"/>
              <w:rPr>
                <w:rFonts w:ascii="宋体" w:hAnsi="宋体" w:hint="eastAsia"/>
                <w:szCs w:val="21"/>
              </w:rPr>
            </w:pPr>
            <w:r>
              <w:rPr>
                <w:rFonts w:ascii="宋体" w:hAnsi="宋体"/>
                <w:szCs w:val="21"/>
              </w:rPr>
              <w:t>3.可采集各种试验数据：峰值、谷值、时间、最大值、最小值、平均值、循环数据、疲劳数据等。</w:t>
            </w:r>
          </w:p>
          <w:p w14:paraId="35AD4F32"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4</w:t>
            </w:r>
            <w:r>
              <w:rPr>
                <w:rFonts w:ascii="宋体" w:hAnsi="宋体"/>
                <w:szCs w:val="21"/>
              </w:rPr>
              <w:t>.可独立使用：试验数据直接在EDC上显示，控制指令由复合功能键输入，通过EDC内装的基本数据分析处理程序，可输出表格式控制和测量数据，有多种内嵌应用软件选择</w:t>
            </w:r>
            <w:r>
              <w:rPr>
                <w:rFonts w:ascii="宋体" w:hAnsi="宋体" w:hint="eastAsia"/>
                <w:szCs w:val="21"/>
              </w:rPr>
              <w:t>；</w:t>
            </w:r>
          </w:p>
          <w:p w14:paraId="54C3F6D9"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◆5.</w:t>
            </w:r>
            <w:r>
              <w:rPr>
                <w:rFonts w:ascii="宋体" w:hAnsi="宋体"/>
                <w:szCs w:val="21"/>
              </w:rPr>
              <w:t>根据GJB899A规定的定时截尾统计试验方案，疲劳试验机整机可靠性指标验证试验的总有效试验时间为：≥3600h。（如有，响应文件中</w:t>
            </w:r>
            <w:r>
              <w:rPr>
                <w:rFonts w:ascii="宋体" w:hAnsi="宋体" w:hint="eastAsia"/>
                <w:szCs w:val="21"/>
              </w:rPr>
              <w:t>请</w:t>
            </w:r>
            <w:r>
              <w:rPr>
                <w:rFonts w:ascii="宋体" w:hAnsi="宋体"/>
                <w:szCs w:val="21"/>
              </w:rPr>
              <w:t>提供国家认可检测机构出具的平均无故障连续运行时间MTBF可靠性验证检测报告</w:t>
            </w:r>
            <w:r>
              <w:rPr>
                <w:rFonts w:ascii="宋体" w:hAnsi="宋体" w:hint="eastAsia"/>
                <w:szCs w:val="21"/>
              </w:rPr>
              <w:t>。</w:t>
            </w:r>
            <w:r>
              <w:rPr>
                <w:rFonts w:ascii="宋体" w:hAnsi="宋体"/>
                <w:szCs w:val="21"/>
              </w:rPr>
              <w:t>）</w:t>
            </w:r>
          </w:p>
          <w:p w14:paraId="7CE1B9D2" w14:textId="77777777" w:rsidR="009B41DA" w:rsidRDefault="001D1FDB">
            <w:pPr>
              <w:adjustRightInd w:val="0"/>
              <w:spacing w:line="360" w:lineRule="auto"/>
              <w:jc w:val="left"/>
              <w:rPr>
                <w:rFonts w:ascii="宋体" w:hAnsi="宋体" w:hint="eastAsia"/>
                <w:szCs w:val="21"/>
              </w:rPr>
            </w:pPr>
            <w:r>
              <w:rPr>
                <w:rFonts w:ascii="宋体" w:hAnsi="宋体"/>
                <w:szCs w:val="21"/>
              </w:rPr>
              <w:t>五、软件系统</w:t>
            </w:r>
          </w:p>
          <w:p w14:paraId="7AA2A911" w14:textId="77777777" w:rsidR="009B41DA" w:rsidRDefault="001D1FDB">
            <w:pPr>
              <w:adjustRightInd w:val="0"/>
              <w:spacing w:line="360" w:lineRule="auto"/>
              <w:jc w:val="left"/>
              <w:rPr>
                <w:rFonts w:ascii="宋体" w:hAnsi="宋体" w:hint="eastAsia"/>
                <w:szCs w:val="21"/>
              </w:rPr>
            </w:pPr>
            <w:r>
              <w:rPr>
                <w:rFonts w:ascii="宋体" w:hAnsi="宋体"/>
                <w:szCs w:val="21"/>
              </w:rPr>
              <w:t>1.软件支持PLC通讯，对油源、冷却装置等进行运程控制；支持试验人员权限设置；软件支持多个作动缸的设备经行多轴(同步)控制；查询历史数据、曲线、结果；支持数据分析，如进行拟合计算/曲线；</w:t>
            </w:r>
          </w:p>
          <w:p w14:paraId="4D3CF413"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2.软件支持自定义运行参数多阶段控制；自定义试样参数；自定义公式编辑；自定义试验数据，可以扩展14个通道数据；支持多曲线界面，方便在试验中观察试验状态；</w:t>
            </w:r>
          </w:p>
          <w:p w14:paraId="366C6355"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3.断裂力学软件包：本软件包具有预制裂纹、裂纹扩展、断裂韧性等断裂力学测试功能；</w:t>
            </w:r>
          </w:p>
          <w:p w14:paraId="772B72F7" w14:textId="77777777" w:rsidR="009B41DA" w:rsidRDefault="001D1FDB">
            <w:pPr>
              <w:adjustRightInd w:val="0"/>
              <w:spacing w:line="360" w:lineRule="auto"/>
              <w:jc w:val="left"/>
              <w:rPr>
                <w:rFonts w:ascii="宋体" w:hAnsi="宋体" w:hint="eastAsia"/>
                <w:szCs w:val="21"/>
              </w:rPr>
            </w:pPr>
            <w:r>
              <w:rPr>
                <w:rFonts w:ascii="宋体" w:hAnsi="宋体" w:cs="宋体" w:hint="eastAsia"/>
                <w:szCs w:val="21"/>
              </w:rPr>
              <w:lastRenderedPageBreak/>
              <w:t>◆</w:t>
            </w:r>
            <w:r>
              <w:rPr>
                <w:rFonts w:ascii="宋体" w:hAnsi="宋体" w:hint="eastAsia"/>
                <w:szCs w:val="21"/>
              </w:rPr>
              <w:t>4.为满足实验室科研要求，同一试验软件，同一界面下可实现控制多台设备试验；（如有，响应文件中请提供软件截图。）</w:t>
            </w:r>
          </w:p>
          <w:p w14:paraId="58E66BAF"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5</w:t>
            </w:r>
            <w:r>
              <w:rPr>
                <w:rFonts w:ascii="宋体" w:hAnsi="宋体"/>
                <w:szCs w:val="21"/>
              </w:rPr>
              <w:t>.软件曲线坐标可以自由设置，可实现各个数据的实时曲线，峰谷值曲线，裂纹扩展速率曲线等。软件曲线拟合功能可实现ΔK-da/</w:t>
            </w:r>
            <w:proofErr w:type="spellStart"/>
            <w:r>
              <w:rPr>
                <w:rFonts w:ascii="宋体" w:hAnsi="宋体"/>
                <w:szCs w:val="21"/>
              </w:rPr>
              <w:t>dN</w:t>
            </w:r>
            <w:proofErr w:type="spellEnd"/>
            <w:r>
              <w:rPr>
                <w:rFonts w:ascii="宋体" w:hAnsi="宋体"/>
                <w:szCs w:val="21"/>
              </w:rPr>
              <w:t>曲线，R阻力曲线；</w:t>
            </w:r>
          </w:p>
          <w:p w14:paraId="1ABDFF74"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6</w:t>
            </w:r>
            <w:r>
              <w:rPr>
                <w:rFonts w:ascii="宋体" w:hAnsi="宋体"/>
                <w:szCs w:val="21"/>
              </w:rPr>
              <w:t>.支持预制裂纹、裂纹扩展速率、KIC、CTOD、JIC等测试；支持CT、SEB等试样形状；支持单试样加卸载、多试样测试方法。支持升K或者降K法，支持中途更改试验的控制参数和试样参数；</w:t>
            </w:r>
          </w:p>
          <w:p w14:paraId="05FDC7AE" w14:textId="77777777" w:rsidR="009B41DA" w:rsidRDefault="001D1FDB">
            <w:pPr>
              <w:adjustRightInd w:val="0"/>
              <w:spacing w:line="360" w:lineRule="auto"/>
              <w:jc w:val="left"/>
              <w:rPr>
                <w:rFonts w:ascii="宋体" w:hAnsi="宋体" w:hint="eastAsia"/>
                <w:szCs w:val="21"/>
              </w:rPr>
            </w:pPr>
            <w:r>
              <w:rPr>
                <w:rFonts w:ascii="宋体" w:hAnsi="宋体" w:cs="宋体" w:hint="eastAsia"/>
                <w:szCs w:val="21"/>
              </w:rPr>
              <w:t>◆</w:t>
            </w:r>
            <w:r>
              <w:rPr>
                <w:rFonts w:ascii="宋体" w:hAnsi="宋体" w:hint="eastAsia"/>
                <w:szCs w:val="21"/>
              </w:rPr>
              <w:t>7.软件可以实行多通道控制，同时能满足拉扭复合测试功能；</w:t>
            </w:r>
            <w:r>
              <w:rPr>
                <w:rFonts w:ascii="宋体" w:hAnsi="宋体" w:cs="宋体" w:hint="eastAsia"/>
                <w:szCs w:val="21"/>
              </w:rPr>
              <w:t>（如有，响应文件中请提供软件截图。）</w:t>
            </w:r>
          </w:p>
          <w:p w14:paraId="73E21D13" w14:textId="77777777" w:rsidR="009B41DA" w:rsidRDefault="001D1FDB">
            <w:pPr>
              <w:adjustRightInd w:val="0"/>
              <w:spacing w:line="360" w:lineRule="auto"/>
              <w:jc w:val="left"/>
              <w:rPr>
                <w:rFonts w:ascii="宋体" w:hAnsi="宋体" w:cs="宋体" w:hint="eastAsia"/>
                <w:szCs w:val="21"/>
              </w:rPr>
            </w:pPr>
            <w:r>
              <w:rPr>
                <w:rFonts w:ascii="宋体" w:hAnsi="宋体" w:cs="宋体" w:hint="eastAsia"/>
                <w:szCs w:val="21"/>
              </w:rPr>
              <w:t>◆</w:t>
            </w:r>
            <w:r>
              <w:rPr>
                <w:rFonts w:ascii="宋体" w:hAnsi="宋体" w:hint="eastAsia"/>
                <w:szCs w:val="21"/>
              </w:rPr>
              <w:t>8.</w:t>
            </w:r>
            <w:r>
              <w:rPr>
                <w:rFonts w:ascii="宋体" w:hAnsi="宋体" w:cs="宋体" w:hint="eastAsia"/>
                <w:szCs w:val="21"/>
              </w:rPr>
              <w:t>循环应力应变曲线可通过不同颜色直观反映，试样在同样应变幅值条件下应力幅的变化；（如有，响应文件中请提供软件截图。）</w:t>
            </w:r>
          </w:p>
          <w:p w14:paraId="44824AF4"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◆9.荷载、位移和应变控制下所测数据与MTS809试验机测试数据对比，误差范围在1%以内，应力应变曲线不能出现太大抖动，以所做的实验数据为准。（如有，响应文件中请提供应变疲劳试验测试对比结果报告。）</w:t>
            </w:r>
          </w:p>
          <w:p w14:paraId="55823F97"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六、配置和附件</w:t>
            </w:r>
          </w:p>
          <w:p w14:paraId="00CE729B"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1.框架式高刚性主机，1套；</w:t>
            </w:r>
          </w:p>
          <w:p w14:paraId="0B0F4342"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2.高响应作动器，1套；</w:t>
            </w:r>
          </w:p>
          <w:p w14:paraId="6393EF20"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3.高精度伺服阀系统，1套；</w:t>
            </w:r>
          </w:p>
          <w:p w14:paraId="3D499427"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4.</w:t>
            </w:r>
            <w:r>
              <w:rPr>
                <w:rFonts w:ascii="宋体" w:hAnsi="宋体" w:hint="eastAsia"/>
                <w:szCs w:val="21"/>
              </w:rPr>
              <w:t>液压动力系统</w:t>
            </w:r>
            <w:r>
              <w:rPr>
                <w:rFonts w:ascii="宋体" w:hAnsi="宋体"/>
                <w:szCs w:val="21"/>
              </w:rPr>
              <w:t>，1</w:t>
            </w:r>
            <w:r>
              <w:rPr>
                <w:rFonts w:ascii="宋体" w:hAnsi="宋体" w:hint="eastAsia"/>
                <w:szCs w:val="21"/>
              </w:rPr>
              <w:t>套</w:t>
            </w:r>
            <w:r>
              <w:rPr>
                <w:rFonts w:ascii="宋体" w:hAnsi="宋体"/>
                <w:szCs w:val="21"/>
              </w:rPr>
              <w:t>；</w:t>
            </w:r>
          </w:p>
          <w:p w14:paraId="4AC55F27"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5.</w:t>
            </w:r>
            <w:r>
              <w:rPr>
                <w:rFonts w:ascii="宋体" w:hAnsi="宋体" w:hint="eastAsia"/>
                <w:szCs w:val="21"/>
              </w:rPr>
              <w:t>闭式冷却系统</w:t>
            </w:r>
            <w:r>
              <w:rPr>
                <w:rFonts w:ascii="宋体" w:hAnsi="宋体"/>
                <w:szCs w:val="21"/>
              </w:rPr>
              <w:t>，1套；</w:t>
            </w:r>
            <w:r>
              <w:rPr>
                <w:rFonts w:ascii="宋体" w:hAnsi="宋体"/>
                <w:szCs w:val="21"/>
              </w:rPr>
              <w:tab/>
            </w:r>
          </w:p>
          <w:p w14:paraId="10E043D9"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6</w:t>
            </w:r>
            <w:r>
              <w:rPr>
                <w:rFonts w:ascii="宋体" w:hAnsi="宋体"/>
                <w:szCs w:val="21"/>
              </w:rPr>
              <w:t>.磁</w:t>
            </w:r>
            <w:r>
              <w:rPr>
                <w:rFonts w:ascii="宋体" w:hAnsi="宋体" w:hint="eastAsia"/>
                <w:szCs w:val="21"/>
              </w:rPr>
              <w:t>滞</w:t>
            </w:r>
            <w:r>
              <w:rPr>
                <w:rFonts w:ascii="宋体" w:hAnsi="宋体"/>
                <w:szCs w:val="21"/>
              </w:rPr>
              <w:t>伸缩位移传感器，1支；</w:t>
            </w:r>
          </w:p>
          <w:p w14:paraId="069785CC"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7</w:t>
            </w:r>
            <w:r>
              <w:rPr>
                <w:rFonts w:ascii="宋体" w:hAnsi="宋体"/>
                <w:szCs w:val="21"/>
              </w:rPr>
              <w:t>.轮辐式力传感器，1只；</w:t>
            </w:r>
          </w:p>
          <w:p w14:paraId="7DF48BCB"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六自由度精确调整对中环</w:t>
            </w:r>
            <w:r>
              <w:rPr>
                <w:rFonts w:ascii="宋体" w:hAnsi="宋体"/>
                <w:szCs w:val="21"/>
              </w:rPr>
              <w:t>，1套；</w:t>
            </w:r>
          </w:p>
          <w:p w14:paraId="29A3DCCA"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9</w:t>
            </w:r>
            <w:r>
              <w:rPr>
                <w:rFonts w:ascii="宋体" w:hAnsi="宋体"/>
                <w:szCs w:val="21"/>
              </w:rPr>
              <w:t>.全数字闭环控制器，1套；</w:t>
            </w:r>
          </w:p>
          <w:p w14:paraId="0E59F68C"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lastRenderedPageBreak/>
              <w:t>1</w:t>
            </w:r>
            <w:r>
              <w:rPr>
                <w:rFonts w:ascii="宋体" w:hAnsi="宋体" w:hint="eastAsia"/>
                <w:szCs w:val="21"/>
              </w:rPr>
              <w:t>0</w:t>
            </w:r>
            <w:r>
              <w:rPr>
                <w:rFonts w:ascii="宋体" w:hAnsi="宋体"/>
                <w:szCs w:val="21"/>
              </w:rPr>
              <w:t>.疲劳试验软件（含静态），1套；</w:t>
            </w:r>
          </w:p>
          <w:p w14:paraId="2C53FF13"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1</w:t>
            </w:r>
            <w:r>
              <w:rPr>
                <w:rFonts w:ascii="宋体" w:hAnsi="宋体"/>
                <w:szCs w:val="21"/>
              </w:rPr>
              <w:t>.液压夹具，1套；</w:t>
            </w:r>
          </w:p>
          <w:p w14:paraId="2D6D47CE"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2</w:t>
            </w:r>
            <w:r>
              <w:rPr>
                <w:rFonts w:ascii="宋体" w:hAnsi="宋体"/>
                <w:szCs w:val="21"/>
              </w:rPr>
              <w:t>.高温环境炉，1套；</w:t>
            </w:r>
          </w:p>
          <w:p w14:paraId="546883C0"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3</w:t>
            </w:r>
            <w:r>
              <w:rPr>
                <w:rFonts w:ascii="宋体" w:hAnsi="宋体"/>
                <w:szCs w:val="21"/>
              </w:rPr>
              <w:t>.动态引伸计，1支；</w:t>
            </w:r>
          </w:p>
          <w:p w14:paraId="48933564" w14:textId="77777777" w:rsidR="009B41DA" w:rsidRDefault="001D1FDB">
            <w:pPr>
              <w:rPr>
                <w:rFonts w:ascii="宋体" w:hAnsi="宋体" w:cs="宋体" w:hint="eastAsia"/>
                <w:b/>
                <w:bCs/>
                <w:sz w:val="24"/>
              </w:rPr>
            </w:pPr>
            <w:r>
              <w:rPr>
                <w:rFonts w:ascii="宋体" w:hAnsi="宋体"/>
                <w:szCs w:val="21"/>
              </w:rPr>
              <w:t>1</w:t>
            </w:r>
            <w:r>
              <w:rPr>
                <w:rFonts w:ascii="宋体" w:hAnsi="宋体" w:hint="eastAsia"/>
                <w:szCs w:val="21"/>
              </w:rPr>
              <w:t>4</w:t>
            </w:r>
            <w:r>
              <w:rPr>
                <w:rFonts w:ascii="宋体" w:hAnsi="宋体"/>
                <w:szCs w:val="21"/>
              </w:rPr>
              <w:t>.高温拉杆，1套</w:t>
            </w:r>
            <w:r>
              <w:rPr>
                <w:rFonts w:ascii="宋体" w:hAnsi="宋体" w:hint="eastAsia"/>
                <w:szCs w:val="21"/>
              </w:rPr>
              <w:t>。</w:t>
            </w:r>
          </w:p>
        </w:tc>
        <w:tc>
          <w:tcPr>
            <w:tcW w:w="850" w:type="dxa"/>
          </w:tcPr>
          <w:p w14:paraId="52741299" w14:textId="77777777" w:rsidR="009B41DA" w:rsidRDefault="001D1FDB">
            <w:pPr>
              <w:rPr>
                <w:rFonts w:ascii="宋体" w:hAnsi="宋体" w:cs="宋体" w:hint="eastAsia"/>
                <w:b/>
                <w:bCs/>
                <w:sz w:val="24"/>
              </w:rPr>
            </w:pPr>
            <w:r>
              <w:rPr>
                <w:rFonts w:ascii="宋体" w:hAnsi="宋体" w:cs="宋体" w:hint="eastAsia"/>
                <w:szCs w:val="21"/>
              </w:rPr>
              <w:lastRenderedPageBreak/>
              <w:t>55</w:t>
            </w:r>
          </w:p>
        </w:tc>
        <w:tc>
          <w:tcPr>
            <w:tcW w:w="893" w:type="dxa"/>
          </w:tcPr>
          <w:p w14:paraId="49FA462E" w14:textId="77777777" w:rsidR="009B41DA" w:rsidRDefault="001D1FDB">
            <w:pPr>
              <w:rPr>
                <w:rFonts w:ascii="宋体" w:hAnsi="宋体" w:cs="宋体" w:hint="eastAsia"/>
                <w:b/>
                <w:bCs/>
                <w:sz w:val="24"/>
              </w:rPr>
            </w:pPr>
            <w:r>
              <w:rPr>
                <w:rFonts w:ascii="宋体" w:hAnsi="宋体" w:cs="宋体" w:hint="eastAsia"/>
                <w:szCs w:val="21"/>
              </w:rPr>
              <w:t>55</w:t>
            </w:r>
          </w:p>
        </w:tc>
      </w:tr>
      <w:tr w:rsidR="009B41DA" w14:paraId="3C9AA8CB" w14:textId="77777777">
        <w:trPr>
          <w:trHeight w:val="960"/>
          <w:jc w:val="center"/>
        </w:trPr>
        <w:tc>
          <w:tcPr>
            <w:tcW w:w="562" w:type="dxa"/>
            <w:vAlign w:val="center"/>
          </w:tcPr>
          <w:p w14:paraId="77CD2B11" w14:textId="77777777" w:rsidR="009B41DA" w:rsidRDefault="001D1FDB">
            <w:pPr>
              <w:jc w:val="center"/>
              <w:rPr>
                <w:rFonts w:ascii="宋体" w:hAnsi="宋体" w:cs="宋体" w:hint="eastAsia"/>
                <w:sz w:val="24"/>
              </w:rPr>
            </w:pPr>
            <w:r>
              <w:rPr>
                <w:rFonts w:ascii="宋体" w:hAnsi="宋体" w:cs="宋体" w:hint="eastAsia"/>
                <w:sz w:val="24"/>
              </w:rPr>
              <w:lastRenderedPageBreak/>
              <w:t xml:space="preserve"> 5</w:t>
            </w:r>
          </w:p>
        </w:tc>
        <w:tc>
          <w:tcPr>
            <w:tcW w:w="998" w:type="dxa"/>
            <w:vAlign w:val="center"/>
          </w:tcPr>
          <w:p w14:paraId="14FA344C" w14:textId="77777777" w:rsidR="009B41DA" w:rsidRDefault="001D1FDB">
            <w:pPr>
              <w:jc w:val="center"/>
              <w:rPr>
                <w:rFonts w:ascii="宋体" w:hAnsi="宋体" w:cs="宋体" w:hint="eastAsia"/>
                <w:sz w:val="24"/>
              </w:rPr>
            </w:pPr>
            <w:r>
              <w:rPr>
                <w:rFonts w:ascii="宋体" w:hAnsi="宋体" w:hint="eastAsia"/>
                <w:kern w:val="0"/>
                <w:szCs w:val="21"/>
              </w:rPr>
              <w:t>微机控制电子式材料试验机</w:t>
            </w:r>
          </w:p>
        </w:tc>
        <w:tc>
          <w:tcPr>
            <w:tcW w:w="562" w:type="dxa"/>
            <w:vAlign w:val="center"/>
          </w:tcPr>
          <w:p w14:paraId="5DB50AAB"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56731C5"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tcPr>
          <w:p w14:paraId="62ECF867" w14:textId="77777777" w:rsidR="009B41DA" w:rsidRDefault="001D1FDB">
            <w:pPr>
              <w:spacing w:line="360" w:lineRule="auto"/>
              <w:jc w:val="left"/>
              <w:rPr>
                <w:rFonts w:ascii="宋体" w:hAnsi="宋体" w:hint="eastAsia"/>
              </w:rPr>
            </w:pPr>
            <w:r>
              <w:rPr>
                <w:rFonts w:ascii="宋体" w:hAnsi="宋体"/>
                <w:b/>
                <w:bCs/>
              </w:rPr>
              <w:t>1</w:t>
            </w:r>
            <w:r>
              <w:rPr>
                <w:rFonts w:ascii="宋体" w:hAnsi="宋体" w:hint="eastAsia"/>
              </w:rPr>
              <w:t>.</w:t>
            </w:r>
            <w:r>
              <w:rPr>
                <w:rFonts w:ascii="宋体" w:hAnsi="宋体"/>
                <w:b/>
                <w:bCs/>
              </w:rPr>
              <w:t>工作条件：</w:t>
            </w:r>
            <w:r>
              <w:rPr>
                <w:rFonts w:ascii="宋体" w:hAnsi="宋体"/>
              </w:rPr>
              <w:t>电源</w:t>
            </w:r>
            <w:r>
              <w:rPr>
                <w:rFonts w:ascii="宋体" w:hAnsi="宋体" w:hint="eastAsia"/>
              </w:rPr>
              <w:t>220</w:t>
            </w:r>
            <w:r>
              <w:rPr>
                <w:rFonts w:ascii="宋体" w:hAnsi="宋体"/>
              </w:rPr>
              <w:t>V±10%，50/60Hz，湿度&lt;80%。</w:t>
            </w:r>
          </w:p>
          <w:p w14:paraId="38027D35" w14:textId="77777777" w:rsidR="009B41DA" w:rsidRDefault="001D1FDB">
            <w:pPr>
              <w:spacing w:line="360" w:lineRule="auto"/>
              <w:jc w:val="left"/>
              <w:rPr>
                <w:rFonts w:ascii="宋体" w:hAnsi="宋体" w:hint="eastAsia"/>
                <w:b/>
                <w:bCs/>
              </w:rPr>
            </w:pPr>
            <w:r>
              <w:rPr>
                <w:rFonts w:ascii="宋体" w:hAnsi="宋体"/>
                <w:b/>
                <w:bCs/>
              </w:rPr>
              <w:t>2</w:t>
            </w:r>
            <w:r>
              <w:rPr>
                <w:rFonts w:ascii="宋体" w:hAnsi="宋体" w:hint="eastAsia"/>
              </w:rPr>
              <w:t>.</w:t>
            </w:r>
            <w:r>
              <w:rPr>
                <w:rFonts w:ascii="宋体" w:hAnsi="宋体" w:hint="eastAsia"/>
                <w:b/>
                <w:bCs/>
              </w:rPr>
              <w:t>技术参数</w:t>
            </w:r>
            <w:r>
              <w:rPr>
                <w:rFonts w:ascii="宋体" w:hAnsi="宋体"/>
                <w:b/>
                <w:bCs/>
              </w:rPr>
              <w:t>：</w:t>
            </w:r>
          </w:p>
          <w:p w14:paraId="528A2269" w14:textId="77777777" w:rsidR="009B41DA" w:rsidRDefault="001D1FDB">
            <w:pPr>
              <w:spacing w:line="360" w:lineRule="auto"/>
              <w:jc w:val="left"/>
              <w:rPr>
                <w:rFonts w:ascii="宋体" w:hAnsi="宋体" w:hint="eastAsia"/>
              </w:rPr>
            </w:pPr>
            <w:r>
              <w:rPr>
                <w:rFonts w:ascii="宋体" w:hAnsi="宋体"/>
              </w:rPr>
              <w:t>2.1</w:t>
            </w:r>
            <w:r>
              <w:rPr>
                <w:rFonts w:ascii="宋体" w:hAnsi="宋体" w:hint="eastAsia"/>
              </w:rPr>
              <w:t>.主机由机座、横梁和立柱组成承载框架，内置精密滚珠丝杠副、减速机系统、上下压板和电器系统，外形结构合理，刚性大稳定性好。</w:t>
            </w:r>
          </w:p>
          <w:p w14:paraId="1856ECEA" w14:textId="77777777" w:rsidR="009B41DA" w:rsidRDefault="001D1FDB">
            <w:pPr>
              <w:spacing w:line="360" w:lineRule="auto"/>
              <w:jc w:val="left"/>
              <w:rPr>
                <w:rFonts w:ascii="宋体" w:hAnsi="宋体" w:hint="eastAsia"/>
              </w:rPr>
            </w:pPr>
            <w:r>
              <w:rPr>
                <w:rFonts w:ascii="宋体" w:hAnsi="宋体"/>
              </w:rPr>
              <w:t>2.</w:t>
            </w:r>
            <w:r>
              <w:rPr>
                <w:rFonts w:ascii="宋体" w:hAnsi="宋体" w:hint="eastAsia"/>
              </w:rPr>
              <w:t>2.传动加载系统采用高性能伺服驱动器控制伺服马达，经减速机和同步圆弧齿形带，带动高精度滚珠丝杠螺母旋转，驱动丝杠向上运动，对试样施加载荷试验，保证了试验机传动控制精准，低噪音。</w:t>
            </w:r>
          </w:p>
          <w:p w14:paraId="59CB8D85" w14:textId="77777777" w:rsidR="009B41DA" w:rsidRDefault="001D1FDB">
            <w:pPr>
              <w:spacing w:line="360" w:lineRule="auto"/>
              <w:jc w:val="left"/>
              <w:rPr>
                <w:rFonts w:ascii="宋体" w:hAnsi="宋体" w:hint="eastAsia"/>
              </w:rPr>
            </w:pPr>
            <w:r>
              <w:rPr>
                <w:rFonts w:ascii="宋体" w:hAnsi="宋体" w:hint="eastAsia"/>
                <w:b/>
                <w:bCs/>
                <w:szCs w:val="21"/>
              </w:rPr>
              <w:t>▲</w:t>
            </w:r>
            <w:r>
              <w:rPr>
                <w:rFonts w:ascii="宋体" w:hAnsi="宋体"/>
              </w:rPr>
              <w:t>2.</w:t>
            </w:r>
            <w:r>
              <w:rPr>
                <w:rFonts w:ascii="宋体" w:hAnsi="宋体" w:hint="eastAsia"/>
              </w:rPr>
              <w:t>3.最大试验力：≥600KN。</w:t>
            </w:r>
          </w:p>
          <w:p w14:paraId="71011037" w14:textId="77777777" w:rsidR="009B41DA" w:rsidRDefault="001D1FDB">
            <w:pPr>
              <w:spacing w:line="360" w:lineRule="auto"/>
              <w:jc w:val="left"/>
              <w:rPr>
                <w:rFonts w:ascii="宋体" w:hAnsi="宋体" w:hint="eastAsia"/>
              </w:rPr>
            </w:pPr>
            <w:r>
              <w:rPr>
                <w:rFonts w:ascii="宋体" w:hAnsi="宋体"/>
              </w:rPr>
              <w:t>2.</w:t>
            </w:r>
            <w:r>
              <w:rPr>
                <w:rFonts w:ascii="宋体" w:hAnsi="宋体" w:hint="eastAsia"/>
              </w:rPr>
              <w:t>4.精度等级：0.5级。</w:t>
            </w:r>
          </w:p>
          <w:p w14:paraId="50D7F335" w14:textId="77777777" w:rsidR="009B41DA" w:rsidRDefault="001D1FDB">
            <w:pPr>
              <w:spacing w:line="360" w:lineRule="auto"/>
              <w:jc w:val="left"/>
              <w:rPr>
                <w:rFonts w:ascii="宋体" w:hAnsi="宋体" w:hint="eastAsia"/>
              </w:rPr>
            </w:pPr>
            <w:r>
              <w:rPr>
                <w:rFonts w:ascii="宋体" w:hAnsi="宋体" w:hint="eastAsia"/>
              </w:rPr>
              <w:t>2.5.试验力测量范围：1%~100% F·S。</w:t>
            </w:r>
          </w:p>
          <w:p w14:paraId="079A2162" w14:textId="77777777" w:rsidR="009B41DA" w:rsidRDefault="001D1FDB">
            <w:pPr>
              <w:spacing w:line="360" w:lineRule="auto"/>
              <w:jc w:val="left"/>
              <w:rPr>
                <w:rFonts w:ascii="宋体" w:hAnsi="宋体" w:hint="eastAsia"/>
              </w:rPr>
            </w:pPr>
            <w:r>
              <w:rPr>
                <w:rFonts w:ascii="宋体" w:hAnsi="宋体" w:hint="eastAsia"/>
              </w:rPr>
              <w:t>2.6.试验力分辨力：±500000码。</w:t>
            </w:r>
          </w:p>
          <w:p w14:paraId="3EFF5A02" w14:textId="77777777" w:rsidR="009B41DA" w:rsidRDefault="001D1FDB">
            <w:pPr>
              <w:spacing w:line="360" w:lineRule="auto"/>
              <w:jc w:val="left"/>
              <w:rPr>
                <w:rFonts w:ascii="宋体" w:hAnsi="宋体" w:hint="eastAsia"/>
              </w:rPr>
            </w:pPr>
            <w:r>
              <w:rPr>
                <w:rFonts w:ascii="宋体" w:hAnsi="宋体" w:hint="eastAsia"/>
              </w:rPr>
              <w:t>2.7.试验力示值准确度：±0.5%。</w:t>
            </w:r>
          </w:p>
          <w:p w14:paraId="652CDB69" w14:textId="77777777" w:rsidR="009B41DA" w:rsidRDefault="001D1FDB">
            <w:pPr>
              <w:spacing w:line="360" w:lineRule="auto"/>
              <w:jc w:val="left"/>
              <w:rPr>
                <w:rFonts w:ascii="宋体" w:hAnsi="宋体" w:hint="eastAsia"/>
              </w:rPr>
            </w:pPr>
            <w:r>
              <w:rPr>
                <w:rFonts w:ascii="宋体" w:hAnsi="宋体" w:hint="eastAsia"/>
              </w:rPr>
              <w:t>2.8.位移测量范围：0-150mm。</w:t>
            </w:r>
          </w:p>
          <w:p w14:paraId="04EA3F70" w14:textId="77777777" w:rsidR="009B41DA" w:rsidRDefault="001D1FDB">
            <w:pPr>
              <w:spacing w:line="360" w:lineRule="auto"/>
              <w:jc w:val="left"/>
              <w:rPr>
                <w:rFonts w:ascii="宋体" w:hAnsi="宋体" w:hint="eastAsia"/>
              </w:rPr>
            </w:pPr>
            <w:r>
              <w:rPr>
                <w:rFonts w:ascii="宋体" w:hAnsi="宋体" w:hint="eastAsia"/>
              </w:rPr>
              <w:t>2.9.位移分辨力：0.001mm。</w:t>
            </w:r>
          </w:p>
          <w:p w14:paraId="29905B92" w14:textId="77777777" w:rsidR="009B41DA" w:rsidRDefault="001D1FDB">
            <w:pPr>
              <w:spacing w:line="360" w:lineRule="auto"/>
              <w:jc w:val="left"/>
              <w:rPr>
                <w:rFonts w:ascii="宋体" w:hAnsi="宋体" w:hint="eastAsia"/>
              </w:rPr>
            </w:pPr>
            <w:r>
              <w:rPr>
                <w:rFonts w:ascii="宋体" w:hAnsi="宋体" w:hint="eastAsia"/>
              </w:rPr>
              <w:t>2.10.位移示值准确度：±0.5%。</w:t>
            </w:r>
          </w:p>
          <w:p w14:paraId="2215A624" w14:textId="77777777" w:rsidR="009B41DA" w:rsidRDefault="001D1FDB">
            <w:pPr>
              <w:spacing w:line="360" w:lineRule="auto"/>
              <w:jc w:val="left"/>
              <w:rPr>
                <w:rFonts w:ascii="宋体" w:hAnsi="宋体" w:hint="eastAsia"/>
              </w:rPr>
            </w:pPr>
            <w:r>
              <w:rPr>
                <w:rFonts w:ascii="宋体" w:hAnsi="宋体" w:hint="eastAsia"/>
              </w:rPr>
              <w:t>2.11.力加载速率调节范围：0.005~5% F·S/s。</w:t>
            </w:r>
          </w:p>
          <w:p w14:paraId="33936C1A" w14:textId="77777777" w:rsidR="009B41DA" w:rsidRDefault="001D1FDB">
            <w:pPr>
              <w:spacing w:line="360" w:lineRule="auto"/>
              <w:jc w:val="left"/>
              <w:rPr>
                <w:rFonts w:ascii="宋体" w:hAnsi="宋体" w:hint="eastAsia"/>
              </w:rPr>
            </w:pPr>
            <w:r>
              <w:rPr>
                <w:rFonts w:ascii="宋体" w:hAnsi="宋体" w:hint="eastAsia"/>
              </w:rPr>
              <w:t>2.12.加载头升降速度：0~50mm/min。</w:t>
            </w:r>
          </w:p>
          <w:p w14:paraId="39A6DDB0" w14:textId="77777777" w:rsidR="009B41DA" w:rsidRDefault="001D1FDB">
            <w:pPr>
              <w:spacing w:line="360" w:lineRule="auto"/>
              <w:jc w:val="left"/>
              <w:rPr>
                <w:rFonts w:ascii="宋体" w:hAnsi="宋体" w:hint="eastAsia"/>
              </w:rPr>
            </w:pPr>
            <w:r>
              <w:rPr>
                <w:rFonts w:ascii="宋体" w:hAnsi="宋体" w:hint="eastAsia"/>
              </w:rPr>
              <w:t>2.13.压缩面最大间距：350mm。</w:t>
            </w:r>
          </w:p>
          <w:p w14:paraId="51938446" w14:textId="77777777" w:rsidR="009B41DA" w:rsidRDefault="001D1FDB">
            <w:pPr>
              <w:spacing w:line="360" w:lineRule="auto"/>
              <w:jc w:val="left"/>
              <w:rPr>
                <w:rFonts w:ascii="宋体" w:hAnsi="宋体" w:hint="eastAsia"/>
              </w:rPr>
            </w:pPr>
            <w:r>
              <w:rPr>
                <w:rFonts w:ascii="宋体" w:hAnsi="宋体" w:hint="eastAsia"/>
              </w:rPr>
              <w:t>2.14.上压板尺寸：φ120mm。</w:t>
            </w:r>
          </w:p>
          <w:p w14:paraId="23465B61" w14:textId="77777777" w:rsidR="009B41DA" w:rsidRDefault="001D1FDB">
            <w:pPr>
              <w:spacing w:line="360" w:lineRule="auto"/>
              <w:jc w:val="left"/>
              <w:rPr>
                <w:rFonts w:ascii="宋体" w:hAnsi="宋体" w:hint="eastAsia"/>
              </w:rPr>
            </w:pPr>
            <w:r>
              <w:rPr>
                <w:rFonts w:ascii="宋体" w:hAnsi="宋体" w:hint="eastAsia"/>
              </w:rPr>
              <w:t>2.15.下压板尺寸：φ120mm。</w:t>
            </w:r>
          </w:p>
          <w:p w14:paraId="5D2C6BEF" w14:textId="77777777" w:rsidR="009B41DA" w:rsidRDefault="001D1FDB">
            <w:pPr>
              <w:spacing w:line="360" w:lineRule="auto"/>
              <w:jc w:val="left"/>
              <w:rPr>
                <w:rFonts w:ascii="宋体" w:hAnsi="宋体" w:hint="eastAsia"/>
              </w:rPr>
            </w:pPr>
            <w:r>
              <w:rPr>
                <w:rFonts w:ascii="宋体" w:hAnsi="宋体" w:hint="eastAsia"/>
              </w:rPr>
              <w:t>2.16.丝杠行程：150mm。</w:t>
            </w:r>
          </w:p>
          <w:p w14:paraId="0C35858C" w14:textId="77777777" w:rsidR="009B41DA" w:rsidRDefault="001D1FDB">
            <w:pPr>
              <w:spacing w:line="360" w:lineRule="auto"/>
              <w:jc w:val="left"/>
              <w:rPr>
                <w:rFonts w:ascii="宋体" w:hAnsi="宋体" w:hint="eastAsia"/>
              </w:rPr>
            </w:pPr>
            <w:r>
              <w:rPr>
                <w:rFonts w:ascii="宋体" w:hAnsi="宋体" w:hint="eastAsia"/>
              </w:rPr>
              <w:t>2.17.两立柱间有效宽度：315mm。</w:t>
            </w:r>
          </w:p>
          <w:p w14:paraId="7C50F78A" w14:textId="77777777" w:rsidR="009B41DA" w:rsidRDefault="001D1FDB">
            <w:pPr>
              <w:spacing w:line="360" w:lineRule="auto"/>
              <w:jc w:val="left"/>
              <w:rPr>
                <w:rFonts w:ascii="宋体" w:hAnsi="宋体" w:hint="eastAsia"/>
              </w:rPr>
            </w:pPr>
            <w:r>
              <w:rPr>
                <w:rFonts w:ascii="宋体" w:hAnsi="宋体" w:hint="eastAsia"/>
              </w:rPr>
              <w:lastRenderedPageBreak/>
              <w:t>2.18.岩石球面压缩夹具，上压板带弹簧消间隙，采用插式连接。</w:t>
            </w:r>
          </w:p>
          <w:p w14:paraId="4935655D" w14:textId="77777777" w:rsidR="009B41DA" w:rsidRDefault="001D1FDB">
            <w:pPr>
              <w:spacing w:line="360" w:lineRule="auto"/>
              <w:jc w:val="left"/>
              <w:rPr>
                <w:rFonts w:ascii="宋体" w:hAnsi="宋体" w:hint="eastAsia"/>
              </w:rPr>
            </w:pPr>
            <w:r>
              <w:rPr>
                <w:rFonts w:ascii="宋体" w:hAnsi="宋体" w:hint="eastAsia"/>
              </w:rPr>
              <w:t>2.19.岩石劈裂夹具，可完成φ50mm试样实验要求。</w:t>
            </w:r>
          </w:p>
          <w:p w14:paraId="207E80EC" w14:textId="77777777" w:rsidR="009B41DA" w:rsidRDefault="001D1FDB">
            <w:pPr>
              <w:spacing w:line="360" w:lineRule="auto"/>
              <w:jc w:val="left"/>
              <w:rPr>
                <w:rFonts w:ascii="宋体" w:hAnsi="宋体" w:hint="eastAsia"/>
              </w:rPr>
            </w:pPr>
            <w:r>
              <w:rPr>
                <w:rFonts w:ascii="宋体" w:hAnsi="宋体" w:hint="eastAsia"/>
              </w:rPr>
              <w:t>2.20.岩石变角剪切夹具，满足50*50*50mm试样实验要求，上夹具采用插式连接。</w:t>
            </w:r>
          </w:p>
          <w:p w14:paraId="302492EF" w14:textId="77777777" w:rsidR="009B41DA" w:rsidRDefault="001D1FDB">
            <w:pPr>
              <w:spacing w:line="360" w:lineRule="auto"/>
              <w:jc w:val="left"/>
              <w:rPr>
                <w:rFonts w:ascii="宋体" w:hAnsi="宋体" w:hint="eastAsia"/>
              </w:rPr>
            </w:pPr>
            <w:r>
              <w:rPr>
                <w:rFonts w:ascii="宋体" w:hAnsi="宋体" w:hint="eastAsia"/>
              </w:rPr>
              <w:t>2.21.岩石三点弯曲夹具，满足试样最大跨度范围10-100mm可调，支棍宽度50mm。</w:t>
            </w:r>
          </w:p>
          <w:p w14:paraId="0625B352" w14:textId="77777777" w:rsidR="009B41DA" w:rsidRDefault="001D1FDB">
            <w:pPr>
              <w:spacing w:line="360" w:lineRule="auto"/>
              <w:jc w:val="left"/>
              <w:rPr>
                <w:rFonts w:ascii="宋体" w:hAnsi="宋体" w:hint="eastAsia"/>
              </w:rPr>
            </w:pPr>
            <w:r>
              <w:rPr>
                <w:rFonts w:ascii="宋体" w:hAnsi="宋体" w:hint="eastAsia"/>
              </w:rPr>
              <w:t>2.22.分析软件可对测试数据进行读取、存储、报告分析、试验控制和曲线设置。</w:t>
            </w:r>
          </w:p>
          <w:p w14:paraId="6F5CF1C1" w14:textId="77777777" w:rsidR="009B41DA" w:rsidRDefault="001D1FDB">
            <w:pPr>
              <w:spacing w:line="360" w:lineRule="auto"/>
              <w:jc w:val="left"/>
              <w:rPr>
                <w:rFonts w:ascii="宋体" w:hAnsi="宋体" w:hint="eastAsia"/>
              </w:rPr>
            </w:pPr>
            <w:r>
              <w:rPr>
                <w:rFonts w:ascii="宋体" w:hAnsi="宋体" w:hint="eastAsia"/>
              </w:rPr>
              <w:t>2.23.曲线设置：读取已完成实验样品数据，生成试验曲线，或实时显示当前样品试验曲线。</w:t>
            </w:r>
          </w:p>
          <w:p w14:paraId="5BB37651" w14:textId="77777777" w:rsidR="009B41DA" w:rsidRDefault="001D1FDB">
            <w:pPr>
              <w:spacing w:line="360" w:lineRule="auto"/>
              <w:jc w:val="left"/>
              <w:rPr>
                <w:rFonts w:ascii="宋体" w:hAnsi="宋体" w:hint="eastAsia"/>
              </w:rPr>
            </w:pPr>
            <w:r>
              <w:rPr>
                <w:rFonts w:ascii="宋体" w:hAnsi="宋体" w:hint="eastAsia"/>
              </w:rPr>
              <w:t>2.24.试验台配置有记忆功能，同时具备快速独立过载保护功能，保证实验安全。</w:t>
            </w:r>
          </w:p>
          <w:p w14:paraId="0ECEEF59" w14:textId="77777777" w:rsidR="009B41DA" w:rsidRDefault="001D1FDB">
            <w:pPr>
              <w:spacing w:line="360" w:lineRule="auto"/>
              <w:jc w:val="left"/>
              <w:rPr>
                <w:rFonts w:ascii="宋体" w:hAnsi="宋体" w:hint="eastAsia"/>
              </w:rPr>
            </w:pPr>
            <w:r>
              <w:rPr>
                <w:rFonts w:ascii="宋体" w:hAnsi="宋体"/>
              </w:rPr>
              <w:t>3</w:t>
            </w:r>
            <w:r>
              <w:rPr>
                <w:rFonts w:ascii="宋体" w:hAnsi="宋体" w:hint="eastAsia"/>
              </w:rPr>
              <w:t>.</w:t>
            </w:r>
            <w:r>
              <w:rPr>
                <w:rFonts w:ascii="宋体" w:hAnsi="宋体"/>
              </w:rPr>
              <w:t>配置和附件</w:t>
            </w:r>
          </w:p>
          <w:p w14:paraId="33C0EEB7" w14:textId="77777777" w:rsidR="009B41DA" w:rsidRDefault="001D1FDB">
            <w:pPr>
              <w:spacing w:line="360" w:lineRule="auto"/>
              <w:jc w:val="left"/>
              <w:rPr>
                <w:rFonts w:ascii="宋体" w:hAnsi="宋体" w:hint="eastAsia"/>
              </w:rPr>
            </w:pPr>
            <w:r>
              <w:rPr>
                <w:rFonts w:ascii="宋体" w:hAnsi="宋体"/>
              </w:rPr>
              <w:t>3.1</w:t>
            </w:r>
            <w:r>
              <w:rPr>
                <w:rFonts w:ascii="宋体" w:hAnsi="宋体" w:hint="eastAsia"/>
              </w:rPr>
              <w:t>. 600KN电子式加载主机</w:t>
            </w:r>
            <w:r>
              <w:rPr>
                <w:rFonts w:ascii="宋体" w:hAnsi="宋体"/>
              </w:rPr>
              <w:t>1</w:t>
            </w:r>
            <w:r>
              <w:rPr>
                <w:rFonts w:ascii="宋体" w:hAnsi="宋体" w:hint="eastAsia"/>
              </w:rPr>
              <w:t>套</w:t>
            </w:r>
          </w:p>
          <w:p w14:paraId="0B92C3F7" w14:textId="77777777" w:rsidR="009B41DA" w:rsidRDefault="001D1FDB">
            <w:pPr>
              <w:spacing w:line="360" w:lineRule="auto"/>
              <w:jc w:val="left"/>
              <w:rPr>
                <w:rFonts w:ascii="宋体" w:hAnsi="宋体" w:hint="eastAsia"/>
              </w:rPr>
            </w:pPr>
            <w:r>
              <w:rPr>
                <w:rFonts w:ascii="宋体" w:hAnsi="宋体" w:hint="eastAsia"/>
              </w:rPr>
              <w:t>3.2.伺服驱动器          1套</w:t>
            </w:r>
          </w:p>
          <w:p w14:paraId="18749A46" w14:textId="77777777" w:rsidR="009B41DA" w:rsidRDefault="001D1FDB">
            <w:pPr>
              <w:spacing w:line="360" w:lineRule="auto"/>
              <w:jc w:val="left"/>
              <w:rPr>
                <w:rFonts w:ascii="宋体" w:hAnsi="宋体" w:hint="eastAsia"/>
              </w:rPr>
            </w:pPr>
            <w:r>
              <w:rPr>
                <w:rFonts w:ascii="宋体" w:hAnsi="宋体"/>
              </w:rPr>
              <w:t>3.</w:t>
            </w:r>
            <w:r>
              <w:rPr>
                <w:rFonts w:ascii="宋体" w:hAnsi="宋体" w:hint="eastAsia"/>
              </w:rPr>
              <w:t>3.伺服马达</w:t>
            </w:r>
            <w:r>
              <w:rPr>
                <w:rFonts w:ascii="宋体" w:hAnsi="宋体"/>
              </w:rPr>
              <w:t>1</w:t>
            </w:r>
            <w:r>
              <w:rPr>
                <w:rFonts w:ascii="宋体" w:hAnsi="宋体" w:hint="eastAsia"/>
              </w:rPr>
              <w:t>套</w:t>
            </w:r>
          </w:p>
          <w:p w14:paraId="4C4F241B" w14:textId="77777777" w:rsidR="009B41DA" w:rsidRDefault="001D1FDB">
            <w:pPr>
              <w:spacing w:line="360" w:lineRule="auto"/>
              <w:jc w:val="left"/>
              <w:rPr>
                <w:rFonts w:ascii="宋体" w:hAnsi="宋体" w:hint="eastAsia"/>
              </w:rPr>
            </w:pPr>
            <w:r>
              <w:rPr>
                <w:rFonts w:ascii="宋体" w:hAnsi="宋体" w:hint="eastAsia"/>
              </w:rPr>
              <w:t>3.4. 高精度负荷传感器</w:t>
            </w:r>
            <w:r>
              <w:rPr>
                <w:rFonts w:ascii="宋体" w:hAnsi="宋体"/>
              </w:rPr>
              <w:t>1</w:t>
            </w:r>
            <w:r>
              <w:rPr>
                <w:rFonts w:ascii="宋体" w:hAnsi="宋体" w:hint="eastAsia"/>
              </w:rPr>
              <w:t>支</w:t>
            </w:r>
          </w:p>
          <w:p w14:paraId="1328EDE3" w14:textId="77777777" w:rsidR="009B41DA" w:rsidRDefault="001D1FDB">
            <w:pPr>
              <w:spacing w:line="360" w:lineRule="auto"/>
              <w:jc w:val="left"/>
              <w:rPr>
                <w:rFonts w:ascii="宋体" w:hAnsi="宋体" w:hint="eastAsia"/>
              </w:rPr>
            </w:pPr>
            <w:r>
              <w:rPr>
                <w:rFonts w:ascii="宋体" w:hAnsi="宋体" w:hint="eastAsia"/>
              </w:rPr>
              <w:t>3.5. 减速机                  1套</w:t>
            </w:r>
          </w:p>
          <w:p w14:paraId="243ADB48" w14:textId="77777777" w:rsidR="009B41DA" w:rsidRDefault="001D1FDB">
            <w:pPr>
              <w:spacing w:line="360" w:lineRule="auto"/>
              <w:jc w:val="left"/>
              <w:rPr>
                <w:rFonts w:ascii="宋体" w:hAnsi="宋体" w:hint="eastAsia"/>
              </w:rPr>
            </w:pPr>
            <w:r>
              <w:rPr>
                <w:rFonts w:ascii="宋体" w:hAnsi="宋体" w:hint="eastAsia"/>
              </w:rPr>
              <w:t>3.6. 控制系统                1套</w:t>
            </w:r>
          </w:p>
          <w:p w14:paraId="00FB2D61" w14:textId="77777777" w:rsidR="009B41DA" w:rsidRDefault="001D1FDB">
            <w:pPr>
              <w:spacing w:line="360" w:lineRule="auto"/>
              <w:jc w:val="left"/>
              <w:rPr>
                <w:rFonts w:ascii="宋体" w:hAnsi="宋体" w:hint="eastAsia"/>
              </w:rPr>
            </w:pPr>
            <w:r>
              <w:rPr>
                <w:rFonts w:ascii="宋体" w:hAnsi="宋体" w:hint="eastAsia"/>
              </w:rPr>
              <w:t>3.7 .分析软件                1套</w:t>
            </w:r>
          </w:p>
          <w:p w14:paraId="3F089C02" w14:textId="77777777" w:rsidR="009B41DA" w:rsidRDefault="001D1FDB">
            <w:pPr>
              <w:spacing w:line="360" w:lineRule="auto"/>
              <w:jc w:val="left"/>
              <w:rPr>
                <w:rFonts w:ascii="宋体" w:hAnsi="宋体" w:hint="eastAsia"/>
              </w:rPr>
            </w:pPr>
            <w:r>
              <w:rPr>
                <w:rFonts w:ascii="宋体" w:hAnsi="宋体" w:hint="eastAsia"/>
              </w:rPr>
              <w:t>3.8. 岩石球面压缩夹具        1套</w:t>
            </w:r>
          </w:p>
          <w:p w14:paraId="4855D44A" w14:textId="77777777" w:rsidR="009B41DA" w:rsidRDefault="001D1FDB">
            <w:pPr>
              <w:spacing w:line="360" w:lineRule="auto"/>
              <w:jc w:val="left"/>
              <w:rPr>
                <w:rFonts w:ascii="宋体" w:hAnsi="宋体" w:hint="eastAsia"/>
              </w:rPr>
            </w:pPr>
            <w:r>
              <w:rPr>
                <w:rFonts w:ascii="宋体" w:hAnsi="宋体" w:hint="eastAsia"/>
              </w:rPr>
              <w:t>3.9. 岩石劈裂夹具           1套</w:t>
            </w:r>
          </w:p>
          <w:p w14:paraId="1FBDFED7" w14:textId="77777777" w:rsidR="009B41DA" w:rsidRDefault="001D1FDB">
            <w:pPr>
              <w:spacing w:line="360" w:lineRule="auto"/>
              <w:jc w:val="left"/>
              <w:rPr>
                <w:rFonts w:ascii="宋体" w:hAnsi="宋体" w:hint="eastAsia"/>
              </w:rPr>
            </w:pPr>
            <w:r>
              <w:rPr>
                <w:rFonts w:ascii="宋体" w:hAnsi="宋体" w:hint="eastAsia"/>
              </w:rPr>
              <w:t>3.10. 岩石变角剪切夹具       1套</w:t>
            </w:r>
          </w:p>
          <w:p w14:paraId="56E63D6B" w14:textId="77777777" w:rsidR="009B41DA" w:rsidRDefault="001D1FDB">
            <w:pPr>
              <w:spacing w:line="360" w:lineRule="auto"/>
              <w:jc w:val="left"/>
              <w:rPr>
                <w:rFonts w:ascii="宋体" w:hAnsi="宋体" w:hint="eastAsia"/>
              </w:rPr>
            </w:pPr>
            <w:r>
              <w:rPr>
                <w:rFonts w:ascii="宋体" w:hAnsi="宋体" w:hint="eastAsia"/>
              </w:rPr>
              <w:t>3.11. 岩石三点弯曲夹具       1套</w:t>
            </w:r>
          </w:p>
          <w:p w14:paraId="59CF1E5E" w14:textId="77777777" w:rsidR="009B41DA" w:rsidRDefault="001D1FDB">
            <w:pPr>
              <w:rPr>
                <w:rFonts w:ascii="宋体" w:hAnsi="宋体" w:cs="宋体" w:hint="eastAsia"/>
                <w:b/>
                <w:bCs/>
                <w:sz w:val="24"/>
              </w:rPr>
            </w:pPr>
            <w:r>
              <w:rPr>
                <w:rFonts w:ascii="宋体" w:hAnsi="宋体" w:hint="eastAsia"/>
              </w:rPr>
              <w:t>3.12. 主机安全防护罩         1套</w:t>
            </w:r>
          </w:p>
        </w:tc>
        <w:tc>
          <w:tcPr>
            <w:tcW w:w="850" w:type="dxa"/>
          </w:tcPr>
          <w:p w14:paraId="79CCD695" w14:textId="77777777" w:rsidR="009B41DA" w:rsidRDefault="001D1FDB">
            <w:pPr>
              <w:rPr>
                <w:rFonts w:ascii="宋体" w:hAnsi="宋体" w:cs="宋体" w:hint="eastAsia"/>
                <w:b/>
                <w:bCs/>
                <w:sz w:val="24"/>
              </w:rPr>
            </w:pPr>
            <w:r>
              <w:rPr>
                <w:rFonts w:ascii="宋体" w:hAnsi="宋体" w:cs="宋体" w:hint="eastAsia"/>
                <w:sz w:val="24"/>
              </w:rPr>
              <w:lastRenderedPageBreak/>
              <w:t>15</w:t>
            </w:r>
          </w:p>
        </w:tc>
        <w:tc>
          <w:tcPr>
            <w:tcW w:w="893" w:type="dxa"/>
          </w:tcPr>
          <w:p w14:paraId="42511B8C" w14:textId="77777777" w:rsidR="009B41DA" w:rsidRDefault="001D1FDB">
            <w:pPr>
              <w:rPr>
                <w:rFonts w:ascii="宋体" w:hAnsi="宋体" w:cs="宋体" w:hint="eastAsia"/>
                <w:b/>
                <w:bCs/>
                <w:sz w:val="24"/>
              </w:rPr>
            </w:pPr>
            <w:r>
              <w:rPr>
                <w:rFonts w:ascii="宋体" w:hAnsi="宋体" w:cs="宋体" w:hint="eastAsia"/>
                <w:sz w:val="24"/>
              </w:rPr>
              <w:t>15</w:t>
            </w:r>
          </w:p>
        </w:tc>
      </w:tr>
      <w:tr w:rsidR="009B41DA" w14:paraId="0B1F6014" w14:textId="77777777">
        <w:trPr>
          <w:trHeight w:val="960"/>
          <w:jc w:val="center"/>
        </w:trPr>
        <w:tc>
          <w:tcPr>
            <w:tcW w:w="562" w:type="dxa"/>
            <w:vAlign w:val="center"/>
          </w:tcPr>
          <w:p w14:paraId="144A52E8" w14:textId="77777777" w:rsidR="009B41DA" w:rsidRDefault="001D1FDB">
            <w:pPr>
              <w:jc w:val="center"/>
              <w:rPr>
                <w:rFonts w:ascii="宋体" w:hAnsi="宋体" w:cs="宋体" w:hint="eastAsia"/>
                <w:sz w:val="24"/>
              </w:rPr>
            </w:pPr>
            <w:r>
              <w:rPr>
                <w:rFonts w:ascii="宋体" w:hAnsi="宋体" w:cs="宋体" w:hint="eastAsia"/>
                <w:szCs w:val="21"/>
              </w:rPr>
              <w:t>6</w:t>
            </w:r>
          </w:p>
        </w:tc>
        <w:tc>
          <w:tcPr>
            <w:tcW w:w="998" w:type="dxa"/>
            <w:vAlign w:val="center"/>
          </w:tcPr>
          <w:p w14:paraId="025B5BFC" w14:textId="77777777" w:rsidR="009B41DA" w:rsidRDefault="001D1FDB">
            <w:pPr>
              <w:jc w:val="center"/>
              <w:rPr>
                <w:rFonts w:ascii="宋体" w:hAnsi="宋体" w:cs="宋体" w:hint="eastAsia"/>
                <w:sz w:val="24"/>
              </w:rPr>
            </w:pPr>
            <w:r>
              <w:rPr>
                <w:rFonts w:ascii="宋体" w:hAnsi="宋体" w:hint="eastAsia"/>
                <w:szCs w:val="21"/>
              </w:rPr>
              <w:t>岩石声波参数测试仪</w:t>
            </w:r>
          </w:p>
        </w:tc>
        <w:tc>
          <w:tcPr>
            <w:tcW w:w="562" w:type="dxa"/>
            <w:vAlign w:val="center"/>
          </w:tcPr>
          <w:p w14:paraId="05E493E3"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2D0A2DEE"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7A90D259" w14:textId="77777777" w:rsidR="009B41DA" w:rsidRDefault="001D1FDB">
            <w:pPr>
              <w:adjustRightInd w:val="0"/>
              <w:spacing w:line="360" w:lineRule="auto"/>
              <w:jc w:val="left"/>
              <w:rPr>
                <w:szCs w:val="21"/>
              </w:rPr>
            </w:pPr>
            <w:r>
              <w:rPr>
                <w:szCs w:val="21"/>
              </w:rPr>
              <w:t>一、仪器功能特点：</w:t>
            </w:r>
          </w:p>
          <w:p w14:paraId="20E29B8E" w14:textId="77777777" w:rsidR="009B41DA" w:rsidRDefault="001D1FDB">
            <w:pPr>
              <w:adjustRightInd w:val="0"/>
              <w:spacing w:line="360" w:lineRule="auto"/>
              <w:rPr>
                <w:szCs w:val="21"/>
              </w:rPr>
            </w:pPr>
            <w:r>
              <w:rPr>
                <w:rFonts w:hint="eastAsia"/>
                <w:szCs w:val="21"/>
              </w:rPr>
              <w:t>1</w:t>
            </w:r>
            <w:r>
              <w:rPr>
                <w:rFonts w:ascii="宋体" w:hAnsi="宋体" w:hint="eastAsia"/>
              </w:rPr>
              <w:t>.</w:t>
            </w:r>
            <w:r>
              <w:rPr>
                <w:szCs w:val="21"/>
              </w:rPr>
              <w:t>用于</w:t>
            </w:r>
            <w:r>
              <w:rPr>
                <w:rFonts w:hint="eastAsia"/>
                <w:szCs w:val="21"/>
              </w:rPr>
              <w:t>岩石、混凝土等材料的声波速度、弹性模量、泊松比等测试，岩石物理力学性能中的岩石声波速度横波、纵波测试等，实</w:t>
            </w:r>
            <w:r>
              <w:rPr>
                <w:rFonts w:hint="eastAsia"/>
                <w:szCs w:val="21"/>
              </w:rPr>
              <w:lastRenderedPageBreak/>
              <w:t>现超声脉冲技术在实验室中进行天然地震和物探人工地震的模拟实验。</w:t>
            </w:r>
          </w:p>
          <w:p w14:paraId="30765228" w14:textId="77777777" w:rsidR="009B41DA" w:rsidRDefault="001D1FDB">
            <w:pPr>
              <w:adjustRightInd w:val="0"/>
              <w:spacing w:line="360" w:lineRule="auto"/>
              <w:rPr>
                <w:szCs w:val="21"/>
              </w:rPr>
            </w:pPr>
            <w:r>
              <w:rPr>
                <w:rFonts w:hint="eastAsia"/>
                <w:szCs w:val="21"/>
              </w:rPr>
              <w:t>2</w:t>
            </w:r>
            <w:r>
              <w:rPr>
                <w:rFonts w:ascii="宋体" w:hAnsi="宋体" w:hint="eastAsia"/>
              </w:rPr>
              <w:t>.</w:t>
            </w:r>
            <w:r>
              <w:rPr>
                <w:rFonts w:hint="eastAsia"/>
                <w:szCs w:val="21"/>
              </w:rPr>
              <w:t>设备一体化设计，将发射、接收、采集卡、工控主板和显示一体化，操作简单，集成化程度高。</w:t>
            </w:r>
          </w:p>
          <w:p w14:paraId="463A8B84" w14:textId="77777777" w:rsidR="009B41DA" w:rsidRDefault="001D1FDB">
            <w:pPr>
              <w:adjustRightInd w:val="0"/>
              <w:spacing w:line="360" w:lineRule="auto"/>
              <w:rPr>
                <w:szCs w:val="21"/>
              </w:rPr>
            </w:pPr>
            <w:r>
              <w:rPr>
                <w:rFonts w:hint="eastAsia"/>
                <w:szCs w:val="21"/>
              </w:rPr>
              <w:t>3</w:t>
            </w:r>
            <w:r>
              <w:rPr>
                <w:rFonts w:ascii="宋体" w:hAnsi="宋体" w:hint="eastAsia"/>
              </w:rPr>
              <w:t>.</w:t>
            </w:r>
            <w:r>
              <w:rPr>
                <w:rFonts w:hint="eastAsia"/>
                <w:szCs w:val="21"/>
              </w:rPr>
              <w:t>波形及波形特征可实时显示，声波参数和波速实时显示，便于实验数据分析。</w:t>
            </w:r>
          </w:p>
          <w:p w14:paraId="4F072FA1" w14:textId="77777777" w:rsidR="009B41DA" w:rsidRDefault="001D1FDB">
            <w:pPr>
              <w:adjustRightInd w:val="0"/>
              <w:spacing w:line="360" w:lineRule="auto"/>
              <w:rPr>
                <w:szCs w:val="21"/>
              </w:rPr>
            </w:pPr>
            <w:r>
              <w:rPr>
                <w:rFonts w:hint="eastAsia"/>
                <w:szCs w:val="21"/>
              </w:rPr>
              <w:t>4</w:t>
            </w:r>
            <w:r>
              <w:rPr>
                <w:rFonts w:ascii="宋体" w:hAnsi="宋体" w:hint="eastAsia"/>
              </w:rPr>
              <w:t>.</w:t>
            </w:r>
            <w:r>
              <w:rPr>
                <w:rFonts w:hint="eastAsia"/>
                <w:szCs w:val="21"/>
              </w:rPr>
              <w:t>内置波速、弹性模量、泊松比等计算功能，可完成横波、纵波测试，可实现单次</w:t>
            </w:r>
            <w:r>
              <w:rPr>
                <w:rFonts w:hint="eastAsia"/>
                <w:szCs w:val="21"/>
              </w:rPr>
              <w:t>/</w:t>
            </w:r>
            <w:r>
              <w:rPr>
                <w:rFonts w:hint="eastAsia"/>
                <w:szCs w:val="21"/>
              </w:rPr>
              <w:t>连续展示采集控制功能，适配不同尺寸、频率规格的换能器，扩展性强。</w:t>
            </w:r>
          </w:p>
          <w:p w14:paraId="61BB03CF" w14:textId="77777777" w:rsidR="009B41DA" w:rsidRDefault="001D1FDB">
            <w:pPr>
              <w:adjustRightInd w:val="0"/>
              <w:spacing w:line="360" w:lineRule="auto"/>
              <w:rPr>
                <w:szCs w:val="21"/>
              </w:rPr>
            </w:pPr>
            <w:r>
              <w:rPr>
                <w:rFonts w:hint="eastAsia"/>
                <w:szCs w:val="21"/>
              </w:rPr>
              <w:t>二、技术指标：</w:t>
            </w:r>
          </w:p>
          <w:p w14:paraId="5E8E119C" w14:textId="77777777" w:rsidR="009B41DA" w:rsidRDefault="001D1FDB">
            <w:pPr>
              <w:adjustRightInd w:val="0"/>
              <w:spacing w:line="360" w:lineRule="auto"/>
              <w:rPr>
                <w:szCs w:val="21"/>
              </w:rPr>
            </w:pPr>
            <w:r>
              <w:rPr>
                <w:rFonts w:hint="eastAsia"/>
                <w:szCs w:val="21"/>
              </w:rPr>
              <w:t>1</w:t>
            </w:r>
            <w:r>
              <w:rPr>
                <w:rFonts w:ascii="宋体" w:hAnsi="宋体" w:hint="eastAsia"/>
              </w:rPr>
              <w:t>.</w:t>
            </w:r>
            <w:r>
              <w:rPr>
                <w:rFonts w:hint="eastAsia"/>
                <w:szCs w:val="21"/>
              </w:rPr>
              <w:t>采样间隔：</w:t>
            </w:r>
            <w:r>
              <w:rPr>
                <w:rFonts w:hint="eastAsia"/>
                <w:szCs w:val="21"/>
              </w:rPr>
              <w:t>0.1</w:t>
            </w:r>
            <w:r>
              <w:rPr>
                <w:rFonts w:hint="eastAsia"/>
                <w:szCs w:val="21"/>
              </w:rPr>
              <w:t>μ</w:t>
            </w:r>
            <w:r>
              <w:rPr>
                <w:rFonts w:hint="eastAsia"/>
                <w:szCs w:val="21"/>
              </w:rPr>
              <w:t>s</w:t>
            </w:r>
            <w:r>
              <w:rPr>
                <w:rFonts w:hint="eastAsia"/>
                <w:szCs w:val="21"/>
              </w:rPr>
              <w:t>；</w:t>
            </w:r>
          </w:p>
          <w:p w14:paraId="0B467FB7" w14:textId="77777777" w:rsidR="009B41DA" w:rsidRDefault="001D1FDB">
            <w:pPr>
              <w:adjustRightInd w:val="0"/>
              <w:spacing w:line="360" w:lineRule="auto"/>
              <w:rPr>
                <w:szCs w:val="21"/>
              </w:rPr>
            </w:pPr>
            <w:r>
              <w:rPr>
                <w:rFonts w:hint="eastAsia"/>
                <w:szCs w:val="21"/>
              </w:rPr>
              <w:t>2</w:t>
            </w:r>
            <w:r>
              <w:rPr>
                <w:rFonts w:ascii="宋体" w:hAnsi="宋体" w:hint="eastAsia"/>
              </w:rPr>
              <w:t>.</w:t>
            </w:r>
            <w:r>
              <w:rPr>
                <w:rFonts w:hint="eastAsia"/>
                <w:szCs w:val="21"/>
              </w:rPr>
              <w:t>通道数：</w:t>
            </w:r>
            <w:r>
              <w:rPr>
                <w:rFonts w:hint="eastAsia"/>
                <w:szCs w:val="21"/>
              </w:rPr>
              <w:t>2</w:t>
            </w:r>
            <w:r>
              <w:rPr>
                <w:rFonts w:hint="eastAsia"/>
                <w:szCs w:val="21"/>
              </w:rPr>
              <w:t>；</w:t>
            </w:r>
          </w:p>
          <w:p w14:paraId="2A9E547E" w14:textId="77777777" w:rsidR="009B41DA" w:rsidRDefault="001D1FDB">
            <w:pPr>
              <w:adjustRightInd w:val="0"/>
              <w:spacing w:line="360" w:lineRule="auto"/>
              <w:rPr>
                <w:szCs w:val="21"/>
              </w:rPr>
            </w:pPr>
            <w:r>
              <w:rPr>
                <w:rFonts w:hint="eastAsia"/>
                <w:szCs w:val="21"/>
              </w:rPr>
              <w:t>3</w:t>
            </w:r>
            <w:r>
              <w:rPr>
                <w:rFonts w:ascii="宋体" w:hAnsi="宋体" w:hint="eastAsia"/>
              </w:rPr>
              <w:t>.</w:t>
            </w:r>
            <w:r>
              <w:rPr>
                <w:rFonts w:hint="eastAsia"/>
                <w:szCs w:val="21"/>
              </w:rPr>
              <w:t>采样方式：连续采样，独立发射，独立接收；</w:t>
            </w:r>
          </w:p>
          <w:p w14:paraId="171C246B" w14:textId="77777777" w:rsidR="009B41DA" w:rsidRDefault="001D1FDB">
            <w:pPr>
              <w:adjustRightInd w:val="0"/>
              <w:spacing w:line="360" w:lineRule="auto"/>
              <w:rPr>
                <w:szCs w:val="21"/>
              </w:rPr>
            </w:pPr>
            <w:r>
              <w:rPr>
                <w:rFonts w:hint="eastAsia"/>
                <w:szCs w:val="21"/>
              </w:rPr>
              <w:t>4</w:t>
            </w:r>
            <w:r>
              <w:rPr>
                <w:rFonts w:ascii="宋体" w:hAnsi="宋体" w:hint="eastAsia"/>
              </w:rPr>
              <w:t>.</w:t>
            </w:r>
            <w:r>
              <w:rPr>
                <w:rFonts w:hint="eastAsia"/>
                <w:szCs w:val="21"/>
              </w:rPr>
              <w:t>放大器衰减：</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5</w:t>
            </w:r>
            <w:r>
              <w:rPr>
                <w:rFonts w:hint="eastAsia"/>
                <w:szCs w:val="21"/>
              </w:rPr>
              <w:t>、</w:t>
            </w:r>
            <w:r>
              <w:rPr>
                <w:rFonts w:hint="eastAsia"/>
                <w:szCs w:val="21"/>
              </w:rPr>
              <w:t>20</w:t>
            </w:r>
            <w:r>
              <w:rPr>
                <w:rFonts w:hint="eastAsia"/>
                <w:szCs w:val="21"/>
              </w:rPr>
              <w:t>、</w:t>
            </w:r>
            <w:r>
              <w:rPr>
                <w:rFonts w:hint="eastAsia"/>
                <w:szCs w:val="21"/>
              </w:rPr>
              <w:t>50</w:t>
            </w:r>
            <w:r>
              <w:rPr>
                <w:rFonts w:hint="eastAsia"/>
                <w:szCs w:val="21"/>
              </w:rPr>
              <w:t>、</w:t>
            </w:r>
            <w:r>
              <w:rPr>
                <w:rFonts w:hint="eastAsia"/>
                <w:szCs w:val="21"/>
              </w:rPr>
              <w:t>100</w:t>
            </w:r>
            <w:r>
              <w:rPr>
                <w:rFonts w:hint="eastAsia"/>
                <w:szCs w:val="21"/>
              </w:rPr>
              <w:t>、</w:t>
            </w:r>
            <w:r>
              <w:rPr>
                <w:rFonts w:hint="eastAsia"/>
                <w:szCs w:val="21"/>
              </w:rPr>
              <w:t>200</w:t>
            </w:r>
            <w:r>
              <w:rPr>
                <w:rFonts w:hint="eastAsia"/>
                <w:szCs w:val="21"/>
              </w:rPr>
              <w:t>；</w:t>
            </w:r>
          </w:p>
          <w:p w14:paraId="2DADCAA7" w14:textId="77777777" w:rsidR="009B41DA" w:rsidRDefault="001D1FDB">
            <w:pPr>
              <w:adjustRightInd w:val="0"/>
              <w:spacing w:line="360" w:lineRule="auto"/>
              <w:rPr>
                <w:szCs w:val="21"/>
              </w:rPr>
            </w:pPr>
            <w:r>
              <w:rPr>
                <w:rFonts w:hint="eastAsia"/>
                <w:szCs w:val="21"/>
              </w:rPr>
              <w:t>5</w:t>
            </w:r>
            <w:r>
              <w:rPr>
                <w:rFonts w:ascii="宋体" w:hAnsi="宋体" w:hint="eastAsia"/>
              </w:rPr>
              <w:t>.</w:t>
            </w:r>
            <w:r>
              <w:rPr>
                <w:rFonts w:hint="eastAsia"/>
                <w:szCs w:val="21"/>
              </w:rPr>
              <w:t>脉冲电压：</w:t>
            </w:r>
            <w:r>
              <w:rPr>
                <w:rFonts w:hint="eastAsia"/>
                <w:szCs w:val="21"/>
              </w:rPr>
              <w:t>1000V</w:t>
            </w:r>
            <w:r>
              <w:rPr>
                <w:rFonts w:hint="eastAsia"/>
                <w:szCs w:val="21"/>
              </w:rPr>
              <w:t>；</w:t>
            </w:r>
          </w:p>
          <w:p w14:paraId="7F4441D4" w14:textId="77777777" w:rsidR="009B41DA" w:rsidRDefault="001D1FDB">
            <w:pPr>
              <w:adjustRightInd w:val="0"/>
              <w:spacing w:line="360" w:lineRule="auto"/>
              <w:rPr>
                <w:szCs w:val="21"/>
              </w:rPr>
            </w:pPr>
            <w:r>
              <w:rPr>
                <w:rFonts w:hint="eastAsia"/>
                <w:szCs w:val="21"/>
              </w:rPr>
              <w:t>6</w:t>
            </w:r>
            <w:r>
              <w:rPr>
                <w:rFonts w:ascii="宋体" w:hAnsi="宋体" w:hint="eastAsia"/>
              </w:rPr>
              <w:t>.</w:t>
            </w:r>
            <w:r>
              <w:rPr>
                <w:rFonts w:hint="eastAsia"/>
                <w:szCs w:val="21"/>
              </w:rPr>
              <w:t>脉冲宽度：</w:t>
            </w:r>
            <w:r>
              <w:rPr>
                <w:rFonts w:hint="eastAsia"/>
                <w:szCs w:val="21"/>
              </w:rPr>
              <w:t>10KHz-300KHz;</w:t>
            </w:r>
          </w:p>
          <w:p w14:paraId="789E680F" w14:textId="77777777" w:rsidR="009B41DA" w:rsidRDefault="001D1FDB">
            <w:pPr>
              <w:pStyle w:val="Title1"/>
              <w:jc w:val="both"/>
              <w:rPr>
                <w:szCs w:val="21"/>
              </w:rPr>
            </w:pPr>
            <w:bookmarkStart w:id="52" w:name="_Toc206407289"/>
            <w:r>
              <w:rPr>
                <w:rFonts w:ascii="Times New Roman" w:eastAsia="宋体" w:hAnsi="Times New Roman"/>
                <w:b w:val="0"/>
                <w:szCs w:val="21"/>
              </w:rPr>
              <w:t>7</w:t>
            </w:r>
            <w:r>
              <w:rPr>
                <w:rFonts w:ascii="宋体" w:hAnsi="宋体" w:hint="eastAsia"/>
              </w:rPr>
              <w:t>.</w:t>
            </w:r>
            <w:r>
              <w:rPr>
                <w:rFonts w:ascii="Times New Roman" w:eastAsia="宋体" w:hAnsi="Times New Roman" w:hint="eastAsia"/>
                <w:b w:val="0"/>
                <w:szCs w:val="21"/>
              </w:rPr>
              <w:t>操作方式：支持中英文双语操作。</w:t>
            </w:r>
            <w:bookmarkEnd w:id="52"/>
          </w:p>
          <w:p w14:paraId="700B0600" w14:textId="77777777" w:rsidR="009B41DA" w:rsidRDefault="001D1FDB">
            <w:pPr>
              <w:adjustRightInd w:val="0"/>
              <w:spacing w:line="360" w:lineRule="auto"/>
              <w:rPr>
                <w:szCs w:val="21"/>
              </w:rPr>
            </w:pPr>
            <w:r>
              <w:rPr>
                <w:rFonts w:hint="eastAsia"/>
                <w:szCs w:val="21"/>
              </w:rPr>
              <w:t>三、配置及附件：</w:t>
            </w:r>
          </w:p>
          <w:p w14:paraId="71F22642" w14:textId="77777777" w:rsidR="009B41DA" w:rsidRDefault="001D1FDB">
            <w:pPr>
              <w:adjustRightInd w:val="0"/>
              <w:spacing w:line="360" w:lineRule="auto"/>
              <w:rPr>
                <w:szCs w:val="21"/>
              </w:rPr>
            </w:pPr>
            <w:r>
              <w:rPr>
                <w:rFonts w:hint="eastAsia"/>
                <w:szCs w:val="21"/>
              </w:rPr>
              <w:t>1</w:t>
            </w:r>
            <w:r>
              <w:rPr>
                <w:rFonts w:ascii="宋体" w:hAnsi="宋体" w:hint="eastAsia"/>
              </w:rPr>
              <w:t>.</w:t>
            </w:r>
            <w:r>
              <w:rPr>
                <w:rFonts w:hint="eastAsia"/>
                <w:szCs w:val="21"/>
              </w:rPr>
              <w:t>横波换能器</w:t>
            </w:r>
            <w:r>
              <w:rPr>
                <w:rFonts w:hint="eastAsia"/>
                <w:szCs w:val="21"/>
              </w:rPr>
              <w:t xml:space="preserve">        1</w:t>
            </w:r>
            <w:r>
              <w:rPr>
                <w:rFonts w:hint="eastAsia"/>
                <w:szCs w:val="21"/>
              </w:rPr>
              <w:t>套</w:t>
            </w:r>
          </w:p>
          <w:p w14:paraId="71B2A058" w14:textId="77777777" w:rsidR="009B41DA" w:rsidRDefault="001D1FDB">
            <w:pPr>
              <w:adjustRightInd w:val="0"/>
              <w:spacing w:line="360" w:lineRule="auto"/>
              <w:rPr>
                <w:rFonts w:ascii="宋体" w:hAnsi="宋体" w:cs="宋体" w:hint="eastAsia"/>
                <w:b/>
                <w:bCs/>
                <w:sz w:val="24"/>
              </w:rPr>
            </w:pPr>
            <w:r>
              <w:rPr>
                <w:rFonts w:hint="eastAsia"/>
                <w:szCs w:val="21"/>
              </w:rPr>
              <w:t>2</w:t>
            </w:r>
            <w:r>
              <w:rPr>
                <w:rFonts w:ascii="宋体" w:hAnsi="宋体" w:hint="eastAsia"/>
              </w:rPr>
              <w:t>.</w:t>
            </w:r>
            <w:r>
              <w:rPr>
                <w:rFonts w:hint="eastAsia"/>
                <w:szCs w:val="21"/>
              </w:rPr>
              <w:t>纵波换能器</w:t>
            </w:r>
            <w:r>
              <w:rPr>
                <w:rFonts w:hint="eastAsia"/>
                <w:szCs w:val="21"/>
              </w:rPr>
              <w:t xml:space="preserve">        1</w:t>
            </w:r>
            <w:r>
              <w:rPr>
                <w:rFonts w:hint="eastAsia"/>
                <w:szCs w:val="21"/>
              </w:rPr>
              <w:t>套</w:t>
            </w:r>
          </w:p>
        </w:tc>
        <w:tc>
          <w:tcPr>
            <w:tcW w:w="850" w:type="dxa"/>
          </w:tcPr>
          <w:p w14:paraId="6CBE3F3C" w14:textId="77777777" w:rsidR="009B41DA" w:rsidRDefault="001D1FDB">
            <w:pPr>
              <w:rPr>
                <w:rFonts w:ascii="宋体" w:hAnsi="宋体" w:cs="宋体" w:hint="eastAsia"/>
                <w:b/>
                <w:bCs/>
                <w:sz w:val="24"/>
              </w:rPr>
            </w:pPr>
            <w:r>
              <w:rPr>
                <w:rFonts w:ascii="宋体" w:hAnsi="宋体" w:cs="宋体" w:hint="eastAsia"/>
                <w:szCs w:val="21"/>
              </w:rPr>
              <w:lastRenderedPageBreak/>
              <w:t>5.6</w:t>
            </w:r>
          </w:p>
        </w:tc>
        <w:tc>
          <w:tcPr>
            <w:tcW w:w="893" w:type="dxa"/>
          </w:tcPr>
          <w:p w14:paraId="598CD6F5" w14:textId="77777777" w:rsidR="009B41DA" w:rsidRDefault="001D1FDB">
            <w:pPr>
              <w:rPr>
                <w:rFonts w:ascii="宋体" w:hAnsi="宋体" w:cs="宋体" w:hint="eastAsia"/>
                <w:b/>
                <w:bCs/>
                <w:sz w:val="24"/>
              </w:rPr>
            </w:pPr>
            <w:r>
              <w:rPr>
                <w:rFonts w:ascii="宋体" w:hAnsi="宋体" w:cs="宋体" w:hint="eastAsia"/>
                <w:szCs w:val="21"/>
              </w:rPr>
              <w:t>5.6</w:t>
            </w:r>
          </w:p>
        </w:tc>
      </w:tr>
      <w:tr w:rsidR="009B41DA" w14:paraId="09F94FEC" w14:textId="77777777">
        <w:trPr>
          <w:trHeight w:val="960"/>
          <w:jc w:val="center"/>
        </w:trPr>
        <w:tc>
          <w:tcPr>
            <w:tcW w:w="562" w:type="dxa"/>
            <w:vAlign w:val="center"/>
          </w:tcPr>
          <w:p w14:paraId="4DB5A865" w14:textId="77777777" w:rsidR="009B41DA" w:rsidRDefault="001D1FDB">
            <w:pPr>
              <w:jc w:val="center"/>
              <w:rPr>
                <w:rFonts w:ascii="宋体" w:hAnsi="宋体" w:cs="宋体" w:hint="eastAsia"/>
                <w:sz w:val="24"/>
              </w:rPr>
            </w:pPr>
            <w:r>
              <w:rPr>
                <w:rFonts w:ascii="宋体" w:hAnsi="宋体" w:cs="宋体" w:hint="eastAsia"/>
                <w:szCs w:val="21"/>
              </w:rPr>
              <w:t>7</w:t>
            </w:r>
          </w:p>
        </w:tc>
        <w:tc>
          <w:tcPr>
            <w:tcW w:w="998" w:type="dxa"/>
            <w:vAlign w:val="center"/>
          </w:tcPr>
          <w:p w14:paraId="4D0A0F52" w14:textId="77777777" w:rsidR="009B41DA" w:rsidRDefault="001D1FDB">
            <w:pPr>
              <w:jc w:val="center"/>
              <w:rPr>
                <w:rFonts w:ascii="宋体" w:hAnsi="宋体" w:cs="宋体" w:hint="eastAsia"/>
                <w:sz w:val="24"/>
              </w:rPr>
            </w:pPr>
            <w:r>
              <w:rPr>
                <w:rFonts w:ascii="宋体" w:hAnsi="宋体" w:hint="eastAsia"/>
                <w:szCs w:val="21"/>
              </w:rPr>
              <w:t>金属矿山采矿模型</w:t>
            </w:r>
          </w:p>
        </w:tc>
        <w:tc>
          <w:tcPr>
            <w:tcW w:w="562" w:type="dxa"/>
            <w:vAlign w:val="center"/>
          </w:tcPr>
          <w:p w14:paraId="15FA9475"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491E13E9"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21EEAF75" w14:textId="77777777" w:rsidR="009B41DA" w:rsidRDefault="001D1FDB">
            <w:pPr>
              <w:spacing w:line="360" w:lineRule="auto"/>
              <w:jc w:val="left"/>
              <w:rPr>
                <w:rFonts w:ascii="宋体" w:hAnsi="宋体" w:hint="eastAsia"/>
                <w:szCs w:val="21"/>
              </w:rPr>
            </w:pPr>
            <w:r>
              <w:rPr>
                <w:rFonts w:ascii="宋体" w:hAnsi="宋体" w:hint="eastAsia"/>
                <w:szCs w:val="21"/>
              </w:rPr>
              <w:t>一、综合展示台模型</w:t>
            </w:r>
          </w:p>
          <w:p w14:paraId="5CCDDEDD"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.1</w:t>
            </w:r>
            <w:r>
              <w:rPr>
                <w:rFonts w:ascii="宋体" w:hAnsi="宋体" w:hint="eastAsia"/>
              </w:rPr>
              <w:t>.</w:t>
            </w:r>
            <w:r>
              <w:rPr>
                <w:rFonts w:ascii="宋体" w:hAnsi="宋体"/>
                <w:szCs w:val="21"/>
              </w:rPr>
              <w:t>满足教学展览需求，合理选用金属材料、有机玻璃材料、工程塑料、ABS材料、管材、线材、LED灯光材料、仿真石漆、丙烯颜料、景观材料、装饰材料等，以确保模型能持久耐用，不变形，</w:t>
            </w:r>
            <w:r>
              <w:rPr>
                <w:rFonts w:ascii="宋体" w:hAnsi="宋体" w:hint="eastAsia"/>
                <w:szCs w:val="21"/>
              </w:rPr>
              <w:t>要求符合金属矿山地貌特点，突出广西地质矿床沉积和风化特点，</w:t>
            </w:r>
            <w:r>
              <w:rPr>
                <w:rFonts w:ascii="宋体" w:hAnsi="宋体"/>
                <w:szCs w:val="21"/>
              </w:rPr>
              <w:t>形象展示了金属矿山露天开采和地下开采的步骤和工艺流程。</w:t>
            </w:r>
          </w:p>
          <w:p w14:paraId="60EBA970"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rPr>
              <w:t>.</w:t>
            </w:r>
            <w:r>
              <w:rPr>
                <w:rFonts w:ascii="宋体" w:hAnsi="宋体"/>
                <w:szCs w:val="21"/>
              </w:rPr>
              <w:t>模型上层根据山体高度，等比例还原主体建筑和采矿工艺流程，采用一级ABS高分子工程塑料雕刻，窗体建筑物采用有</w:t>
            </w:r>
            <w:r>
              <w:rPr>
                <w:rFonts w:ascii="宋体" w:hAnsi="宋体"/>
                <w:szCs w:val="21"/>
              </w:rPr>
              <w:lastRenderedPageBreak/>
              <w:t>机玻璃制作，木质材料喷涂白色展览漆制作，建筑部分采用仿真石漆，正面剖视，直观呈现地下矿道结构。</w:t>
            </w:r>
          </w:p>
          <w:p w14:paraId="4BD00FC5"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3</w:t>
            </w:r>
            <w:r>
              <w:rPr>
                <w:rFonts w:ascii="宋体" w:hAnsi="宋体" w:hint="eastAsia"/>
              </w:rPr>
              <w:t>.</w:t>
            </w:r>
            <w:r>
              <w:rPr>
                <w:rFonts w:ascii="宋体" w:hAnsi="宋体"/>
                <w:szCs w:val="21"/>
              </w:rPr>
              <w:t>采用仿真石漆和丙烯颜料制作地层结构，地表制作露天矿场、矿石堆场、地面设施等，并辅以绿化和山体植被，绿化植被部分采用静电植绒技术，色彩可任意调配，营造出层次丰富、多意境的景观空间效果。</w:t>
            </w:r>
          </w:p>
          <w:p w14:paraId="07F9C97E"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4</w:t>
            </w:r>
            <w:r>
              <w:rPr>
                <w:rFonts w:ascii="宋体" w:hAnsi="宋体" w:hint="eastAsia"/>
              </w:rPr>
              <w:t>.</w:t>
            </w:r>
            <w:r>
              <w:rPr>
                <w:rFonts w:ascii="宋体" w:hAnsi="宋体"/>
                <w:szCs w:val="21"/>
              </w:rPr>
              <w:t>路面展示生产指挥中心，</w:t>
            </w:r>
            <w:r>
              <w:rPr>
                <w:rFonts w:ascii="宋体" w:hAnsi="宋体" w:hint="eastAsia"/>
                <w:szCs w:val="21"/>
              </w:rPr>
              <w:t>竖井，</w:t>
            </w:r>
            <w:r>
              <w:rPr>
                <w:rFonts w:ascii="宋体" w:hAnsi="宋体"/>
                <w:szCs w:val="21"/>
              </w:rPr>
              <w:t>破碎车间，</w:t>
            </w:r>
            <w:r>
              <w:rPr>
                <w:rFonts w:ascii="宋体" w:hAnsi="宋体" w:hint="eastAsia"/>
                <w:szCs w:val="21"/>
              </w:rPr>
              <w:t>皮带运输，</w:t>
            </w:r>
            <w:r>
              <w:rPr>
                <w:rFonts w:ascii="宋体" w:hAnsi="宋体"/>
                <w:szCs w:val="21"/>
              </w:rPr>
              <w:t>选矿车间</w:t>
            </w:r>
            <w:r>
              <w:rPr>
                <w:rFonts w:ascii="宋体" w:hAnsi="宋体" w:hint="eastAsia"/>
                <w:szCs w:val="21"/>
              </w:rPr>
              <w:t>，充填站，变电站，调度室和维修车间</w:t>
            </w:r>
            <w:r>
              <w:rPr>
                <w:rFonts w:ascii="宋体" w:hAnsi="宋体"/>
                <w:szCs w:val="21"/>
              </w:rPr>
              <w:t>等露天矿山开采核心设施，</w:t>
            </w:r>
            <w:r>
              <w:rPr>
                <w:rFonts w:ascii="宋体" w:hAnsi="宋体" w:hint="eastAsia"/>
                <w:szCs w:val="21"/>
              </w:rPr>
              <w:t>其中包含矿仓2个，立式砂仓2个，水泥仓1个以及配套厂房，要求布局集中，合理，符合矿山露天开采工艺流程，按协同开采理念设计，反馈矿山开采过程中，资源开采与灾害处理行为及其他技术行为合作、协调与同步，</w:t>
            </w:r>
            <w:r>
              <w:rPr>
                <w:rFonts w:ascii="宋体" w:hAnsi="宋体"/>
                <w:szCs w:val="21"/>
              </w:rPr>
              <w:t>制作时通过雕刻、打磨、刮丙漆、手工上色等环节进行逼真表现。</w:t>
            </w:r>
            <w:r>
              <w:rPr>
                <w:rFonts w:ascii="宋体" w:hAnsi="宋体" w:hint="eastAsia"/>
                <w:szCs w:val="21"/>
              </w:rPr>
              <w:t>（如有，</w:t>
            </w:r>
            <w:r>
              <w:rPr>
                <w:rFonts w:ascii="宋体" w:hAnsi="宋体"/>
                <w:szCs w:val="21"/>
              </w:rPr>
              <w:t>在响应文件中</w:t>
            </w:r>
            <w:r>
              <w:rPr>
                <w:rFonts w:ascii="宋体" w:hAnsi="宋体" w:hint="eastAsia"/>
                <w:szCs w:val="21"/>
              </w:rPr>
              <w:t>请</w:t>
            </w:r>
            <w:r>
              <w:rPr>
                <w:rFonts w:ascii="宋体" w:hAnsi="宋体"/>
                <w:szCs w:val="21"/>
              </w:rPr>
              <w:t>提供露天采矿核心要素和流程图，并做</w:t>
            </w:r>
            <w:r>
              <w:rPr>
                <w:rFonts w:ascii="宋体" w:hAnsi="宋体" w:hint="eastAsia"/>
                <w:szCs w:val="21"/>
              </w:rPr>
              <w:t>简要</w:t>
            </w:r>
            <w:r>
              <w:rPr>
                <w:rFonts w:ascii="宋体" w:hAnsi="宋体"/>
                <w:szCs w:val="21"/>
              </w:rPr>
              <w:t>说明。</w:t>
            </w:r>
            <w:r>
              <w:rPr>
                <w:rFonts w:ascii="宋体" w:hAnsi="宋体" w:hint="eastAsia"/>
                <w:szCs w:val="21"/>
              </w:rPr>
              <w:t>）</w:t>
            </w:r>
          </w:p>
          <w:p w14:paraId="14B3A0D9"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5</w:t>
            </w:r>
            <w:r>
              <w:rPr>
                <w:rFonts w:ascii="宋体" w:hAnsi="宋体" w:hint="eastAsia"/>
              </w:rPr>
              <w:t>.</w:t>
            </w:r>
            <w:r>
              <w:rPr>
                <w:rFonts w:ascii="宋体" w:hAnsi="宋体"/>
                <w:szCs w:val="21"/>
              </w:rPr>
              <w:t>模型下层展示地下矿洞内部立体结构，在台座四周以立体搭建的形态进行展示，矿道用有色亚克力进行制作，内置LED灯光动态模拟工艺流程</w:t>
            </w:r>
            <w:r>
              <w:rPr>
                <w:rFonts w:ascii="宋体" w:hAnsi="宋体" w:hint="eastAsia"/>
                <w:szCs w:val="21"/>
              </w:rPr>
              <w:t>。</w:t>
            </w:r>
          </w:p>
          <w:p w14:paraId="4A2E4F8A"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rPr>
              <w:t>.</w:t>
            </w:r>
            <w:r>
              <w:rPr>
                <w:rFonts w:ascii="宋体" w:hAnsi="宋体"/>
                <w:szCs w:val="21"/>
              </w:rPr>
              <w:t>展示矿井提升系统，包含主井井架，副井井架，提升机，风井等要素，并直观呈现竖井开拓系统，斜井开拓系统，斜坡道开拓系统等地下开拓方法模型，</w:t>
            </w:r>
            <w:r>
              <w:rPr>
                <w:rFonts w:ascii="宋体" w:hAnsi="宋体" w:hint="eastAsia"/>
                <w:szCs w:val="21"/>
              </w:rPr>
              <w:t>能充分展示地下竖井，对角式布置回风天井，井底车场，水泵房，水仓，分段斜坡道，溜井，破碎硐室和临时矿仓等地下开采核心建筑物。要求</w:t>
            </w:r>
            <w:r>
              <w:rPr>
                <w:rFonts w:ascii="宋体" w:hAnsi="宋体"/>
                <w:szCs w:val="21"/>
              </w:rPr>
              <w:t>将矿井生产系统的设施，完整的开拓系统与采准系统，展示井下采、掘、机、运、通的生产工艺</w:t>
            </w:r>
            <w:r>
              <w:rPr>
                <w:rFonts w:ascii="宋体" w:hAnsi="宋体" w:hint="eastAsia"/>
                <w:szCs w:val="21"/>
              </w:rPr>
              <w:t>和</w:t>
            </w:r>
            <w:r>
              <w:rPr>
                <w:rFonts w:ascii="宋体" w:hAnsi="宋体"/>
                <w:szCs w:val="21"/>
              </w:rPr>
              <w:t>地下开采的全貌。</w:t>
            </w:r>
          </w:p>
          <w:p w14:paraId="6DAE4F80" w14:textId="77777777" w:rsidR="009B41DA" w:rsidRDefault="001D1FDB">
            <w:pPr>
              <w:spacing w:line="360" w:lineRule="auto"/>
              <w:jc w:val="left"/>
              <w:rPr>
                <w:rFonts w:ascii="宋体" w:hAnsi="宋体" w:hint="eastAsia"/>
                <w:szCs w:val="21"/>
              </w:rPr>
            </w:pPr>
            <w:r>
              <w:rPr>
                <w:rFonts w:ascii="宋体" w:hAnsi="宋体" w:hint="eastAsia"/>
                <w:szCs w:val="21"/>
              </w:rPr>
              <w:t>1.7</w:t>
            </w:r>
            <w:r>
              <w:rPr>
                <w:rFonts w:ascii="宋体" w:hAnsi="宋体" w:hint="eastAsia"/>
              </w:rPr>
              <w:t>.</w:t>
            </w:r>
            <w:r>
              <w:rPr>
                <w:rFonts w:ascii="宋体" w:hAnsi="宋体"/>
                <w:szCs w:val="21"/>
              </w:rPr>
              <w:t>模型采用LED灯光效果动态模拟演示地下采矿的过程，利用光电效果仿真模拟演示采矿场整体设备布置及其相互关系，完整演示各系统生产工艺流程，方便学生将设备的立体空间结构和采矿工艺流程相对应，提高教学效率。</w:t>
            </w:r>
          </w:p>
          <w:p w14:paraId="532CD0B1" w14:textId="77777777" w:rsidR="009B41DA" w:rsidRDefault="001D1FDB">
            <w:pPr>
              <w:spacing w:line="360" w:lineRule="auto"/>
              <w:jc w:val="left"/>
              <w:rPr>
                <w:rFonts w:ascii="宋体" w:hAnsi="宋体" w:hint="eastAsia"/>
                <w:szCs w:val="21"/>
              </w:rPr>
            </w:pPr>
            <w:r>
              <w:rPr>
                <w:rFonts w:ascii="宋体" w:hAnsi="宋体" w:hint="eastAsia"/>
                <w:szCs w:val="21"/>
              </w:rPr>
              <w:lastRenderedPageBreak/>
              <w:t>◆1.8</w:t>
            </w:r>
            <w:r>
              <w:rPr>
                <w:rFonts w:ascii="宋体" w:hAnsi="宋体" w:hint="eastAsia"/>
              </w:rPr>
              <w:t>.</w:t>
            </w:r>
            <w:r>
              <w:rPr>
                <w:rFonts w:ascii="宋体" w:hAnsi="宋体" w:hint="eastAsia"/>
                <w:szCs w:val="21"/>
              </w:rPr>
              <w:t>综合展示台模型配置三种动态演示模式，分别是矿石采出路径，风流路径和安全避灾路线，要求能满足独立演示和联合演示的教学要求。（如有，在</w:t>
            </w:r>
            <w:r>
              <w:rPr>
                <w:rFonts w:ascii="宋体" w:hAnsi="宋体"/>
                <w:szCs w:val="21"/>
              </w:rPr>
              <w:t>响应文件中</w:t>
            </w:r>
            <w:r>
              <w:rPr>
                <w:rFonts w:ascii="宋体" w:hAnsi="宋体" w:hint="eastAsia"/>
                <w:szCs w:val="21"/>
              </w:rPr>
              <w:t>请</w:t>
            </w:r>
            <w:r>
              <w:rPr>
                <w:rFonts w:ascii="宋体" w:hAnsi="宋体"/>
                <w:szCs w:val="21"/>
              </w:rPr>
              <w:t>提供</w:t>
            </w:r>
            <w:r>
              <w:rPr>
                <w:rFonts w:ascii="宋体" w:hAnsi="宋体" w:hint="eastAsia"/>
                <w:szCs w:val="21"/>
              </w:rPr>
              <w:t>三种动态演示模式的运行流程。）</w:t>
            </w:r>
          </w:p>
          <w:p w14:paraId="794F056B" w14:textId="77777777" w:rsidR="009B41DA" w:rsidRDefault="001D1FDB">
            <w:pPr>
              <w:spacing w:line="360" w:lineRule="auto"/>
              <w:jc w:val="left"/>
              <w:rPr>
                <w:rFonts w:ascii="宋体" w:hAnsi="宋体" w:hint="eastAsia"/>
                <w:szCs w:val="21"/>
              </w:rPr>
            </w:pPr>
            <w:r>
              <w:rPr>
                <w:rFonts w:ascii="宋体" w:hAnsi="宋体" w:hint="eastAsia"/>
                <w:szCs w:val="21"/>
              </w:rPr>
              <w:t>◆1.9</w:t>
            </w:r>
            <w:r>
              <w:rPr>
                <w:rFonts w:ascii="宋体" w:hAnsi="宋体" w:hint="eastAsia"/>
              </w:rPr>
              <w:t>.</w:t>
            </w:r>
            <w:r>
              <w:rPr>
                <w:rFonts w:ascii="宋体" w:hAnsi="宋体" w:hint="eastAsia"/>
                <w:szCs w:val="21"/>
              </w:rPr>
              <w:t>模型</w:t>
            </w:r>
            <w:r>
              <w:rPr>
                <w:rFonts w:ascii="宋体" w:hAnsi="宋体"/>
                <w:szCs w:val="21"/>
              </w:rPr>
              <w:t>根据图纸按比例缩小制作，</w:t>
            </w:r>
            <w:r>
              <w:rPr>
                <w:rFonts w:ascii="宋体" w:hAnsi="宋体" w:hint="eastAsia"/>
                <w:szCs w:val="21"/>
              </w:rPr>
              <w:t>尺寸约为2500*2000*700mm，</w:t>
            </w:r>
            <w:r>
              <w:rPr>
                <w:rFonts w:ascii="宋体" w:hAnsi="宋体"/>
                <w:szCs w:val="21"/>
              </w:rPr>
              <w:t>模型零部件运用先进的激光、精雕加工技术制作零部件，人工组装，精细打磨，所有漆面均采用汽车专用油漆喷涂，经过抗氧化表面处理，以便增强漆膜的黏附牢度和强度。巷道采用透光不透物的亚克力材料制作。展台为白色喷漆展览台座，采用优质阻燃板和密度板为主材质，汽车原子灰打底打磨，刷封底漆后二次补灰打磨，再以汽车烤漆工艺喷涂白色展览漆</w:t>
            </w:r>
            <w:r>
              <w:rPr>
                <w:rFonts w:ascii="宋体" w:hAnsi="宋体" w:hint="eastAsia"/>
                <w:szCs w:val="21"/>
              </w:rPr>
              <w:t>。（如有，响应文件中请提供综合展示台模型详细三视设计图。）</w:t>
            </w:r>
          </w:p>
          <w:p w14:paraId="678FC205" w14:textId="77777777" w:rsidR="009B41DA" w:rsidRDefault="001D1FDB">
            <w:pPr>
              <w:spacing w:line="360" w:lineRule="auto"/>
              <w:jc w:val="left"/>
              <w:rPr>
                <w:rFonts w:ascii="宋体" w:hAnsi="宋体" w:hint="eastAsia"/>
                <w:szCs w:val="21"/>
              </w:rPr>
            </w:pPr>
            <w:r>
              <w:rPr>
                <w:rFonts w:ascii="宋体" w:hAnsi="宋体" w:hint="eastAsia"/>
                <w:szCs w:val="21"/>
              </w:rPr>
              <w:t>二、独立开采方法模块</w:t>
            </w:r>
          </w:p>
          <w:p w14:paraId="1113263E" w14:textId="77777777" w:rsidR="009B41DA" w:rsidRDefault="001D1FDB">
            <w:pPr>
              <w:spacing w:line="360" w:lineRule="auto"/>
              <w:jc w:val="left"/>
              <w:rPr>
                <w:rFonts w:ascii="宋体" w:hAnsi="宋体" w:hint="eastAsia"/>
                <w:szCs w:val="21"/>
              </w:rPr>
            </w:pPr>
            <w:r>
              <w:rPr>
                <w:rFonts w:ascii="宋体" w:hAnsi="宋体" w:hint="eastAsia"/>
                <w:szCs w:val="21"/>
              </w:rPr>
              <w:t>2.1</w:t>
            </w:r>
            <w:r>
              <w:rPr>
                <w:rFonts w:ascii="宋体" w:hAnsi="宋体" w:hint="eastAsia"/>
              </w:rPr>
              <w:t>.</w:t>
            </w:r>
            <w:r>
              <w:rPr>
                <w:rFonts w:ascii="宋体" w:hAnsi="宋体" w:hint="eastAsia"/>
                <w:szCs w:val="21"/>
              </w:rPr>
              <w:t>为配合综合展示台模型教学，便于学生理解</w:t>
            </w:r>
            <w:r>
              <w:rPr>
                <w:rFonts w:ascii="宋体" w:hAnsi="宋体"/>
                <w:szCs w:val="21"/>
              </w:rPr>
              <w:t>金属矿山地下开采三大经典采矿方法，即空场采矿法，充填采矿法和崩落采矿法</w:t>
            </w:r>
            <w:r>
              <w:rPr>
                <w:rFonts w:ascii="宋体" w:hAnsi="宋体" w:hint="eastAsia"/>
                <w:szCs w:val="21"/>
              </w:rPr>
              <w:t>，综合展示台模型配备12套独立开采方法模块，满足集中联合教学和独立教学需求。</w:t>
            </w:r>
          </w:p>
          <w:p w14:paraId="26AEC5A2" w14:textId="77777777" w:rsidR="009B41DA" w:rsidRDefault="001D1FDB">
            <w:pPr>
              <w:spacing w:line="360" w:lineRule="auto"/>
              <w:jc w:val="left"/>
              <w:rPr>
                <w:rFonts w:ascii="宋体" w:hAnsi="宋体" w:hint="eastAsia"/>
                <w:szCs w:val="21"/>
              </w:rPr>
            </w:pPr>
            <w:r>
              <w:rPr>
                <w:rFonts w:ascii="宋体" w:hAnsi="宋体" w:hint="eastAsia"/>
                <w:szCs w:val="21"/>
              </w:rPr>
              <w:t>2.2</w:t>
            </w:r>
            <w:r>
              <w:rPr>
                <w:rFonts w:ascii="宋体" w:hAnsi="宋体" w:hint="eastAsia"/>
              </w:rPr>
              <w:t>.</w:t>
            </w:r>
            <w:r>
              <w:rPr>
                <w:rFonts w:ascii="宋体" w:hAnsi="宋体" w:hint="eastAsia"/>
                <w:szCs w:val="21"/>
              </w:rPr>
              <w:t>能满足长期展示使用需求，独立开采方法模型制作主材合理选用金属材料、亚克力材料、工程塑料、ABS材料、管材等，以确保模型能持久耐用、不变形。</w:t>
            </w:r>
          </w:p>
          <w:p w14:paraId="19E098AB" w14:textId="77777777" w:rsidR="009B41DA" w:rsidRDefault="001D1FDB">
            <w:pPr>
              <w:spacing w:line="360" w:lineRule="auto"/>
              <w:jc w:val="left"/>
              <w:rPr>
                <w:rFonts w:ascii="宋体" w:hAnsi="宋体" w:hint="eastAsia"/>
                <w:szCs w:val="21"/>
              </w:rPr>
            </w:pPr>
            <w:r>
              <w:rPr>
                <w:rFonts w:ascii="宋体" w:hAnsi="宋体" w:hint="eastAsia"/>
                <w:szCs w:val="21"/>
              </w:rPr>
              <w:t>2.3</w:t>
            </w:r>
            <w:r>
              <w:rPr>
                <w:rFonts w:ascii="宋体" w:hAnsi="宋体" w:hint="eastAsia"/>
              </w:rPr>
              <w:t>.</w:t>
            </w:r>
            <w:r>
              <w:rPr>
                <w:rFonts w:ascii="宋体" w:hAnsi="宋体"/>
                <w:szCs w:val="21"/>
              </w:rPr>
              <w:t>模型零部件</w:t>
            </w:r>
            <w:r>
              <w:rPr>
                <w:rFonts w:ascii="宋体" w:hAnsi="宋体" w:hint="eastAsia"/>
                <w:szCs w:val="21"/>
              </w:rPr>
              <w:t>经设计排版后，</w:t>
            </w:r>
            <w:r>
              <w:rPr>
                <w:rFonts w:ascii="宋体" w:hAnsi="宋体"/>
                <w:szCs w:val="21"/>
              </w:rPr>
              <w:t>运用激光、精雕加工技术制作</w:t>
            </w:r>
            <w:r>
              <w:rPr>
                <w:rFonts w:ascii="宋体" w:hAnsi="宋体" w:hint="eastAsia"/>
                <w:szCs w:val="21"/>
              </w:rPr>
              <w:t>，表面进行抗</w:t>
            </w:r>
            <w:r>
              <w:rPr>
                <w:rFonts w:ascii="宋体" w:hAnsi="宋体"/>
                <w:szCs w:val="21"/>
              </w:rPr>
              <w:t>氧化处理，</w:t>
            </w:r>
            <w:r>
              <w:rPr>
                <w:rFonts w:ascii="宋体" w:hAnsi="宋体" w:hint="eastAsia"/>
                <w:szCs w:val="21"/>
              </w:rPr>
              <w:t>提高美观度和使用寿命。</w:t>
            </w:r>
          </w:p>
          <w:p w14:paraId="584D902B" w14:textId="77777777" w:rsidR="009B41DA" w:rsidRDefault="001D1FDB">
            <w:pPr>
              <w:spacing w:line="360" w:lineRule="auto"/>
              <w:jc w:val="left"/>
              <w:rPr>
                <w:rFonts w:ascii="宋体" w:hAnsi="宋体" w:hint="eastAsia"/>
                <w:szCs w:val="21"/>
              </w:rPr>
            </w:pPr>
            <w:r>
              <w:rPr>
                <w:rFonts w:ascii="宋体" w:hAnsi="宋体" w:hint="eastAsia"/>
                <w:szCs w:val="21"/>
              </w:rPr>
              <w:t>2.4</w:t>
            </w:r>
            <w:r>
              <w:rPr>
                <w:rFonts w:ascii="宋体" w:hAnsi="宋体" w:hint="eastAsia"/>
              </w:rPr>
              <w:t>.</w:t>
            </w:r>
            <w:r>
              <w:rPr>
                <w:rFonts w:ascii="宋体" w:hAnsi="宋体" w:hint="eastAsia"/>
                <w:szCs w:val="21"/>
              </w:rPr>
              <w:t>全面空场法，漏斗底部结构，适用于矿体和围岩稳固，开采后留下空场，不进行充填。</w:t>
            </w:r>
          </w:p>
          <w:p w14:paraId="32A0965E" w14:textId="77777777" w:rsidR="009B41DA" w:rsidRDefault="001D1FDB">
            <w:pPr>
              <w:spacing w:line="360" w:lineRule="auto"/>
              <w:jc w:val="left"/>
              <w:rPr>
                <w:rFonts w:ascii="宋体" w:hAnsi="宋体" w:hint="eastAsia"/>
                <w:szCs w:val="21"/>
              </w:rPr>
            </w:pPr>
            <w:r>
              <w:rPr>
                <w:rFonts w:ascii="宋体" w:hAnsi="宋体" w:hint="eastAsia"/>
                <w:szCs w:val="21"/>
              </w:rPr>
              <w:t>2.5</w:t>
            </w:r>
            <w:r>
              <w:rPr>
                <w:rFonts w:ascii="宋体" w:hAnsi="宋体" w:hint="eastAsia"/>
              </w:rPr>
              <w:t>.</w:t>
            </w:r>
            <w:r>
              <w:rPr>
                <w:rFonts w:ascii="宋体" w:hAnsi="宋体" w:hint="eastAsia"/>
                <w:szCs w:val="21"/>
              </w:rPr>
              <w:t>房柱法，缓倾斜，倾角20°，适用于缓倾斜或水平矿体，开采时留下矿柱支撑顶板。</w:t>
            </w:r>
          </w:p>
          <w:p w14:paraId="55B55855" w14:textId="77777777" w:rsidR="009B41DA" w:rsidRDefault="001D1FDB">
            <w:pPr>
              <w:spacing w:line="360" w:lineRule="auto"/>
              <w:jc w:val="left"/>
              <w:rPr>
                <w:rFonts w:ascii="宋体" w:hAnsi="宋体" w:hint="eastAsia"/>
                <w:szCs w:val="21"/>
              </w:rPr>
            </w:pPr>
            <w:r>
              <w:rPr>
                <w:rFonts w:ascii="宋体" w:hAnsi="宋体" w:hint="eastAsia"/>
                <w:szCs w:val="21"/>
              </w:rPr>
              <w:t>2.6</w:t>
            </w:r>
            <w:r>
              <w:rPr>
                <w:rFonts w:ascii="宋体" w:hAnsi="宋体" w:hint="eastAsia"/>
              </w:rPr>
              <w:t>.</w:t>
            </w:r>
            <w:r>
              <w:rPr>
                <w:rFonts w:ascii="宋体" w:hAnsi="宋体" w:hint="eastAsia"/>
                <w:szCs w:val="21"/>
              </w:rPr>
              <w:t>留矿法，适用于急倾斜薄和极薄矿脉，开采后暂时留矿作为工作平台。</w:t>
            </w:r>
          </w:p>
          <w:p w14:paraId="290A99F5" w14:textId="77777777" w:rsidR="009B41DA" w:rsidRDefault="001D1FDB">
            <w:pPr>
              <w:spacing w:line="360" w:lineRule="auto"/>
              <w:jc w:val="left"/>
              <w:rPr>
                <w:rFonts w:ascii="宋体" w:hAnsi="宋体" w:hint="eastAsia"/>
                <w:szCs w:val="21"/>
              </w:rPr>
            </w:pPr>
            <w:r>
              <w:rPr>
                <w:rFonts w:ascii="宋体" w:hAnsi="宋体" w:hint="eastAsia"/>
                <w:szCs w:val="21"/>
              </w:rPr>
              <w:lastRenderedPageBreak/>
              <w:t>2.7</w:t>
            </w:r>
            <w:r>
              <w:rPr>
                <w:rFonts w:ascii="宋体" w:hAnsi="宋体" w:hint="eastAsia"/>
              </w:rPr>
              <w:t>.</w:t>
            </w:r>
            <w:r>
              <w:rPr>
                <w:rFonts w:ascii="宋体" w:hAnsi="宋体" w:hint="eastAsia"/>
                <w:szCs w:val="21"/>
              </w:rPr>
              <w:t>分段空场法，堑沟底部结构，适用于中厚到厚大矿体，将矿体分成若干分段进行开采。</w:t>
            </w:r>
          </w:p>
          <w:p w14:paraId="16C1271F" w14:textId="77777777" w:rsidR="009B41DA" w:rsidRDefault="001D1FDB">
            <w:pPr>
              <w:spacing w:line="360" w:lineRule="auto"/>
              <w:jc w:val="left"/>
              <w:rPr>
                <w:rFonts w:ascii="宋体" w:hAnsi="宋体" w:hint="eastAsia"/>
                <w:szCs w:val="21"/>
              </w:rPr>
            </w:pPr>
            <w:r>
              <w:rPr>
                <w:rFonts w:ascii="宋体" w:hAnsi="宋体" w:hint="eastAsia"/>
                <w:szCs w:val="21"/>
              </w:rPr>
              <w:t>2.8</w:t>
            </w:r>
            <w:r>
              <w:rPr>
                <w:rFonts w:ascii="宋体" w:hAnsi="宋体" w:hint="eastAsia"/>
              </w:rPr>
              <w:t>.</w:t>
            </w:r>
            <w:r>
              <w:rPr>
                <w:rFonts w:ascii="宋体" w:hAnsi="宋体" w:hint="eastAsia"/>
                <w:szCs w:val="21"/>
              </w:rPr>
              <w:t>阶段空场法，分段凿岩阶段出矿，适用于大规模低品位矿体，回采过程中，暂留阶段矿房高度的空区，在巷道内作业，自阶段出矿巷道出矿。</w:t>
            </w:r>
          </w:p>
          <w:p w14:paraId="0B067EF2" w14:textId="77777777" w:rsidR="009B41DA" w:rsidRDefault="001D1FDB">
            <w:pPr>
              <w:spacing w:line="360" w:lineRule="auto"/>
              <w:jc w:val="left"/>
              <w:rPr>
                <w:rFonts w:ascii="宋体" w:hAnsi="宋体" w:hint="eastAsia"/>
                <w:szCs w:val="21"/>
              </w:rPr>
            </w:pPr>
            <w:r>
              <w:rPr>
                <w:rFonts w:ascii="宋体" w:hAnsi="宋体" w:hint="eastAsia"/>
                <w:szCs w:val="21"/>
              </w:rPr>
              <w:t>2.9</w:t>
            </w:r>
            <w:r>
              <w:rPr>
                <w:rFonts w:ascii="宋体" w:hAnsi="宋体" w:hint="eastAsia"/>
              </w:rPr>
              <w:t>.</w:t>
            </w:r>
            <w:r>
              <w:rPr>
                <w:rFonts w:ascii="宋体" w:hAnsi="宋体" w:hint="eastAsia"/>
                <w:szCs w:val="21"/>
              </w:rPr>
              <w:t>分层充填法，适用于缓倾斜或急倾斜矿体，分层开采并逐层充填。</w:t>
            </w:r>
          </w:p>
          <w:p w14:paraId="1340C39D" w14:textId="77777777" w:rsidR="009B41DA" w:rsidRDefault="001D1FDB">
            <w:pPr>
              <w:spacing w:line="360" w:lineRule="auto"/>
              <w:jc w:val="left"/>
              <w:rPr>
                <w:rFonts w:ascii="宋体" w:hAnsi="宋体" w:hint="eastAsia"/>
                <w:szCs w:val="21"/>
              </w:rPr>
            </w:pPr>
            <w:r>
              <w:rPr>
                <w:rFonts w:ascii="宋体" w:hAnsi="宋体" w:hint="eastAsia"/>
                <w:szCs w:val="21"/>
              </w:rPr>
              <w:t>2.10</w:t>
            </w:r>
            <w:r>
              <w:rPr>
                <w:rFonts w:ascii="宋体" w:hAnsi="宋体" w:hint="eastAsia"/>
              </w:rPr>
              <w:t>.</w:t>
            </w:r>
            <w:r>
              <w:rPr>
                <w:rFonts w:ascii="宋体" w:hAnsi="宋体" w:hint="eastAsia"/>
                <w:szCs w:val="21"/>
              </w:rPr>
              <w:t>上向分层充填法，沿走向，适用于急倾斜矿体，从下向上分层开采并充填。</w:t>
            </w:r>
          </w:p>
          <w:p w14:paraId="369D0C44" w14:textId="77777777" w:rsidR="009B41DA" w:rsidRDefault="001D1FDB">
            <w:pPr>
              <w:spacing w:line="360" w:lineRule="auto"/>
              <w:jc w:val="left"/>
              <w:rPr>
                <w:rFonts w:ascii="宋体" w:hAnsi="宋体" w:hint="eastAsia"/>
                <w:szCs w:val="21"/>
              </w:rPr>
            </w:pPr>
            <w:r>
              <w:rPr>
                <w:rFonts w:ascii="宋体" w:hAnsi="宋体" w:hint="eastAsia"/>
                <w:szCs w:val="21"/>
              </w:rPr>
              <w:t>2.11</w:t>
            </w:r>
            <w:r>
              <w:rPr>
                <w:rFonts w:ascii="宋体" w:hAnsi="宋体" w:hint="eastAsia"/>
              </w:rPr>
              <w:t>.</w:t>
            </w:r>
            <w:r>
              <w:rPr>
                <w:rFonts w:ascii="宋体" w:hAnsi="宋体" w:hint="eastAsia"/>
                <w:szCs w:val="21"/>
              </w:rPr>
              <w:t>上向分层充填法，垂直走向，适用于急倾斜矿体，矿体厚度大于10-15m。</w:t>
            </w:r>
          </w:p>
          <w:p w14:paraId="41EC6951" w14:textId="77777777" w:rsidR="009B41DA" w:rsidRDefault="001D1FDB">
            <w:pPr>
              <w:spacing w:line="360" w:lineRule="auto"/>
              <w:jc w:val="left"/>
              <w:rPr>
                <w:rFonts w:ascii="宋体" w:hAnsi="宋体" w:hint="eastAsia"/>
                <w:szCs w:val="21"/>
              </w:rPr>
            </w:pPr>
            <w:r>
              <w:rPr>
                <w:rFonts w:ascii="宋体" w:hAnsi="宋体" w:hint="eastAsia"/>
                <w:szCs w:val="21"/>
              </w:rPr>
              <w:t>2.12</w:t>
            </w:r>
            <w:r>
              <w:rPr>
                <w:rFonts w:ascii="宋体" w:hAnsi="宋体" w:hint="eastAsia"/>
              </w:rPr>
              <w:t>.</w:t>
            </w:r>
            <w:r>
              <w:rPr>
                <w:rFonts w:ascii="宋体" w:hAnsi="宋体" w:hint="eastAsia"/>
                <w:szCs w:val="21"/>
              </w:rPr>
              <w:t>下向分层充填法，适用于矿体或围岩极不稳固，从上向下分层开采并充填。</w:t>
            </w:r>
          </w:p>
          <w:p w14:paraId="25910F63" w14:textId="77777777" w:rsidR="009B41DA" w:rsidRDefault="001D1FDB">
            <w:pPr>
              <w:spacing w:line="360" w:lineRule="auto"/>
              <w:jc w:val="left"/>
              <w:rPr>
                <w:rFonts w:ascii="宋体" w:hAnsi="宋体" w:hint="eastAsia"/>
                <w:szCs w:val="21"/>
              </w:rPr>
            </w:pPr>
            <w:r>
              <w:rPr>
                <w:rFonts w:ascii="宋体" w:hAnsi="宋体" w:hint="eastAsia"/>
                <w:szCs w:val="21"/>
              </w:rPr>
              <w:t>2.13</w:t>
            </w:r>
            <w:r>
              <w:rPr>
                <w:rFonts w:ascii="宋体" w:hAnsi="宋体" w:hint="eastAsia"/>
              </w:rPr>
              <w:t>.</w:t>
            </w:r>
            <w:r>
              <w:rPr>
                <w:rFonts w:ascii="宋体" w:hAnsi="宋体" w:hint="eastAsia"/>
                <w:szCs w:val="21"/>
              </w:rPr>
              <w:t>无底柱分段崩落法，适用于中厚到厚大矿体，将矿体分成若干分段，逐段崩落开采。</w:t>
            </w:r>
          </w:p>
          <w:p w14:paraId="4907FCF7" w14:textId="77777777" w:rsidR="009B41DA" w:rsidRDefault="001D1FDB">
            <w:pPr>
              <w:spacing w:line="360" w:lineRule="auto"/>
              <w:jc w:val="left"/>
              <w:rPr>
                <w:rFonts w:ascii="宋体" w:hAnsi="宋体" w:hint="eastAsia"/>
                <w:szCs w:val="21"/>
              </w:rPr>
            </w:pPr>
            <w:r>
              <w:rPr>
                <w:rFonts w:ascii="宋体" w:hAnsi="宋体" w:hint="eastAsia"/>
                <w:szCs w:val="21"/>
              </w:rPr>
              <w:t>2.14</w:t>
            </w:r>
            <w:r>
              <w:rPr>
                <w:rFonts w:ascii="宋体" w:hAnsi="宋体" w:hint="eastAsia"/>
              </w:rPr>
              <w:t>.</w:t>
            </w:r>
            <w:r>
              <w:rPr>
                <w:rFonts w:ascii="宋体" w:hAnsi="宋体" w:hint="eastAsia"/>
                <w:szCs w:val="21"/>
              </w:rPr>
              <w:t>有底柱分段崩落法，底部结构模型，适用于中厚到厚大矿体，下盘围岩稳固，将矿体分成若干分段，逐段崩落开采。</w:t>
            </w:r>
          </w:p>
          <w:p w14:paraId="52806BD1" w14:textId="77777777" w:rsidR="009B41DA" w:rsidRDefault="001D1FDB">
            <w:pPr>
              <w:spacing w:line="360" w:lineRule="auto"/>
              <w:jc w:val="left"/>
              <w:rPr>
                <w:rFonts w:ascii="宋体" w:hAnsi="宋体" w:hint="eastAsia"/>
                <w:szCs w:val="21"/>
              </w:rPr>
            </w:pPr>
            <w:r>
              <w:rPr>
                <w:rFonts w:ascii="宋体" w:hAnsi="宋体" w:hint="eastAsia"/>
                <w:szCs w:val="21"/>
              </w:rPr>
              <w:t>2.15</w:t>
            </w:r>
            <w:r>
              <w:rPr>
                <w:rFonts w:ascii="宋体" w:hAnsi="宋体" w:hint="eastAsia"/>
              </w:rPr>
              <w:t>.</w:t>
            </w:r>
            <w:r>
              <w:rPr>
                <w:rFonts w:ascii="宋体" w:hAnsi="宋体" w:hint="eastAsia"/>
                <w:szCs w:val="21"/>
              </w:rPr>
              <w:t>阶段崩落法，适用于大规模低品位矿体，随矿石放出，上部覆盖岩层自然崩落充填空区。</w:t>
            </w:r>
          </w:p>
          <w:p w14:paraId="23B513D5" w14:textId="77777777" w:rsidR="009B41DA" w:rsidRDefault="001D1FDB">
            <w:pPr>
              <w:spacing w:line="360" w:lineRule="auto"/>
              <w:jc w:val="left"/>
              <w:rPr>
                <w:rFonts w:ascii="宋体" w:hAnsi="宋体" w:hint="eastAsia"/>
                <w:szCs w:val="21"/>
              </w:rPr>
            </w:pPr>
            <w:r>
              <w:rPr>
                <w:rFonts w:ascii="宋体" w:hAnsi="宋体" w:hint="eastAsia"/>
                <w:szCs w:val="21"/>
              </w:rPr>
              <w:t>三、配置清单：</w:t>
            </w:r>
          </w:p>
          <w:p w14:paraId="74C6A339"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hint="eastAsia"/>
              </w:rPr>
              <w:t>.</w:t>
            </w:r>
            <w:r>
              <w:rPr>
                <w:rFonts w:ascii="宋体" w:hAnsi="宋体" w:hint="eastAsia"/>
                <w:szCs w:val="21"/>
              </w:rPr>
              <w:t>综合展示台模型     1套</w:t>
            </w:r>
          </w:p>
          <w:p w14:paraId="0370C18A" w14:textId="77777777" w:rsidR="009B41DA" w:rsidRDefault="001D1FDB">
            <w:pPr>
              <w:rPr>
                <w:rFonts w:ascii="宋体" w:hAnsi="宋体" w:cs="宋体" w:hint="eastAsia"/>
                <w:b/>
                <w:bCs/>
                <w:sz w:val="24"/>
              </w:rPr>
            </w:pPr>
            <w:r>
              <w:rPr>
                <w:rFonts w:ascii="宋体" w:hAnsi="宋体" w:hint="eastAsia"/>
                <w:szCs w:val="21"/>
              </w:rPr>
              <w:t>2</w:t>
            </w:r>
            <w:r>
              <w:rPr>
                <w:rFonts w:ascii="宋体" w:hAnsi="宋体" w:hint="eastAsia"/>
              </w:rPr>
              <w:t>.</w:t>
            </w:r>
            <w:r>
              <w:rPr>
                <w:rFonts w:ascii="宋体" w:hAnsi="宋体" w:hint="eastAsia"/>
                <w:szCs w:val="21"/>
              </w:rPr>
              <w:t>独立开采方法模块   12套</w:t>
            </w:r>
          </w:p>
        </w:tc>
        <w:tc>
          <w:tcPr>
            <w:tcW w:w="850" w:type="dxa"/>
          </w:tcPr>
          <w:p w14:paraId="17BD7A1E" w14:textId="77777777" w:rsidR="009B41DA" w:rsidRDefault="001D1FDB">
            <w:pPr>
              <w:rPr>
                <w:rFonts w:ascii="宋体" w:hAnsi="宋体" w:cs="宋体" w:hint="eastAsia"/>
                <w:b/>
                <w:bCs/>
                <w:sz w:val="24"/>
              </w:rPr>
            </w:pPr>
            <w:r>
              <w:rPr>
                <w:rFonts w:ascii="宋体" w:hAnsi="宋体" w:cs="宋体" w:hint="eastAsia"/>
                <w:szCs w:val="21"/>
              </w:rPr>
              <w:lastRenderedPageBreak/>
              <w:t>18</w:t>
            </w:r>
          </w:p>
        </w:tc>
        <w:tc>
          <w:tcPr>
            <w:tcW w:w="893" w:type="dxa"/>
          </w:tcPr>
          <w:p w14:paraId="5B02801A" w14:textId="77777777" w:rsidR="009B41DA" w:rsidRDefault="001D1FDB">
            <w:pPr>
              <w:rPr>
                <w:rFonts w:ascii="宋体" w:hAnsi="宋体" w:cs="宋体" w:hint="eastAsia"/>
                <w:b/>
                <w:bCs/>
                <w:sz w:val="24"/>
              </w:rPr>
            </w:pPr>
            <w:r>
              <w:rPr>
                <w:rFonts w:ascii="宋体" w:hAnsi="宋体" w:cs="宋体" w:hint="eastAsia"/>
                <w:szCs w:val="21"/>
              </w:rPr>
              <w:t>18</w:t>
            </w:r>
          </w:p>
        </w:tc>
      </w:tr>
      <w:tr w:rsidR="009B41DA" w14:paraId="55B7C5CB" w14:textId="77777777">
        <w:trPr>
          <w:trHeight w:val="960"/>
          <w:jc w:val="center"/>
        </w:trPr>
        <w:tc>
          <w:tcPr>
            <w:tcW w:w="562" w:type="dxa"/>
            <w:vAlign w:val="center"/>
          </w:tcPr>
          <w:p w14:paraId="3C7BC87B" w14:textId="77777777" w:rsidR="009B41DA" w:rsidRDefault="001D1FDB">
            <w:pPr>
              <w:jc w:val="center"/>
              <w:rPr>
                <w:rFonts w:ascii="宋体" w:hAnsi="宋体" w:cs="宋体" w:hint="eastAsia"/>
                <w:sz w:val="24"/>
              </w:rPr>
            </w:pPr>
            <w:r>
              <w:rPr>
                <w:rFonts w:ascii="宋体" w:hAnsi="宋体" w:cs="宋体" w:hint="eastAsia"/>
                <w:szCs w:val="21"/>
              </w:rPr>
              <w:lastRenderedPageBreak/>
              <w:t>8</w:t>
            </w:r>
          </w:p>
        </w:tc>
        <w:tc>
          <w:tcPr>
            <w:tcW w:w="998" w:type="dxa"/>
            <w:vAlign w:val="center"/>
          </w:tcPr>
          <w:p w14:paraId="73C6F5EA" w14:textId="77777777" w:rsidR="009B41DA" w:rsidRDefault="001D1FDB">
            <w:pPr>
              <w:jc w:val="center"/>
              <w:rPr>
                <w:rFonts w:ascii="宋体" w:hAnsi="宋体" w:cs="宋体" w:hint="eastAsia"/>
                <w:sz w:val="24"/>
              </w:rPr>
            </w:pPr>
            <w:r>
              <w:rPr>
                <w:rFonts w:ascii="宋体" w:hAnsi="宋体" w:hint="eastAsia"/>
                <w:szCs w:val="21"/>
              </w:rPr>
              <w:t>紫外可见光分光光度计</w:t>
            </w:r>
          </w:p>
        </w:tc>
        <w:tc>
          <w:tcPr>
            <w:tcW w:w="562" w:type="dxa"/>
            <w:vAlign w:val="center"/>
          </w:tcPr>
          <w:p w14:paraId="32D50D0B"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32621C5D"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78E6EC8E" w14:textId="77777777" w:rsidR="009B41DA" w:rsidRDefault="001D1FDB">
            <w:pPr>
              <w:spacing w:line="360" w:lineRule="auto"/>
              <w:jc w:val="left"/>
              <w:rPr>
                <w:rFonts w:ascii="宋体" w:hAnsi="宋体" w:hint="eastAsia"/>
                <w:szCs w:val="21"/>
              </w:rPr>
            </w:pPr>
            <w:r>
              <w:rPr>
                <w:rFonts w:ascii="宋体" w:hAnsi="宋体" w:hint="eastAsia"/>
                <w:szCs w:val="21"/>
              </w:rPr>
              <w:t>一</w:t>
            </w:r>
            <w:r>
              <w:rPr>
                <w:rFonts w:ascii="宋体" w:hAnsi="宋体"/>
                <w:szCs w:val="21"/>
              </w:rPr>
              <w:t>、</w:t>
            </w:r>
            <w:r>
              <w:rPr>
                <w:rFonts w:ascii="宋体" w:hAnsi="宋体" w:hint="eastAsia"/>
                <w:szCs w:val="21"/>
              </w:rPr>
              <w:t>仪器特点和功能 </w:t>
            </w:r>
          </w:p>
          <w:p w14:paraId="4E0DFC72"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hint="eastAsia"/>
              </w:rPr>
              <w:t>.</w:t>
            </w:r>
            <w:r>
              <w:rPr>
                <w:rFonts w:ascii="宋体" w:hAnsi="宋体" w:hint="eastAsia"/>
                <w:szCs w:val="21"/>
              </w:rPr>
              <w:t>C-T式双光束光学系统，精选优质元器件，保证了仪器的分辨率和杂散光，仪器各项性能更加稳定、可靠；</w:t>
            </w:r>
          </w:p>
          <w:p w14:paraId="099A7ACF" w14:textId="77777777" w:rsidR="009B41DA" w:rsidRDefault="001D1FDB">
            <w:pPr>
              <w:spacing w:line="360" w:lineRule="auto"/>
              <w:jc w:val="left"/>
              <w:rPr>
                <w:rFonts w:ascii="宋体" w:hAnsi="宋体" w:hint="eastAsia"/>
                <w:szCs w:val="21"/>
              </w:rPr>
            </w:pPr>
            <w:r>
              <w:rPr>
                <w:rFonts w:ascii="宋体" w:hAnsi="宋体" w:hint="eastAsia"/>
                <w:szCs w:val="21"/>
              </w:rPr>
              <w:t>◆2</w:t>
            </w:r>
            <w:r>
              <w:rPr>
                <w:rFonts w:ascii="宋体" w:hAnsi="宋体" w:hint="eastAsia"/>
              </w:rPr>
              <w:t>.</w:t>
            </w:r>
            <w:r>
              <w:rPr>
                <w:rFonts w:ascii="宋体" w:hAnsi="宋体" w:hint="eastAsia"/>
                <w:szCs w:val="21"/>
              </w:rPr>
              <w:t>光谱带宽0.1-5.0nm，以0.1nm为间隔连续50档可调。（如有，响应文件中请提供生产厂家出具的证明材料）；</w:t>
            </w:r>
          </w:p>
          <w:p w14:paraId="0665FF11" w14:textId="77777777" w:rsidR="009B41DA" w:rsidRDefault="001D1FDB">
            <w:pPr>
              <w:spacing w:line="360" w:lineRule="auto"/>
              <w:jc w:val="left"/>
              <w:rPr>
                <w:rFonts w:ascii="宋体" w:hAnsi="宋体" w:hint="eastAsia"/>
                <w:szCs w:val="21"/>
              </w:rPr>
            </w:pPr>
            <w:r>
              <w:rPr>
                <w:rFonts w:ascii="宋体" w:hAnsi="宋体" w:hint="eastAsia"/>
                <w:szCs w:val="21"/>
              </w:rPr>
              <w:t>◆3</w:t>
            </w:r>
            <w:r>
              <w:rPr>
                <w:rFonts w:ascii="宋体" w:hAnsi="宋体" w:hint="eastAsia"/>
              </w:rPr>
              <w:t>.</w:t>
            </w:r>
            <w:r>
              <w:rPr>
                <w:rFonts w:ascii="宋体" w:hAnsi="宋体" w:hint="eastAsia"/>
                <w:szCs w:val="21"/>
              </w:rPr>
              <w:t>内置汞灯作为校准光源，可实时对仪器波长进行校准，保证测试结果更精准。（如有，响应文件中请提供生产厂家出具</w:t>
            </w:r>
            <w:r>
              <w:rPr>
                <w:rFonts w:ascii="宋体" w:hAnsi="宋体" w:hint="eastAsia"/>
                <w:szCs w:val="21"/>
              </w:rPr>
              <w:lastRenderedPageBreak/>
              <w:t>的实物图片）；</w:t>
            </w:r>
          </w:p>
          <w:p w14:paraId="11F6D491" w14:textId="77777777" w:rsidR="009B41DA" w:rsidRDefault="001D1FDB">
            <w:pPr>
              <w:spacing w:line="360" w:lineRule="auto"/>
              <w:jc w:val="left"/>
              <w:rPr>
                <w:rFonts w:ascii="宋体" w:hAnsi="宋体" w:hint="eastAsia"/>
                <w:szCs w:val="21"/>
              </w:rPr>
            </w:pPr>
            <w:r>
              <w:rPr>
                <w:rFonts w:ascii="宋体" w:hAnsi="宋体" w:hint="eastAsia"/>
                <w:szCs w:val="21"/>
              </w:rPr>
              <w:t>◆4</w:t>
            </w:r>
            <w:r>
              <w:rPr>
                <w:rFonts w:ascii="宋体" w:hAnsi="宋体" w:hint="eastAsia"/>
              </w:rPr>
              <w:t>.</w:t>
            </w:r>
            <w:r>
              <w:rPr>
                <w:rFonts w:ascii="宋体" w:hAnsi="宋体" w:hint="eastAsia"/>
                <w:szCs w:val="21"/>
              </w:rPr>
              <w:t>采用光学系统悬架式设计，整体光路独立固定在≥16mm厚的铝制无变形基座上，底板的变形和外界的震动对光学系统不产生任何影响，从而提高仪器的稳定性和可靠性。（如有，响应文件中请提供生产厂家出具的实物图片）；</w:t>
            </w:r>
          </w:p>
          <w:p w14:paraId="45458AA7" w14:textId="77777777" w:rsidR="009B41DA" w:rsidRDefault="001D1FDB">
            <w:pPr>
              <w:spacing w:line="360" w:lineRule="auto"/>
              <w:jc w:val="left"/>
              <w:rPr>
                <w:rFonts w:ascii="宋体" w:hAnsi="宋体" w:hint="eastAsia"/>
                <w:szCs w:val="21"/>
              </w:rPr>
            </w:pPr>
            <w:r>
              <w:rPr>
                <w:rFonts w:ascii="宋体" w:hAnsi="宋体" w:hint="eastAsia"/>
                <w:szCs w:val="21"/>
              </w:rPr>
              <w:t>5</w:t>
            </w:r>
            <w:r>
              <w:rPr>
                <w:rFonts w:ascii="宋体" w:hAnsi="宋体" w:hint="eastAsia"/>
              </w:rPr>
              <w:t>.</w:t>
            </w:r>
            <w:r>
              <w:rPr>
                <w:rFonts w:ascii="宋体" w:hAnsi="宋体" w:hint="eastAsia"/>
                <w:szCs w:val="21"/>
              </w:rPr>
              <w:t>独立的模块化设计，插座式氘灯和钨灯单元，仪器维护更简便方便</w:t>
            </w:r>
          </w:p>
          <w:p w14:paraId="17E5098E" w14:textId="77777777" w:rsidR="009B41DA" w:rsidRDefault="001D1FDB">
            <w:pPr>
              <w:spacing w:line="360" w:lineRule="auto"/>
              <w:jc w:val="left"/>
              <w:rPr>
                <w:rFonts w:ascii="宋体" w:hAnsi="宋体" w:hint="eastAsia"/>
                <w:szCs w:val="21"/>
              </w:rPr>
            </w:pPr>
            <w:r>
              <w:rPr>
                <w:rFonts w:ascii="宋体" w:hAnsi="宋体" w:hint="eastAsia"/>
                <w:szCs w:val="21"/>
              </w:rPr>
              <w:t>6</w:t>
            </w:r>
            <w:r>
              <w:rPr>
                <w:rFonts w:ascii="宋体" w:hAnsi="宋体" w:hint="eastAsia"/>
              </w:rPr>
              <w:t>.</w:t>
            </w:r>
            <w:r>
              <w:rPr>
                <w:rFonts w:ascii="宋体" w:hAnsi="宋体" w:hint="eastAsia"/>
                <w:szCs w:val="21"/>
              </w:rPr>
              <w:t>外壳采用精密注塑工艺，外形线条更流畅，仪器经久耐用；</w:t>
            </w:r>
          </w:p>
          <w:p w14:paraId="48AC3ABE" w14:textId="77777777" w:rsidR="009B41DA" w:rsidRDefault="001D1FDB">
            <w:pPr>
              <w:spacing w:line="360" w:lineRule="auto"/>
              <w:jc w:val="left"/>
              <w:rPr>
                <w:rFonts w:ascii="宋体" w:hAnsi="宋体" w:hint="eastAsia"/>
                <w:szCs w:val="21"/>
              </w:rPr>
            </w:pPr>
            <w:r>
              <w:rPr>
                <w:rFonts w:ascii="宋体" w:hAnsi="宋体" w:hint="eastAsia"/>
                <w:szCs w:val="21"/>
              </w:rPr>
              <w:t>7</w:t>
            </w:r>
            <w:r>
              <w:rPr>
                <w:rFonts w:ascii="宋体" w:hAnsi="宋体" w:hint="eastAsia"/>
              </w:rPr>
              <w:t>.</w:t>
            </w:r>
            <w:r>
              <w:rPr>
                <w:rFonts w:ascii="宋体" w:hAnsi="宋体" w:hint="eastAsia"/>
                <w:szCs w:val="21"/>
              </w:rPr>
              <w:t>仪器自动化程度高，多功能自动进样器更方便用户实现各种自动化控制操作；</w:t>
            </w:r>
          </w:p>
          <w:p w14:paraId="125660AB" w14:textId="77777777" w:rsidR="009B41DA" w:rsidRDefault="001D1FDB">
            <w:pPr>
              <w:spacing w:line="360" w:lineRule="auto"/>
              <w:jc w:val="left"/>
              <w:rPr>
                <w:rFonts w:ascii="宋体" w:hAnsi="宋体" w:hint="eastAsia"/>
                <w:szCs w:val="21"/>
              </w:rPr>
            </w:pPr>
            <w:r>
              <w:rPr>
                <w:rFonts w:ascii="宋体" w:hAnsi="宋体" w:hint="eastAsia"/>
                <w:szCs w:val="21"/>
              </w:rPr>
              <w:t>8</w:t>
            </w:r>
            <w:r>
              <w:rPr>
                <w:rFonts w:ascii="宋体" w:hAnsi="宋体" w:hint="eastAsia"/>
              </w:rPr>
              <w:t>.</w:t>
            </w:r>
            <w:r>
              <w:rPr>
                <w:rFonts w:ascii="宋体" w:hAnsi="宋体" w:hint="eastAsia"/>
                <w:szCs w:val="21"/>
              </w:rPr>
              <w:t>专业的分析软件，可实现光度测量、定量测量、光谱扫描、动力学分析、DNA/蛋白质测试等，同时具有强大的数据处理能力，软件遵循GLP/GMP规范，方便实现用户管理、日志记录及数据追踪等功能；</w:t>
            </w:r>
          </w:p>
          <w:p w14:paraId="16C74B34" w14:textId="77777777" w:rsidR="009B41DA" w:rsidRDefault="001D1FDB">
            <w:pPr>
              <w:spacing w:line="360" w:lineRule="auto"/>
              <w:jc w:val="left"/>
              <w:rPr>
                <w:rFonts w:ascii="宋体" w:hAnsi="宋体" w:hint="eastAsia"/>
                <w:szCs w:val="21"/>
              </w:rPr>
            </w:pPr>
            <w:r>
              <w:rPr>
                <w:rFonts w:ascii="宋体" w:hAnsi="宋体" w:hint="eastAsia"/>
                <w:szCs w:val="21"/>
              </w:rPr>
              <w:t>◆9</w:t>
            </w:r>
            <w:r>
              <w:rPr>
                <w:rFonts w:ascii="宋体" w:hAnsi="宋体" w:hint="eastAsia"/>
              </w:rPr>
              <w:t>.</w:t>
            </w:r>
            <w:r>
              <w:rPr>
                <w:rFonts w:ascii="宋体" w:hAnsi="宋体" w:hint="eastAsia"/>
                <w:szCs w:val="21"/>
              </w:rPr>
              <w:t>为保证产品质量与后期产品的服务，其产品的生产厂家满足ISO9001认证、高新技术成果转化项目认证和五星级商品售后服务评价体系认证。（如有，请在响应文件中提供生产厂家出具的相关证明材料）。</w:t>
            </w:r>
          </w:p>
          <w:p w14:paraId="769CBD83" w14:textId="77777777" w:rsidR="009B41DA" w:rsidRDefault="001D1FDB">
            <w:pPr>
              <w:outlineLvl w:val="0"/>
              <w:rPr>
                <w:rFonts w:ascii="宋体" w:hAnsi="宋体" w:hint="eastAsia"/>
                <w:szCs w:val="21"/>
              </w:rPr>
            </w:pPr>
            <w:bookmarkStart w:id="53" w:name="_Toc201306717"/>
            <w:bookmarkStart w:id="54" w:name="_Toc206407290"/>
            <w:r>
              <w:rPr>
                <w:rFonts w:ascii="宋体" w:hAnsi="宋体" w:hint="eastAsia"/>
                <w:szCs w:val="21"/>
              </w:rPr>
              <w:t>▲10</w:t>
            </w:r>
            <w:r>
              <w:rPr>
                <w:rFonts w:ascii="宋体" w:hAnsi="宋体" w:hint="eastAsia"/>
              </w:rPr>
              <w:t>.</w:t>
            </w:r>
            <w:r>
              <w:rPr>
                <w:rFonts w:ascii="宋体" w:hAnsi="宋体"/>
                <w:szCs w:val="21"/>
              </w:rPr>
              <w:t>整机质保2年。</w:t>
            </w:r>
            <w:bookmarkEnd w:id="53"/>
            <w:bookmarkEnd w:id="54"/>
          </w:p>
          <w:p w14:paraId="761F508F" w14:textId="77777777" w:rsidR="009B41DA" w:rsidRDefault="001D1FDB">
            <w:pPr>
              <w:spacing w:line="360" w:lineRule="auto"/>
              <w:jc w:val="left"/>
              <w:rPr>
                <w:rFonts w:ascii="宋体" w:hAnsi="宋体" w:hint="eastAsia"/>
                <w:szCs w:val="21"/>
              </w:rPr>
            </w:pPr>
            <w:r>
              <w:rPr>
                <w:rFonts w:ascii="宋体" w:hAnsi="宋体" w:hint="eastAsia"/>
                <w:szCs w:val="21"/>
              </w:rPr>
              <w:t>二</w:t>
            </w:r>
            <w:r>
              <w:rPr>
                <w:rFonts w:ascii="宋体" w:hAnsi="宋体"/>
                <w:szCs w:val="21"/>
              </w:rPr>
              <w:t>、</w:t>
            </w:r>
            <w:r>
              <w:rPr>
                <w:rFonts w:ascii="宋体" w:hAnsi="宋体" w:hint="eastAsia"/>
                <w:szCs w:val="21"/>
              </w:rPr>
              <w:t>仪器指标</w:t>
            </w:r>
          </w:p>
          <w:p w14:paraId="2A627576"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rPr>
              <w:t>.</w:t>
            </w:r>
            <w:r>
              <w:rPr>
                <w:rFonts w:ascii="宋体" w:hAnsi="宋体" w:hint="eastAsia"/>
                <w:szCs w:val="21"/>
              </w:rPr>
              <w:t>波长范围：190-</w:t>
            </w:r>
            <w:r>
              <w:rPr>
                <w:rFonts w:ascii="宋体" w:hAnsi="宋体"/>
                <w:szCs w:val="21"/>
              </w:rPr>
              <w:t>9</w:t>
            </w:r>
            <w:r>
              <w:rPr>
                <w:rFonts w:ascii="宋体" w:hAnsi="宋体" w:hint="eastAsia"/>
                <w:szCs w:val="21"/>
              </w:rPr>
              <w:t>00nm；</w:t>
            </w:r>
          </w:p>
          <w:p w14:paraId="1E40FEEB" w14:textId="77777777" w:rsidR="009B41DA" w:rsidRDefault="001D1FDB">
            <w:pPr>
              <w:spacing w:line="360" w:lineRule="auto"/>
              <w:jc w:val="left"/>
              <w:rPr>
                <w:rFonts w:ascii="宋体" w:hAnsi="宋体" w:hint="eastAsia"/>
                <w:szCs w:val="21"/>
              </w:rPr>
            </w:pPr>
            <w:r>
              <w:rPr>
                <w:rFonts w:ascii="宋体" w:hAnsi="宋体"/>
                <w:szCs w:val="21"/>
              </w:rPr>
              <w:t>2</w:t>
            </w:r>
            <w:r>
              <w:rPr>
                <w:rFonts w:ascii="宋体" w:hAnsi="宋体" w:hint="eastAsia"/>
              </w:rPr>
              <w:t>.</w:t>
            </w:r>
            <w:r>
              <w:rPr>
                <w:rFonts w:ascii="宋体" w:hAnsi="宋体" w:hint="eastAsia"/>
                <w:szCs w:val="21"/>
              </w:rPr>
              <w:t>光谱带宽：0.1nm-5.0nm（以0.1nm间隔连续可调）；</w:t>
            </w:r>
          </w:p>
          <w:p w14:paraId="3E80490D" w14:textId="77777777" w:rsidR="009B41DA" w:rsidRDefault="001D1FDB">
            <w:pPr>
              <w:spacing w:line="360" w:lineRule="auto"/>
              <w:jc w:val="left"/>
              <w:rPr>
                <w:rFonts w:ascii="宋体" w:hAnsi="宋体" w:hint="eastAsia"/>
                <w:szCs w:val="21"/>
              </w:rPr>
            </w:pPr>
            <w:r>
              <w:rPr>
                <w:rFonts w:ascii="宋体" w:hAnsi="宋体"/>
                <w:szCs w:val="21"/>
              </w:rPr>
              <w:t>3</w:t>
            </w:r>
            <w:r>
              <w:rPr>
                <w:rFonts w:ascii="宋体" w:hAnsi="宋体" w:hint="eastAsia"/>
              </w:rPr>
              <w:t>.</w:t>
            </w:r>
            <w:r>
              <w:rPr>
                <w:rFonts w:ascii="宋体" w:hAnsi="宋体" w:hint="eastAsia"/>
                <w:szCs w:val="21"/>
              </w:rPr>
              <w:t>波长准确度：</w:t>
            </w:r>
            <w:r>
              <w:rPr>
                <w:rFonts w:ascii="宋体" w:hAnsi="宋体"/>
                <w:szCs w:val="21"/>
              </w:rPr>
              <w:t>±0.</w:t>
            </w:r>
            <w:r>
              <w:rPr>
                <w:rFonts w:ascii="宋体" w:hAnsi="宋体" w:hint="eastAsia"/>
                <w:szCs w:val="21"/>
              </w:rPr>
              <w:t>3</w:t>
            </w:r>
            <w:r>
              <w:rPr>
                <w:rFonts w:ascii="宋体" w:hAnsi="宋体"/>
                <w:szCs w:val="21"/>
              </w:rPr>
              <w:t>nm</w:t>
            </w:r>
            <w:r>
              <w:rPr>
                <w:rFonts w:ascii="宋体" w:hAnsi="宋体" w:hint="eastAsia"/>
                <w:szCs w:val="21"/>
              </w:rPr>
              <w:t>全区域；</w:t>
            </w:r>
          </w:p>
          <w:p w14:paraId="5A7F3CBB" w14:textId="77777777" w:rsidR="009B41DA" w:rsidRDefault="001D1FDB">
            <w:pPr>
              <w:spacing w:line="360" w:lineRule="auto"/>
              <w:jc w:val="left"/>
              <w:rPr>
                <w:rFonts w:ascii="宋体" w:hAnsi="宋体" w:hint="eastAsia"/>
                <w:szCs w:val="21"/>
              </w:rPr>
            </w:pPr>
            <w:r>
              <w:rPr>
                <w:rFonts w:ascii="宋体" w:hAnsi="宋体"/>
                <w:szCs w:val="21"/>
              </w:rPr>
              <w:t>4</w:t>
            </w:r>
            <w:r>
              <w:rPr>
                <w:rFonts w:ascii="宋体" w:hAnsi="宋体" w:hint="eastAsia"/>
              </w:rPr>
              <w:t>.</w:t>
            </w:r>
            <w:r>
              <w:rPr>
                <w:rFonts w:ascii="宋体" w:hAnsi="宋体" w:hint="eastAsia"/>
                <w:szCs w:val="21"/>
              </w:rPr>
              <w:t>波长重复性：≤0.1nm；</w:t>
            </w:r>
          </w:p>
          <w:p w14:paraId="5E49B6EF" w14:textId="77777777" w:rsidR="009B41DA" w:rsidRDefault="001D1FDB">
            <w:pPr>
              <w:spacing w:line="360" w:lineRule="auto"/>
              <w:jc w:val="left"/>
              <w:rPr>
                <w:rFonts w:ascii="宋体" w:hAnsi="宋体" w:hint="eastAsia"/>
                <w:szCs w:val="21"/>
              </w:rPr>
            </w:pPr>
            <w:r>
              <w:rPr>
                <w:rFonts w:ascii="宋体" w:hAnsi="宋体"/>
                <w:szCs w:val="21"/>
              </w:rPr>
              <w:t>5</w:t>
            </w:r>
            <w:r>
              <w:rPr>
                <w:rFonts w:ascii="宋体" w:hAnsi="宋体" w:hint="eastAsia"/>
              </w:rPr>
              <w:t>.</w:t>
            </w:r>
            <w:r>
              <w:rPr>
                <w:rFonts w:ascii="宋体" w:hAnsi="宋体" w:hint="eastAsia"/>
                <w:szCs w:val="21"/>
              </w:rPr>
              <w:t>光度准确度：</w:t>
            </w:r>
            <w:r>
              <w:rPr>
                <w:rFonts w:ascii="宋体" w:hAnsi="宋体"/>
                <w:szCs w:val="21"/>
              </w:rPr>
              <w:t>±0.</w:t>
            </w:r>
            <w:r>
              <w:rPr>
                <w:rFonts w:ascii="宋体" w:hAnsi="宋体" w:hint="eastAsia"/>
                <w:szCs w:val="21"/>
              </w:rPr>
              <w:t>3</w:t>
            </w:r>
            <w:r>
              <w:rPr>
                <w:rFonts w:ascii="宋体" w:hAnsi="宋体"/>
                <w:szCs w:val="21"/>
              </w:rPr>
              <w:t>%T（0-100%T、±0.002Abs(0-0.5Abs)、±0.004Abs(0.5-1.0Abs)</w:t>
            </w:r>
            <w:r>
              <w:rPr>
                <w:rFonts w:ascii="宋体" w:hAnsi="宋体" w:hint="eastAsia"/>
                <w:szCs w:val="21"/>
              </w:rPr>
              <w:t>；</w:t>
            </w:r>
          </w:p>
          <w:p w14:paraId="4CFBE955" w14:textId="77777777" w:rsidR="009B41DA" w:rsidRDefault="001D1FDB">
            <w:pPr>
              <w:spacing w:line="360" w:lineRule="auto"/>
              <w:jc w:val="left"/>
              <w:rPr>
                <w:rFonts w:ascii="宋体" w:hAnsi="宋体" w:hint="eastAsia"/>
                <w:szCs w:val="21"/>
              </w:rPr>
            </w:pPr>
            <w:r>
              <w:rPr>
                <w:rFonts w:ascii="宋体" w:hAnsi="宋体"/>
                <w:szCs w:val="21"/>
              </w:rPr>
              <w:t>6</w:t>
            </w:r>
            <w:r>
              <w:rPr>
                <w:rFonts w:ascii="宋体" w:hAnsi="宋体" w:hint="eastAsia"/>
              </w:rPr>
              <w:t>.</w:t>
            </w:r>
            <w:r>
              <w:rPr>
                <w:rFonts w:ascii="宋体" w:hAnsi="宋体" w:hint="eastAsia"/>
                <w:szCs w:val="21"/>
              </w:rPr>
              <w:t>光度重复性：</w:t>
            </w:r>
            <w:r>
              <w:rPr>
                <w:rFonts w:ascii="宋体" w:hAnsi="宋体"/>
                <w:szCs w:val="21"/>
              </w:rPr>
              <w:t>≤0.1%T(0-100%T)、≤0.001Abs(0-0.5Abs)、≤0.002Abs(0.5-1.0Abs)</w:t>
            </w:r>
            <w:r>
              <w:rPr>
                <w:rFonts w:ascii="宋体" w:hAnsi="宋体" w:hint="eastAsia"/>
                <w:szCs w:val="21"/>
              </w:rPr>
              <w:t>；</w:t>
            </w:r>
          </w:p>
          <w:p w14:paraId="77333B0A" w14:textId="77777777" w:rsidR="009B41DA" w:rsidRDefault="001D1FDB">
            <w:pPr>
              <w:spacing w:line="360" w:lineRule="auto"/>
              <w:jc w:val="left"/>
              <w:rPr>
                <w:rFonts w:ascii="宋体" w:hAnsi="宋体" w:hint="eastAsia"/>
                <w:szCs w:val="21"/>
              </w:rPr>
            </w:pPr>
            <w:r>
              <w:rPr>
                <w:rFonts w:ascii="宋体" w:hAnsi="宋体"/>
                <w:szCs w:val="21"/>
              </w:rPr>
              <w:t>7</w:t>
            </w:r>
            <w:r>
              <w:rPr>
                <w:rFonts w:ascii="宋体" w:hAnsi="宋体" w:hint="eastAsia"/>
              </w:rPr>
              <w:t>.</w:t>
            </w:r>
            <w:r>
              <w:rPr>
                <w:rFonts w:ascii="宋体" w:hAnsi="宋体" w:hint="eastAsia"/>
                <w:szCs w:val="21"/>
              </w:rPr>
              <w:t>杂散光：≤0.0</w:t>
            </w:r>
            <w:r>
              <w:rPr>
                <w:rFonts w:ascii="宋体" w:hAnsi="宋体"/>
                <w:szCs w:val="21"/>
              </w:rPr>
              <w:t>0</w:t>
            </w:r>
            <w:r>
              <w:rPr>
                <w:rFonts w:ascii="宋体" w:hAnsi="宋体" w:hint="eastAsia"/>
                <w:szCs w:val="21"/>
              </w:rPr>
              <w:t>5%T；</w:t>
            </w:r>
          </w:p>
          <w:p w14:paraId="036CF4AF" w14:textId="77777777" w:rsidR="009B41DA" w:rsidRDefault="001D1FDB">
            <w:pPr>
              <w:spacing w:line="360" w:lineRule="auto"/>
              <w:jc w:val="left"/>
              <w:rPr>
                <w:rFonts w:ascii="宋体" w:hAnsi="宋体" w:hint="eastAsia"/>
                <w:szCs w:val="21"/>
              </w:rPr>
            </w:pPr>
            <w:r>
              <w:rPr>
                <w:rFonts w:ascii="宋体" w:hAnsi="宋体"/>
                <w:szCs w:val="21"/>
              </w:rPr>
              <w:lastRenderedPageBreak/>
              <w:t>8</w:t>
            </w:r>
            <w:r>
              <w:rPr>
                <w:rFonts w:ascii="宋体" w:hAnsi="宋体" w:hint="eastAsia"/>
              </w:rPr>
              <w:t>.</w:t>
            </w:r>
            <w:r>
              <w:rPr>
                <w:rFonts w:ascii="宋体" w:hAnsi="宋体" w:hint="eastAsia"/>
                <w:szCs w:val="21"/>
              </w:rPr>
              <w:t>基线漂移：</w:t>
            </w:r>
            <w:r>
              <w:rPr>
                <w:rFonts w:ascii="宋体" w:hAnsi="宋体"/>
                <w:szCs w:val="21"/>
              </w:rPr>
              <w:t>±0.00</w:t>
            </w:r>
            <w:r>
              <w:rPr>
                <w:rFonts w:ascii="宋体" w:hAnsi="宋体" w:hint="eastAsia"/>
                <w:szCs w:val="21"/>
              </w:rPr>
              <w:t>0</w:t>
            </w:r>
            <w:r>
              <w:rPr>
                <w:rFonts w:ascii="宋体" w:hAnsi="宋体"/>
                <w:szCs w:val="21"/>
              </w:rPr>
              <w:t>3A/h（500nm处）</w:t>
            </w:r>
            <w:r>
              <w:rPr>
                <w:rFonts w:ascii="宋体" w:hAnsi="宋体" w:hint="eastAsia"/>
                <w:szCs w:val="21"/>
              </w:rPr>
              <w:t>；</w:t>
            </w:r>
          </w:p>
          <w:p w14:paraId="05F38F68" w14:textId="77777777" w:rsidR="009B41DA" w:rsidRDefault="001D1FDB">
            <w:pPr>
              <w:spacing w:line="360" w:lineRule="auto"/>
              <w:jc w:val="left"/>
              <w:rPr>
                <w:rFonts w:ascii="宋体" w:hAnsi="宋体" w:hint="eastAsia"/>
                <w:szCs w:val="21"/>
              </w:rPr>
            </w:pPr>
            <w:r>
              <w:rPr>
                <w:rFonts w:ascii="宋体" w:hAnsi="宋体"/>
                <w:szCs w:val="21"/>
              </w:rPr>
              <w:t>9</w:t>
            </w:r>
            <w:r>
              <w:rPr>
                <w:rFonts w:ascii="宋体" w:hAnsi="宋体" w:hint="eastAsia"/>
              </w:rPr>
              <w:t>.</w:t>
            </w:r>
            <w:r>
              <w:rPr>
                <w:rFonts w:ascii="宋体" w:hAnsi="宋体" w:hint="eastAsia"/>
                <w:szCs w:val="21"/>
              </w:rPr>
              <w:t>基线平直度：±0.001A；</w:t>
            </w:r>
          </w:p>
          <w:p w14:paraId="6BD1343D" w14:textId="77777777" w:rsidR="009B41DA" w:rsidRDefault="001D1FDB">
            <w:pPr>
              <w:spacing w:line="360" w:lineRule="auto"/>
              <w:jc w:val="left"/>
              <w:rPr>
                <w:rFonts w:ascii="宋体" w:hAnsi="宋体" w:hint="eastAsia"/>
                <w:szCs w:val="21"/>
              </w:rPr>
            </w:pPr>
            <w:r>
              <w:rPr>
                <w:rFonts w:ascii="宋体" w:hAnsi="宋体" w:hint="eastAsia"/>
                <w:szCs w:val="21"/>
              </w:rPr>
              <w:t>10</w:t>
            </w:r>
            <w:r>
              <w:rPr>
                <w:rFonts w:ascii="宋体" w:hAnsi="宋体" w:hint="eastAsia"/>
              </w:rPr>
              <w:t>.</w:t>
            </w:r>
            <w:r>
              <w:rPr>
                <w:rFonts w:ascii="宋体" w:hAnsi="宋体" w:hint="eastAsia"/>
                <w:szCs w:val="21"/>
              </w:rPr>
              <w:t>光度范围：</w:t>
            </w:r>
            <w:r>
              <w:rPr>
                <w:rFonts w:ascii="宋体" w:hAnsi="宋体"/>
                <w:szCs w:val="21"/>
              </w:rPr>
              <w:t>0-</w:t>
            </w:r>
            <w:r>
              <w:rPr>
                <w:rFonts w:ascii="宋体" w:hAnsi="宋体" w:hint="eastAsia"/>
                <w:szCs w:val="21"/>
              </w:rPr>
              <w:t>100</w:t>
            </w:r>
            <w:r>
              <w:rPr>
                <w:rFonts w:ascii="宋体" w:hAnsi="宋体"/>
                <w:szCs w:val="21"/>
              </w:rPr>
              <w:t>00</w:t>
            </w:r>
            <w:r>
              <w:rPr>
                <w:rFonts w:ascii="宋体" w:hAnsi="宋体" w:hint="eastAsia"/>
                <w:szCs w:val="21"/>
              </w:rPr>
              <w:t>00</w:t>
            </w:r>
            <w:r>
              <w:rPr>
                <w:rFonts w:ascii="宋体" w:hAnsi="宋体"/>
                <w:szCs w:val="21"/>
              </w:rPr>
              <w:t>%T、-</w:t>
            </w:r>
            <w:r>
              <w:rPr>
                <w:rFonts w:ascii="宋体" w:hAnsi="宋体" w:hint="eastAsia"/>
                <w:szCs w:val="21"/>
              </w:rPr>
              <w:t>4</w:t>
            </w:r>
            <w:r>
              <w:rPr>
                <w:rFonts w:ascii="宋体" w:hAnsi="宋体"/>
                <w:szCs w:val="21"/>
              </w:rPr>
              <w:t>-</w:t>
            </w:r>
            <w:r>
              <w:rPr>
                <w:rFonts w:ascii="宋体" w:hAnsi="宋体" w:hint="eastAsia"/>
                <w:szCs w:val="21"/>
              </w:rPr>
              <w:t>6</w:t>
            </w:r>
            <w:r>
              <w:rPr>
                <w:rFonts w:ascii="宋体" w:hAnsi="宋体"/>
                <w:szCs w:val="21"/>
              </w:rPr>
              <w:t>A、0-9999C</w:t>
            </w:r>
            <w:r>
              <w:rPr>
                <w:rFonts w:ascii="宋体" w:hAnsi="宋体" w:hint="eastAsia"/>
                <w:szCs w:val="21"/>
              </w:rPr>
              <w:t>；</w:t>
            </w:r>
          </w:p>
          <w:p w14:paraId="53CDEF7C"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1</w:t>
            </w:r>
            <w:r>
              <w:rPr>
                <w:rFonts w:ascii="宋体" w:hAnsi="宋体" w:hint="eastAsia"/>
              </w:rPr>
              <w:t>.</w:t>
            </w:r>
            <w:r>
              <w:rPr>
                <w:rFonts w:ascii="宋体" w:hAnsi="宋体" w:hint="eastAsia"/>
                <w:szCs w:val="21"/>
              </w:rPr>
              <w:t>数据输出：RS232接口/</w:t>
            </w:r>
            <w:r>
              <w:rPr>
                <w:rFonts w:ascii="宋体" w:hAnsi="宋体"/>
                <w:szCs w:val="21"/>
              </w:rPr>
              <w:t>USB接口</w:t>
            </w:r>
            <w:r>
              <w:rPr>
                <w:rFonts w:ascii="宋体" w:hAnsi="宋体" w:hint="eastAsia"/>
                <w:szCs w:val="21"/>
              </w:rPr>
              <w:t>；</w:t>
            </w:r>
          </w:p>
          <w:p w14:paraId="1E695478"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2</w:t>
            </w:r>
            <w:r>
              <w:rPr>
                <w:rFonts w:ascii="宋体" w:hAnsi="宋体" w:hint="eastAsia"/>
              </w:rPr>
              <w:t>.</w:t>
            </w:r>
            <w:r>
              <w:rPr>
                <w:rFonts w:ascii="宋体" w:hAnsi="宋体" w:hint="eastAsia"/>
                <w:szCs w:val="21"/>
              </w:rPr>
              <w:t>检测器</w:t>
            </w:r>
            <w:r>
              <w:rPr>
                <w:rFonts w:ascii="宋体" w:hAnsi="宋体"/>
                <w:szCs w:val="21"/>
              </w:rPr>
              <w:t>：</w:t>
            </w:r>
            <w:r>
              <w:rPr>
                <w:rFonts w:ascii="宋体" w:hAnsi="宋体" w:hint="eastAsia"/>
                <w:szCs w:val="21"/>
              </w:rPr>
              <w:t>光电倍增管（PMT）；</w:t>
            </w:r>
          </w:p>
          <w:p w14:paraId="49DA5310" w14:textId="77777777" w:rsidR="009B41DA" w:rsidRDefault="001D1FDB">
            <w:pPr>
              <w:spacing w:line="360" w:lineRule="auto"/>
              <w:jc w:val="left"/>
              <w:rPr>
                <w:rFonts w:ascii="宋体" w:hAnsi="宋体" w:hint="eastAsia"/>
                <w:szCs w:val="21"/>
              </w:rPr>
            </w:pPr>
            <w:r>
              <w:rPr>
                <w:rFonts w:ascii="宋体" w:hAnsi="宋体" w:hint="eastAsia"/>
                <w:b/>
                <w:bCs/>
                <w:szCs w:val="21"/>
              </w:rPr>
              <w:t>▲</w:t>
            </w:r>
            <w:r>
              <w:rPr>
                <w:rFonts w:ascii="宋体" w:hAnsi="宋体"/>
                <w:szCs w:val="21"/>
              </w:rPr>
              <w:t>1</w:t>
            </w:r>
            <w:r>
              <w:rPr>
                <w:rFonts w:ascii="宋体" w:hAnsi="宋体" w:hint="eastAsia"/>
                <w:szCs w:val="21"/>
              </w:rPr>
              <w:t>3</w:t>
            </w:r>
            <w:r>
              <w:rPr>
                <w:rFonts w:ascii="宋体" w:hAnsi="宋体" w:hint="eastAsia"/>
              </w:rPr>
              <w:t>.</w:t>
            </w:r>
            <w:r>
              <w:rPr>
                <w:rFonts w:ascii="宋体" w:hAnsi="宋体" w:hint="eastAsia"/>
                <w:szCs w:val="21"/>
              </w:rPr>
              <w:t>光源</w:t>
            </w:r>
            <w:r>
              <w:rPr>
                <w:rFonts w:ascii="宋体" w:hAnsi="宋体"/>
                <w:szCs w:val="21"/>
              </w:rPr>
              <w:t>：</w:t>
            </w:r>
          </w:p>
          <w:p w14:paraId="57B173FD" w14:textId="77777777" w:rsidR="009B41DA" w:rsidRDefault="001D1FDB">
            <w:pPr>
              <w:spacing w:line="360" w:lineRule="auto"/>
              <w:jc w:val="left"/>
              <w:rPr>
                <w:rFonts w:ascii="宋体" w:hAnsi="宋体" w:hint="eastAsia"/>
                <w:szCs w:val="21"/>
              </w:rPr>
            </w:pPr>
            <w:r>
              <w:rPr>
                <w:rFonts w:ascii="宋体" w:hAnsi="宋体" w:hint="eastAsia"/>
                <w:szCs w:val="21"/>
              </w:rPr>
              <w:t>①</w:t>
            </w:r>
            <w:r>
              <w:rPr>
                <w:rFonts w:ascii="宋体" w:hAnsi="宋体"/>
                <w:szCs w:val="21"/>
              </w:rPr>
              <w:t>可见光源：长寿命钨灯，插座式设计，维护简便</w:t>
            </w:r>
            <w:r>
              <w:rPr>
                <w:rFonts w:ascii="宋体" w:hAnsi="宋体" w:hint="eastAsia"/>
                <w:szCs w:val="21"/>
              </w:rPr>
              <w:t>；</w:t>
            </w:r>
          </w:p>
          <w:p w14:paraId="4DBB8F52" w14:textId="77777777" w:rsidR="009B41DA" w:rsidRDefault="001D1FDB">
            <w:pPr>
              <w:spacing w:line="360" w:lineRule="auto"/>
              <w:jc w:val="left"/>
              <w:rPr>
                <w:rFonts w:ascii="宋体" w:hAnsi="宋体" w:hint="eastAsia"/>
                <w:szCs w:val="21"/>
              </w:rPr>
            </w:pPr>
            <w:r>
              <w:rPr>
                <w:rFonts w:ascii="宋体" w:hAnsi="宋体" w:hint="eastAsia"/>
                <w:szCs w:val="21"/>
              </w:rPr>
              <w:t>②</w:t>
            </w:r>
            <w:r>
              <w:rPr>
                <w:rFonts w:ascii="宋体" w:hAnsi="宋体"/>
                <w:szCs w:val="21"/>
              </w:rPr>
              <w:t>紫外光源：长寿命氘灯，插座式设计，维护简便</w:t>
            </w:r>
            <w:r>
              <w:rPr>
                <w:rFonts w:ascii="宋体" w:hAnsi="宋体" w:hint="eastAsia"/>
                <w:szCs w:val="21"/>
              </w:rPr>
              <w:t>；</w:t>
            </w:r>
          </w:p>
          <w:p w14:paraId="2F761189" w14:textId="77777777" w:rsidR="009B41DA" w:rsidRDefault="001D1FDB">
            <w:pPr>
              <w:spacing w:line="360" w:lineRule="auto"/>
              <w:jc w:val="left"/>
              <w:rPr>
                <w:rFonts w:ascii="宋体" w:hAnsi="宋体" w:hint="eastAsia"/>
                <w:szCs w:val="21"/>
              </w:rPr>
            </w:pPr>
            <w:r>
              <w:rPr>
                <w:rFonts w:ascii="宋体" w:hAnsi="宋体" w:hint="eastAsia"/>
                <w:szCs w:val="21"/>
              </w:rPr>
              <w:t>③</w:t>
            </w:r>
            <w:r>
              <w:rPr>
                <w:rFonts w:ascii="宋体" w:hAnsi="宋体"/>
                <w:szCs w:val="21"/>
              </w:rPr>
              <w:t>校准光源：汞灯，对波长进行建校准，保证测试结果更精准</w:t>
            </w:r>
            <w:r>
              <w:rPr>
                <w:rFonts w:ascii="宋体" w:hAnsi="宋体" w:hint="eastAsia"/>
                <w:szCs w:val="21"/>
              </w:rPr>
              <w:t>。</w:t>
            </w:r>
          </w:p>
          <w:p w14:paraId="5F8B78F4"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4</w:t>
            </w:r>
            <w:r>
              <w:rPr>
                <w:rFonts w:ascii="宋体" w:hAnsi="宋体" w:hint="eastAsia"/>
              </w:rPr>
              <w:t>.</w:t>
            </w:r>
            <w:r>
              <w:rPr>
                <w:rFonts w:ascii="宋体" w:hAnsi="宋体"/>
                <w:szCs w:val="21"/>
              </w:rPr>
              <w:t>电源：AC 220V/50Hz或110V/60Hz</w:t>
            </w:r>
          </w:p>
          <w:p w14:paraId="04AC0DB9" w14:textId="77777777" w:rsidR="009B41DA" w:rsidRDefault="001D1FDB">
            <w:pPr>
              <w:spacing w:line="360" w:lineRule="auto"/>
              <w:jc w:val="left"/>
              <w:rPr>
                <w:rFonts w:ascii="宋体" w:hAnsi="宋体" w:hint="eastAsia"/>
                <w:szCs w:val="21"/>
              </w:rPr>
            </w:pPr>
            <w:r>
              <w:rPr>
                <w:rFonts w:ascii="宋体" w:hAnsi="宋体" w:hint="eastAsia"/>
                <w:szCs w:val="21"/>
              </w:rPr>
              <w:t>三</w:t>
            </w:r>
            <w:r>
              <w:rPr>
                <w:rFonts w:ascii="宋体" w:hAnsi="宋体"/>
                <w:szCs w:val="21"/>
              </w:rPr>
              <w:t>、</w:t>
            </w:r>
            <w:r>
              <w:rPr>
                <w:rFonts w:ascii="宋体" w:hAnsi="宋体" w:hint="eastAsia"/>
                <w:szCs w:val="21"/>
              </w:rPr>
              <w:t>仪器配置清单</w:t>
            </w:r>
          </w:p>
          <w:p w14:paraId="579726F5"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hint="eastAsia"/>
              </w:rPr>
              <w:t>.</w:t>
            </w:r>
            <w:r>
              <w:rPr>
                <w:rFonts w:ascii="宋体" w:hAnsi="宋体" w:hint="eastAsia"/>
                <w:szCs w:val="21"/>
              </w:rPr>
              <w:t>光度计主机</w:t>
            </w:r>
            <w:r>
              <w:rPr>
                <w:rFonts w:ascii="宋体" w:hAnsi="宋体" w:hint="eastAsia"/>
                <w:szCs w:val="21"/>
              </w:rPr>
              <w:tab/>
            </w:r>
            <w:r>
              <w:rPr>
                <w:rFonts w:ascii="宋体" w:hAnsi="宋体"/>
                <w:szCs w:val="21"/>
              </w:rPr>
              <w:t>1</w:t>
            </w:r>
            <w:r>
              <w:rPr>
                <w:rFonts w:ascii="宋体" w:hAnsi="宋体" w:hint="eastAsia"/>
                <w:szCs w:val="21"/>
              </w:rPr>
              <w:t>台</w:t>
            </w:r>
            <w:r>
              <w:rPr>
                <w:rFonts w:ascii="宋体" w:hAnsi="宋体" w:hint="eastAsia"/>
                <w:szCs w:val="21"/>
              </w:rPr>
              <w:tab/>
            </w:r>
          </w:p>
          <w:p w14:paraId="5CBE5A0C" w14:textId="77777777" w:rsidR="009B41DA" w:rsidRDefault="001D1FDB">
            <w:pPr>
              <w:spacing w:line="360" w:lineRule="auto"/>
              <w:jc w:val="left"/>
              <w:rPr>
                <w:rFonts w:ascii="宋体" w:hAnsi="宋体" w:hint="eastAsia"/>
                <w:szCs w:val="21"/>
              </w:rPr>
            </w:pPr>
            <w:r>
              <w:rPr>
                <w:rFonts w:ascii="宋体" w:hAnsi="宋体" w:hint="eastAsia"/>
                <w:szCs w:val="21"/>
              </w:rPr>
              <w:t>2</w:t>
            </w:r>
            <w:r>
              <w:rPr>
                <w:rFonts w:ascii="宋体" w:hAnsi="宋体" w:hint="eastAsia"/>
              </w:rPr>
              <w:t>.</w:t>
            </w:r>
            <w:r>
              <w:rPr>
                <w:rFonts w:ascii="宋体" w:hAnsi="宋体" w:hint="eastAsia"/>
                <w:szCs w:val="21"/>
              </w:rPr>
              <w:t>10mm玻璃比色皿</w:t>
            </w:r>
            <w:r>
              <w:rPr>
                <w:rFonts w:ascii="宋体" w:hAnsi="宋体" w:hint="eastAsia"/>
                <w:szCs w:val="21"/>
              </w:rPr>
              <w:tab/>
              <w:t>4只</w:t>
            </w:r>
            <w:r>
              <w:rPr>
                <w:rFonts w:ascii="宋体" w:hAnsi="宋体" w:hint="eastAsia"/>
                <w:szCs w:val="21"/>
              </w:rPr>
              <w:tab/>
            </w:r>
            <w:r>
              <w:rPr>
                <w:rFonts w:ascii="宋体" w:hAnsi="宋体" w:hint="eastAsia"/>
                <w:szCs w:val="21"/>
              </w:rPr>
              <w:tab/>
            </w:r>
          </w:p>
          <w:p w14:paraId="0D915E6C" w14:textId="77777777" w:rsidR="009B41DA" w:rsidRDefault="001D1FDB">
            <w:pPr>
              <w:spacing w:line="360" w:lineRule="auto"/>
              <w:jc w:val="left"/>
              <w:rPr>
                <w:rFonts w:ascii="宋体" w:hAnsi="宋体" w:hint="eastAsia"/>
                <w:szCs w:val="21"/>
              </w:rPr>
            </w:pPr>
            <w:r>
              <w:rPr>
                <w:rFonts w:ascii="宋体" w:hAnsi="宋体" w:hint="eastAsia"/>
                <w:szCs w:val="21"/>
              </w:rPr>
              <w:t>3</w:t>
            </w:r>
            <w:r>
              <w:rPr>
                <w:rFonts w:ascii="宋体" w:hAnsi="宋体" w:hint="eastAsia"/>
              </w:rPr>
              <w:t>.</w:t>
            </w:r>
            <w:r>
              <w:rPr>
                <w:rFonts w:ascii="宋体" w:hAnsi="宋体" w:hint="eastAsia"/>
                <w:szCs w:val="21"/>
              </w:rPr>
              <w:t>10mm石英比色皿   2只</w:t>
            </w:r>
            <w:r>
              <w:rPr>
                <w:rFonts w:ascii="宋体" w:hAnsi="宋体" w:hint="eastAsia"/>
                <w:szCs w:val="21"/>
              </w:rPr>
              <w:tab/>
            </w:r>
            <w:r>
              <w:rPr>
                <w:rFonts w:ascii="宋体" w:hAnsi="宋体" w:hint="eastAsia"/>
                <w:szCs w:val="21"/>
              </w:rPr>
              <w:tab/>
            </w:r>
            <w:r>
              <w:rPr>
                <w:rFonts w:ascii="宋体" w:hAnsi="宋体" w:hint="eastAsia"/>
                <w:szCs w:val="21"/>
              </w:rPr>
              <w:tab/>
            </w:r>
          </w:p>
          <w:p w14:paraId="1CE00378" w14:textId="77777777" w:rsidR="009B41DA" w:rsidRDefault="001D1FDB">
            <w:pPr>
              <w:spacing w:line="360" w:lineRule="auto"/>
              <w:jc w:val="left"/>
              <w:rPr>
                <w:rFonts w:ascii="宋体" w:hAnsi="宋体" w:hint="eastAsia"/>
                <w:szCs w:val="21"/>
              </w:rPr>
            </w:pPr>
            <w:r>
              <w:rPr>
                <w:rFonts w:ascii="宋体" w:hAnsi="宋体" w:hint="eastAsia"/>
                <w:szCs w:val="21"/>
              </w:rPr>
              <w:t>4</w:t>
            </w:r>
            <w:r>
              <w:rPr>
                <w:rFonts w:ascii="宋体" w:hAnsi="宋体" w:hint="eastAsia"/>
              </w:rPr>
              <w:t>.</w:t>
            </w:r>
            <w:r>
              <w:rPr>
                <w:rFonts w:ascii="宋体" w:hAnsi="宋体" w:hint="eastAsia"/>
                <w:szCs w:val="21"/>
              </w:rPr>
              <w:t>电源线</w:t>
            </w:r>
            <w:r>
              <w:rPr>
                <w:rFonts w:ascii="宋体" w:hAnsi="宋体" w:hint="eastAsia"/>
                <w:szCs w:val="21"/>
              </w:rPr>
              <w:tab/>
            </w:r>
            <w:r>
              <w:rPr>
                <w:rFonts w:ascii="宋体" w:hAnsi="宋体"/>
                <w:szCs w:val="21"/>
              </w:rPr>
              <w:t>1</w:t>
            </w:r>
            <w:r>
              <w:rPr>
                <w:rFonts w:ascii="宋体" w:hAnsi="宋体" w:hint="eastAsia"/>
                <w:szCs w:val="21"/>
              </w:rPr>
              <w:t>根</w:t>
            </w:r>
            <w:r>
              <w:rPr>
                <w:rFonts w:ascii="宋体" w:hAnsi="宋体" w:hint="eastAsia"/>
                <w:szCs w:val="21"/>
              </w:rPr>
              <w:tab/>
            </w:r>
          </w:p>
          <w:p w14:paraId="58F1C8D7" w14:textId="77777777" w:rsidR="009B41DA" w:rsidRDefault="001D1FDB">
            <w:pPr>
              <w:spacing w:line="360" w:lineRule="auto"/>
              <w:jc w:val="left"/>
              <w:rPr>
                <w:rFonts w:ascii="宋体" w:hAnsi="宋体" w:hint="eastAsia"/>
                <w:szCs w:val="21"/>
              </w:rPr>
            </w:pPr>
            <w:r>
              <w:rPr>
                <w:rFonts w:ascii="宋体" w:hAnsi="宋体" w:hint="eastAsia"/>
                <w:szCs w:val="21"/>
              </w:rPr>
              <w:t>5</w:t>
            </w:r>
            <w:r>
              <w:rPr>
                <w:rFonts w:ascii="宋体" w:hAnsi="宋体" w:hint="eastAsia"/>
              </w:rPr>
              <w:t>.</w:t>
            </w:r>
            <w:r>
              <w:rPr>
                <w:rFonts w:ascii="宋体" w:hAnsi="宋体" w:hint="eastAsia"/>
                <w:szCs w:val="21"/>
              </w:rPr>
              <w:t>防尘罩</w:t>
            </w:r>
            <w:r>
              <w:rPr>
                <w:rFonts w:ascii="宋体" w:hAnsi="宋体" w:hint="eastAsia"/>
                <w:szCs w:val="21"/>
              </w:rPr>
              <w:tab/>
            </w:r>
            <w:r>
              <w:rPr>
                <w:rFonts w:ascii="宋体" w:hAnsi="宋体"/>
                <w:szCs w:val="21"/>
              </w:rPr>
              <w:t>1</w:t>
            </w:r>
            <w:r>
              <w:rPr>
                <w:rFonts w:ascii="宋体" w:hAnsi="宋体" w:hint="eastAsia"/>
                <w:szCs w:val="21"/>
              </w:rPr>
              <w:t>个</w:t>
            </w:r>
          </w:p>
          <w:p w14:paraId="4EB2CD6D" w14:textId="77777777" w:rsidR="009B41DA" w:rsidRDefault="001D1FDB">
            <w:pPr>
              <w:spacing w:line="360" w:lineRule="auto"/>
              <w:jc w:val="left"/>
              <w:rPr>
                <w:rFonts w:ascii="宋体" w:hAnsi="宋体" w:hint="eastAsia"/>
                <w:szCs w:val="21"/>
              </w:rPr>
            </w:pPr>
            <w:r>
              <w:rPr>
                <w:rFonts w:ascii="宋体" w:hAnsi="宋体" w:hint="eastAsia"/>
                <w:szCs w:val="21"/>
              </w:rPr>
              <w:t>6</w:t>
            </w:r>
            <w:r>
              <w:rPr>
                <w:rFonts w:ascii="宋体" w:hAnsi="宋体" w:hint="eastAsia"/>
              </w:rPr>
              <w:t>.</w:t>
            </w:r>
            <w:r>
              <w:rPr>
                <w:rFonts w:ascii="宋体" w:hAnsi="宋体" w:hint="eastAsia"/>
                <w:szCs w:val="21"/>
              </w:rPr>
              <w:t>分析软件</w:t>
            </w:r>
            <w:r>
              <w:rPr>
                <w:rFonts w:ascii="宋体" w:hAnsi="宋体"/>
                <w:szCs w:val="21"/>
              </w:rPr>
              <w:t>1</w:t>
            </w:r>
            <w:r>
              <w:rPr>
                <w:rFonts w:ascii="宋体" w:hAnsi="宋体" w:hint="eastAsia"/>
                <w:szCs w:val="21"/>
              </w:rPr>
              <w:t>套</w:t>
            </w:r>
            <w:r>
              <w:rPr>
                <w:rFonts w:ascii="宋体" w:hAnsi="宋体" w:hint="eastAsia"/>
                <w:szCs w:val="21"/>
              </w:rPr>
              <w:tab/>
            </w:r>
          </w:p>
          <w:p w14:paraId="3C7FA8F6" w14:textId="77777777" w:rsidR="009B41DA" w:rsidRDefault="001D1FDB">
            <w:pPr>
              <w:spacing w:line="360" w:lineRule="auto"/>
              <w:jc w:val="left"/>
              <w:rPr>
                <w:rFonts w:ascii="宋体" w:hAnsi="宋体" w:hint="eastAsia"/>
                <w:szCs w:val="21"/>
              </w:rPr>
            </w:pPr>
            <w:r>
              <w:rPr>
                <w:rFonts w:ascii="宋体" w:hAnsi="宋体" w:hint="eastAsia"/>
                <w:szCs w:val="21"/>
              </w:rPr>
              <w:t>7</w:t>
            </w:r>
            <w:r>
              <w:rPr>
                <w:rFonts w:ascii="宋体" w:hAnsi="宋体" w:hint="eastAsia"/>
              </w:rPr>
              <w:t>.</w:t>
            </w:r>
            <w:r>
              <w:rPr>
                <w:rFonts w:ascii="宋体" w:hAnsi="宋体" w:hint="eastAsia"/>
                <w:szCs w:val="21"/>
              </w:rPr>
              <w:t>数据处理终端1套</w:t>
            </w:r>
          </w:p>
          <w:p w14:paraId="0881C175" w14:textId="77777777" w:rsidR="009B41DA" w:rsidRDefault="001D1FDB">
            <w:r>
              <w:rPr>
                <w:rFonts w:ascii="宋体" w:hAnsi="宋体" w:hint="eastAsia"/>
                <w:szCs w:val="21"/>
              </w:rPr>
              <w:t>8</w:t>
            </w:r>
            <w:r>
              <w:rPr>
                <w:rFonts w:ascii="宋体" w:hAnsi="宋体" w:hint="eastAsia"/>
              </w:rPr>
              <w:t>.</w:t>
            </w:r>
            <w:r>
              <w:rPr>
                <w:rFonts w:ascii="宋体" w:hAnsi="宋体"/>
                <w:szCs w:val="21"/>
              </w:rPr>
              <w:t>自动八连池架</w:t>
            </w:r>
            <w:r>
              <w:rPr>
                <w:rFonts w:ascii="宋体" w:hAnsi="宋体"/>
                <w:szCs w:val="21"/>
              </w:rPr>
              <w:tab/>
              <w:t>1套</w:t>
            </w:r>
            <w:r>
              <w:rPr>
                <w:rFonts w:ascii="宋体" w:hAnsi="宋体" w:hint="eastAsia"/>
                <w:szCs w:val="21"/>
              </w:rPr>
              <w:tab/>
            </w:r>
            <w:r>
              <w:rPr>
                <w:rFonts w:ascii="宋体" w:hAnsi="宋体" w:hint="eastAsia"/>
                <w:szCs w:val="21"/>
              </w:rPr>
              <w:tab/>
            </w:r>
          </w:p>
        </w:tc>
        <w:tc>
          <w:tcPr>
            <w:tcW w:w="850" w:type="dxa"/>
          </w:tcPr>
          <w:p w14:paraId="74E7620B" w14:textId="77777777" w:rsidR="009B41DA" w:rsidRDefault="001D1FDB">
            <w:pPr>
              <w:rPr>
                <w:rFonts w:ascii="宋体" w:hAnsi="宋体" w:cs="宋体" w:hint="eastAsia"/>
                <w:b/>
                <w:bCs/>
                <w:sz w:val="24"/>
              </w:rPr>
            </w:pPr>
            <w:r>
              <w:rPr>
                <w:rFonts w:ascii="宋体" w:hAnsi="宋体" w:cs="宋体" w:hint="eastAsia"/>
                <w:szCs w:val="21"/>
              </w:rPr>
              <w:lastRenderedPageBreak/>
              <w:t>9.6</w:t>
            </w:r>
          </w:p>
        </w:tc>
        <w:tc>
          <w:tcPr>
            <w:tcW w:w="893" w:type="dxa"/>
          </w:tcPr>
          <w:p w14:paraId="6BA93734" w14:textId="77777777" w:rsidR="009B41DA" w:rsidRDefault="001D1FDB">
            <w:pPr>
              <w:rPr>
                <w:rFonts w:ascii="宋体" w:hAnsi="宋体" w:cs="宋体" w:hint="eastAsia"/>
                <w:b/>
                <w:bCs/>
                <w:sz w:val="24"/>
              </w:rPr>
            </w:pPr>
            <w:r>
              <w:rPr>
                <w:rFonts w:ascii="宋体" w:hAnsi="宋体" w:cs="宋体" w:hint="eastAsia"/>
                <w:szCs w:val="21"/>
              </w:rPr>
              <w:t>9.6</w:t>
            </w:r>
          </w:p>
        </w:tc>
      </w:tr>
      <w:tr w:rsidR="009B41DA" w14:paraId="20F9F1AB" w14:textId="77777777">
        <w:trPr>
          <w:trHeight w:val="960"/>
          <w:jc w:val="center"/>
        </w:trPr>
        <w:tc>
          <w:tcPr>
            <w:tcW w:w="562" w:type="dxa"/>
            <w:vAlign w:val="center"/>
          </w:tcPr>
          <w:p w14:paraId="062BD8FD" w14:textId="77777777" w:rsidR="009B41DA" w:rsidRDefault="001D1FDB">
            <w:pPr>
              <w:jc w:val="center"/>
              <w:rPr>
                <w:rFonts w:ascii="宋体" w:hAnsi="宋体" w:cs="宋体" w:hint="eastAsia"/>
                <w:sz w:val="24"/>
              </w:rPr>
            </w:pPr>
            <w:r>
              <w:rPr>
                <w:rFonts w:ascii="宋体" w:hAnsi="宋体" w:cs="宋体" w:hint="eastAsia"/>
                <w:szCs w:val="21"/>
              </w:rPr>
              <w:lastRenderedPageBreak/>
              <w:t>9</w:t>
            </w:r>
          </w:p>
        </w:tc>
        <w:tc>
          <w:tcPr>
            <w:tcW w:w="998" w:type="dxa"/>
            <w:vAlign w:val="center"/>
          </w:tcPr>
          <w:p w14:paraId="5B300606" w14:textId="77777777" w:rsidR="009B41DA" w:rsidRDefault="001D1FDB">
            <w:pPr>
              <w:jc w:val="center"/>
              <w:rPr>
                <w:rFonts w:ascii="宋体" w:hAnsi="宋体" w:cs="宋体" w:hint="eastAsia"/>
                <w:sz w:val="24"/>
              </w:rPr>
            </w:pPr>
            <w:r>
              <w:rPr>
                <w:rFonts w:ascii="宋体" w:hAnsi="宋体" w:hint="eastAsia"/>
                <w:szCs w:val="21"/>
              </w:rPr>
              <w:t>管式炉</w:t>
            </w:r>
          </w:p>
        </w:tc>
        <w:tc>
          <w:tcPr>
            <w:tcW w:w="562" w:type="dxa"/>
            <w:vAlign w:val="center"/>
          </w:tcPr>
          <w:p w14:paraId="5C640326"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03D9A306"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4F4FC4F7" w14:textId="77777777" w:rsidR="009B41DA" w:rsidRDefault="001D1FDB">
            <w:pPr>
              <w:tabs>
                <w:tab w:val="left" w:pos="1146"/>
              </w:tabs>
              <w:adjustRightInd w:val="0"/>
              <w:spacing w:line="360" w:lineRule="auto"/>
              <w:jc w:val="left"/>
              <w:rPr>
                <w:kern w:val="0"/>
                <w:szCs w:val="21"/>
              </w:rPr>
            </w:pPr>
            <w:r>
              <w:rPr>
                <w:kern w:val="0"/>
                <w:szCs w:val="21"/>
              </w:rPr>
              <w:t>一、管式炉：</w:t>
            </w:r>
          </w:p>
          <w:p w14:paraId="424422E1" w14:textId="77777777" w:rsidR="009B41DA" w:rsidRDefault="001D1FDB">
            <w:pPr>
              <w:tabs>
                <w:tab w:val="left" w:pos="1146"/>
              </w:tabs>
              <w:adjustRightInd w:val="0"/>
              <w:spacing w:line="360" w:lineRule="auto"/>
              <w:jc w:val="left"/>
              <w:rPr>
                <w:kern w:val="0"/>
                <w:szCs w:val="21"/>
              </w:rPr>
            </w:pPr>
            <w:r>
              <w:rPr>
                <w:kern w:val="0"/>
                <w:szCs w:val="21"/>
              </w:rPr>
              <w:t>1</w:t>
            </w:r>
            <w:r>
              <w:rPr>
                <w:rFonts w:ascii="宋体" w:hAnsi="宋体" w:hint="eastAsia"/>
              </w:rPr>
              <w:t>.</w:t>
            </w:r>
            <w:r>
              <w:rPr>
                <w:kern w:val="0"/>
                <w:szCs w:val="21"/>
              </w:rPr>
              <w:t>电源功率：</w:t>
            </w:r>
            <w:r>
              <w:rPr>
                <w:kern w:val="0"/>
                <w:szCs w:val="21"/>
              </w:rPr>
              <w:t>AC220V</w:t>
            </w:r>
            <w:r>
              <w:rPr>
                <w:kern w:val="0"/>
                <w:szCs w:val="21"/>
              </w:rPr>
              <w:t>，</w:t>
            </w:r>
            <w:r>
              <w:rPr>
                <w:kern w:val="0"/>
                <w:szCs w:val="21"/>
              </w:rPr>
              <w:t>50/60HZ</w:t>
            </w:r>
            <w:r>
              <w:rPr>
                <w:kern w:val="0"/>
                <w:szCs w:val="21"/>
              </w:rPr>
              <w:t>，</w:t>
            </w:r>
            <w:r>
              <w:rPr>
                <w:kern w:val="0"/>
                <w:szCs w:val="21"/>
              </w:rPr>
              <w:t>10KW</w:t>
            </w:r>
            <w:r>
              <w:rPr>
                <w:kern w:val="0"/>
                <w:szCs w:val="21"/>
              </w:rPr>
              <w:t>；</w:t>
            </w:r>
          </w:p>
          <w:p w14:paraId="4AFAE1D6" w14:textId="77777777" w:rsidR="009B41DA" w:rsidRDefault="001D1FDB">
            <w:pPr>
              <w:widowControl/>
              <w:adjustRightInd w:val="0"/>
              <w:spacing w:line="360" w:lineRule="auto"/>
              <w:jc w:val="left"/>
              <w:rPr>
                <w:kern w:val="0"/>
                <w:szCs w:val="21"/>
              </w:rPr>
            </w:pPr>
            <w:r>
              <w:rPr>
                <w:rFonts w:ascii="宋体" w:hAnsi="宋体" w:hint="eastAsia"/>
                <w:b/>
                <w:bCs/>
                <w:kern w:val="0"/>
                <w:szCs w:val="21"/>
              </w:rPr>
              <w:t>▲</w:t>
            </w:r>
            <w:r>
              <w:rPr>
                <w:kern w:val="0"/>
                <w:szCs w:val="21"/>
              </w:rPr>
              <w:t>2</w:t>
            </w:r>
            <w:r>
              <w:rPr>
                <w:rFonts w:ascii="宋体" w:hAnsi="宋体" w:hint="eastAsia"/>
              </w:rPr>
              <w:t>.</w:t>
            </w:r>
            <w:r>
              <w:rPr>
                <w:kern w:val="0"/>
                <w:szCs w:val="21"/>
              </w:rPr>
              <w:t>温度要求：中间温区</w:t>
            </w:r>
            <w:r>
              <w:rPr>
                <w:kern w:val="0"/>
                <w:szCs w:val="21"/>
              </w:rPr>
              <w:t>1700℃</w:t>
            </w:r>
            <w:r>
              <w:rPr>
                <w:kern w:val="0"/>
                <w:szCs w:val="21"/>
              </w:rPr>
              <w:t>，</w:t>
            </w:r>
            <w:r>
              <w:rPr>
                <w:rFonts w:hint="eastAsia"/>
                <w:kern w:val="0"/>
                <w:szCs w:val="21"/>
              </w:rPr>
              <w:t>长期使用温度</w:t>
            </w:r>
            <w:r>
              <w:rPr>
                <w:rFonts w:hint="eastAsia"/>
                <w:kern w:val="0"/>
                <w:szCs w:val="21"/>
              </w:rPr>
              <w:t>1600</w:t>
            </w:r>
            <w:r>
              <w:rPr>
                <w:rFonts w:hint="eastAsia"/>
                <w:kern w:val="0"/>
                <w:szCs w:val="21"/>
              </w:rPr>
              <w:t>℃；</w:t>
            </w:r>
            <w:r>
              <w:rPr>
                <w:kern w:val="0"/>
                <w:szCs w:val="21"/>
              </w:rPr>
              <w:t>两端温区</w:t>
            </w:r>
            <w:r>
              <w:rPr>
                <w:kern w:val="0"/>
                <w:szCs w:val="21"/>
              </w:rPr>
              <w:t>1400℃</w:t>
            </w:r>
            <w:r>
              <w:rPr>
                <w:rFonts w:hint="eastAsia"/>
                <w:kern w:val="0"/>
                <w:szCs w:val="21"/>
              </w:rPr>
              <w:t>，长期使用温度</w:t>
            </w:r>
            <w:r>
              <w:rPr>
                <w:rFonts w:hint="eastAsia"/>
                <w:kern w:val="0"/>
                <w:szCs w:val="21"/>
              </w:rPr>
              <w:t>1300</w:t>
            </w:r>
            <w:r>
              <w:rPr>
                <w:rFonts w:hint="eastAsia"/>
                <w:kern w:val="0"/>
                <w:szCs w:val="21"/>
              </w:rPr>
              <w:t>℃；</w:t>
            </w:r>
          </w:p>
          <w:p w14:paraId="15B6AF41"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加热元件：硅钼棒（中间温区），硅碳棒（两端温区）；</w:t>
            </w:r>
          </w:p>
          <w:p w14:paraId="1C6E024B" w14:textId="77777777" w:rsidR="009B41DA" w:rsidRDefault="001D1FDB">
            <w:pPr>
              <w:widowControl/>
              <w:adjustRightInd w:val="0"/>
              <w:spacing w:line="360" w:lineRule="auto"/>
              <w:jc w:val="left"/>
              <w:rPr>
                <w:kern w:val="0"/>
                <w:szCs w:val="21"/>
              </w:rPr>
            </w:pPr>
            <w:r>
              <w:rPr>
                <w:kern w:val="0"/>
                <w:szCs w:val="21"/>
              </w:rPr>
              <w:t>4</w:t>
            </w:r>
            <w:r>
              <w:rPr>
                <w:rFonts w:ascii="宋体" w:hAnsi="宋体" w:hint="eastAsia"/>
              </w:rPr>
              <w:t>.</w:t>
            </w:r>
            <w:r>
              <w:rPr>
                <w:kern w:val="0"/>
                <w:szCs w:val="21"/>
              </w:rPr>
              <w:t>热电偶：</w:t>
            </w:r>
            <w:r>
              <w:rPr>
                <w:kern w:val="0"/>
                <w:szCs w:val="21"/>
              </w:rPr>
              <w:t>B</w:t>
            </w:r>
            <w:r>
              <w:rPr>
                <w:kern w:val="0"/>
                <w:szCs w:val="21"/>
              </w:rPr>
              <w:t>型（中间温区），</w:t>
            </w:r>
            <w:r>
              <w:rPr>
                <w:kern w:val="0"/>
                <w:szCs w:val="21"/>
              </w:rPr>
              <w:t>S</w:t>
            </w:r>
            <w:r>
              <w:rPr>
                <w:kern w:val="0"/>
                <w:szCs w:val="21"/>
              </w:rPr>
              <w:t>型（两端温区）；</w:t>
            </w:r>
          </w:p>
          <w:p w14:paraId="435ABB22" w14:textId="77777777" w:rsidR="009B41DA" w:rsidRDefault="001D1FDB">
            <w:pPr>
              <w:widowControl/>
              <w:adjustRightInd w:val="0"/>
              <w:spacing w:line="360" w:lineRule="auto"/>
              <w:jc w:val="left"/>
              <w:rPr>
                <w:kern w:val="0"/>
                <w:szCs w:val="21"/>
              </w:rPr>
            </w:pPr>
            <w:r>
              <w:rPr>
                <w:kern w:val="0"/>
                <w:szCs w:val="21"/>
              </w:rPr>
              <w:t>5</w:t>
            </w:r>
            <w:r>
              <w:rPr>
                <w:rFonts w:ascii="宋体" w:hAnsi="宋体" w:hint="eastAsia"/>
              </w:rPr>
              <w:t>.</w:t>
            </w:r>
            <w:r>
              <w:rPr>
                <w:kern w:val="0"/>
                <w:szCs w:val="21"/>
              </w:rPr>
              <w:t>加热区尺寸：</w:t>
            </w:r>
            <w:r>
              <w:rPr>
                <w:kern w:val="0"/>
                <w:szCs w:val="21"/>
              </w:rPr>
              <w:t>550mm</w:t>
            </w:r>
            <w:r>
              <w:rPr>
                <w:kern w:val="0"/>
                <w:szCs w:val="21"/>
              </w:rPr>
              <w:t>，</w:t>
            </w:r>
            <w:r>
              <w:rPr>
                <w:kern w:val="0"/>
                <w:szCs w:val="21"/>
              </w:rPr>
              <w:t>230mm</w:t>
            </w:r>
            <w:r>
              <w:rPr>
                <w:kern w:val="0"/>
                <w:szCs w:val="21"/>
              </w:rPr>
              <w:t>（中间温区），</w:t>
            </w:r>
            <w:r>
              <w:rPr>
                <w:kern w:val="0"/>
                <w:szCs w:val="21"/>
              </w:rPr>
              <w:t>160mm</w:t>
            </w:r>
            <w:r>
              <w:rPr>
                <w:kern w:val="0"/>
                <w:szCs w:val="21"/>
              </w:rPr>
              <w:t>（两端温区）；</w:t>
            </w:r>
          </w:p>
          <w:p w14:paraId="0AC9D08F" w14:textId="77777777" w:rsidR="009B41DA" w:rsidRDefault="001D1FDB">
            <w:pPr>
              <w:widowControl/>
              <w:adjustRightInd w:val="0"/>
              <w:spacing w:line="360" w:lineRule="auto"/>
              <w:jc w:val="left"/>
              <w:rPr>
                <w:kern w:val="0"/>
                <w:szCs w:val="21"/>
              </w:rPr>
            </w:pPr>
            <w:r>
              <w:rPr>
                <w:kern w:val="0"/>
                <w:szCs w:val="21"/>
              </w:rPr>
              <w:t>6</w:t>
            </w:r>
            <w:r>
              <w:rPr>
                <w:rFonts w:ascii="宋体" w:hAnsi="宋体" w:hint="eastAsia"/>
              </w:rPr>
              <w:t>.</w:t>
            </w:r>
            <w:r>
              <w:rPr>
                <w:kern w:val="0"/>
                <w:szCs w:val="21"/>
              </w:rPr>
              <w:t>刚玉管尺寸：</w:t>
            </w:r>
            <w:r>
              <w:rPr>
                <w:kern w:val="0"/>
                <w:szCs w:val="21"/>
              </w:rPr>
              <w:t>80 O.D*72 I.D*1200mm</w:t>
            </w:r>
            <w:r>
              <w:rPr>
                <w:kern w:val="0"/>
                <w:szCs w:val="21"/>
              </w:rPr>
              <w:t>；</w:t>
            </w:r>
          </w:p>
          <w:p w14:paraId="7B52C32E" w14:textId="77777777" w:rsidR="009B41DA" w:rsidRDefault="001D1FDB">
            <w:pPr>
              <w:widowControl/>
              <w:adjustRightInd w:val="0"/>
              <w:spacing w:line="360" w:lineRule="auto"/>
              <w:jc w:val="left"/>
              <w:rPr>
                <w:kern w:val="0"/>
                <w:szCs w:val="21"/>
              </w:rPr>
            </w:pPr>
            <w:r>
              <w:rPr>
                <w:kern w:val="0"/>
                <w:szCs w:val="21"/>
              </w:rPr>
              <w:lastRenderedPageBreak/>
              <w:t>7</w:t>
            </w:r>
            <w:r>
              <w:rPr>
                <w:rFonts w:ascii="宋体" w:hAnsi="宋体" w:hint="eastAsia"/>
              </w:rPr>
              <w:t>.</w:t>
            </w:r>
            <w:r>
              <w:rPr>
                <w:kern w:val="0"/>
                <w:szCs w:val="21"/>
              </w:rPr>
              <w:t>炉体结构：双层壳体结构，自带风冷系统，可优先降低壳体表面温度，内炉膛表面涂有高温氧化铝涂层，提高加热效率；</w:t>
            </w:r>
          </w:p>
          <w:p w14:paraId="3116B59F" w14:textId="77777777" w:rsidR="009B41DA" w:rsidRDefault="001D1FDB">
            <w:pPr>
              <w:widowControl/>
              <w:adjustRightInd w:val="0"/>
              <w:spacing w:line="360" w:lineRule="auto"/>
              <w:jc w:val="left"/>
              <w:rPr>
                <w:kern w:val="0"/>
                <w:szCs w:val="21"/>
              </w:rPr>
            </w:pPr>
            <w:r>
              <w:rPr>
                <w:kern w:val="0"/>
                <w:szCs w:val="21"/>
              </w:rPr>
              <w:t>8</w:t>
            </w:r>
            <w:r>
              <w:rPr>
                <w:rFonts w:ascii="宋体" w:hAnsi="宋体" w:hint="eastAsia"/>
              </w:rPr>
              <w:t>.</w:t>
            </w:r>
            <w:r>
              <w:rPr>
                <w:kern w:val="0"/>
                <w:szCs w:val="21"/>
              </w:rPr>
              <w:t>密封法兰：采用</w:t>
            </w:r>
            <w:r>
              <w:rPr>
                <w:kern w:val="0"/>
                <w:szCs w:val="21"/>
              </w:rPr>
              <w:t>ss304</w:t>
            </w:r>
            <w:r>
              <w:rPr>
                <w:kern w:val="0"/>
                <w:szCs w:val="21"/>
              </w:rPr>
              <w:t>不锈钢高真空法兰与高温硅胶密封圈密封，针阀和真空压力表安装在密封法兰上。</w:t>
            </w:r>
          </w:p>
          <w:p w14:paraId="4F425C9E" w14:textId="77777777" w:rsidR="009B41DA" w:rsidRDefault="001D1FDB">
            <w:pPr>
              <w:widowControl/>
              <w:adjustRightInd w:val="0"/>
              <w:spacing w:line="360" w:lineRule="auto"/>
              <w:jc w:val="left"/>
              <w:rPr>
                <w:kern w:val="0"/>
                <w:szCs w:val="21"/>
              </w:rPr>
            </w:pPr>
            <w:r>
              <w:rPr>
                <w:kern w:val="0"/>
                <w:szCs w:val="21"/>
              </w:rPr>
              <w:t>二、温控系统：</w:t>
            </w:r>
          </w:p>
          <w:p w14:paraId="3FE7FAA8"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控温精度：</w:t>
            </w:r>
            <w:r>
              <w:rPr>
                <w:kern w:val="0"/>
                <w:szCs w:val="21"/>
              </w:rPr>
              <w:t>±1℃</w:t>
            </w:r>
            <w:r>
              <w:rPr>
                <w:kern w:val="0"/>
                <w:szCs w:val="21"/>
              </w:rPr>
              <w:t>；</w:t>
            </w:r>
          </w:p>
          <w:p w14:paraId="4187D007" w14:textId="77777777" w:rsidR="009B41DA" w:rsidRDefault="001D1FDB">
            <w:pPr>
              <w:widowControl/>
              <w:adjustRightInd w:val="0"/>
              <w:spacing w:line="360" w:lineRule="auto"/>
              <w:jc w:val="left"/>
              <w:rPr>
                <w:kern w:val="0"/>
                <w:szCs w:val="21"/>
              </w:rPr>
            </w:pPr>
            <w:r>
              <w:rPr>
                <w:rFonts w:ascii="宋体" w:hAnsi="宋体" w:hint="eastAsia"/>
                <w:b/>
                <w:bCs/>
                <w:kern w:val="0"/>
                <w:szCs w:val="21"/>
              </w:rPr>
              <w:t>▲</w:t>
            </w:r>
            <w:r>
              <w:rPr>
                <w:kern w:val="0"/>
                <w:szCs w:val="21"/>
              </w:rPr>
              <w:t>2</w:t>
            </w:r>
            <w:r>
              <w:rPr>
                <w:rFonts w:ascii="宋体" w:hAnsi="宋体" w:hint="eastAsia"/>
              </w:rPr>
              <w:t>.</w:t>
            </w:r>
            <w:r>
              <w:rPr>
                <w:kern w:val="0"/>
                <w:szCs w:val="21"/>
              </w:rPr>
              <w:t>控温方式：三个温度可独立控制，均采用智能化</w:t>
            </w:r>
            <w:r>
              <w:rPr>
                <w:kern w:val="0"/>
                <w:szCs w:val="21"/>
              </w:rPr>
              <w:t>PID30</w:t>
            </w:r>
            <w:r>
              <w:rPr>
                <w:kern w:val="0"/>
                <w:szCs w:val="21"/>
              </w:rPr>
              <w:t>段程序化控温，内置过热保护和热电偶故障报警；</w:t>
            </w:r>
          </w:p>
          <w:p w14:paraId="124483F2"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升温速率：</w:t>
            </w:r>
            <w:r>
              <w:rPr>
                <w:rFonts w:hint="eastAsia"/>
                <w:kern w:val="0"/>
                <w:szCs w:val="21"/>
              </w:rPr>
              <w:t>1400</w:t>
            </w:r>
            <w:r>
              <w:rPr>
                <w:rFonts w:hint="eastAsia"/>
                <w:kern w:val="0"/>
                <w:szCs w:val="21"/>
              </w:rPr>
              <w:t>℃以下，≤</w:t>
            </w:r>
            <w:r>
              <w:rPr>
                <w:kern w:val="0"/>
                <w:szCs w:val="21"/>
              </w:rPr>
              <w:t>10℃/min</w:t>
            </w:r>
            <w:r>
              <w:rPr>
                <w:kern w:val="0"/>
                <w:szCs w:val="21"/>
              </w:rPr>
              <w:t>；</w:t>
            </w:r>
            <w:r>
              <w:rPr>
                <w:rFonts w:hint="eastAsia"/>
                <w:kern w:val="0"/>
                <w:szCs w:val="21"/>
              </w:rPr>
              <w:t>1400</w:t>
            </w:r>
            <w:r>
              <w:rPr>
                <w:rFonts w:hint="eastAsia"/>
                <w:kern w:val="0"/>
                <w:szCs w:val="21"/>
              </w:rPr>
              <w:t>℃到</w:t>
            </w:r>
            <w:r>
              <w:rPr>
                <w:rFonts w:hint="eastAsia"/>
                <w:kern w:val="0"/>
                <w:szCs w:val="21"/>
              </w:rPr>
              <w:t>1600</w:t>
            </w:r>
            <w:r>
              <w:rPr>
                <w:rFonts w:hint="eastAsia"/>
                <w:kern w:val="0"/>
                <w:szCs w:val="21"/>
              </w:rPr>
              <w:t>℃，≤</w:t>
            </w:r>
            <w:r>
              <w:rPr>
                <w:rFonts w:hint="eastAsia"/>
                <w:kern w:val="0"/>
                <w:szCs w:val="21"/>
              </w:rPr>
              <w:t>5</w:t>
            </w:r>
            <w:r>
              <w:rPr>
                <w:kern w:val="0"/>
                <w:szCs w:val="21"/>
              </w:rPr>
              <w:t>℃/min</w:t>
            </w:r>
            <w:r>
              <w:rPr>
                <w:rFonts w:hint="eastAsia"/>
                <w:kern w:val="0"/>
                <w:szCs w:val="21"/>
              </w:rPr>
              <w:t>；</w:t>
            </w:r>
            <w:r>
              <w:rPr>
                <w:rFonts w:hint="eastAsia"/>
                <w:kern w:val="0"/>
                <w:szCs w:val="21"/>
              </w:rPr>
              <w:t>1600</w:t>
            </w:r>
            <w:r>
              <w:rPr>
                <w:rFonts w:hint="eastAsia"/>
                <w:kern w:val="0"/>
                <w:szCs w:val="21"/>
              </w:rPr>
              <w:t>℃以上≤</w:t>
            </w:r>
            <w:r>
              <w:rPr>
                <w:rFonts w:hint="eastAsia"/>
                <w:kern w:val="0"/>
                <w:szCs w:val="21"/>
              </w:rPr>
              <w:t>2</w:t>
            </w:r>
            <w:r>
              <w:rPr>
                <w:kern w:val="0"/>
                <w:szCs w:val="21"/>
              </w:rPr>
              <w:t>℃/min</w:t>
            </w:r>
            <w:r>
              <w:rPr>
                <w:rFonts w:hint="eastAsia"/>
                <w:kern w:val="0"/>
                <w:szCs w:val="21"/>
              </w:rPr>
              <w:t>。</w:t>
            </w:r>
          </w:p>
          <w:p w14:paraId="6986A7DD" w14:textId="77777777" w:rsidR="009B41DA" w:rsidRDefault="001D1FDB">
            <w:pPr>
              <w:widowControl/>
              <w:adjustRightInd w:val="0"/>
              <w:spacing w:line="360" w:lineRule="auto"/>
              <w:jc w:val="left"/>
              <w:rPr>
                <w:kern w:val="0"/>
                <w:szCs w:val="21"/>
              </w:rPr>
            </w:pPr>
            <w:r>
              <w:rPr>
                <w:kern w:val="0"/>
                <w:szCs w:val="21"/>
              </w:rPr>
              <w:t>三、供气系统：</w:t>
            </w:r>
          </w:p>
          <w:p w14:paraId="6DE2B807"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四路进气均通过减压阀连接到混气罐，触摸屏可自动设置进气流量，不锈钢针阀可手动控制，采用聚四氟管或不锈钢管衔接进气口；</w:t>
            </w:r>
          </w:p>
          <w:p w14:paraId="2DBAD037" w14:textId="77777777" w:rsidR="009B41DA" w:rsidRDefault="001D1FDB">
            <w:pPr>
              <w:widowControl/>
              <w:adjustRightInd w:val="0"/>
              <w:spacing w:line="360" w:lineRule="auto"/>
              <w:jc w:val="left"/>
              <w:rPr>
                <w:kern w:val="0"/>
                <w:szCs w:val="21"/>
              </w:rPr>
            </w:pPr>
            <w:r>
              <w:rPr>
                <w:kern w:val="0"/>
                <w:szCs w:val="21"/>
              </w:rPr>
              <w:t>2</w:t>
            </w:r>
            <w:r>
              <w:rPr>
                <w:rFonts w:ascii="宋体" w:hAnsi="宋体" w:hint="eastAsia"/>
              </w:rPr>
              <w:t>.</w:t>
            </w:r>
            <w:r>
              <w:rPr>
                <w:kern w:val="0"/>
                <w:szCs w:val="21"/>
              </w:rPr>
              <w:t>四通道质子流量计供气系统，电子式无极可调；</w:t>
            </w:r>
          </w:p>
          <w:p w14:paraId="72D2A891"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流量范围：</w:t>
            </w:r>
            <w:r>
              <w:rPr>
                <w:kern w:val="0"/>
                <w:szCs w:val="21"/>
              </w:rPr>
              <w:t>4*</w:t>
            </w:r>
            <w:r>
              <w:rPr>
                <w:kern w:val="0"/>
                <w:szCs w:val="21"/>
              </w:rPr>
              <w:t>（</w:t>
            </w:r>
            <w:r>
              <w:rPr>
                <w:kern w:val="0"/>
                <w:szCs w:val="21"/>
              </w:rPr>
              <w:t>0-500</w:t>
            </w:r>
            <w:r>
              <w:rPr>
                <w:kern w:val="0"/>
                <w:szCs w:val="21"/>
              </w:rPr>
              <w:t>）</w:t>
            </w:r>
            <w:proofErr w:type="spellStart"/>
            <w:r>
              <w:rPr>
                <w:kern w:val="0"/>
                <w:szCs w:val="21"/>
              </w:rPr>
              <w:t>sccm</w:t>
            </w:r>
            <w:proofErr w:type="spellEnd"/>
            <w:r>
              <w:rPr>
                <w:kern w:val="0"/>
                <w:szCs w:val="21"/>
              </w:rPr>
              <w:t>；</w:t>
            </w:r>
          </w:p>
          <w:p w14:paraId="1699B3AC" w14:textId="77777777" w:rsidR="009B41DA" w:rsidRDefault="001D1FDB">
            <w:pPr>
              <w:widowControl/>
              <w:adjustRightInd w:val="0"/>
              <w:spacing w:line="360" w:lineRule="auto"/>
              <w:jc w:val="left"/>
              <w:rPr>
                <w:kern w:val="0"/>
                <w:szCs w:val="21"/>
              </w:rPr>
            </w:pPr>
            <w:r>
              <w:rPr>
                <w:kern w:val="0"/>
                <w:szCs w:val="21"/>
              </w:rPr>
              <w:t>四、真空系统：</w:t>
            </w:r>
          </w:p>
          <w:p w14:paraId="218E7DAA"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采用双旋真空泵，真空度可达</w:t>
            </w:r>
            <w:r>
              <w:rPr>
                <w:kern w:val="0"/>
                <w:szCs w:val="21"/>
              </w:rPr>
              <w:t>10</w:t>
            </w:r>
            <w:r>
              <w:rPr>
                <w:kern w:val="0"/>
                <w:szCs w:val="21"/>
                <w:vertAlign w:val="superscript"/>
              </w:rPr>
              <w:t>-2</w:t>
            </w:r>
            <w:r>
              <w:rPr>
                <w:kern w:val="0"/>
                <w:szCs w:val="21"/>
              </w:rPr>
              <w:t>Torr</w:t>
            </w:r>
            <w:r>
              <w:rPr>
                <w:kern w:val="0"/>
                <w:szCs w:val="21"/>
              </w:rPr>
              <w:t>；</w:t>
            </w:r>
          </w:p>
          <w:p w14:paraId="7277B4BA" w14:textId="77777777" w:rsidR="009B41DA" w:rsidRDefault="001D1FDB">
            <w:pPr>
              <w:widowControl/>
              <w:adjustRightInd w:val="0"/>
              <w:spacing w:line="360" w:lineRule="auto"/>
              <w:jc w:val="left"/>
              <w:rPr>
                <w:kern w:val="0"/>
                <w:szCs w:val="21"/>
              </w:rPr>
            </w:pPr>
            <w:r>
              <w:rPr>
                <w:kern w:val="0"/>
                <w:szCs w:val="21"/>
              </w:rPr>
              <w:t>2</w:t>
            </w:r>
            <w:r>
              <w:rPr>
                <w:rFonts w:ascii="宋体" w:hAnsi="宋体" w:hint="eastAsia"/>
              </w:rPr>
              <w:t>.</w:t>
            </w:r>
            <w:r>
              <w:rPr>
                <w:kern w:val="0"/>
                <w:szCs w:val="21"/>
              </w:rPr>
              <w:t>KF25</w:t>
            </w:r>
            <w:r>
              <w:rPr>
                <w:kern w:val="0"/>
                <w:szCs w:val="21"/>
              </w:rPr>
              <w:t>卡箍及波纹管用于连接管式炉与真空系统；</w:t>
            </w:r>
          </w:p>
          <w:p w14:paraId="755D38D5" w14:textId="77777777" w:rsidR="009B41DA" w:rsidRDefault="001D1FDB">
            <w:pPr>
              <w:widowControl/>
              <w:adjustRightInd w:val="0"/>
              <w:spacing w:line="360" w:lineRule="auto"/>
              <w:jc w:val="left"/>
              <w:rPr>
                <w:kern w:val="0"/>
                <w:szCs w:val="21"/>
              </w:rPr>
            </w:pPr>
            <w:r>
              <w:rPr>
                <w:rFonts w:hint="eastAsia"/>
                <w:kern w:val="0"/>
                <w:szCs w:val="21"/>
              </w:rPr>
              <w:t>3</w:t>
            </w:r>
            <w:r>
              <w:rPr>
                <w:rFonts w:ascii="宋体" w:hAnsi="宋体" w:hint="eastAsia"/>
              </w:rPr>
              <w:t>.</w:t>
            </w:r>
            <w:r>
              <w:rPr>
                <w:kern w:val="0"/>
                <w:szCs w:val="21"/>
              </w:rPr>
              <w:t>转速：</w:t>
            </w:r>
            <w:r>
              <w:rPr>
                <w:rFonts w:hint="eastAsia"/>
                <w:kern w:val="0"/>
                <w:szCs w:val="21"/>
              </w:rPr>
              <w:t>50HZ</w:t>
            </w:r>
            <w:r>
              <w:rPr>
                <w:rFonts w:hint="eastAsia"/>
                <w:kern w:val="0"/>
                <w:szCs w:val="21"/>
              </w:rPr>
              <w:t>，</w:t>
            </w:r>
            <w:r>
              <w:rPr>
                <w:kern w:val="0"/>
                <w:szCs w:val="21"/>
              </w:rPr>
              <w:t>1</w:t>
            </w:r>
            <w:r>
              <w:rPr>
                <w:rFonts w:hint="eastAsia"/>
                <w:kern w:val="0"/>
                <w:szCs w:val="21"/>
              </w:rPr>
              <w:t>44</w:t>
            </w:r>
            <w:r>
              <w:rPr>
                <w:kern w:val="0"/>
                <w:szCs w:val="21"/>
              </w:rPr>
              <w:t>0rpm</w:t>
            </w:r>
            <w:r>
              <w:rPr>
                <w:kern w:val="0"/>
                <w:szCs w:val="21"/>
              </w:rPr>
              <w:t>；</w:t>
            </w:r>
          </w:p>
          <w:p w14:paraId="145A2790" w14:textId="77777777" w:rsidR="009B41DA" w:rsidRDefault="001D1FDB">
            <w:pPr>
              <w:widowControl/>
              <w:adjustRightInd w:val="0"/>
              <w:spacing w:line="360" w:lineRule="auto"/>
              <w:jc w:val="left"/>
              <w:rPr>
                <w:kern w:val="0"/>
                <w:szCs w:val="21"/>
              </w:rPr>
            </w:pPr>
            <w:r>
              <w:rPr>
                <w:rFonts w:hint="eastAsia"/>
                <w:kern w:val="0"/>
                <w:szCs w:val="21"/>
              </w:rPr>
              <w:t>4</w:t>
            </w:r>
            <w:r>
              <w:rPr>
                <w:rFonts w:ascii="宋体" w:hAnsi="宋体" w:hint="eastAsia"/>
              </w:rPr>
              <w:t>.</w:t>
            </w:r>
            <w:r>
              <w:rPr>
                <w:kern w:val="0"/>
                <w:szCs w:val="21"/>
              </w:rPr>
              <w:t>抽速：</w:t>
            </w:r>
            <w:r>
              <w:rPr>
                <w:rFonts w:hint="eastAsia"/>
                <w:kern w:val="0"/>
                <w:szCs w:val="21"/>
              </w:rPr>
              <w:t>50HZ</w:t>
            </w:r>
            <w:r>
              <w:rPr>
                <w:rFonts w:hint="eastAsia"/>
                <w:kern w:val="0"/>
                <w:szCs w:val="21"/>
              </w:rPr>
              <w:t>，</w:t>
            </w:r>
            <w:r>
              <w:rPr>
                <w:kern w:val="0"/>
                <w:szCs w:val="21"/>
              </w:rPr>
              <w:t>2.</w:t>
            </w:r>
            <w:r>
              <w:rPr>
                <w:rFonts w:hint="eastAsia"/>
                <w:kern w:val="0"/>
                <w:szCs w:val="21"/>
              </w:rPr>
              <w:t>2</w:t>
            </w:r>
            <w:r>
              <w:rPr>
                <w:kern w:val="0"/>
                <w:szCs w:val="21"/>
              </w:rPr>
              <w:t>L/S</w:t>
            </w:r>
            <w:r>
              <w:rPr>
                <w:rFonts w:hint="eastAsia"/>
                <w:kern w:val="0"/>
                <w:szCs w:val="21"/>
              </w:rPr>
              <w:t>。</w:t>
            </w:r>
          </w:p>
          <w:p w14:paraId="61AC6D3E" w14:textId="77777777" w:rsidR="009B41DA" w:rsidRDefault="001D1FDB">
            <w:pPr>
              <w:widowControl/>
              <w:adjustRightInd w:val="0"/>
              <w:spacing w:line="360" w:lineRule="auto"/>
              <w:jc w:val="left"/>
              <w:rPr>
                <w:kern w:val="0"/>
                <w:szCs w:val="21"/>
              </w:rPr>
            </w:pPr>
            <w:r>
              <w:rPr>
                <w:kern w:val="0"/>
                <w:szCs w:val="21"/>
              </w:rPr>
              <w:t>五、配置及附件：</w:t>
            </w:r>
          </w:p>
          <w:p w14:paraId="2EE7CAA0"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符合参数要求管式炉</w:t>
            </w:r>
            <w:r>
              <w:rPr>
                <w:kern w:val="0"/>
                <w:szCs w:val="21"/>
              </w:rPr>
              <w:t xml:space="preserve">   1</w:t>
            </w:r>
            <w:r>
              <w:rPr>
                <w:kern w:val="0"/>
                <w:szCs w:val="21"/>
              </w:rPr>
              <w:t>套</w:t>
            </w:r>
          </w:p>
          <w:p w14:paraId="0D553392" w14:textId="77777777" w:rsidR="009B41DA" w:rsidRDefault="001D1FDB">
            <w:pPr>
              <w:widowControl/>
              <w:adjustRightInd w:val="0"/>
              <w:spacing w:line="360" w:lineRule="auto"/>
              <w:jc w:val="left"/>
              <w:rPr>
                <w:kern w:val="0"/>
                <w:szCs w:val="21"/>
              </w:rPr>
            </w:pPr>
            <w:r>
              <w:rPr>
                <w:kern w:val="0"/>
                <w:szCs w:val="21"/>
              </w:rPr>
              <w:t>2</w:t>
            </w:r>
            <w:r>
              <w:rPr>
                <w:rFonts w:ascii="宋体" w:hAnsi="宋体" w:hint="eastAsia"/>
              </w:rPr>
              <w:t>.</w:t>
            </w:r>
            <w:r>
              <w:rPr>
                <w:kern w:val="0"/>
                <w:szCs w:val="21"/>
              </w:rPr>
              <w:t>温控系统</w:t>
            </w:r>
            <w:r>
              <w:rPr>
                <w:kern w:val="0"/>
                <w:szCs w:val="21"/>
              </w:rPr>
              <w:t xml:space="preserve">             1</w:t>
            </w:r>
            <w:r>
              <w:rPr>
                <w:kern w:val="0"/>
                <w:szCs w:val="21"/>
              </w:rPr>
              <w:t>套</w:t>
            </w:r>
          </w:p>
          <w:p w14:paraId="18A81A8B"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供气系统</w:t>
            </w:r>
            <w:r>
              <w:rPr>
                <w:kern w:val="0"/>
                <w:szCs w:val="21"/>
              </w:rPr>
              <w:t xml:space="preserve">             1</w:t>
            </w:r>
            <w:r>
              <w:rPr>
                <w:kern w:val="0"/>
                <w:szCs w:val="21"/>
              </w:rPr>
              <w:t>套</w:t>
            </w:r>
          </w:p>
          <w:p w14:paraId="040F0A4F" w14:textId="77777777" w:rsidR="009B41DA" w:rsidRDefault="001D1FDB">
            <w:pPr>
              <w:rPr>
                <w:rFonts w:ascii="宋体" w:hAnsi="宋体" w:cs="宋体" w:hint="eastAsia"/>
                <w:b/>
                <w:bCs/>
                <w:sz w:val="24"/>
              </w:rPr>
            </w:pPr>
            <w:r>
              <w:rPr>
                <w:szCs w:val="21"/>
              </w:rPr>
              <w:t>4</w:t>
            </w:r>
            <w:r>
              <w:rPr>
                <w:rFonts w:ascii="宋体" w:hAnsi="宋体" w:hint="eastAsia"/>
              </w:rPr>
              <w:t>.</w:t>
            </w:r>
            <w:r>
              <w:rPr>
                <w:szCs w:val="21"/>
              </w:rPr>
              <w:t>真空系统</w:t>
            </w:r>
            <w:r>
              <w:rPr>
                <w:szCs w:val="21"/>
              </w:rPr>
              <w:t xml:space="preserve">             1</w:t>
            </w:r>
            <w:r>
              <w:rPr>
                <w:szCs w:val="21"/>
              </w:rPr>
              <w:t>套</w:t>
            </w:r>
          </w:p>
        </w:tc>
        <w:tc>
          <w:tcPr>
            <w:tcW w:w="850" w:type="dxa"/>
          </w:tcPr>
          <w:p w14:paraId="500B3AEF" w14:textId="77777777" w:rsidR="009B41DA" w:rsidRDefault="001D1FDB">
            <w:pPr>
              <w:rPr>
                <w:rFonts w:ascii="宋体" w:hAnsi="宋体" w:cs="宋体" w:hint="eastAsia"/>
                <w:b/>
                <w:bCs/>
                <w:sz w:val="24"/>
              </w:rPr>
            </w:pPr>
            <w:r>
              <w:rPr>
                <w:rFonts w:ascii="宋体" w:hAnsi="宋体" w:cs="宋体" w:hint="eastAsia"/>
                <w:szCs w:val="21"/>
              </w:rPr>
              <w:lastRenderedPageBreak/>
              <w:t>9.8</w:t>
            </w:r>
          </w:p>
        </w:tc>
        <w:tc>
          <w:tcPr>
            <w:tcW w:w="893" w:type="dxa"/>
          </w:tcPr>
          <w:p w14:paraId="59E0D28B" w14:textId="77777777" w:rsidR="009B41DA" w:rsidRDefault="001D1FDB">
            <w:pPr>
              <w:rPr>
                <w:rFonts w:ascii="宋体" w:hAnsi="宋体" w:cs="宋体" w:hint="eastAsia"/>
                <w:b/>
                <w:bCs/>
                <w:sz w:val="24"/>
              </w:rPr>
            </w:pPr>
            <w:r>
              <w:rPr>
                <w:rFonts w:ascii="宋体" w:hAnsi="宋体" w:cs="宋体" w:hint="eastAsia"/>
                <w:szCs w:val="21"/>
              </w:rPr>
              <w:t>9.8</w:t>
            </w:r>
          </w:p>
        </w:tc>
      </w:tr>
      <w:tr w:rsidR="009B41DA" w14:paraId="661F3620" w14:textId="77777777">
        <w:trPr>
          <w:trHeight w:val="499"/>
          <w:jc w:val="center"/>
        </w:trPr>
        <w:tc>
          <w:tcPr>
            <w:tcW w:w="10485" w:type="dxa"/>
            <w:gridSpan w:val="8"/>
          </w:tcPr>
          <w:p w14:paraId="2FB8F86D" w14:textId="77777777" w:rsidR="009B41DA" w:rsidRDefault="001D1FDB">
            <w:pPr>
              <w:widowControl/>
              <w:jc w:val="left"/>
              <w:rPr>
                <w:rFonts w:ascii="宋体" w:hAnsi="宋体" w:cs="宋体" w:hint="eastAsia"/>
                <w:bCs/>
                <w:sz w:val="24"/>
              </w:rPr>
            </w:pPr>
            <w:r>
              <w:rPr>
                <w:rFonts w:ascii="宋体" w:hAnsi="宋体" w:cs="宋体" w:hint="eastAsia"/>
                <w:bCs/>
                <w:sz w:val="24"/>
              </w:rPr>
              <w:t>▲</w:t>
            </w:r>
            <w:r>
              <w:rPr>
                <w:rFonts w:ascii="宋体" w:hAnsi="宋体" w:cs="宋体" w:hint="eastAsia"/>
                <w:b/>
                <w:sz w:val="24"/>
              </w:rPr>
              <w:t>商务要求</w:t>
            </w:r>
          </w:p>
        </w:tc>
      </w:tr>
      <w:tr w:rsidR="009B41DA" w14:paraId="6C0CC1F2" w14:textId="77777777">
        <w:trPr>
          <w:trHeight w:val="499"/>
          <w:jc w:val="center"/>
        </w:trPr>
        <w:tc>
          <w:tcPr>
            <w:tcW w:w="3023" w:type="dxa"/>
            <w:gridSpan w:val="5"/>
            <w:vAlign w:val="center"/>
          </w:tcPr>
          <w:p w14:paraId="566C633C" w14:textId="77777777" w:rsidR="009B41DA" w:rsidRDefault="001D1FDB">
            <w:pPr>
              <w:widowControl/>
              <w:jc w:val="center"/>
              <w:rPr>
                <w:rFonts w:ascii="宋体" w:hAnsi="宋体" w:cs="宋体" w:hint="eastAsia"/>
                <w:sz w:val="24"/>
              </w:rPr>
            </w:pPr>
            <w:r>
              <w:rPr>
                <w:rFonts w:ascii="宋体" w:hAnsi="宋体" w:cs="宋体" w:hint="eastAsia"/>
                <w:b/>
                <w:bCs/>
                <w:sz w:val="24"/>
              </w:rPr>
              <w:t>合同签订时间</w:t>
            </w:r>
          </w:p>
        </w:tc>
        <w:tc>
          <w:tcPr>
            <w:tcW w:w="7462" w:type="dxa"/>
            <w:gridSpan w:val="3"/>
          </w:tcPr>
          <w:p w14:paraId="1727C712" w14:textId="77777777" w:rsidR="009B41DA" w:rsidRDefault="001D1FDB">
            <w:pPr>
              <w:widowControl/>
              <w:rPr>
                <w:rFonts w:ascii="宋体" w:hAnsi="宋体" w:cs="宋体" w:hint="eastAsia"/>
                <w:sz w:val="24"/>
              </w:rPr>
            </w:pPr>
            <w:r>
              <w:rPr>
                <w:rFonts w:ascii="宋体" w:hAnsi="宋体" w:cs="宋体" w:hint="eastAsia"/>
                <w:sz w:val="24"/>
              </w:rPr>
              <w:t>自中标通知书发出之日起25日内。</w:t>
            </w:r>
          </w:p>
        </w:tc>
      </w:tr>
      <w:tr w:rsidR="009B41DA" w14:paraId="4E67905B" w14:textId="77777777">
        <w:trPr>
          <w:trHeight w:val="960"/>
          <w:jc w:val="center"/>
        </w:trPr>
        <w:tc>
          <w:tcPr>
            <w:tcW w:w="3023" w:type="dxa"/>
            <w:gridSpan w:val="5"/>
            <w:vAlign w:val="center"/>
          </w:tcPr>
          <w:p w14:paraId="40795AE6" w14:textId="77777777" w:rsidR="009B41DA" w:rsidRDefault="001D1FDB">
            <w:pPr>
              <w:jc w:val="center"/>
              <w:rPr>
                <w:rFonts w:ascii="宋体" w:hAnsi="宋体" w:cs="宋体" w:hint="eastAsia"/>
                <w:sz w:val="24"/>
              </w:rPr>
            </w:pPr>
            <w:r>
              <w:rPr>
                <w:rFonts w:ascii="宋体" w:hAnsi="宋体" w:cs="宋体" w:hint="eastAsia"/>
                <w:b/>
                <w:sz w:val="24"/>
              </w:rPr>
              <w:lastRenderedPageBreak/>
              <w:t>交货时间及地点</w:t>
            </w:r>
          </w:p>
        </w:tc>
        <w:tc>
          <w:tcPr>
            <w:tcW w:w="7462" w:type="dxa"/>
            <w:gridSpan w:val="3"/>
          </w:tcPr>
          <w:p w14:paraId="0AA0F84F" w14:textId="77777777" w:rsidR="009B41DA" w:rsidRDefault="001D1FDB">
            <w:pPr>
              <w:tabs>
                <w:tab w:val="left" w:pos="420"/>
              </w:tabs>
              <w:rPr>
                <w:rFonts w:ascii="宋体" w:hAnsi="宋体" w:cs="宋体" w:hint="eastAsia"/>
                <w:sz w:val="24"/>
              </w:rPr>
            </w:pPr>
            <w:r>
              <w:rPr>
                <w:rFonts w:ascii="宋体" w:hAnsi="宋体" w:cs="宋体" w:hint="eastAsia"/>
                <w:sz w:val="24"/>
              </w:rPr>
              <w:t>交货时间：自签订合同之日起</w:t>
            </w:r>
            <w:r>
              <w:rPr>
                <w:rFonts w:ascii="宋体" w:hAnsi="宋体" w:cs="宋体" w:hint="eastAsia"/>
                <w:sz w:val="24"/>
                <w:u w:val="single"/>
              </w:rPr>
              <w:t>90</w:t>
            </w:r>
            <w:r>
              <w:rPr>
                <w:rFonts w:ascii="宋体" w:hAnsi="宋体" w:cs="宋体" w:hint="eastAsia"/>
                <w:sz w:val="24"/>
              </w:rPr>
              <w:t>日历天内到货安装调试完成并通过验收。</w:t>
            </w:r>
          </w:p>
          <w:p w14:paraId="5C629E81" w14:textId="77777777" w:rsidR="009B41DA" w:rsidRDefault="001D1FDB">
            <w:pPr>
              <w:tabs>
                <w:tab w:val="left" w:pos="420"/>
              </w:tabs>
              <w:rPr>
                <w:rFonts w:ascii="宋体" w:hAnsi="宋体" w:cs="宋体" w:hint="eastAsia"/>
                <w:sz w:val="24"/>
              </w:rPr>
            </w:pPr>
            <w:r>
              <w:rPr>
                <w:rFonts w:ascii="宋体" w:hAnsi="宋体" w:cs="宋体" w:hint="eastAsia"/>
                <w:sz w:val="24"/>
              </w:rPr>
              <w:t>交货地点：</w:t>
            </w:r>
            <w:r>
              <w:rPr>
                <w:rFonts w:ascii="宋体" w:hAnsi="宋体" w:cs="宋体" w:hint="eastAsia"/>
                <w:b/>
                <w:sz w:val="24"/>
              </w:rPr>
              <w:t>广西大学用户指定地点</w:t>
            </w:r>
            <w:r>
              <w:rPr>
                <w:rFonts w:ascii="宋体" w:hAnsi="宋体" w:cs="宋体" w:hint="eastAsia"/>
                <w:sz w:val="24"/>
              </w:rPr>
              <w:t>。</w:t>
            </w:r>
          </w:p>
        </w:tc>
      </w:tr>
      <w:tr w:rsidR="009B41DA" w14:paraId="379966F9" w14:textId="77777777">
        <w:trPr>
          <w:trHeight w:val="960"/>
          <w:jc w:val="center"/>
        </w:trPr>
        <w:tc>
          <w:tcPr>
            <w:tcW w:w="3023" w:type="dxa"/>
            <w:gridSpan w:val="5"/>
            <w:vAlign w:val="center"/>
          </w:tcPr>
          <w:p w14:paraId="7619D68F" w14:textId="77777777" w:rsidR="009B41DA" w:rsidRDefault="001D1FDB">
            <w:pPr>
              <w:jc w:val="center"/>
              <w:rPr>
                <w:rFonts w:ascii="宋体" w:hAnsi="宋体" w:cs="宋体" w:hint="eastAsia"/>
                <w:sz w:val="24"/>
              </w:rPr>
            </w:pPr>
            <w:r>
              <w:rPr>
                <w:rFonts w:ascii="宋体" w:hAnsi="宋体" w:cs="宋体" w:hint="eastAsia"/>
                <w:b/>
                <w:bCs/>
                <w:kern w:val="0"/>
                <w:sz w:val="24"/>
              </w:rPr>
              <w:t>货物验收</w:t>
            </w:r>
          </w:p>
        </w:tc>
        <w:tc>
          <w:tcPr>
            <w:tcW w:w="7462" w:type="dxa"/>
            <w:gridSpan w:val="3"/>
          </w:tcPr>
          <w:p w14:paraId="5849348B" w14:textId="77777777" w:rsidR="009B41DA" w:rsidRDefault="001D1FDB">
            <w:pPr>
              <w:tabs>
                <w:tab w:val="left" w:pos="420"/>
              </w:tabs>
              <w:rPr>
                <w:rFonts w:ascii="宋体" w:hAnsi="宋体" w:cs="宋体" w:hint="eastAsia"/>
                <w:sz w:val="24"/>
              </w:rPr>
            </w:pPr>
            <w:r>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虚假检测报告等虚假材料的，采购人有权拒绝验收并认定中标人违约，采购人有权单方解除合同，中标人承担所有责任和费用，采购人保留进一步追究责任的权利。</w:t>
            </w:r>
          </w:p>
          <w:p w14:paraId="0B71976F" w14:textId="77777777" w:rsidR="009B41DA" w:rsidRDefault="001D1FDB">
            <w:pPr>
              <w:tabs>
                <w:tab w:val="left" w:pos="420"/>
              </w:tabs>
              <w:rPr>
                <w:rFonts w:ascii="宋体" w:hAnsi="宋体" w:cs="宋体" w:hint="eastAsia"/>
                <w:sz w:val="24"/>
              </w:rPr>
            </w:pPr>
            <w:r>
              <w:rPr>
                <w:rFonts w:ascii="宋体" w:hAnsi="宋体" w:cs="宋体" w:hint="eastAsia"/>
                <w:sz w:val="24"/>
              </w:rPr>
              <w:t>2.货物经过双方检验认可后，签署验收报告。由中标人提供产品保修文件。</w:t>
            </w:r>
          </w:p>
          <w:p w14:paraId="1FCB361F" w14:textId="77777777" w:rsidR="009B41DA" w:rsidRDefault="001D1FDB">
            <w:pPr>
              <w:tabs>
                <w:tab w:val="left" w:pos="420"/>
              </w:tabs>
              <w:rPr>
                <w:rFonts w:ascii="宋体" w:hAnsi="宋体" w:cs="宋体" w:hint="eastAsia"/>
                <w:sz w:val="24"/>
              </w:rPr>
            </w:pPr>
            <w:r>
              <w:rPr>
                <w:rFonts w:ascii="宋体" w:hAnsi="宋体" w:cs="宋体" w:hint="eastAsia"/>
                <w:sz w:val="24"/>
              </w:rPr>
              <w:t>3.当满足以下条件时，采购人才向供应商签发货物验收报告：</w:t>
            </w:r>
          </w:p>
          <w:p w14:paraId="51E810F6" w14:textId="77777777" w:rsidR="009B41DA" w:rsidRDefault="001D1FDB">
            <w:pPr>
              <w:tabs>
                <w:tab w:val="left" w:pos="420"/>
              </w:tabs>
              <w:rPr>
                <w:rFonts w:ascii="宋体" w:hAnsi="宋体" w:cs="宋体" w:hint="eastAsia"/>
                <w:sz w:val="24"/>
              </w:rPr>
            </w:pPr>
            <w:r>
              <w:rPr>
                <w:rFonts w:ascii="宋体" w:hAnsi="宋体" w:cs="宋体" w:hint="eastAsia"/>
                <w:sz w:val="24"/>
              </w:rPr>
              <w:t>（1）中标人已按照合同规定提供了全部产品及完整的技术资料。</w:t>
            </w:r>
          </w:p>
          <w:p w14:paraId="4EDF9511" w14:textId="77777777" w:rsidR="009B41DA" w:rsidRDefault="001D1FDB">
            <w:pPr>
              <w:tabs>
                <w:tab w:val="left" w:pos="420"/>
              </w:tabs>
              <w:rPr>
                <w:rFonts w:ascii="宋体" w:hAnsi="宋体" w:cs="宋体" w:hint="eastAsia"/>
                <w:sz w:val="24"/>
              </w:rPr>
            </w:pPr>
            <w:r>
              <w:rPr>
                <w:rFonts w:ascii="宋体" w:hAnsi="宋体" w:cs="宋体" w:hint="eastAsia"/>
                <w:sz w:val="24"/>
              </w:rPr>
              <w:t>（2）货物各项参数完全符合《技术参数及性能（配置）要求》的要求，性能满足要求。</w:t>
            </w:r>
          </w:p>
          <w:p w14:paraId="726695FF" w14:textId="77777777" w:rsidR="009B41DA" w:rsidRDefault="001D1FDB">
            <w:pPr>
              <w:tabs>
                <w:tab w:val="left" w:pos="420"/>
              </w:tabs>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）中标人需负责安装、调试（测试），并完成采购人的使用操作培训。</w:t>
            </w:r>
          </w:p>
          <w:p w14:paraId="64955C42" w14:textId="77777777" w:rsidR="009B41DA" w:rsidRDefault="001D1FDB">
            <w:pPr>
              <w:tabs>
                <w:tab w:val="left" w:pos="420"/>
              </w:tabs>
              <w:rPr>
                <w:rFonts w:ascii="宋体" w:hAnsi="宋体" w:cs="宋体" w:hint="eastAsia"/>
                <w:sz w:val="24"/>
              </w:rPr>
            </w:pPr>
            <w:r>
              <w:rPr>
                <w:rFonts w:ascii="宋体" w:hAnsi="宋体" w:cs="宋体" w:hint="eastAsia"/>
                <w:sz w:val="24"/>
              </w:rPr>
              <w:t>4.采购人预验收及履约验收过程中所产生的一切费用均由中标人承担，报价时应考虑相关费用。</w:t>
            </w:r>
          </w:p>
          <w:p w14:paraId="51013D4C" w14:textId="77777777" w:rsidR="009B41DA" w:rsidRDefault="001D1FDB">
            <w:pPr>
              <w:tabs>
                <w:tab w:val="left" w:pos="420"/>
              </w:tabs>
              <w:rPr>
                <w:rFonts w:ascii="宋体" w:hAnsi="宋体" w:cs="宋体" w:hint="eastAsia"/>
                <w:sz w:val="24"/>
              </w:rPr>
            </w:pPr>
            <w:r>
              <w:rPr>
                <w:rFonts w:ascii="宋体" w:hAnsi="宋体" w:cs="宋体" w:hint="eastAsia"/>
                <w:sz w:val="24"/>
              </w:rPr>
              <w:t>5.中标产品不能涉及任何法律纠纷。</w:t>
            </w:r>
          </w:p>
        </w:tc>
      </w:tr>
      <w:tr w:rsidR="009B41DA" w14:paraId="755D1C80" w14:textId="77777777">
        <w:trPr>
          <w:trHeight w:val="960"/>
          <w:jc w:val="center"/>
        </w:trPr>
        <w:tc>
          <w:tcPr>
            <w:tcW w:w="3023" w:type="dxa"/>
            <w:gridSpan w:val="5"/>
            <w:vAlign w:val="center"/>
          </w:tcPr>
          <w:p w14:paraId="13103A8C" w14:textId="77777777" w:rsidR="009B41DA" w:rsidRDefault="001D1FDB">
            <w:pPr>
              <w:jc w:val="center"/>
              <w:rPr>
                <w:rFonts w:ascii="宋体" w:hAnsi="宋体" w:cs="宋体" w:hint="eastAsia"/>
                <w:sz w:val="24"/>
              </w:rPr>
            </w:pPr>
            <w:r>
              <w:rPr>
                <w:rFonts w:ascii="宋体" w:hAnsi="宋体" w:cs="宋体" w:hint="eastAsia"/>
                <w:b/>
                <w:sz w:val="24"/>
              </w:rPr>
              <w:t>质量保证要求</w:t>
            </w:r>
          </w:p>
        </w:tc>
        <w:tc>
          <w:tcPr>
            <w:tcW w:w="7462" w:type="dxa"/>
            <w:gridSpan w:val="3"/>
          </w:tcPr>
          <w:p w14:paraId="70A2C966" w14:textId="292FAE5E" w:rsidR="009B41DA" w:rsidRDefault="001D1FDB">
            <w:pPr>
              <w:tabs>
                <w:tab w:val="left" w:pos="420"/>
              </w:tabs>
              <w:rPr>
                <w:rFonts w:ascii="宋体" w:hAnsi="宋体" w:cs="宋体" w:hint="eastAsia"/>
                <w:sz w:val="24"/>
              </w:rPr>
            </w:pPr>
            <w:r>
              <w:rPr>
                <w:rFonts w:ascii="宋体" w:hAnsi="宋体" w:cs="宋体" w:hint="eastAsia"/>
                <w:sz w:val="24"/>
              </w:rPr>
              <w:t>1.按国家有关产品“三包”规定执行“三包”政策，提供整机原厂质量保证期</w:t>
            </w:r>
            <w:r w:rsidR="005B1803">
              <w:rPr>
                <w:rFonts w:ascii="宋体" w:hAnsi="宋体" w:cs="宋体" w:hint="eastAsia"/>
                <w:sz w:val="24"/>
              </w:rPr>
              <w:t>1</w:t>
            </w:r>
            <w:r>
              <w:rPr>
                <w:rFonts w:ascii="宋体" w:hAnsi="宋体" w:cs="宋体" w:hint="eastAsia"/>
                <w:sz w:val="24"/>
              </w:rPr>
              <w:t>年（分项货物或配置有明确要求的按分项要求；生产厂家承诺的质量保证期更长的按生产厂家的承诺），从交货验收合格之日起计。</w:t>
            </w:r>
          </w:p>
          <w:p w14:paraId="30154544" w14:textId="77777777" w:rsidR="009B41DA" w:rsidRDefault="001D1FDB">
            <w:pPr>
              <w:tabs>
                <w:tab w:val="left" w:pos="420"/>
              </w:tabs>
              <w:rPr>
                <w:rFonts w:ascii="宋体" w:hAnsi="宋体" w:cs="宋体" w:hint="eastAsia"/>
                <w:sz w:val="24"/>
              </w:rPr>
            </w:pPr>
            <w:r>
              <w:rPr>
                <w:rFonts w:ascii="宋体" w:hAnsi="宋体" w:cs="宋体"/>
                <w:sz w:val="24"/>
              </w:rPr>
              <w:t>2.</w:t>
            </w:r>
            <w:r>
              <w:rPr>
                <w:rFonts w:ascii="宋体" w:hAnsi="宋体" w:cs="宋体" w:hint="eastAsia"/>
                <w:kern w:val="0"/>
                <w:sz w:val="24"/>
              </w:rPr>
              <w:t>在质量保证期，</w:t>
            </w:r>
            <w:r>
              <w:rPr>
                <w:rFonts w:ascii="黑体" w:eastAsia="黑体" w:hAnsi="黑体" w:cs="宋体" w:hint="eastAsia"/>
                <w:sz w:val="24"/>
              </w:rPr>
              <w:t>由</w:t>
            </w:r>
            <w:r>
              <w:rPr>
                <w:rFonts w:ascii="宋体" w:hAnsi="宋体" w:cs="宋体" w:hint="eastAsia"/>
                <w:sz w:val="24"/>
              </w:rPr>
              <w:t>中标人</w:t>
            </w:r>
            <w:r>
              <w:rPr>
                <w:rFonts w:ascii="黑体" w:eastAsia="黑体" w:hAnsi="黑体" w:cs="宋体" w:hint="eastAsia"/>
                <w:kern w:val="0"/>
                <w:sz w:val="24"/>
              </w:rPr>
              <w:t>对</w:t>
            </w:r>
            <w:r>
              <w:rPr>
                <w:rFonts w:ascii="宋体" w:hAnsi="宋体" w:cs="宋体" w:hint="eastAsia"/>
                <w:kern w:val="0"/>
                <w:sz w:val="24"/>
              </w:rPr>
              <w:t>出现的</w:t>
            </w:r>
            <w:r>
              <w:rPr>
                <w:rFonts w:ascii="宋体" w:hAnsi="宋体" w:cs="宋体" w:hint="eastAsia"/>
                <w:sz w:val="24"/>
              </w:rPr>
              <w:t>任何故障及损失免费维修、更换配件，并负责对供应货物进行软件更新升级、系统维护和远程服务。</w:t>
            </w:r>
          </w:p>
          <w:p w14:paraId="3B0F1B3E" w14:textId="77777777" w:rsidR="009B41DA" w:rsidRDefault="001D1FDB">
            <w:pPr>
              <w:tabs>
                <w:tab w:val="left" w:pos="420"/>
              </w:tabs>
              <w:rPr>
                <w:rFonts w:ascii="宋体" w:hAnsi="宋体" w:cs="宋体" w:hint="eastAsia"/>
                <w:sz w:val="24"/>
              </w:rPr>
            </w:pPr>
            <w:r>
              <w:rPr>
                <w:rFonts w:ascii="宋体" w:hAnsi="宋体" w:cs="宋体" w:hint="eastAsia"/>
                <w:sz w:val="24"/>
              </w:rPr>
              <w:t>3</w:t>
            </w:r>
            <w:r>
              <w:rPr>
                <w:rFonts w:ascii="宋体" w:hAnsi="宋体" w:cs="宋体"/>
                <w:sz w:val="24"/>
              </w:rPr>
              <w:t>.</w:t>
            </w:r>
            <w:r>
              <w:rPr>
                <w:rFonts w:ascii="宋体" w:hAnsi="宋体" w:cs="宋体" w:hint="eastAsia"/>
                <w:sz w:val="24"/>
              </w:rPr>
              <w:t>质量保证期满后，终身维护，且以市场最优惠价格提供维修和备件更换、软件更新升级，且承诺为用户提供的终身技术咨询服务。</w:t>
            </w:r>
          </w:p>
          <w:p w14:paraId="4D94F5AF" w14:textId="77777777" w:rsidR="009B41DA" w:rsidRDefault="001D1FDB" w:rsidP="00BB2A8A">
            <w:pPr>
              <w:tabs>
                <w:tab w:val="left" w:pos="420"/>
              </w:tabs>
              <w:spacing w:line="320" w:lineRule="exact"/>
              <w:rPr>
                <w:rFonts w:ascii="宋体" w:hAnsi="宋体" w:cs="宋体" w:hint="eastAsia"/>
                <w:kern w:val="0"/>
                <w:sz w:val="24"/>
              </w:rPr>
            </w:pPr>
            <w:r>
              <w:rPr>
                <w:rFonts w:ascii="仿宋" w:eastAsia="仿宋" w:hAnsi="仿宋" w:cs="仿宋"/>
                <w:sz w:val="24"/>
              </w:rPr>
              <w:t>4</w:t>
            </w:r>
            <w:r>
              <w:rPr>
                <w:rFonts w:ascii="仿宋" w:eastAsia="仿宋" w:hAnsi="仿宋" w:cs="仿宋" w:hint="eastAsia"/>
                <w:sz w:val="24"/>
              </w:rPr>
              <w:t>.</w:t>
            </w:r>
            <w:r>
              <w:rPr>
                <w:rFonts w:ascii="宋体" w:hAnsi="宋体" w:cs="宋体" w:hint="eastAsia"/>
                <w:kern w:val="0"/>
                <w:sz w:val="24"/>
              </w:rPr>
              <w:t>中标人应为质量保证期服务配备充足的技术人员、工具和备件并保证提供的联系方式畅通。中标人应在收到采购人通知后24小时内作出响应如需中标人到合同货物现场，中标人应在收到采购人通知后48小时内到达，并在到达后7日内解决合同货物的故障(重大故障除外)。如果中标人未在上述时间内作出响应,则采购人有权自行或委托他人解决相关问题或查找和解决合同货物的故障，中标人应承担由此发生的全部费用。</w:t>
            </w:r>
          </w:p>
          <w:p w14:paraId="66A22472"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kern w:val="0"/>
                <w:sz w:val="24"/>
              </w:rPr>
              <w:t>5</w:t>
            </w:r>
            <w:r>
              <w:rPr>
                <w:rFonts w:ascii="宋体" w:hAnsi="宋体" w:cs="宋体" w:hint="eastAsia"/>
                <w:kern w:val="0"/>
                <w:sz w:val="24"/>
              </w:rPr>
              <w:t>.中标人在质量保证期内应对设备进行定期巡检。</w:t>
            </w:r>
          </w:p>
        </w:tc>
      </w:tr>
      <w:tr w:rsidR="009B41DA" w14:paraId="4640EA53" w14:textId="77777777">
        <w:trPr>
          <w:trHeight w:val="960"/>
          <w:jc w:val="center"/>
        </w:trPr>
        <w:tc>
          <w:tcPr>
            <w:tcW w:w="3023" w:type="dxa"/>
            <w:gridSpan w:val="5"/>
            <w:vAlign w:val="center"/>
          </w:tcPr>
          <w:p w14:paraId="101B5AB5" w14:textId="77777777" w:rsidR="009B41DA" w:rsidRDefault="001D1FDB">
            <w:pPr>
              <w:jc w:val="center"/>
              <w:rPr>
                <w:rFonts w:ascii="宋体" w:hAnsi="宋体" w:cs="宋体" w:hint="eastAsia"/>
                <w:sz w:val="24"/>
              </w:rPr>
            </w:pPr>
            <w:r>
              <w:rPr>
                <w:rFonts w:ascii="宋体" w:hAnsi="宋体" w:cs="宋体" w:hint="eastAsia"/>
                <w:b/>
                <w:sz w:val="24"/>
              </w:rPr>
              <w:t>售后服务要求</w:t>
            </w:r>
          </w:p>
        </w:tc>
        <w:tc>
          <w:tcPr>
            <w:tcW w:w="7462" w:type="dxa"/>
            <w:gridSpan w:val="3"/>
          </w:tcPr>
          <w:p w14:paraId="04737D24" w14:textId="77777777" w:rsidR="009B41DA" w:rsidRDefault="001D1FDB">
            <w:pPr>
              <w:tabs>
                <w:tab w:val="left" w:pos="420"/>
              </w:tabs>
              <w:rPr>
                <w:rFonts w:ascii="宋体" w:hAnsi="宋体" w:cs="宋体" w:hint="eastAsia"/>
                <w:sz w:val="24"/>
              </w:rPr>
            </w:pPr>
            <w:r>
              <w:rPr>
                <w:rFonts w:ascii="宋体" w:hAnsi="宋体" w:cs="宋体" w:hint="eastAsia"/>
                <w:sz w:val="24"/>
              </w:rPr>
              <w:t>1.负责送货上门、负责提供产品原厂工程师现场安装、安装调试服务、负责技术培训和12个月远程服务。</w:t>
            </w:r>
          </w:p>
          <w:p w14:paraId="5D948812" w14:textId="77777777" w:rsidR="009B41DA" w:rsidRDefault="001D1FDB">
            <w:pPr>
              <w:tabs>
                <w:tab w:val="left" w:pos="420"/>
              </w:tabs>
              <w:rPr>
                <w:rFonts w:ascii="宋体" w:hAnsi="宋体" w:cs="宋体" w:hint="eastAsia"/>
                <w:sz w:val="24"/>
              </w:rPr>
            </w:pPr>
            <w:r>
              <w:rPr>
                <w:rFonts w:ascii="宋体" w:hAnsi="宋体" w:cs="宋体"/>
                <w:sz w:val="24"/>
              </w:rPr>
              <w:t>2</w:t>
            </w:r>
            <w:r>
              <w:rPr>
                <w:rFonts w:ascii="宋体" w:hAnsi="宋体" w:cs="宋体" w:hint="eastAsia"/>
                <w:sz w:val="24"/>
              </w:rPr>
              <w:t>.维修响应：售后服务要求7天×8小时工作制，中标人在接到用户维修电话后1小时内响应，</w:t>
            </w:r>
            <w:r>
              <w:rPr>
                <w:rFonts w:ascii="宋体" w:hAnsi="宋体" w:cs="宋体"/>
                <w:sz w:val="24"/>
              </w:rPr>
              <w:t>3小时内到达现场处理</w:t>
            </w:r>
            <w:r>
              <w:rPr>
                <w:rFonts w:ascii="宋体" w:hAnsi="宋体" w:cs="宋体" w:hint="eastAsia"/>
                <w:sz w:val="24"/>
              </w:rPr>
              <w:t>，一般情况下24小时内恢复正常使用。若不能修复须有合理应对方案。</w:t>
            </w:r>
          </w:p>
          <w:p w14:paraId="26350B02" w14:textId="77777777" w:rsidR="009B41DA" w:rsidRDefault="001D1FDB">
            <w:pPr>
              <w:rPr>
                <w:rFonts w:ascii="宋体" w:hAnsi="宋体" w:cs="宋体" w:hint="eastAsia"/>
                <w:sz w:val="24"/>
              </w:rPr>
            </w:pPr>
            <w:r>
              <w:rPr>
                <w:rFonts w:ascii="宋体" w:hAnsi="宋体" w:cs="宋体"/>
                <w:sz w:val="24"/>
                <w:szCs w:val="22"/>
              </w:rPr>
              <w:t>3</w:t>
            </w:r>
            <w:r>
              <w:rPr>
                <w:rFonts w:ascii="宋体" w:hAnsi="宋体" w:cs="宋体" w:hint="eastAsia"/>
                <w:sz w:val="24"/>
                <w:szCs w:val="22"/>
              </w:rPr>
              <w:t>. 质量保证期</w:t>
            </w:r>
            <w:r>
              <w:rPr>
                <w:rFonts w:ascii="宋体" w:hAnsi="宋体" w:cs="宋体" w:hint="eastAsia"/>
                <w:sz w:val="24"/>
              </w:rPr>
              <w:t>内因设备性能故障检修三次仍不能正常使用的，无偿更换新设备。在超出</w:t>
            </w:r>
            <w:r>
              <w:rPr>
                <w:rFonts w:ascii="宋体" w:hAnsi="宋体" w:cs="宋体" w:hint="eastAsia"/>
                <w:sz w:val="24"/>
                <w:szCs w:val="22"/>
              </w:rPr>
              <w:t>质量保证期</w:t>
            </w:r>
            <w:r>
              <w:rPr>
                <w:rFonts w:ascii="宋体" w:hAnsi="宋体" w:cs="宋体" w:hint="eastAsia"/>
                <w:sz w:val="24"/>
              </w:rPr>
              <w:t>后，如产品发生故障，可派技术员上门服务；如需更换配件，配件均按市场最优惠价格供应。</w:t>
            </w:r>
          </w:p>
          <w:p w14:paraId="5BF417DA"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lastRenderedPageBreak/>
              <w:t>4</w:t>
            </w:r>
            <w:r>
              <w:rPr>
                <w:rFonts w:ascii="宋体" w:hAnsi="宋体" w:cs="宋体" w:hint="eastAsia"/>
                <w:sz w:val="24"/>
              </w:rPr>
              <w:t>.终身提供远程技术协助服务。</w:t>
            </w:r>
          </w:p>
          <w:p w14:paraId="3E43F504" w14:textId="77777777" w:rsidR="009B41DA" w:rsidRDefault="001D1FDB" w:rsidP="00BB2A8A">
            <w:pPr>
              <w:tabs>
                <w:tab w:val="left" w:pos="420"/>
              </w:tabs>
              <w:spacing w:line="320" w:lineRule="exact"/>
              <w:rPr>
                <w:rFonts w:ascii="宋体" w:hAnsi="宋体" w:cs="宋体" w:hint="eastAsia"/>
                <w:sz w:val="24"/>
              </w:rPr>
            </w:pPr>
            <w:r>
              <w:rPr>
                <w:rFonts w:ascii="仿宋" w:eastAsia="仿宋" w:hAnsi="仿宋" w:cs="仿宋" w:hint="eastAsia"/>
                <w:sz w:val="24"/>
              </w:rPr>
              <w:t>5.</w:t>
            </w:r>
            <w:r>
              <w:rPr>
                <w:rFonts w:ascii="宋体" w:hAnsi="宋体" w:cs="宋体" w:hint="eastAsia"/>
                <w:sz w:val="24"/>
              </w:rPr>
              <w:t>提供原厂技术人员对采购人的操作技术培训和相关技术资料。提供不少于2次/每年的主要设备厂商工程师安装配置等实操培训课程，场地、交通等与培训相关的费用均由成交供应商承担。</w:t>
            </w:r>
          </w:p>
          <w:p w14:paraId="501B66BB"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6.提供验收与培训时开机实验必须的配件及耗材,以保障验收与培训的正常开展。</w:t>
            </w:r>
          </w:p>
        </w:tc>
      </w:tr>
      <w:tr w:rsidR="009B41DA" w14:paraId="7856E9E9" w14:textId="77777777">
        <w:trPr>
          <w:trHeight w:val="960"/>
          <w:jc w:val="center"/>
        </w:trPr>
        <w:tc>
          <w:tcPr>
            <w:tcW w:w="3023" w:type="dxa"/>
            <w:gridSpan w:val="5"/>
            <w:vAlign w:val="center"/>
          </w:tcPr>
          <w:p w14:paraId="436A5C8D" w14:textId="77777777" w:rsidR="009B41DA" w:rsidRDefault="001D1FDB">
            <w:pPr>
              <w:jc w:val="center"/>
              <w:rPr>
                <w:rFonts w:ascii="宋体" w:hAnsi="宋体" w:cs="宋体" w:hint="eastAsia"/>
                <w:sz w:val="24"/>
              </w:rPr>
            </w:pPr>
            <w:r>
              <w:rPr>
                <w:rFonts w:ascii="宋体" w:hAnsi="宋体" w:cs="宋体" w:hint="eastAsia"/>
                <w:b/>
                <w:sz w:val="24"/>
              </w:rPr>
              <w:lastRenderedPageBreak/>
              <w:t>履约保证金收取及退付</w:t>
            </w:r>
          </w:p>
        </w:tc>
        <w:tc>
          <w:tcPr>
            <w:tcW w:w="7462" w:type="dxa"/>
            <w:gridSpan w:val="3"/>
          </w:tcPr>
          <w:p w14:paraId="626D645D" w14:textId="77777777" w:rsidR="009B41DA" w:rsidRDefault="001D1FDB">
            <w:pPr>
              <w:tabs>
                <w:tab w:val="left" w:pos="420"/>
              </w:tabs>
              <w:rPr>
                <w:rFonts w:ascii="宋体" w:hAnsi="宋体" w:cs="宋体" w:hint="eastAsia"/>
                <w:sz w:val="24"/>
              </w:rPr>
            </w:pPr>
            <w:r>
              <w:rPr>
                <w:rFonts w:ascii="宋体" w:hAnsi="宋体" w:cs="宋体" w:hint="eastAsia"/>
                <w:sz w:val="24"/>
              </w:rPr>
              <w:t>1.履约保证金金额：履约保证金为合同金额的5%（中标人为中小微企业的，履约保证金为合同金额的2%。以投标文件中提交的中小企业声明函为依据）；签订合同时交至指定账户。</w:t>
            </w:r>
          </w:p>
          <w:p w14:paraId="19B02725" w14:textId="77777777" w:rsidR="009B41DA" w:rsidRDefault="001D1FDB">
            <w:pPr>
              <w:tabs>
                <w:tab w:val="left" w:pos="420"/>
              </w:tabs>
              <w:rPr>
                <w:rFonts w:ascii="宋体" w:hAnsi="宋体" w:cs="宋体" w:hint="eastAsia"/>
                <w:sz w:val="24"/>
              </w:rPr>
            </w:pPr>
            <w:r>
              <w:rPr>
                <w:rFonts w:ascii="宋体" w:hAnsi="宋体" w:cs="宋体" w:hint="eastAsia"/>
                <w:sz w:val="24"/>
              </w:rPr>
              <w:t>2.履约保证金缴纳方式：银行转账、保函等非现金方式。由中标人在签订合同时按规定的金额直接缴入以下采购人账户。</w:t>
            </w:r>
          </w:p>
          <w:p w14:paraId="15DA6460" w14:textId="77777777" w:rsidR="009B41DA" w:rsidRDefault="001D1FDB">
            <w:pPr>
              <w:tabs>
                <w:tab w:val="left" w:pos="420"/>
              </w:tabs>
              <w:rPr>
                <w:rFonts w:ascii="宋体" w:hAnsi="宋体" w:cs="宋体" w:hint="eastAsia"/>
                <w:sz w:val="24"/>
              </w:rPr>
            </w:pPr>
            <w:r>
              <w:rPr>
                <w:rFonts w:ascii="宋体" w:hAnsi="宋体" w:cs="宋体" w:hint="eastAsia"/>
                <w:sz w:val="24"/>
              </w:rPr>
              <w:t>统一社会信用代码：124500004985009929</w:t>
            </w:r>
          </w:p>
          <w:p w14:paraId="7649779C" w14:textId="77777777" w:rsidR="009B41DA" w:rsidRDefault="001D1FDB">
            <w:pPr>
              <w:tabs>
                <w:tab w:val="left" w:pos="420"/>
              </w:tabs>
              <w:rPr>
                <w:rFonts w:ascii="宋体" w:hAnsi="宋体" w:cs="宋体" w:hint="eastAsia"/>
                <w:sz w:val="24"/>
              </w:rPr>
            </w:pPr>
            <w:r>
              <w:rPr>
                <w:rFonts w:ascii="宋体" w:hAnsi="宋体" w:cs="宋体" w:hint="eastAsia"/>
                <w:sz w:val="24"/>
              </w:rPr>
              <w:t>户名：广西大学</w:t>
            </w:r>
          </w:p>
          <w:p w14:paraId="7B7E9979" w14:textId="77777777" w:rsidR="009B41DA" w:rsidRDefault="001D1FDB">
            <w:pPr>
              <w:tabs>
                <w:tab w:val="left" w:pos="420"/>
              </w:tabs>
              <w:rPr>
                <w:rFonts w:ascii="宋体" w:hAnsi="宋体" w:cs="宋体" w:hint="eastAsia"/>
                <w:sz w:val="24"/>
              </w:rPr>
            </w:pPr>
            <w:r>
              <w:rPr>
                <w:rFonts w:ascii="宋体" w:hAnsi="宋体" w:cs="宋体" w:hint="eastAsia"/>
                <w:sz w:val="24"/>
              </w:rPr>
              <w:t>开户行：中国银行广西南宁市西大支行（行号：104611010324）</w:t>
            </w:r>
          </w:p>
          <w:p w14:paraId="42D2B643" w14:textId="77777777" w:rsidR="009B41DA" w:rsidRDefault="001D1FDB">
            <w:pPr>
              <w:tabs>
                <w:tab w:val="left" w:pos="420"/>
              </w:tabs>
              <w:rPr>
                <w:rFonts w:ascii="宋体" w:hAnsi="宋体" w:cs="宋体" w:hint="eastAsia"/>
                <w:sz w:val="24"/>
              </w:rPr>
            </w:pPr>
            <w:r>
              <w:rPr>
                <w:rFonts w:ascii="宋体" w:hAnsi="宋体" w:cs="宋体" w:hint="eastAsia"/>
                <w:sz w:val="24"/>
              </w:rPr>
              <w:t xml:space="preserve">账号：618 457 484 938 </w:t>
            </w:r>
          </w:p>
          <w:p w14:paraId="28A6F332" w14:textId="77777777" w:rsidR="009B41DA" w:rsidRDefault="001D1FDB">
            <w:pPr>
              <w:tabs>
                <w:tab w:val="left" w:pos="420"/>
              </w:tabs>
              <w:rPr>
                <w:rFonts w:ascii="宋体" w:hAnsi="宋体" w:cs="宋体" w:hint="eastAsia"/>
                <w:sz w:val="24"/>
              </w:rPr>
            </w:pPr>
            <w:r>
              <w:rPr>
                <w:rFonts w:ascii="宋体" w:hAnsi="宋体" w:cs="宋体" w:hint="eastAsia"/>
                <w:sz w:val="24"/>
              </w:rPr>
              <w:t>地址：广西南宁市大学东路100号</w:t>
            </w:r>
          </w:p>
          <w:p w14:paraId="27CC8A40" w14:textId="77777777" w:rsidR="009B41DA" w:rsidRDefault="001D1FDB">
            <w:pPr>
              <w:tabs>
                <w:tab w:val="left" w:pos="420"/>
              </w:tabs>
              <w:rPr>
                <w:rFonts w:ascii="宋体" w:hAnsi="宋体" w:cs="宋体" w:hint="eastAsia"/>
                <w:sz w:val="24"/>
              </w:rPr>
            </w:pPr>
            <w:r>
              <w:rPr>
                <w:rFonts w:ascii="宋体" w:hAnsi="宋体" w:cs="宋体" w:hint="eastAsia"/>
                <w:sz w:val="24"/>
              </w:rPr>
              <w:t>电话：0771-3232888</w:t>
            </w:r>
          </w:p>
          <w:p w14:paraId="6CE07EDB" w14:textId="77777777" w:rsidR="009B41DA" w:rsidRDefault="001D1FDB">
            <w:pPr>
              <w:tabs>
                <w:tab w:val="left" w:pos="420"/>
              </w:tabs>
              <w:rPr>
                <w:rFonts w:ascii="宋体" w:hAnsi="宋体" w:cs="宋体" w:hint="eastAsia"/>
                <w:b/>
                <w:sz w:val="24"/>
              </w:rPr>
            </w:pPr>
            <w:r>
              <w:rPr>
                <w:rFonts w:ascii="宋体" w:hAnsi="宋体" w:cs="宋体" w:hint="eastAsia"/>
                <w:b/>
                <w:sz w:val="24"/>
              </w:rPr>
              <w:t>缴纳履约保证金注明：“项目名称+项目编号”履约保证金。</w:t>
            </w:r>
          </w:p>
          <w:p w14:paraId="7B6F8DF1" w14:textId="77777777" w:rsidR="009B41DA" w:rsidRDefault="001D1FDB">
            <w:pPr>
              <w:tabs>
                <w:tab w:val="left" w:pos="420"/>
              </w:tabs>
              <w:rPr>
                <w:rFonts w:ascii="宋体" w:hAnsi="宋体" w:cs="宋体" w:hint="eastAsia"/>
                <w:sz w:val="24"/>
              </w:rPr>
            </w:pPr>
            <w:r>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01A55675" w14:textId="77777777" w:rsidR="009B41DA" w:rsidRDefault="001D1FDB">
            <w:pPr>
              <w:tabs>
                <w:tab w:val="left" w:pos="420"/>
              </w:tabs>
              <w:rPr>
                <w:rFonts w:ascii="宋体" w:hAnsi="宋体" w:cs="宋体" w:hint="eastAsia"/>
                <w:sz w:val="24"/>
              </w:rPr>
            </w:pPr>
            <w:r>
              <w:rPr>
                <w:rFonts w:ascii="宋体" w:hAnsi="宋体" w:cs="宋体" w:hint="eastAsia"/>
                <w:sz w:val="24"/>
              </w:rPr>
              <w:t>4.备注：</w:t>
            </w:r>
          </w:p>
          <w:p w14:paraId="3EF27C61" w14:textId="77777777" w:rsidR="009B41DA" w:rsidRDefault="001D1FDB">
            <w:pPr>
              <w:tabs>
                <w:tab w:val="left" w:pos="420"/>
              </w:tabs>
              <w:rPr>
                <w:rFonts w:ascii="宋体" w:hAnsi="宋体" w:cs="宋体" w:hint="eastAsia"/>
                <w:sz w:val="24"/>
              </w:rPr>
            </w:pPr>
            <w:r>
              <w:rPr>
                <w:rFonts w:ascii="宋体" w:hAnsi="宋体" w:cs="宋体" w:hint="eastAsia"/>
                <w:sz w:val="24"/>
              </w:rPr>
              <w:t>（1）履约保证金必须足额缴纳，或出具的保函额度必须足额且保函有效期不能低于合同履行期限（即签订采购合同之日起至履行完合同约定的权利及义务之日止），否则视为无效履约保证金。</w:t>
            </w:r>
          </w:p>
          <w:p w14:paraId="779A5FB7" w14:textId="77777777" w:rsidR="009B41DA" w:rsidRDefault="001D1FDB">
            <w:pPr>
              <w:tabs>
                <w:tab w:val="left" w:pos="420"/>
              </w:tabs>
              <w:rPr>
                <w:rFonts w:ascii="宋体" w:hAnsi="宋体" w:cs="宋体" w:hint="eastAsia"/>
                <w:sz w:val="24"/>
              </w:rPr>
            </w:pPr>
            <w:r>
              <w:rPr>
                <w:rFonts w:ascii="宋体" w:hAnsi="宋体" w:cs="宋体" w:hint="eastAsia"/>
                <w:sz w:val="24"/>
              </w:rPr>
              <w:t>（2）采用保函的，必须为无条件保函，否则视为无效履约保证金。</w:t>
            </w:r>
          </w:p>
        </w:tc>
      </w:tr>
      <w:tr w:rsidR="009B41DA" w14:paraId="3AF9360F" w14:textId="77777777">
        <w:trPr>
          <w:trHeight w:val="960"/>
          <w:jc w:val="center"/>
        </w:trPr>
        <w:tc>
          <w:tcPr>
            <w:tcW w:w="3023" w:type="dxa"/>
            <w:gridSpan w:val="5"/>
            <w:vAlign w:val="center"/>
          </w:tcPr>
          <w:p w14:paraId="3958885B" w14:textId="77777777" w:rsidR="009B41DA" w:rsidRDefault="001D1FDB">
            <w:pPr>
              <w:jc w:val="center"/>
              <w:rPr>
                <w:rFonts w:ascii="宋体" w:hAnsi="宋体" w:cs="宋体" w:hint="eastAsia"/>
                <w:sz w:val="24"/>
              </w:rPr>
            </w:pPr>
            <w:r>
              <w:rPr>
                <w:rFonts w:ascii="宋体" w:hAnsi="宋体" w:cs="宋体" w:hint="eastAsia"/>
                <w:b/>
                <w:sz w:val="24"/>
              </w:rPr>
              <w:t>付款方式</w:t>
            </w:r>
          </w:p>
        </w:tc>
        <w:tc>
          <w:tcPr>
            <w:tcW w:w="7462" w:type="dxa"/>
            <w:gridSpan w:val="3"/>
          </w:tcPr>
          <w:p w14:paraId="1473D684" w14:textId="77777777" w:rsidR="009B41DA" w:rsidRDefault="001D1FDB">
            <w:pPr>
              <w:tabs>
                <w:tab w:val="left" w:pos="420"/>
              </w:tabs>
              <w:rPr>
                <w:rFonts w:ascii="宋体" w:hAnsi="宋体" w:hint="eastAsia"/>
              </w:rPr>
            </w:pPr>
            <w:r>
              <w:rPr>
                <w:rFonts w:ascii="宋体" w:hAnsi="宋体" w:cs="宋体" w:hint="eastAsia"/>
                <w:sz w:val="24"/>
              </w:rPr>
              <w:t>本项目</w:t>
            </w:r>
            <w:r>
              <w:rPr>
                <w:rFonts w:ascii="宋体" w:hAnsi="宋体" w:cs="宋体"/>
                <w:sz w:val="24"/>
              </w:rPr>
              <w:t>无预付款，</w:t>
            </w:r>
            <w:r>
              <w:rPr>
                <w:rFonts w:ascii="宋体" w:hAnsi="宋体" w:cs="宋体" w:hint="eastAsia"/>
                <w:sz w:val="24"/>
              </w:rPr>
              <w:t>全部货物安装调试完毕并经验收合格后，采购人</w:t>
            </w:r>
            <w:r>
              <w:rPr>
                <w:rFonts w:ascii="宋体" w:hAnsi="宋体" w:cs="宋体"/>
                <w:sz w:val="24"/>
              </w:rPr>
              <w:t>一次性</w:t>
            </w:r>
            <w:r>
              <w:rPr>
                <w:rFonts w:ascii="宋体" w:hAnsi="宋体" w:cs="宋体" w:hint="eastAsia"/>
                <w:sz w:val="24"/>
              </w:rPr>
              <w:t>向中标人</w:t>
            </w:r>
            <w:r>
              <w:rPr>
                <w:rFonts w:ascii="宋体" w:hAnsi="宋体" w:cs="宋体"/>
                <w:sz w:val="24"/>
              </w:rPr>
              <w:t>支付全部合同款（无息）</w:t>
            </w:r>
            <w:r>
              <w:rPr>
                <w:rFonts w:ascii="宋体" w:hAnsi="宋体" w:cs="宋体" w:hint="eastAsia"/>
                <w:sz w:val="24"/>
              </w:rPr>
              <w:t>；</w:t>
            </w:r>
            <w:r>
              <w:rPr>
                <w:rFonts w:ascii="宋体" w:hAnsi="宋体" w:cs="宋体"/>
                <w:sz w:val="24"/>
              </w:rPr>
              <w:t>付款前</w:t>
            </w:r>
            <w:r>
              <w:rPr>
                <w:rFonts w:ascii="宋体" w:hAnsi="宋体" w:cs="宋体" w:hint="eastAsia"/>
                <w:sz w:val="24"/>
              </w:rPr>
              <w:t>，中标人</w:t>
            </w:r>
            <w:r>
              <w:rPr>
                <w:rFonts w:ascii="宋体" w:hAnsi="宋体" w:cs="宋体"/>
                <w:sz w:val="24"/>
              </w:rPr>
              <w:t>开具等额增值税专用发票给</w:t>
            </w:r>
            <w:r>
              <w:rPr>
                <w:rFonts w:ascii="宋体" w:hAnsi="宋体" w:cs="宋体" w:hint="eastAsia"/>
                <w:sz w:val="24"/>
              </w:rPr>
              <w:t>采购人</w:t>
            </w:r>
            <w:r>
              <w:rPr>
                <w:rFonts w:ascii="宋体" w:hAnsi="宋体" w:cs="宋体"/>
                <w:sz w:val="24"/>
              </w:rPr>
              <w:t>。</w:t>
            </w:r>
          </w:p>
        </w:tc>
      </w:tr>
      <w:tr w:rsidR="009B41DA" w14:paraId="3C596FE4" w14:textId="77777777">
        <w:trPr>
          <w:trHeight w:val="960"/>
          <w:jc w:val="center"/>
        </w:trPr>
        <w:tc>
          <w:tcPr>
            <w:tcW w:w="3023" w:type="dxa"/>
            <w:gridSpan w:val="5"/>
            <w:vAlign w:val="center"/>
          </w:tcPr>
          <w:p w14:paraId="059BA875" w14:textId="77777777" w:rsidR="009B41DA" w:rsidRDefault="001D1FDB">
            <w:pPr>
              <w:jc w:val="center"/>
              <w:rPr>
                <w:rFonts w:ascii="宋体" w:hAnsi="宋体" w:cs="宋体" w:hint="eastAsia"/>
                <w:sz w:val="24"/>
              </w:rPr>
            </w:pPr>
            <w:r>
              <w:rPr>
                <w:rFonts w:ascii="宋体" w:hAnsi="宋体" w:cs="宋体" w:hint="eastAsia"/>
                <w:b/>
                <w:sz w:val="24"/>
              </w:rPr>
              <w:t>其他要求</w:t>
            </w:r>
          </w:p>
        </w:tc>
        <w:tc>
          <w:tcPr>
            <w:tcW w:w="7462" w:type="dxa"/>
            <w:gridSpan w:val="3"/>
          </w:tcPr>
          <w:p w14:paraId="3F9A3D29" w14:textId="77777777" w:rsidR="009B41DA" w:rsidRDefault="001D1FDB">
            <w:pPr>
              <w:widowControl/>
              <w:rPr>
                <w:rFonts w:ascii="宋体" w:hAnsi="宋体" w:cs="宋体" w:hint="eastAsia"/>
                <w:sz w:val="24"/>
              </w:rPr>
            </w:pPr>
            <w:r>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1B2931A0" w14:textId="77777777" w:rsidR="009B41DA" w:rsidRDefault="001D1FDB">
            <w:pPr>
              <w:widowControl/>
              <w:rPr>
                <w:rFonts w:ascii="宋体" w:hAnsi="宋体" w:cs="宋体" w:hint="eastAsia"/>
                <w:sz w:val="24"/>
              </w:rPr>
            </w:pPr>
            <w:r>
              <w:rPr>
                <w:rFonts w:ascii="宋体" w:hAnsi="宋体" w:cs="宋体"/>
                <w:sz w:val="24"/>
              </w:rPr>
              <w:t>2</w:t>
            </w:r>
            <w:r>
              <w:rPr>
                <w:rFonts w:ascii="宋体" w:hAnsi="宋体" w:cs="宋体" w:hint="eastAsia"/>
                <w:sz w:val="24"/>
              </w:rPr>
              <w:t>. 本项目实行总价包干制，投标报价合计金额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w:t>
            </w:r>
          </w:p>
          <w:p w14:paraId="166197E7" w14:textId="77777777" w:rsidR="009B41DA" w:rsidRDefault="001D1FDB">
            <w:pPr>
              <w:widowControl/>
              <w:rPr>
                <w:rFonts w:ascii="宋体" w:hAnsi="宋体" w:cs="宋体" w:hint="eastAsia"/>
                <w:sz w:val="24"/>
              </w:rPr>
            </w:pPr>
            <w:r>
              <w:rPr>
                <w:rFonts w:ascii="宋体" w:hAnsi="宋体" w:cs="宋体"/>
                <w:sz w:val="24"/>
              </w:rPr>
              <w:lastRenderedPageBreak/>
              <w:t>3</w:t>
            </w:r>
            <w:r>
              <w:rPr>
                <w:rFonts w:ascii="宋体" w:hAnsi="宋体" w:cs="宋体" w:hint="eastAsia"/>
                <w:sz w:val="24"/>
              </w:rPr>
              <w:t>.中标人承担货物交付验收前的运输、安装等作业工人人身、设备安全责任；验收前，如果设备丢失、因投标人自身原因及第三人原因导致损坏，中标人应自行负责并承担不能交付货物的责任。</w:t>
            </w:r>
          </w:p>
          <w:p w14:paraId="390D250D" w14:textId="77777777" w:rsidR="009B41DA" w:rsidRDefault="001D1FDB">
            <w:pPr>
              <w:widowControl/>
              <w:rPr>
                <w:rFonts w:hAnsi="宋体" w:cs="宋体" w:hint="eastAsia"/>
                <w:sz w:val="24"/>
              </w:rPr>
            </w:pPr>
            <w:r>
              <w:rPr>
                <w:rFonts w:ascii="宋体" w:hAnsi="宋体" w:cs="宋体"/>
                <w:sz w:val="24"/>
              </w:rPr>
              <w:t>4</w:t>
            </w:r>
            <w:r>
              <w:rPr>
                <w:rFonts w:ascii="宋体" w:hAnsi="宋体" w:cs="宋体" w:hint="eastAsia"/>
                <w:sz w:val="24"/>
              </w:rPr>
              <w:t>.（纯国产设备适用该条）</w:t>
            </w:r>
            <w:r>
              <w:rPr>
                <w:rFonts w:hAnsi="宋体" w:cs="宋体" w:hint="eastAsia"/>
                <w:sz w:val="24"/>
              </w:rPr>
              <w:t>本项目货物不接受进口产品（即通过中国海关报关验放进入中国境内且产自关境外的产品）参与投标，如有此类产品参与投标的按无效标处理。</w:t>
            </w:r>
          </w:p>
          <w:p w14:paraId="48533D09" w14:textId="77777777" w:rsidR="009B41DA" w:rsidRDefault="001D1FDB">
            <w:pPr>
              <w:widowControl/>
              <w:rPr>
                <w:rFonts w:ascii="宋体" w:hAnsi="宋体" w:hint="eastAsia"/>
              </w:rPr>
            </w:pPr>
            <w:r>
              <w:rPr>
                <w:rFonts w:ascii="宋体" w:hAnsi="宋体" w:cs="宋体" w:hint="eastAsia"/>
                <w:sz w:val="24"/>
              </w:rPr>
              <w:t>5.</w:t>
            </w:r>
            <w:r>
              <w:rPr>
                <w:rFonts w:hAnsi="宋体" w:cs="宋体" w:hint="eastAsia"/>
                <w:sz w:val="24"/>
              </w:rPr>
              <w:t>投标人的投标报价不能超过项目的预算，且各分项的报价也不能超过该分项的预算，否则投标无效。</w:t>
            </w:r>
          </w:p>
        </w:tc>
      </w:tr>
      <w:tr w:rsidR="009B41DA" w14:paraId="75A89DAD" w14:textId="77777777">
        <w:trPr>
          <w:trHeight w:val="960"/>
          <w:jc w:val="center"/>
        </w:trPr>
        <w:tc>
          <w:tcPr>
            <w:tcW w:w="3023" w:type="dxa"/>
            <w:gridSpan w:val="5"/>
            <w:vAlign w:val="center"/>
          </w:tcPr>
          <w:p w14:paraId="4E264DB3" w14:textId="77777777" w:rsidR="009B41DA" w:rsidRDefault="001D1FDB">
            <w:pPr>
              <w:jc w:val="center"/>
              <w:rPr>
                <w:rFonts w:ascii="宋体" w:hAnsi="宋体" w:cs="宋体" w:hint="eastAsia"/>
                <w:b/>
                <w:sz w:val="24"/>
              </w:rPr>
            </w:pPr>
            <w:r>
              <w:rPr>
                <w:rFonts w:ascii="宋体" w:hAnsi="宋体" w:cs="宋体" w:hint="eastAsia"/>
                <w:b/>
                <w:sz w:val="24"/>
              </w:rPr>
              <w:lastRenderedPageBreak/>
              <w:t>核心产品</w:t>
            </w:r>
          </w:p>
        </w:tc>
        <w:tc>
          <w:tcPr>
            <w:tcW w:w="7462" w:type="dxa"/>
            <w:gridSpan w:val="3"/>
          </w:tcPr>
          <w:p w14:paraId="2E7FBDFF" w14:textId="77777777" w:rsidR="009B41DA" w:rsidRDefault="001D1FDB">
            <w:pPr>
              <w:widowControl/>
              <w:rPr>
                <w:rFonts w:ascii="宋体" w:hAnsi="宋体" w:cs="宋体" w:hint="eastAsia"/>
                <w:sz w:val="24"/>
              </w:rPr>
            </w:pPr>
            <w:r>
              <w:rPr>
                <w:rFonts w:ascii="宋体" w:hAnsi="宋体" w:cs="宋体" w:hint="eastAsia"/>
                <w:sz w:val="24"/>
              </w:rPr>
              <w:t>疲劳试验机</w:t>
            </w:r>
          </w:p>
        </w:tc>
      </w:tr>
      <w:bookmarkEnd w:id="47"/>
    </w:tbl>
    <w:p w14:paraId="60B5DEF8" w14:textId="77777777" w:rsidR="009B41DA" w:rsidRDefault="009B41DA">
      <w:pPr>
        <w:widowControl/>
        <w:jc w:val="center"/>
        <w:rPr>
          <w:rFonts w:ascii="宋体" w:hAnsi="宋体" w:cs="宋体" w:hint="eastAsia"/>
          <w:kern w:val="0"/>
          <w:sz w:val="24"/>
        </w:rPr>
      </w:pPr>
    </w:p>
    <w:p w14:paraId="3C37CA4D" w14:textId="77777777" w:rsidR="009B41DA" w:rsidRDefault="001D1FDB">
      <w:pPr>
        <w:pStyle w:val="Title1"/>
      </w:pPr>
      <w:r>
        <w:rPr>
          <w:rFonts w:hint="eastAsia"/>
        </w:rPr>
        <w:br w:type="page"/>
      </w:r>
    </w:p>
    <w:p w14:paraId="4358CFA1" w14:textId="77777777" w:rsidR="009B41DA" w:rsidRDefault="009B41DA">
      <w:pPr>
        <w:widowControl/>
        <w:jc w:val="center"/>
        <w:rPr>
          <w:rFonts w:ascii="宋体" w:hAnsi="宋体" w:cs="宋体" w:hint="eastAsia"/>
          <w:kern w:val="0"/>
          <w:sz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8"/>
        <w:gridCol w:w="562"/>
        <w:gridCol w:w="666"/>
        <w:gridCol w:w="235"/>
        <w:gridCol w:w="5719"/>
        <w:gridCol w:w="850"/>
        <w:gridCol w:w="893"/>
      </w:tblGrid>
      <w:tr w:rsidR="009B41DA" w14:paraId="54CA9CDD" w14:textId="77777777">
        <w:trPr>
          <w:trHeight w:val="607"/>
          <w:jc w:val="center"/>
        </w:trPr>
        <w:tc>
          <w:tcPr>
            <w:tcW w:w="10485" w:type="dxa"/>
            <w:gridSpan w:val="8"/>
            <w:vAlign w:val="center"/>
          </w:tcPr>
          <w:p w14:paraId="41221D4B"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2分标</w:t>
            </w:r>
          </w:p>
        </w:tc>
      </w:tr>
      <w:tr w:rsidR="009B41DA" w14:paraId="0363EEC5" w14:textId="77777777">
        <w:trPr>
          <w:trHeight w:val="960"/>
          <w:jc w:val="center"/>
        </w:trPr>
        <w:tc>
          <w:tcPr>
            <w:tcW w:w="562" w:type="dxa"/>
            <w:vAlign w:val="center"/>
          </w:tcPr>
          <w:p w14:paraId="7BF0A33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序号</w:t>
            </w:r>
          </w:p>
        </w:tc>
        <w:tc>
          <w:tcPr>
            <w:tcW w:w="998" w:type="dxa"/>
            <w:vAlign w:val="center"/>
          </w:tcPr>
          <w:p w14:paraId="59B2B2D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标的名称</w:t>
            </w:r>
          </w:p>
        </w:tc>
        <w:tc>
          <w:tcPr>
            <w:tcW w:w="562" w:type="dxa"/>
            <w:vAlign w:val="center"/>
          </w:tcPr>
          <w:p w14:paraId="37841376"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数量</w:t>
            </w:r>
          </w:p>
        </w:tc>
        <w:tc>
          <w:tcPr>
            <w:tcW w:w="666" w:type="dxa"/>
            <w:vAlign w:val="center"/>
          </w:tcPr>
          <w:p w14:paraId="60EB6D88"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单位</w:t>
            </w:r>
          </w:p>
        </w:tc>
        <w:tc>
          <w:tcPr>
            <w:tcW w:w="5954" w:type="dxa"/>
            <w:gridSpan w:val="2"/>
            <w:vAlign w:val="center"/>
          </w:tcPr>
          <w:p w14:paraId="42D5E82D"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技术参数及性能（配置）要求</w:t>
            </w:r>
          </w:p>
        </w:tc>
        <w:tc>
          <w:tcPr>
            <w:tcW w:w="850" w:type="dxa"/>
          </w:tcPr>
          <w:p w14:paraId="2338E42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预算单价（万元/人民币）</w:t>
            </w:r>
          </w:p>
        </w:tc>
        <w:tc>
          <w:tcPr>
            <w:tcW w:w="893" w:type="dxa"/>
          </w:tcPr>
          <w:p w14:paraId="5895BC41"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单项预算合计（万元/人民币）</w:t>
            </w:r>
          </w:p>
        </w:tc>
      </w:tr>
      <w:tr w:rsidR="009B41DA" w14:paraId="0D1D0C23" w14:textId="77777777">
        <w:trPr>
          <w:trHeight w:val="960"/>
          <w:jc w:val="center"/>
        </w:trPr>
        <w:tc>
          <w:tcPr>
            <w:tcW w:w="562" w:type="dxa"/>
            <w:vAlign w:val="center"/>
          </w:tcPr>
          <w:p w14:paraId="2BCBB749" w14:textId="77777777" w:rsidR="009B41DA" w:rsidRDefault="001D1FDB">
            <w:pPr>
              <w:jc w:val="center"/>
              <w:rPr>
                <w:rFonts w:ascii="宋体" w:hAnsi="宋体" w:cs="宋体" w:hint="eastAsia"/>
                <w:sz w:val="24"/>
              </w:rPr>
            </w:pPr>
            <w:r>
              <w:rPr>
                <w:rFonts w:ascii="宋体" w:hAnsi="宋体" w:cs="宋体" w:hint="eastAsia"/>
                <w:szCs w:val="21"/>
              </w:rPr>
              <w:t>1</w:t>
            </w:r>
          </w:p>
        </w:tc>
        <w:tc>
          <w:tcPr>
            <w:tcW w:w="998" w:type="dxa"/>
            <w:vAlign w:val="center"/>
          </w:tcPr>
          <w:p w14:paraId="41433C71" w14:textId="77777777" w:rsidR="009B41DA" w:rsidRDefault="001D1FDB">
            <w:pPr>
              <w:jc w:val="center"/>
              <w:rPr>
                <w:rFonts w:ascii="宋体" w:hAnsi="宋体" w:cs="宋体" w:hint="eastAsia"/>
                <w:sz w:val="24"/>
              </w:rPr>
            </w:pPr>
            <w:r>
              <w:rPr>
                <w:rFonts w:ascii="宋体" w:hAnsi="宋体" w:cs="宋体" w:hint="eastAsia"/>
                <w:sz w:val="24"/>
              </w:rPr>
              <w:t>自动压片机</w:t>
            </w:r>
          </w:p>
        </w:tc>
        <w:tc>
          <w:tcPr>
            <w:tcW w:w="562" w:type="dxa"/>
            <w:vAlign w:val="center"/>
          </w:tcPr>
          <w:p w14:paraId="4B729B7C"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6C3B520"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1D082E45" w14:textId="77777777" w:rsidR="009B41DA" w:rsidRDefault="001D1FDB">
            <w:pPr>
              <w:rPr>
                <w:rFonts w:ascii="宋体" w:hAnsi="宋体" w:hint="eastAsia"/>
                <w:sz w:val="24"/>
              </w:rPr>
            </w:pPr>
            <w:r>
              <w:rPr>
                <w:rFonts w:ascii="宋体" w:hAnsi="宋体" w:hint="eastAsia"/>
                <w:sz w:val="24"/>
              </w:rPr>
              <w:t>1</w:t>
            </w:r>
            <w:r>
              <w:rPr>
                <w:rFonts w:ascii="宋体" w:hAnsi="宋体" w:hint="eastAsia"/>
              </w:rPr>
              <w:t>.</w:t>
            </w:r>
            <w:r>
              <w:rPr>
                <w:rFonts w:ascii="宋体" w:hAnsi="宋体" w:hint="eastAsia"/>
                <w:sz w:val="24"/>
              </w:rPr>
              <w:t>工作原理：通过液压驱动系统，将粉末物料放入模具中，然后由上下压板施加压力，使粉末物料在模具内逐渐被压缩，形成具有一定形状和密度的片状样品。</w:t>
            </w:r>
          </w:p>
          <w:p w14:paraId="5DE3D5E5" w14:textId="77777777" w:rsidR="009B41DA" w:rsidRDefault="001D1FDB">
            <w:pPr>
              <w:rPr>
                <w:rFonts w:ascii="宋体" w:hAnsi="宋体" w:hint="eastAsia"/>
                <w:sz w:val="24"/>
              </w:rPr>
            </w:pPr>
            <w:r>
              <w:rPr>
                <w:rFonts w:ascii="宋体" w:hAnsi="宋体" w:hint="eastAsia"/>
                <w:sz w:val="24"/>
              </w:rPr>
              <w:t>2</w:t>
            </w:r>
            <w:r>
              <w:rPr>
                <w:rFonts w:ascii="宋体" w:hAnsi="宋体" w:hint="eastAsia"/>
              </w:rPr>
              <w:t>.</w:t>
            </w:r>
            <w:r>
              <w:rPr>
                <w:rFonts w:ascii="宋体" w:hAnsi="宋体" w:hint="eastAsia"/>
                <w:sz w:val="24"/>
              </w:rPr>
              <w:t>精准控压：采用先进的压力控制系统，能够实现精准的压力控制，压力稳定，可确保每次压片的质量一致性。</w:t>
            </w:r>
          </w:p>
          <w:p w14:paraId="0891A150" w14:textId="77777777" w:rsidR="009B41DA" w:rsidRDefault="001D1FDB">
            <w:pPr>
              <w:rPr>
                <w:rFonts w:ascii="宋体" w:hAnsi="宋体" w:hint="eastAsia"/>
                <w:sz w:val="24"/>
              </w:rPr>
            </w:pPr>
            <w:r>
              <w:rPr>
                <w:rFonts w:ascii="宋体" w:hAnsi="宋体" w:cs="Segoe UI" w:hint="eastAsia"/>
                <w:b/>
                <w:bCs/>
                <w:sz w:val="24"/>
                <w:shd w:val="clear" w:color="auto" w:fill="FFFFFF"/>
              </w:rPr>
              <w:t>3</w:t>
            </w:r>
            <w:r>
              <w:rPr>
                <w:rFonts w:ascii="宋体" w:hAnsi="宋体" w:hint="eastAsia"/>
              </w:rPr>
              <w:t>.</w:t>
            </w:r>
            <w:r>
              <w:rPr>
                <w:rFonts w:ascii="宋体" w:hAnsi="宋体" w:cs="Segoe UI"/>
                <w:b/>
                <w:bCs/>
                <w:sz w:val="24"/>
                <w:shd w:val="clear" w:color="auto" w:fill="FFFFFF"/>
              </w:rPr>
              <w:t>多段加压</w:t>
            </w:r>
            <w:r>
              <w:rPr>
                <w:rFonts w:ascii="宋体" w:hAnsi="宋体" w:cs="Segoe UI"/>
                <w:sz w:val="24"/>
                <w:shd w:val="clear" w:color="auto" w:fill="FFFFFF"/>
              </w:rPr>
              <w:t>：支持 1-5 段加压任意设置，可以根据不同粉末物料的特性和实验要求，灵活调整加压方式和压力大小，以获得最佳的压片效果</w:t>
            </w:r>
            <w:r>
              <w:rPr>
                <w:rFonts w:ascii="宋体" w:hAnsi="宋体" w:cs="Segoe UI" w:hint="eastAsia"/>
                <w:sz w:val="24"/>
                <w:shd w:val="clear" w:color="auto" w:fill="FFFFFF"/>
              </w:rPr>
              <w:t>。</w:t>
            </w:r>
          </w:p>
          <w:p w14:paraId="55E63BD9" w14:textId="77777777" w:rsidR="009B41DA" w:rsidRDefault="001D1FDB">
            <w:pPr>
              <w:rPr>
                <w:rFonts w:ascii="宋体" w:hAnsi="宋体" w:hint="eastAsia"/>
                <w:sz w:val="24"/>
              </w:rPr>
            </w:pPr>
            <w:r>
              <w:rPr>
                <w:rFonts w:ascii="宋体" w:hAnsi="宋体" w:cs="Segoe UI" w:hint="eastAsia"/>
                <w:b/>
                <w:bCs/>
                <w:sz w:val="24"/>
                <w:shd w:val="clear" w:color="auto" w:fill="FFFFFF"/>
              </w:rPr>
              <w:t>4</w:t>
            </w:r>
            <w:r>
              <w:rPr>
                <w:rFonts w:ascii="宋体" w:hAnsi="宋体" w:hint="eastAsia"/>
              </w:rPr>
              <w:t>.</w:t>
            </w:r>
            <w:r>
              <w:rPr>
                <w:rFonts w:ascii="宋体" w:hAnsi="宋体" w:cs="Segoe UI"/>
                <w:b/>
                <w:bCs/>
                <w:sz w:val="24"/>
                <w:shd w:val="clear" w:color="auto" w:fill="FFFFFF"/>
              </w:rPr>
              <w:t>自动功能</w:t>
            </w:r>
            <w:r>
              <w:rPr>
                <w:rFonts w:ascii="宋体" w:hAnsi="宋体" w:cs="Segoe UI"/>
                <w:sz w:val="24"/>
                <w:shd w:val="clear" w:color="auto" w:fill="FFFFFF"/>
              </w:rPr>
              <w:t>：具备自动加压、自动保压、精准补压和定时泄压等功能，</w:t>
            </w:r>
          </w:p>
          <w:p w14:paraId="7C92E01A" w14:textId="77777777" w:rsidR="009B41DA" w:rsidRDefault="001D1FDB">
            <w:pPr>
              <w:rPr>
                <w:rFonts w:ascii="宋体" w:hAnsi="宋体" w:hint="eastAsia"/>
                <w:sz w:val="24"/>
              </w:rPr>
            </w:pPr>
            <w:r>
              <w:rPr>
                <w:rFonts w:ascii="宋体" w:hAnsi="宋体" w:cs="Segoe UI" w:hint="eastAsia"/>
                <w:b/>
                <w:bCs/>
                <w:sz w:val="24"/>
                <w:shd w:val="clear" w:color="auto" w:fill="FFFFFF"/>
              </w:rPr>
              <w:t>5</w:t>
            </w:r>
            <w:r>
              <w:rPr>
                <w:rFonts w:ascii="宋体" w:hAnsi="宋体" w:hint="eastAsia"/>
              </w:rPr>
              <w:t>.</w:t>
            </w:r>
            <w:r>
              <w:rPr>
                <w:rFonts w:ascii="宋体" w:hAnsi="宋体" w:cs="Segoe UI"/>
                <w:b/>
                <w:bCs/>
                <w:sz w:val="24"/>
                <w:shd w:val="clear" w:color="auto" w:fill="FFFFFF"/>
              </w:rPr>
              <w:t>安全配置</w:t>
            </w:r>
            <w:r>
              <w:rPr>
                <w:rFonts w:ascii="宋体" w:hAnsi="宋体" w:cs="Segoe UI"/>
                <w:sz w:val="24"/>
                <w:shd w:val="clear" w:color="auto" w:fill="FFFFFF"/>
              </w:rPr>
              <w:t>：配备多种安全装置，如油缸限位保护，当油缸上升触碰到限位开关时自动泄压；</w:t>
            </w:r>
            <w:r>
              <w:rPr>
                <w:rFonts w:ascii="宋体" w:hAnsi="宋体" w:cs="Segoe UI" w:hint="eastAsia"/>
                <w:sz w:val="24"/>
                <w:shd w:val="clear" w:color="auto" w:fill="FFFFFF"/>
              </w:rPr>
              <w:t>具有</w:t>
            </w:r>
            <w:r>
              <w:rPr>
                <w:rFonts w:ascii="宋体" w:hAnsi="宋体" w:cs="Segoe UI"/>
                <w:sz w:val="24"/>
                <w:shd w:val="clear" w:color="auto" w:fill="FFFFFF"/>
              </w:rPr>
              <w:t>防弹玻璃门、漏电保护、急停开关等，保障操作人员的安全</w:t>
            </w:r>
            <w:r>
              <w:rPr>
                <w:rFonts w:ascii="宋体" w:hAnsi="宋体" w:cs="Segoe UI" w:hint="eastAsia"/>
                <w:sz w:val="24"/>
                <w:shd w:val="clear" w:color="auto" w:fill="FFFFFF"/>
              </w:rPr>
              <w:t>。</w:t>
            </w:r>
          </w:p>
          <w:p w14:paraId="29AC3158" w14:textId="77777777" w:rsidR="009B41DA" w:rsidRDefault="001D1FDB">
            <w:pPr>
              <w:rPr>
                <w:rFonts w:ascii="宋体" w:hAnsi="宋体" w:cs="Segoe UI" w:hint="eastAsia"/>
                <w:sz w:val="24"/>
                <w:shd w:val="clear" w:color="auto" w:fill="FFFFFF"/>
              </w:rPr>
            </w:pPr>
            <w:r>
              <w:rPr>
                <w:rFonts w:ascii="宋体" w:hAnsi="宋体" w:cs="Segoe UI" w:hint="eastAsia"/>
                <w:b/>
                <w:bCs/>
                <w:sz w:val="24"/>
                <w:shd w:val="clear" w:color="auto" w:fill="FFFFFF"/>
              </w:rPr>
              <w:t>6</w:t>
            </w:r>
            <w:r>
              <w:rPr>
                <w:rFonts w:ascii="宋体" w:hAnsi="宋体" w:hint="eastAsia"/>
              </w:rPr>
              <w:t>.</w:t>
            </w:r>
            <w:r>
              <w:rPr>
                <w:rFonts w:ascii="宋体" w:hAnsi="宋体" w:cs="Segoe UI"/>
                <w:b/>
                <w:bCs/>
                <w:sz w:val="24"/>
                <w:shd w:val="clear" w:color="auto" w:fill="FFFFFF"/>
              </w:rPr>
              <w:t>操作便捷</w:t>
            </w:r>
            <w:r>
              <w:rPr>
                <w:rFonts w:ascii="宋体" w:hAnsi="宋体" w:cs="Segoe UI"/>
                <w:sz w:val="24"/>
                <w:shd w:val="clear" w:color="auto" w:fill="FFFFFF"/>
              </w:rPr>
              <w:t>：配备</w:t>
            </w:r>
            <w:r>
              <w:rPr>
                <w:rFonts w:ascii="宋体" w:hAnsi="宋体" w:cs="Segoe UI" w:hint="eastAsia"/>
                <w:sz w:val="24"/>
                <w:shd w:val="clear" w:color="auto" w:fill="FFFFFF"/>
              </w:rPr>
              <w:t>≥</w:t>
            </w:r>
            <w:r>
              <w:rPr>
                <w:rFonts w:ascii="宋体" w:hAnsi="宋体" w:cs="Segoe UI"/>
                <w:sz w:val="24"/>
                <w:shd w:val="clear" w:color="auto" w:fill="FFFFFF"/>
              </w:rPr>
              <w:t>7寸触摸液晶屏，操作界面简洁直观，可实现压力系统设置、数据管理等功能，，方便不同用户使用，同时可通过 USB 进行升级</w:t>
            </w:r>
            <w:r>
              <w:rPr>
                <w:rFonts w:ascii="宋体" w:hAnsi="宋体" w:cs="Segoe UI" w:hint="eastAsia"/>
                <w:sz w:val="24"/>
                <w:shd w:val="clear" w:color="auto" w:fill="FFFFFF"/>
              </w:rPr>
              <w:t>。</w:t>
            </w:r>
          </w:p>
          <w:p w14:paraId="4DEDC606" w14:textId="77777777" w:rsidR="009B41DA" w:rsidRDefault="001D1FDB">
            <w:pPr>
              <w:rPr>
                <w:rFonts w:ascii="宋体" w:hAnsi="宋体" w:hint="eastAsia"/>
                <w:sz w:val="24"/>
              </w:rPr>
            </w:pPr>
            <w:r>
              <w:rPr>
                <w:rFonts w:ascii="宋体" w:hAnsi="宋体" w:cs="Segoe UI" w:hint="eastAsia"/>
                <w:b/>
                <w:bCs/>
                <w:sz w:val="24"/>
                <w:shd w:val="clear" w:color="auto" w:fill="FFFFFF"/>
              </w:rPr>
              <w:t>7</w:t>
            </w:r>
            <w:r>
              <w:rPr>
                <w:rFonts w:ascii="宋体" w:hAnsi="宋体" w:hint="eastAsia"/>
              </w:rPr>
              <w:t>.</w:t>
            </w:r>
            <w:r>
              <w:rPr>
                <w:rFonts w:ascii="宋体" w:hAnsi="宋体" w:cs="Segoe UI"/>
                <w:b/>
                <w:bCs/>
                <w:sz w:val="24"/>
                <w:shd w:val="clear" w:color="auto" w:fill="FFFFFF"/>
              </w:rPr>
              <w:t>压强换算</w:t>
            </w:r>
            <w:r>
              <w:rPr>
                <w:rFonts w:ascii="宋体" w:hAnsi="宋体" w:cs="Segoe UI"/>
                <w:sz w:val="24"/>
                <w:shd w:val="clear" w:color="auto" w:fill="FFFFFF"/>
              </w:rPr>
              <w:t>：能够程序自动换算显示模具样品承受压强（MPa），</w:t>
            </w:r>
            <w:r>
              <w:rPr>
                <w:rFonts w:ascii="宋体" w:hAnsi="宋体" w:cs="Segoe UI" w:hint="eastAsia"/>
                <w:sz w:val="24"/>
                <w:shd w:val="clear" w:color="auto" w:fill="FFFFFF"/>
              </w:rPr>
              <w:t>便于</w:t>
            </w:r>
            <w:r>
              <w:rPr>
                <w:rFonts w:ascii="宋体" w:hAnsi="宋体" w:cs="Segoe UI"/>
                <w:sz w:val="24"/>
                <w:shd w:val="clear" w:color="auto" w:fill="FFFFFF"/>
              </w:rPr>
              <w:t>了解样品所受压力情况，便于实验数据的记录和分析</w:t>
            </w:r>
            <w:r>
              <w:rPr>
                <w:rFonts w:ascii="宋体" w:hAnsi="宋体" w:cs="Segoe UI" w:hint="eastAsia"/>
                <w:sz w:val="24"/>
                <w:shd w:val="clear" w:color="auto" w:fill="FFFFFF"/>
              </w:rPr>
              <w:t>。</w:t>
            </w:r>
          </w:p>
          <w:p w14:paraId="35D2B1D7" w14:textId="77777777" w:rsidR="009B41DA" w:rsidRDefault="001D1FDB">
            <w:pPr>
              <w:rPr>
                <w:rFonts w:ascii="宋体" w:hAnsi="宋体" w:hint="eastAsia"/>
                <w:sz w:val="24"/>
              </w:rPr>
            </w:pPr>
            <w:r>
              <w:rPr>
                <w:rFonts w:ascii="宋体" w:hAnsi="宋体" w:hint="eastAsia"/>
                <w:sz w:val="24"/>
              </w:rPr>
              <w:t>8</w:t>
            </w:r>
            <w:r>
              <w:rPr>
                <w:rFonts w:ascii="宋体" w:hAnsi="宋体" w:hint="eastAsia"/>
              </w:rPr>
              <w:t>.</w:t>
            </w:r>
            <w:r>
              <w:rPr>
                <w:rFonts w:ascii="宋体" w:hAnsi="宋体" w:hint="eastAsia"/>
                <w:sz w:val="24"/>
              </w:rPr>
              <w:t>技术参数：</w:t>
            </w:r>
          </w:p>
          <w:p w14:paraId="6EFD60E4" w14:textId="77777777" w:rsidR="009B41DA" w:rsidRDefault="001D1FDB">
            <w:pPr>
              <w:rPr>
                <w:rFonts w:ascii="宋体" w:hAnsi="宋体" w:hint="eastAsia"/>
                <w:sz w:val="24"/>
              </w:rPr>
            </w:pPr>
            <w:r>
              <w:rPr>
                <w:rFonts w:ascii="宋体" w:hAnsi="宋体"/>
                <w:sz w:val="24"/>
              </w:rPr>
              <w:t>1）</w:t>
            </w:r>
            <w:r>
              <w:rPr>
                <w:rFonts w:ascii="宋体" w:hAnsi="宋体" w:hint="eastAsia"/>
                <w:sz w:val="24"/>
              </w:rPr>
              <w:t>压力范围</w:t>
            </w:r>
            <w:r>
              <w:rPr>
                <w:rFonts w:ascii="宋体" w:hAnsi="宋体"/>
                <w:sz w:val="24"/>
              </w:rPr>
              <w:t>0.4-40T/0.1t</w:t>
            </w:r>
          </w:p>
          <w:p w14:paraId="097AF83A" w14:textId="77777777" w:rsidR="009B41DA" w:rsidRDefault="001D1FDB">
            <w:pPr>
              <w:rPr>
                <w:rFonts w:ascii="宋体" w:hAnsi="宋体" w:hint="eastAsia"/>
                <w:sz w:val="24"/>
              </w:rPr>
            </w:pPr>
            <w:bookmarkStart w:id="55" w:name="_Hlk192602996"/>
            <w:r>
              <w:rPr>
                <w:rFonts w:ascii="宋体" w:hAnsi="宋体"/>
                <w:sz w:val="24"/>
              </w:rPr>
              <w:t>2</w:t>
            </w:r>
            <w:r>
              <w:rPr>
                <w:rFonts w:ascii="宋体" w:hAnsi="宋体" w:hint="eastAsia"/>
                <w:sz w:val="24"/>
              </w:rPr>
              <w:t>）</w:t>
            </w:r>
            <w:bookmarkEnd w:id="55"/>
            <w:r>
              <w:rPr>
                <w:rFonts w:ascii="宋体" w:hAnsi="宋体" w:hint="eastAsia"/>
                <w:sz w:val="24"/>
              </w:rPr>
              <w:t>油缸直径Ф</w:t>
            </w:r>
            <w:r>
              <w:rPr>
                <w:rFonts w:ascii="宋体" w:hAnsi="宋体"/>
                <w:sz w:val="24"/>
              </w:rPr>
              <w:t>130mm</w:t>
            </w:r>
          </w:p>
          <w:p w14:paraId="4D91840A" w14:textId="77777777" w:rsidR="009B41DA" w:rsidRDefault="001D1FDB">
            <w:pPr>
              <w:rPr>
                <w:rFonts w:ascii="宋体" w:hAnsi="宋体" w:hint="eastAsia"/>
                <w:sz w:val="24"/>
              </w:rPr>
            </w:pPr>
            <w:r>
              <w:rPr>
                <w:rFonts w:ascii="宋体" w:hAnsi="宋体"/>
                <w:sz w:val="24"/>
              </w:rPr>
              <w:t>3</w:t>
            </w:r>
            <w:r>
              <w:rPr>
                <w:rFonts w:ascii="宋体" w:hAnsi="宋体" w:hint="eastAsia"/>
                <w:sz w:val="24"/>
              </w:rPr>
              <w:t>）油缸行程＜</w:t>
            </w:r>
            <w:r>
              <w:rPr>
                <w:rFonts w:ascii="宋体" w:hAnsi="宋体"/>
                <w:sz w:val="24"/>
              </w:rPr>
              <w:t>50mm</w:t>
            </w:r>
          </w:p>
          <w:p w14:paraId="62834B99" w14:textId="77777777" w:rsidR="009B41DA" w:rsidRDefault="001D1FDB">
            <w:pPr>
              <w:rPr>
                <w:rFonts w:ascii="宋体" w:hAnsi="宋体" w:hint="eastAsia"/>
                <w:sz w:val="24"/>
              </w:rPr>
            </w:pPr>
            <w:r>
              <w:rPr>
                <w:rFonts w:ascii="宋体" w:hAnsi="宋体"/>
                <w:sz w:val="24"/>
              </w:rPr>
              <w:t>4</w:t>
            </w:r>
            <w:r>
              <w:rPr>
                <w:rFonts w:ascii="宋体" w:hAnsi="宋体" w:hint="eastAsia"/>
                <w:sz w:val="24"/>
              </w:rPr>
              <w:t>）加压方式：自动加压</w:t>
            </w:r>
            <w:r>
              <w:rPr>
                <w:rFonts w:ascii="宋体" w:hAnsi="宋体"/>
                <w:sz w:val="24"/>
              </w:rPr>
              <w:t>/缓加压</w:t>
            </w:r>
          </w:p>
          <w:p w14:paraId="61F80FDC" w14:textId="77777777" w:rsidR="009B41DA" w:rsidRDefault="001D1FDB">
            <w:pPr>
              <w:rPr>
                <w:rFonts w:ascii="宋体" w:hAnsi="宋体" w:hint="eastAsia"/>
                <w:sz w:val="24"/>
              </w:rPr>
            </w:pPr>
            <w:r>
              <w:rPr>
                <w:rFonts w:ascii="宋体" w:hAnsi="宋体"/>
                <w:sz w:val="24"/>
              </w:rPr>
              <w:t>5</w:t>
            </w:r>
            <w:r>
              <w:rPr>
                <w:rFonts w:ascii="宋体" w:hAnsi="宋体" w:hint="eastAsia"/>
                <w:sz w:val="24"/>
              </w:rPr>
              <w:t>）加压制样过程：自动加压</w:t>
            </w:r>
            <w:r>
              <w:rPr>
                <w:rFonts w:ascii="宋体" w:hAnsi="宋体"/>
                <w:sz w:val="24"/>
              </w:rPr>
              <w:t>--自动保压--精准补压--定时泄压</w:t>
            </w:r>
          </w:p>
          <w:p w14:paraId="04855E9D" w14:textId="77777777" w:rsidR="009B41DA" w:rsidRDefault="001D1FDB">
            <w:pPr>
              <w:rPr>
                <w:rFonts w:ascii="宋体" w:hAnsi="宋体" w:hint="eastAsia"/>
                <w:sz w:val="24"/>
              </w:rPr>
            </w:pPr>
            <w:r>
              <w:rPr>
                <w:rFonts w:ascii="宋体" w:hAnsi="宋体"/>
                <w:sz w:val="24"/>
              </w:rPr>
              <w:t>6</w:t>
            </w:r>
            <w:r>
              <w:rPr>
                <w:rFonts w:ascii="宋体" w:hAnsi="宋体" w:hint="eastAsia"/>
                <w:sz w:val="24"/>
              </w:rPr>
              <w:t>）加压段数</w:t>
            </w:r>
            <w:r>
              <w:rPr>
                <w:rFonts w:ascii="宋体" w:hAnsi="宋体"/>
                <w:sz w:val="24"/>
              </w:rPr>
              <w:t>5 段任意设置</w:t>
            </w:r>
          </w:p>
          <w:p w14:paraId="0B8B71E6" w14:textId="77777777" w:rsidR="009B41DA" w:rsidRDefault="001D1FDB">
            <w:pPr>
              <w:rPr>
                <w:rFonts w:ascii="宋体" w:hAnsi="宋体" w:hint="eastAsia"/>
                <w:sz w:val="24"/>
              </w:rPr>
            </w:pPr>
            <w:r>
              <w:rPr>
                <w:rFonts w:ascii="宋体" w:hAnsi="宋体"/>
                <w:sz w:val="24"/>
              </w:rPr>
              <w:t>7</w:t>
            </w:r>
            <w:r>
              <w:rPr>
                <w:rFonts w:ascii="宋体" w:hAnsi="宋体" w:hint="eastAsia"/>
                <w:sz w:val="24"/>
              </w:rPr>
              <w:t>）保压时间：不限时</w:t>
            </w:r>
            <w:r>
              <w:rPr>
                <w:rFonts w:ascii="宋体" w:hAnsi="宋体"/>
                <w:sz w:val="24"/>
              </w:rPr>
              <w:t xml:space="preserve"> N 秒，每段均可设置不同的保压时间</w:t>
            </w:r>
          </w:p>
          <w:p w14:paraId="7F9D3541" w14:textId="77777777" w:rsidR="009B41DA" w:rsidRDefault="001D1FDB">
            <w:pPr>
              <w:rPr>
                <w:rFonts w:ascii="宋体" w:hAnsi="宋体" w:hint="eastAsia"/>
                <w:sz w:val="24"/>
              </w:rPr>
            </w:pPr>
            <w:r>
              <w:rPr>
                <w:rFonts w:ascii="宋体" w:hAnsi="宋体"/>
                <w:sz w:val="24"/>
              </w:rPr>
              <w:t>8</w:t>
            </w:r>
            <w:r>
              <w:rPr>
                <w:rFonts w:ascii="宋体" w:hAnsi="宋体" w:hint="eastAsia"/>
                <w:sz w:val="24"/>
              </w:rPr>
              <w:t>）控制面板</w:t>
            </w:r>
            <w:r>
              <w:rPr>
                <w:rFonts w:ascii="宋体" w:hAnsi="宋体" w:cs="Segoe UI" w:hint="eastAsia"/>
                <w:sz w:val="24"/>
                <w:shd w:val="clear" w:color="auto" w:fill="FFFFFF"/>
              </w:rPr>
              <w:t>≥</w:t>
            </w:r>
            <w:r>
              <w:rPr>
                <w:rFonts w:ascii="宋体" w:hAnsi="宋体"/>
                <w:sz w:val="24"/>
              </w:rPr>
              <w:t>7寸触摸液晶屏）</w:t>
            </w:r>
          </w:p>
          <w:p w14:paraId="4D11015D" w14:textId="77777777" w:rsidR="009B41DA" w:rsidRDefault="001D1FDB">
            <w:pPr>
              <w:rPr>
                <w:rFonts w:ascii="宋体" w:hAnsi="宋体" w:hint="eastAsia"/>
                <w:sz w:val="24"/>
              </w:rPr>
            </w:pPr>
            <w:r>
              <w:rPr>
                <w:rFonts w:ascii="宋体" w:hAnsi="宋体"/>
                <w:sz w:val="24"/>
              </w:rPr>
              <w:t>9</w:t>
            </w:r>
            <w:r>
              <w:rPr>
                <w:rFonts w:ascii="宋体" w:hAnsi="宋体" w:hint="eastAsia"/>
                <w:sz w:val="24"/>
              </w:rPr>
              <w:t>）触屏功能模块：压力系统</w:t>
            </w:r>
            <w:r>
              <w:rPr>
                <w:rFonts w:ascii="宋体" w:hAnsi="宋体"/>
                <w:sz w:val="24"/>
              </w:rPr>
              <w:t>--数据管理系统--中英文界面互换等（USB 可升级）</w:t>
            </w:r>
          </w:p>
          <w:p w14:paraId="206E2547" w14:textId="77777777" w:rsidR="009B41DA" w:rsidRDefault="001D1FDB">
            <w:pPr>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）模具压强换算：实时自动计算样品承受压强（</w:t>
            </w:r>
            <w:r>
              <w:rPr>
                <w:rFonts w:ascii="宋体" w:hAnsi="宋体"/>
                <w:sz w:val="24"/>
              </w:rPr>
              <w:t>MPa）</w:t>
            </w:r>
          </w:p>
          <w:p w14:paraId="3C98DC20" w14:textId="77777777" w:rsidR="009B41DA" w:rsidRDefault="001D1FDB">
            <w:pPr>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）脱模压力：可自行设置（</w:t>
            </w:r>
            <w:r>
              <w:rPr>
                <w:rFonts w:ascii="宋体" w:hAnsi="宋体"/>
                <w:sz w:val="24"/>
              </w:rPr>
              <w:t>T）</w:t>
            </w:r>
          </w:p>
          <w:p w14:paraId="4F418E77" w14:textId="77777777" w:rsidR="009B41DA" w:rsidRDefault="001D1FDB">
            <w:pPr>
              <w:rPr>
                <w:rFonts w:ascii="宋体" w:hAnsi="宋体" w:hint="eastAsia"/>
                <w:sz w:val="24"/>
              </w:rPr>
            </w:pPr>
            <w:r>
              <w:rPr>
                <w:rFonts w:ascii="宋体" w:hAnsi="宋体" w:hint="eastAsia"/>
                <w:sz w:val="24"/>
              </w:rPr>
              <w:lastRenderedPageBreak/>
              <w:t>1</w:t>
            </w:r>
            <w:r>
              <w:rPr>
                <w:rFonts w:ascii="宋体" w:hAnsi="宋体"/>
                <w:sz w:val="24"/>
              </w:rPr>
              <w:t>2</w:t>
            </w:r>
            <w:r>
              <w:rPr>
                <w:rFonts w:ascii="宋体" w:hAnsi="宋体" w:hint="eastAsia"/>
                <w:sz w:val="24"/>
              </w:rPr>
              <w:t>）油缸限位保护：当油缸上升触碰到限位开关时自动泄压</w:t>
            </w:r>
          </w:p>
          <w:p w14:paraId="21035914" w14:textId="77777777" w:rsidR="009B41DA" w:rsidRDefault="001D1FDB">
            <w:pPr>
              <w:rPr>
                <w:rFonts w:ascii="宋体" w:hAnsi="宋体" w:hint="eastAsia"/>
                <w:sz w:val="24"/>
              </w:rPr>
            </w:pPr>
            <w:r>
              <w:rPr>
                <w:rFonts w:ascii="宋体" w:hAnsi="宋体" w:hint="eastAsia"/>
                <w:sz w:val="24"/>
              </w:rPr>
              <w:t>1</w:t>
            </w:r>
            <w:r>
              <w:rPr>
                <w:rFonts w:ascii="宋体" w:hAnsi="宋体"/>
                <w:sz w:val="24"/>
              </w:rPr>
              <w:t>3</w:t>
            </w:r>
            <w:r>
              <w:rPr>
                <w:rFonts w:ascii="宋体" w:hAnsi="宋体" w:hint="eastAsia"/>
                <w:sz w:val="24"/>
              </w:rPr>
              <w:t>）系统安全配置：当系统压强超过安全值时自动泄压</w:t>
            </w:r>
          </w:p>
          <w:p w14:paraId="187D12AF" w14:textId="77777777" w:rsidR="009B41DA" w:rsidRDefault="001D1FDB">
            <w:pPr>
              <w:rPr>
                <w:rFonts w:ascii="宋体" w:hAnsi="宋体" w:hint="eastAsia"/>
                <w:sz w:val="24"/>
              </w:rPr>
            </w:pPr>
            <w:r>
              <w:rPr>
                <w:rFonts w:ascii="宋体" w:hAnsi="宋体" w:hint="eastAsia"/>
                <w:sz w:val="24"/>
              </w:rPr>
              <w:t>1</w:t>
            </w:r>
            <w:r>
              <w:rPr>
                <w:rFonts w:ascii="宋体" w:hAnsi="宋体"/>
                <w:sz w:val="24"/>
              </w:rPr>
              <w:t>4</w:t>
            </w:r>
            <w:r>
              <w:rPr>
                <w:rFonts w:ascii="宋体" w:hAnsi="宋体" w:hint="eastAsia"/>
                <w:sz w:val="24"/>
              </w:rPr>
              <w:t>）安全防护装置：防弹玻璃门</w:t>
            </w:r>
            <w:r>
              <w:rPr>
                <w:rFonts w:ascii="宋体" w:hAnsi="宋体"/>
                <w:sz w:val="24"/>
              </w:rPr>
              <w:t>+漏电保护+急停开关</w:t>
            </w:r>
            <w:r>
              <w:rPr>
                <w:rFonts w:ascii="宋体" w:hAnsi="宋体" w:hint="eastAsia"/>
                <w:sz w:val="24"/>
              </w:rPr>
              <w:t>：</w:t>
            </w:r>
          </w:p>
          <w:p w14:paraId="114282D1" w14:textId="77777777" w:rsidR="009B41DA" w:rsidRDefault="001D1FDB">
            <w:pPr>
              <w:rPr>
                <w:rFonts w:ascii="宋体" w:hAnsi="宋体" w:hint="eastAsia"/>
                <w:sz w:val="24"/>
              </w:rPr>
            </w:pPr>
            <w:r>
              <w:rPr>
                <w:rFonts w:ascii="宋体" w:hAnsi="宋体" w:hint="eastAsia"/>
                <w:sz w:val="24"/>
              </w:rPr>
              <w:t>1</w:t>
            </w:r>
            <w:r>
              <w:rPr>
                <w:rFonts w:ascii="宋体" w:hAnsi="宋体"/>
                <w:sz w:val="24"/>
              </w:rPr>
              <w:t>5</w:t>
            </w:r>
            <w:r>
              <w:rPr>
                <w:rFonts w:ascii="宋体" w:hAnsi="宋体" w:hint="eastAsia"/>
                <w:sz w:val="24"/>
              </w:rPr>
              <w:t>）设备电源</w:t>
            </w:r>
            <w:r>
              <w:rPr>
                <w:rFonts w:ascii="宋体" w:hAnsi="宋体"/>
                <w:sz w:val="24"/>
              </w:rPr>
              <w:t>220V（50Hz/60Hz）</w:t>
            </w:r>
          </w:p>
          <w:p w14:paraId="3FA14B17" w14:textId="77777777" w:rsidR="009B41DA" w:rsidRDefault="001D1FDB">
            <w:pPr>
              <w:rPr>
                <w:rFonts w:ascii="宋体" w:hAnsi="宋体" w:hint="eastAsia"/>
                <w:sz w:val="24"/>
              </w:rPr>
            </w:pPr>
            <w:r>
              <w:rPr>
                <w:rFonts w:ascii="宋体" w:hAnsi="宋体" w:hint="eastAsia"/>
                <w:sz w:val="24"/>
              </w:rPr>
              <w:t>1</w:t>
            </w:r>
            <w:r>
              <w:rPr>
                <w:rFonts w:ascii="宋体" w:hAnsi="宋体"/>
                <w:sz w:val="24"/>
              </w:rPr>
              <w:t>6</w:t>
            </w:r>
            <w:r>
              <w:rPr>
                <w:rFonts w:ascii="宋体" w:hAnsi="宋体" w:hint="eastAsia"/>
                <w:sz w:val="24"/>
              </w:rPr>
              <w:t>）设备最大功率</w:t>
            </w:r>
            <w:r>
              <w:rPr>
                <w:rFonts w:ascii="宋体" w:hAnsi="宋体"/>
                <w:sz w:val="24"/>
              </w:rPr>
              <w:t>400W</w:t>
            </w:r>
          </w:p>
          <w:p w14:paraId="29CA8FEB" w14:textId="77777777" w:rsidR="009B41DA" w:rsidRDefault="001D1FDB">
            <w:pPr>
              <w:rPr>
                <w:rFonts w:ascii="宋体" w:hAnsi="宋体" w:hint="eastAsia"/>
                <w:sz w:val="24"/>
              </w:rPr>
            </w:pPr>
            <w:r>
              <w:rPr>
                <w:rFonts w:ascii="宋体" w:hAnsi="宋体" w:hint="eastAsia"/>
                <w:sz w:val="24"/>
              </w:rPr>
              <w:t>1</w:t>
            </w:r>
            <w:r>
              <w:rPr>
                <w:rFonts w:ascii="宋体" w:hAnsi="宋体"/>
                <w:sz w:val="24"/>
              </w:rPr>
              <w:t>7</w:t>
            </w:r>
            <w:r>
              <w:rPr>
                <w:rFonts w:ascii="宋体" w:hAnsi="宋体" w:hint="eastAsia"/>
                <w:sz w:val="24"/>
              </w:rPr>
              <w:t>）工作空间：宽约</w:t>
            </w:r>
            <w:r>
              <w:rPr>
                <w:rFonts w:ascii="宋体" w:hAnsi="宋体"/>
                <w:sz w:val="24"/>
              </w:rPr>
              <w:t>160×180mm</w:t>
            </w:r>
          </w:p>
          <w:p w14:paraId="5AFFE6B0" w14:textId="77777777" w:rsidR="009B41DA" w:rsidRDefault="001D1FDB">
            <w:pPr>
              <w:rPr>
                <w:rFonts w:ascii="宋体" w:hAnsi="宋体" w:hint="eastAsia"/>
                <w:sz w:val="24"/>
              </w:rPr>
            </w:pPr>
            <w:r>
              <w:rPr>
                <w:rFonts w:ascii="宋体" w:hAnsi="宋体" w:hint="eastAsia"/>
                <w:sz w:val="24"/>
              </w:rPr>
              <w:t>1</w:t>
            </w:r>
            <w:r>
              <w:rPr>
                <w:rFonts w:ascii="宋体" w:hAnsi="宋体"/>
                <w:sz w:val="24"/>
              </w:rPr>
              <w:t>8</w:t>
            </w:r>
            <w:r>
              <w:rPr>
                <w:rFonts w:ascii="宋体" w:hAnsi="宋体" w:hint="eastAsia"/>
                <w:sz w:val="24"/>
              </w:rPr>
              <w:t>）外形尺寸约</w:t>
            </w:r>
            <w:r>
              <w:rPr>
                <w:rFonts w:ascii="宋体" w:hAnsi="宋体"/>
                <w:sz w:val="24"/>
              </w:rPr>
              <w:t>280×460×550mm</w:t>
            </w:r>
          </w:p>
          <w:p w14:paraId="2641D03F" w14:textId="77777777" w:rsidR="009B41DA" w:rsidRDefault="001D1FDB">
            <w:pPr>
              <w:rPr>
                <w:rFonts w:ascii="宋体" w:hAnsi="宋体" w:hint="eastAsia"/>
                <w:sz w:val="24"/>
              </w:rPr>
            </w:pPr>
            <w:r>
              <w:rPr>
                <w:rFonts w:ascii="宋体" w:hAnsi="宋体" w:hint="eastAsia"/>
                <w:sz w:val="24"/>
              </w:rPr>
              <w:t>1</w:t>
            </w:r>
            <w:r>
              <w:rPr>
                <w:rFonts w:ascii="宋体" w:hAnsi="宋体"/>
                <w:sz w:val="24"/>
              </w:rPr>
              <w:t>9</w:t>
            </w:r>
            <w:r>
              <w:rPr>
                <w:rFonts w:ascii="宋体" w:hAnsi="宋体" w:hint="eastAsia"/>
                <w:sz w:val="24"/>
              </w:rPr>
              <w:t>）设备估重约</w:t>
            </w:r>
            <w:r>
              <w:rPr>
                <w:rFonts w:ascii="宋体" w:hAnsi="宋体"/>
                <w:sz w:val="24"/>
              </w:rPr>
              <w:t>110kg</w:t>
            </w:r>
          </w:p>
          <w:p w14:paraId="45DEC05A" w14:textId="77777777" w:rsidR="009B41DA" w:rsidRDefault="001D1FDB">
            <w:pPr>
              <w:ind w:left="960" w:hangingChars="400" w:hanging="960"/>
              <w:rPr>
                <w:rFonts w:ascii="宋体" w:hAnsi="宋体" w:hint="eastAsia"/>
                <w:sz w:val="24"/>
              </w:rPr>
            </w:pPr>
            <w:r>
              <w:rPr>
                <w:rFonts w:ascii="宋体" w:hAnsi="宋体" w:hint="eastAsia"/>
                <w:sz w:val="24"/>
              </w:rPr>
              <w:t>9</w:t>
            </w:r>
            <w:bookmarkStart w:id="56" w:name="OLE_LINK7"/>
            <w:r>
              <w:rPr>
                <w:rFonts w:ascii="宋体" w:hAnsi="宋体" w:hint="eastAsia"/>
              </w:rPr>
              <w:t>.</w:t>
            </w:r>
            <w:bookmarkEnd w:id="56"/>
            <w:r>
              <w:rPr>
                <w:rFonts w:ascii="宋体" w:hAnsi="宋体" w:hint="eastAsia"/>
                <w:sz w:val="24"/>
              </w:rPr>
              <w:t>配置硬质合金模具</w:t>
            </w:r>
            <w:r>
              <w:rPr>
                <w:rFonts w:ascii="宋体" w:hAnsi="宋体"/>
                <w:sz w:val="24"/>
              </w:rPr>
              <w:t>MJW 系列</w:t>
            </w:r>
            <w:r>
              <w:rPr>
                <w:rFonts w:ascii="宋体" w:hAnsi="宋体" w:hint="eastAsia"/>
                <w:sz w:val="24"/>
              </w:rPr>
              <w:t>Φ</w:t>
            </w:r>
            <w:r>
              <w:rPr>
                <w:rFonts w:ascii="宋体" w:hAnsi="宋体"/>
                <w:sz w:val="24"/>
              </w:rPr>
              <w:t>51-Φ60mm 以内</w:t>
            </w:r>
            <w:r>
              <w:rPr>
                <w:rFonts w:ascii="宋体" w:hAnsi="宋体" w:hint="eastAsia"/>
                <w:sz w:val="24"/>
              </w:rPr>
              <w:t>1个，</w:t>
            </w:r>
          </w:p>
          <w:p w14:paraId="0D8610C5" w14:textId="77777777" w:rsidR="009B41DA" w:rsidRDefault="001D1FDB">
            <w:pPr>
              <w:rPr>
                <w:rFonts w:ascii="宋体" w:hAnsi="宋体" w:hint="eastAsia"/>
                <w:sz w:val="24"/>
              </w:rPr>
            </w:pPr>
            <w:r>
              <w:rPr>
                <w:rFonts w:ascii="宋体" w:hAnsi="宋体" w:hint="eastAsia"/>
                <w:sz w:val="24"/>
              </w:rPr>
              <w:t>方形开瓣模具</w:t>
            </w:r>
            <w:r>
              <w:rPr>
                <w:rFonts w:ascii="宋体" w:hAnsi="宋体"/>
                <w:sz w:val="24"/>
              </w:rPr>
              <w:t>MJK-F 系列</w:t>
            </w:r>
            <w:r>
              <w:rPr>
                <w:rFonts w:ascii="宋体" w:hAnsi="宋体" w:hint="eastAsia"/>
                <w:sz w:val="24"/>
              </w:rPr>
              <w:t>宽</w:t>
            </w:r>
            <w:r>
              <w:rPr>
                <w:rFonts w:ascii="宋体" w:hAnsi="宋体"/>
                <w:sz w:val="24"/>
              </w:rPr>
              <w:t xml:space="preserve"> 91-Φ100mm 以内1</w:t>
            </w:r>
            <w:r>
              <w:rPr>
                <w:rFonts w:ascii="宋体" w:hAnsi="宋体" w:hint="eastAsia"/>
                <w:sz w:val="24"/>
              </w:rPr>
              <w:t>个。</w:t>
            </w:r>
          </w:p>
          <w:p w14:paraId="6B3E0166" w14:textId="77777777" w:rsidR="009B41DA" w:rsidRDefault="001D1FDB">
            <w:pPr>
              <w:rPr>
                <w:rFonts w:ascii="宋体" w:hAnsi="宋体" w:cs="宋体" w:hint="eastAsia"/>
                <w:b/>
                <w:bCs/>
                <w:sz w:val="24"/>
              </w:rPr>
            </w:pPr>
            <w:r>
              <w:rPr>
                <w:rFonts w:ascii="宋体" w:hAnsi="宋体" w:hint="eastAsia"/>
                <w:sz w:val="24"/>
              </w:rPr>
              <w:t>拼接方形模具</w:t>
            </w:r>
            <w:r>
              <w:rPr>
                <w:rFonts w:ascii="宋体" w:hAnsi="宋体"/>
                <w:sz w:val="24"/>
              </w:rPr>
              <w:t>MJF-P 系列</w:t>
            </w:r>
            <w:r>
              <w:rPr>
                <w:rFonts w:ascii="宋体" w:hAnsi="宋体" w:hint="eastAsia"/>
                <w:sz w:val="24"/>
              </w:rPr>
              <w:t>宽</w:t>
            </w:r>
            <w:r>
              <w:rPr>
                <w:rFonts w:ascii="宋体" w:hAnsi="宋体"/>
                <w:sz w:val="24"/>
              </w:rPr>
              <w:t xml:space="preserve"> 151-200mm 以内</w:t>
            </w:r>
            <w:r>
              <w:rPr>
                <w:rFonts w:ascii="宋体" w:hAnsi="宋体" w:hint="eastAsia"/>
                <w:sz w:val="24"/>
              </w:rPr>
              <w:t>1个</w:t>
            </w:r>
          </w:p>
        </w:tc>
        <w:tc>
          <w:tcPr>
            <w:tcW w:w="850" w:type="dxa"/>
            <w:vAlign w:val="center"/>
          </w:tcPr>
          <w:p w14:paraId="44C889DC"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5</w:t>
            </w:r>
          </w:p>
        </w:tc>
        <w:tc>
          <w:tcPr>
            <w:tcW w:w="893" w:type="dxa"/>
            <w:vAlign w:val="center"/>
          </w:tcPr>
          <w:p w14:paraId="5C5D94A9" w14:textId="77777777" w:rsidR="009B41DA" w:rsidRDefault="001D1FDB">
            <w:pPr>
              <w:jc w:val="center"/>
              <w:rPr>
                <w:rFonts w:ascii="宋体" w:hAnsi="宋体" w:cs="宋体" w:hint="eastAsia"/>
                <w:b/>
                <w:bCs/>
                <w:sz w:val="24"/>
              </w:rPr>
            </w:pPr>
            <w:r>
              <w:rPr>
                <w:rFonts w:ascii="宋体" w:hAnsi="宋体" w:cs="宋体" w:hint="eastAsia"/>
                <w:b/>
                <w:bCs/>
                <w:sz w:val="24"/>
              </w:rPr>
              <w:t>5</w:t>
            </w:r>
          </w:p>
        </w:tc>
      </w:tr>
      <w:tr w:rsidR="009B41DA" w14:paraId="02EC82F7" w14:textId="77777777">
        <w:trPr>
          <w:trHeight w:val="960"/>
          <w:jc w:val="center"/>
        </w:trPr>
        <w:tc>
          <w:tcPr>
            <w:tcW w:w="562" w:type="dxa"/>
            <w:vAlign w:val="center"/>
          </w:tcPr>
          <w:p w14:paraId="2E674E0B" w14:textId="77777777" w:rsidR="009B41DA" w:rsidRDefault="001D1FDB">
            <w:pPr>
              <w:jc w:val="center"/>
              <w:rPr>
                <w:rFonts w:ascii="宋体" w:hAnsi="宋体" w:cs="宋体" w:hint="eastAsia"/>
                <w:sz w:val="24"/>
              </w:rPr>
            </w:pPr>
            <w:r>
              <w:rPr>
                <w:rFonts w:ascii="宋体" w:hAnsi="宋体" w:cs="宋体" w:hint="eastAsia"/>
                <w:szCs w:val="21"/>
              </w:rPr>
              <w:t>2</w:t>
            </w:r>
          </w:p>
        </w:tc>
        <w:tc>
          <w:tcPr>
            <w:tcW w:w="998" w:type="dxa"/>
            <w:vAlign w:val="center"/>
          </w:tcPr>
          <w:p w14:paraId="4C29BFBB" w14:textId="77777777" w:rsidR="009B41DA" w:rsidRDefault="001D1FDB">
            <w:pPr>
              <w:jc w:val="center"/>
              <w:rPr>
                <w:rFonts w:ascii="宋体" w:hAnsi="宋体" w:cs="宋体" w:hint="eastAsia"/>
                <w:sz w:val="24"/>
              </w:rPr>
            </w:pPr>
            <w:r>
              <w:rPr>
                <w:rFonts w:ascii="宋体" w:hAnsi="宋体" w:cs="宋体" w:hint="eastAsia"/>
                <w:sz w:val="24"/>
              </w:rPr>
              <w:t>无线蓝牙耳机讲解系统</w:t>
            </w:r>
          </w:p>
        </w:tc>
        <w:tc>
          <w:tcPr>
            <w:tcW w:w="562" w:type="dxa"/>
            <w:vAlign w:val="center"/>
          </w:tcPr>
          <w:p w14:paraId="78AD4A90"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2B126A27"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7C7F2D1C" w14:textId="77777777" w:rsidR="009B41DA" w:rsidRDefault="001D1FDB">
            <w:pPr>
              <w:numPr>
                <w:ilvl w:val="0"/>
                <w:numId w:val="3"/>
              </w:numPr>
              <w:rPr>
                <w:rFonts w:ascii="宋体" w:hAnsi="宋体" w:hint="eastAsia"/>
                <w:sz w:val="24"/>
              </w:rPr>
            </w:pPr>
            <w:r>
              <w:rPr>
                <w:rFonts w:ascii="宋体" w:hAnsi="宋体" w:hint="eastAsia"/>
                <w:sz w:val="24"/>
              </w:rPr>
              <w:t>大功率发射器3台</w:t>
            </w:r>
          </w:p>
          <w:p w14:paraId="35F28E4C" w14:textId="77777777" w:rsidR="009B41DA" w:rsidRDefault="001D1FDB">
            <w:pPr>
              <w:rPr>
                <w:rFonts w:ascii="宋体" w:hAnsi="宋体" w:hint="eastAsia"/>
                <w:sz w:val="24"/>
              </w:rPr>
            </w:pPr>
            <w:r>
              <w:rPr>
                <w:rFonts w:ascii="宋体" w:hAnsi="宋体" w:hint="eastAsia"/>
                <w:sz w:val="24"/>
              </w:rPr>
              <w:t>1</w:t>
            </w:r>
            <w:r>
              <w:rPr>
                <w:rFonts w:ascii="宋体" w:hAnsi="宋体" w:hint="eastAsia"/>
              </w:rPr>
              <w:t>.</w:t>
            </w:r>
            <w:r>
              <w:rPr>
                <w:rFonts w:ascii="宋体" w:hAnsi="宋体" w:hint="eastAsia"/>
                <w:sz w:val="24"/>
              </w:rPr>
              <w:t>录制功能：可以对讲解内容进行录制，便于后续回顾、整理讲解资料，或者用于教学、培训等场景的资料保存。录制的音频通常具有较高的清晰度，能够准确记录讲解的内容和细节。</w:t>
            </w:r>
          </w:p>
          <w:p w14:paraId="3549CEA7" w14:textId="77777777" w:rsidR="009B41DA" w:rsidRDefault="001D1FDB">
            <w:pPr>
              <w:rPr>
                <w:rFonts w:ascii="宋体" w:hAnsi="宋体" w:hint="eastAsia"/>
                <w:sz w:val="24"/>
              </w:rPr>
            </w:pPr>
            <w:r>
              <w:rPr>
                <w:rFonts w:ascii="宋体" w:hAnsi="宋体" w:cs="Segoe UI" w:hint="eastAsia"/>
                <w:sz w:val="24"/>
                <w:shd w:val="clear" w:color="auto" w:fill="FFFFFF"/>
              </w:rPr>
              <w:t>2</w:t>
            </w:r>
            <w:r>
              <w:rPr>
                <w:rFonts w:ascii="宋体" w:hAnsi="宋体" w:hint="eastAsia"/>
              </w:rPr>
              <w:t>.</w:t>
            </w:r>
            <w:r>
              <w:rPr>
                <w:rFonts w:ascii="宋体" w:hAnsi="宋体" w:cs="Segoe UI" w:hint="eastAsia"/>
                <w:sz w:val="24"/>
                <w:shd w:val="clear" w:color="auto" w:fill="FFFFFF"/>
              </w:rPr>
              <w:t>无线讲解功能：</w:t>
            </w:r>
            <w:r>
              <w:rPr>
                <w:rFonts w:ascii="宋体" w:hAnsi="宋体" w:cs="Segoe UI"/>
                <w:sz w:val="24"/>
                <w:shd w:val="clear" w:color="auto" w:fill="FFFFFF"/>
              </w:rPr>
              <w:t>支持一对多讲解、多人分组讲解等模式。讲解员使用发射器进行讲解，听众通过佩戴接收器来收听讲解内容</w:t>
            </w:r>
            <w:r>
              <w:rPr>
                <w:rFonts w:ascii="宋体" w:hAnsi="宋体" w:cs="Segoe UI" w:hint="eastAsia"/>
                <w:sz w:val="24"/>
                <w:shd w:val="clear" w:color="auto" w:fill="FFFFFF"/>
              </w:rPr>
              <w:t>。</w:t>
            </w:r>
          </w:p>
          <w:p w14:paraId="6B89BCB9" w14:textId="77777777" w:rsidR="009B41DA" w:rsidRDefault="001D1FDB">
            <w:pPr>
              <w:rPr>
                <w:rFonts w:ascii="宋体" w:hAnsi="宋体" w:hint="eastAsia"/>
                <w:sz w:val="24"/>
              </w:rPr>
            </w:pPr>
            <w:r>
              <w:rPr>
                <w:rFonts w:ascii="宋体" w:hAnsi="宋体" w:hint="eastAsia"/>
                <w:sz w:val="24"/>
              </w:rPr>
              <w:t>3</w:t>
            </w:r>
            <w:r>
              <w:rPr>
                <w:rFonts w:ascii="宋体" w:hAnsi="宋体" w:hint="eastAsia"/>
              </w:rPr>
              <w:t>.</w:t>
            </w:r>
            <w:r>
              <w:rPr>
                <w:rFonts w:ascii="宋体" w:hAnsi="宋体" w:hint="eastAsia"/>
                <w:sz w:val="24"/>
              </w:rPr>
              <w:t>多种连接方式：可以与多种设备进行连接，除了常规的讲解器之间的配对连接外，还可能支持与手机、电脑等设备的连接，便于从其他设备获取音频内容进行录制或播放，也能将录制好的内容传输到其他设备上进行进一步的处理或分享。</w:t>
            </w:r>
          </w:p>
          <w:p w14:paraId="1E1A002B" w14:textId="77777777" w:rsidR="009B41DA" w:rsidRDefault="001D1FDB">
            <w:pPr>
              <w:rPr>
                <w:rFonts w:ascii="宋体" w:hAnsi="宋体" w:hint="eastAsia"/>
                <w:sz w:val="24"/>
              </w:rPr>
            </w:pPr>
            <w:r>
              <w:rPr>
                <w:rFonts w:ascii="宋体" w:hAnsi="宋体" w:hint="eastAsia"/>
                <w:sz w:val="24"/>
              </w:rPr>
              <w:t>4</w:t>
            </w:r>
            <w:r>
              <w:rPr>
                <w:rFonts w:ascii="宋体" w:hAnsi="宋体" w:hint="eastAsia"/>
              </w:rPr>
              <w:t>.</w:t>
            </w:r>
            <w:r>
              <w:rPr>
                <w:rFonts w:ascii="宋体" w:hAnsi="宋体" w:hint="eastAsia"/>
                <w:sz w:val="24"/>
              </w:rPr>
              <w:t>清晰音质：采用高品质的音频传输技术，无论是实时讲解还是录制后的播放，都能保证清晰、稳定的声音效果。</w:t>
            </w:r>
          </w:p>
          <w:p w14:paraId="668527F1" w14:textId="77777777" w:rsidR="009B41DA" w:rsidRDefault="001D1FDB">
            <w:pPr>
              <w:rPr>
                <w:rFonts w:ascii="宋体" w:hAnsi="宋体" w:hint="eastAsia"/>
                <w:sz w:val="24"/>
              </w:rPr>
            </w:pPr>
            <w:r>
              <w:rPr>
                <w:rFonts w:ascii="宋体" w:hAnsi="宋体" w:hint="eastAsia"/>
                <w:sz w:val="24"/>
              </w:rPr>
              <w:t>5</w:t>
            </w:r>
            <w:r>
              <w:rPr>
                <w:rFonts w:ascii="宋体" w:hAnsi="宋体" w:hint="eastAsia"/>
              </w:rPr>
              <w:t>.</w:t>
            </w:r>
            <w:r>
              <w:rPr>
                <w:rFonts w:ascii="宋体" w:hAnsi="宋体" w:hint="eastAsia"/>
                <w:sz w:val="24"/>
              </w:rPr>
              <w:t>屏幕显示：配备屏幕，可直观显示讲解器的工作状态，如录制状态、频道信息、电量、音量等，方便使用者操作和查看，可以通过屏幕了解设备的各项参数和工作情况，并进行相应的设置和调整。</w:t>
            </w:r>
          </w:p>
          <w:p w14:paraId="1D5A3CD8" w14:textId="77777777" w:rsidR="009B41DA" w:rsidRDefault="001D1FDB">
            <w:pPr>
              <w:rPr>
                <w:rFonts w:ascii="宋体" w:hAnsi="宋体" w:hint="eastAsia"/>
                <w:sz w:val="24"/>
              </w:rPr>
            </w:pPr>
            <w:r>
              <w:rPr>
                <w:rFonts w:ascii="宋体" w:hAnsi="宋体" w:hint="eastAsia"/>
                <w:sz w:val="24"/>
              </w:rPr>
              <w:t>6</w:t>
            </w:r>
            <w:r>
              <w:rPr>
                <w:rFonts w:ascii="宋体" w:hAnsi="宋体" w:hint="eastAsia"/>
              </w:rPr>
              <w:t>.</w:t>
            </w:r>
            <w:r>
              <w:rPr>
                <w:rFonts w:ascii="宋体" w:hAnsi="宋体" w:hint="eastAsia"/>
                <w:sz w:val="24"/>
              </w:rPr>
              <w:t>配置参数：</w:t>
            </w:r>
          </w:p>
          <w:p w14:paraId="29DCDA5A" w14:textId="77777777" w:rsidR="009B41DA" w:rsidRDefault="001D1FDB">
            <w:pPr>
              <w:jc w:val="left"/>
              <w:rPr>
                <w:rFonts w:ascii="宋体" w:hAnsi="宋体" w:hint="eastAsia"/>
                <w:sz w:val="24"/>
              </w:rPr>
            </w:pPr>
            <w:r>
              <w:rPr>
                <w:rFonts w:ascii="宋体" w:hAnsi="宋体"/>
                <w:sz w:val="24"/>
              </w:rPr>
              <w:t>1)频道数：≧999个；</w:t>
            </w:r>
          </w:p>
          <w:p w14:paraId="18B164CC" w14:textId="77777777" w:rsidR="009B41DA" w:rsidRDefault="001D1FDB">
            <w:pPr>
              <w:jc w:val="left"/>
              <w:rPr>
                <w:rFonts w:ascii="宋体" w:hAnsi="宋体" w:hint="eastAsia"/>
                <w:sz w:val="24"/>
              </w:rPr>
            </w:pPr>
            <w:r>
              <w:rPr>
                <w:rFonts w:ascii="宋体" w:hAnsi="宋体"/>
                <w:sz w:val="24"/>
              </w:rPr>
              <w:t>2)主机体尺寸不超过103×61×21mm；</w:t>
            </w:r>
          </w:p>
          <w:p w14:paraId="68749F21" w14:textId="77777777" w:rsidR="009B41DA" w:rsidRDefault="001D1FDB">
            <w:pPr>
              <w:jc w:val="left"/>
              <w:rPr>
                <w:rFonts w:ascii="宋体" w:hAnsi="宋体" w:hint="eastAsia"/>
                <w:sz w:val="24"/>
              </w:rPr>
            </w:pPr>
            <w:r>
              <w:rPr>
                <w:rFonts w:ascii="宋体" w:hAnsi="宋体"/>
                <w:sz w:val="24"/>
              </w:rPr>
              <w:t>3)主机体重量125±2g；</w:t>
            </w:r>
          </w:p>
          <w:p w14:paraId="5D099798" w14:textId="77777777" w:rsidR="009B41DA" w:rsidRDefault="001D1FDB">
            <w:pPr>
              <w:jc w:val="left"/>
              <w:rPr>
                <w:rFonts w:ascii="宋体" w:hAnsi="宋体" w:hint="eastAsia"/>
                <w:sz w:val="24"/>
              </w:rPr>
            </w:pPr>
            <w:r>
              <w:rPr>
                <w:rFonts w:ascii="宋体" w:hAnsi="宋体"/>
                <w:sz w:val="24"/>
              </w:rPr>
              <w:t>4)连续使用时间9小时以上；</w:t>
            </w:r>
          </w:p>
          <w:p w14:paraId="54097D8E" w14:textId="77777777" w:rsidR="009B41DA" w:rsidRDefault="001D1FDB">
            <w:pPr>
              <w:jc w:val="left"/>
              <w:rPr>
                <w:rFonts w:ascii="宋体" w:hAnsi="宋体" w:hint="eastAsia"/>
                <w:sz w:val="24"/>
              </w:rPr>
            </w:pPr>
            <w:r>
              <w:rPr>
                <w:rFonts w:ascii="宋体" w:hAnsi="宋体"/>
                <w:sz w:val="24"/>
              </w:rPr>
              <w:t>5)充电时间约4.5小时；</w:t>
            </w:r>
          </w:p>
          <w:p w14:paraId="0B229A8A" w14:textId="77777777" w:rsidR="009B41DA" w:rsidRDefault="001D1FDB">
            <w:pPr>
              <w:jc w:val="left"/>
              <w:rPr>
                <w:rFonts w:ascii="宋体" w:hAnsi="宋体" w:hint="eastAsia"/>
                <w:sz w:val="24"/>
              </w:rPr>
            </w:pPr>
            <w:r>
              <w:rPr>
                <w:rFonts w:ascii="宋体" w:hAnsi="宋体"/>
                <w:sz w:val="24"/>
              </w:rPr>
              <w:t>6)具有OLED液晶显示屏显示，能够直观清晰得查看工作状态；</w:t>
            </w:r>
          </w:p>
          <w:p w14:paraId="498F4D77" w14:textId="77777777" w:rsidR="009B41DA" w:rsidRDefault="001D1FDB">
            <w:pPr>
              <w:jc w:val="left"/>
              <w:rPr>
                <w:rFonts w:ascii="宋体" w:hAnsi="宋体" w:hint="eastAsia"/>
                <w:sz w:val="24"/>
              </w:rPr>
            </w:pPr>
            <w:r>
              <w:rPr>
                <w:rFonts w:ascii="宋体" w:hAnsi="宋体"/>
                <w:sz w:val="24"/>
              </w:rPr>
              <w:t>7)具有电量监测和低电量提醒功能</w:t>
            </w:r>
            <w:r>
              <w:rPr>
                <w:rFonts w:ascii="宋体" w:hAnsi="宋体" w:hint="eastAsia"/>
                <w:sz w:val="24"/>
              </w:rPr>
              <w:t>。</w:t>
            </w:r>
          </w:p>
          <w:p w14:paraId="199BA3F3" w14:textId="77777777" w:rsidR="009B41DA" w:rsidRDefault="001D1FDB">
            <w:pPr>
              <w:jc w:val="left"/>
              <w:rPr>
                <w:rFonts w:ascii="宋体" w:hAnsi="宋体" w:hint="eastAsia"/>
                <w:sz w:val="24"/>
              </w:rPr>
            </w:pPr>
            <w:r>
              <w:rPr>
                <w:rFonts w:ascii="宋体" w:hAnsi="宋体"/>
                <w:sz w:val="24"/>
              </w:rPr>
              <w:t>8)内置4G存储卡，能录音也能播放音频。</w:t>
            </w:r>
          </w:p>
          <w:p w14:paraId="02ED7354" w14:textId="77777777" w:rsidR="009B41DA" w:rsidRDefault="001D1FDB">
            <w:pPr>
              <w:jc w:val="left"/>
              <w:rPr>
                <w:rFonts w:ascii="宋体" w:hAnsi="宋体" w:hint="eastAsia"/>
                <w:sz w:val="24"/>
              </w:rPr>
            </w:pPr>
            <w:r>
              <w:rPr>
                <w:rFonts w:ascii="宋体" w:hAnsi="宋体"/>
                <w:sz w:val="24"/>
              </w:rPr>
              <w:t>9)一台发射能够与多台接收同时通信，接收机数量无</w:t>
            </w:r>
            <w:r>
              <w:rPr>
                <w:rFonts w:ascii="宋体" w:hAnsi="宋体"/>
                <w:sz w:val="24"/>
              </w:rPr>
              <w:lastRenderedPageBreak/>
              <w:t>限制；</w:t>
            </w:r>
          </w:p>
          <w:p w14:paraId="6A6E0D05" w14:textId="77777777" w:rsidR="009B41DA" w:rsidRDefault="001D1FDB">
            <w:pPr>
              <w:jc w:val="left"/>
              <w:rPr>
                <w:rFonts w:ascii="宋体" w:hAnsi="宋体" w:hint="eastAsia"/>
                <w:sz w:val="24"/>
              </w:rPr>
            </w:pPr>
            <w:r>
              <w:rPr>
                <w:rFonts w:ascii="宋体" w:hAnsi="宋体"/>
                <w:sz w:val="24"/>
              </w:rPr>
              <w:t>10)发射机具备设置关机并同时发射关闭同一团队接收机命令功能。</w:t>
            </w:r>
          </w:p>
          <w:p w14:paraId="1AF658CE" w14:textId="77777777" w:rsidR="009B41DA" w:rsidRDefault="001D1FDB">
            <w:pPr>
              <w:jc w:val="left"/>
              <w:rPr>
                <w:rFonts w:ascii="宋体" w:hAnsi="宋体" w:hint="eastAsia"/>
                <w:sz w:val="24"/>
              </w:rPr>
            </w:pPr>
            <w:r>
              <w:rPr>
                <w:rFonts w:ascii="宋体" w:hAnsi="宋体" w:hint="eastAsia"/>
                <w:sz w:val="24"/>
              </w:rPr>
              <w:t>二、自适应接收器（低功耗）1</w:t>
            </w:r>
            <w:r>
              <w:rPr>
                <w:rFonts w:ascii="宋体" w:hAnsi="宋体"/>
                <w:sz w:val="24"/>
              </w:rPr>
              <w:t>50</w:t>
            </w:r>
            <w:r>
              <w:rPr>
                <w:rFonts w:ascii="宋体" w:hAnsi="宋体" w:hint="eastAsia"/>
                <w:sz w:val="24"/>
              </w:rPr>
              <w:t>个</w:t>
            </w:r>
          </w:p>
          <w:p w14:paraId="77B99519" w14:textId="77777777" w:rsidR="009B41DA" w:rsidRDefault="001D1FDB">
            <w:pPr>
              <w:jc w:val="left"/>
              <w:rPr>
                <w:rFonts w:ascii="宋体" w:hAnsi="宋体" w:hint="eastAsia"/>
                <w:sz w:val="24"/>
              </w:rPr>
            </w:pPr>
            <w:r>
              <w:rPr>
                <w:rFonts w:ascii="宋体" w:hAnsi="宋体" w:hint="eastAsia"/>
                <w:sz w:val="24"/>
              </w:rPr>
              <w:t>1</w:t>
            </w:r>
            <w:r>
              <w:rPr>
                <w:rFonts w:ascii="宋体" w:hAnsi="宋体" w:hint="eastAsia"/>
              </w:rPr>
              <w:t>.</w:t>
            </w:r>
            <w:r>
              <w:rPr>
                <w:rFonts w:ascii="宋体" w:hAnsi="宋体" w:hint="eastAsia"/>
                <w:sz w:val="24"/>
              </w:rPr>
              <w:t>一对多讲解：可以实现讲解员用正常音量讲解，佩戴接收耳机的听众无论距离讲解员远近，都能听清讲解内容，且不会扩音干扰到其他人</w:t>
            </w:r>
          </w:p>
          <w:p w14:paraId="2599DE1D" w14:textId="77777777" w:rsidR="009B41DA" w:rsidRDefault="001D1FDB">
            <w:pPr>
              <w:jc w:val="left"/>
              <w:rPr>
                <w:rFonts w:ascii="宋体" w:hAnsi="宋体" w:hint="eastAsia"/>
                <w:sz w:val="24"/>
              </w:rPr>
            </w:pPr>
            <w:r>
              <w:rPr>
                <w:rFonts w:ascii="宋体" w:hAnsi="宋体" w:hint="eastAsia"/>
                <w:sz w:val="24"/>
              </w:rPr>
              <w:t>2</w:t>
            </w:r>
            <w:r>
              <w:rPr>
                <w:rFonts w:ascii="宋体" w:hAnsi="宋体" w:hint="eastAsia"/>
              </w:rPr>
              <w:t>.</w:t>
            </w:r>
            <w:r>
              <w:rPr>
                <w:rFonts w:ascii="宋体" w:hAnsi="宋体" w:hint="eastAsia"/>
                <w:sz w:val="24"/>
              </w:rPr>
              <w:t>多团队分组讲解：支持多人团队分组讲解，不同团队的讲解员和听众之间互相不干扰</w:t>
            </w:r>
          </w:p>
          <w:p w14:paraId="1AEAC618" w14:textId="77777777" w:rsidR="009B41DA" w:rsidRDefault="001D1FDB">
            <w:pPr>
              <w:jc w:val="left"/>
              <w:rPr>
                <w:rFonts w:ascii="宋体" w:hAnsi="宋体" w:hint="eastAsia"/>
                <w:sz w:val="24"/>
              </w:rPr>
            </w:pPr>
            <w:r>
              <w:rPr>
                <w:rFonts w:ascii="宋体" w:hAnsi="宋体" w:hint="eastAsia"/>
                <w:sz w:val="24"/>
              </w:rPr>
              <w:t>3</w:t>
            </w:r>
            <w:r>
              <w:rPr>
                <w:rFonts w:ascii="宋体" w:hAnsi="宋体" w:hint="eastAsia"/>
              </w:rPr>
              <w:t>.</w:t>
            </w:r>
            <w:r>
              <w:rPr>
                <w:rFonts w:ascii="宋体" w:hAnsi="宋体" w:hint="eastAsia"/>
                <w:sz w:val="24"/>
              </w:rPr>
              <w:t>能够连接手机、电脑、</w:t>
            </w:r>
            <w:r>
              <w:rPr>
                <w:rFonts w:ascii="宋体" w:hAnsi="宋体"/>
                <w:sz w:val="24"/>
              </w:rPr>
              <w:t>MP3 等带有 3.5mm 音源输出端口的设备，播放其上的音源给大家听</w:t>
            </w:r>
          </w:p>
          <w:p w14:paraId="3BBE4C1A" w14:textId="77777777" w:rsidR="009B41DA" w:rsidRDefault="001D1FDB">
            <w:pPr>
              <w:jc w:val="left"/>
              <w:rPr>
                <w:rFonts w:ascii="宋体" w:hAnsi="宋体" w:hint="eastAsia"/>
                <w:sz w:val="24"/>
              </w:rPr>
            </w:pPr>
            <w:r>
              <w:rPr>
                <w:rFonts w:ascii="宋体" w:hAnsi="宋体" w:hint="eastAsia"/>
                <w:sz w:val="24"/>
              </w:rPr>
              <w:t>4</w:t>
            </w:r>
            <w:r>
              <w:rPr>
                <w:rFonts w:ascii="宋体" w:hAnsi="宋体" w:hint="eastAsia"/>
              </w:rPr>
              <w:t>.</w:t>
            </w:r>
            <w:r>
              <w:rPr>
                <w:rFonts w:ascii="宋体" w:hAnsi="宋体" w:hint="eastAsia"/>
                <w:sz w:val="24"/>
              </w:rPr>
              <w:t>音质清晰：采用数字拾音技术，声音传输干净清晰，能确保讲解内容准确传达</w:t>
            </w:r>
          </w:p>
          <w:p w14:paraId="0E7A62EE" w14:textId="77777777" w:rsidR="009B41DA" w:rsidRDefault="001D1FDB">
            <w:pPr>
              <w:jc w:val="left"/>
              <w:rPr>
                <w:rFonts w:ascii="宋体" w:hAnsi="宋体" w:hint="eastAsia"/>
                <w:sz w:val="24"/>
              </w:rPr>
            </w:pPr>
            <w:r>
              <w:rPr>
                <w:rFonts w:ascii="宋体" w:hAnsi="宋体" w:hint="eastAsia"/>
                <w:sz w:val="24"/>
              </w:rPr>
              <w:t>5</w:t>
            </w:r>
            <w:r>
              <w:rPr>
                <w:rFonts w:ascii="宋体" w:hAnsi="宋体" w:hint="eastAsia"/>
              </w:rPr>
              <w:t>.</w:t>
            </w:r>
            <w:r>
              <w:rPr>
                <w:rFonts w:ascii="宋体" w:hAnsi="宋体" w:hint="eastAsia"/>
                <w:sz w:val="24"/>
              </w:rPr>
              <w:t>传输距离较远：无线传输距离一般可达</w:t>
            </w:r>
            <w:r>
              <w:rPr>
                <w:rFonts w:ascii="宋体" w:hAnsi="宋体"/>
                <w:sz w:val="24"/>
              </w:rPr>
              <w:t xml:space="preserve"> 200 米，在较大空间范围内也能保证听众清晰接收信号</w:t>
            </w:r>
          </w:p>
          <w:p w14:paraId="08320401" w14:textId="77777777" w:rsidR="009B41DA" w:rsidRDefault="001D1FDB">
            <w:pPr>
              <w:jc w:val="left"/>
              <w:rPr>
                <w:rFonts w:ascii="宋体" w:hAnsi="宋体" w:hint="eastAsia"/>
                <w:sz w:val="24"/>
              </w:rPr>
            </w:pPr>
            <w:r>
              <w:rPr>
                <w:rFonts w:ascii="宋体" w:hAnsi="宋体" w:hint="eastAsia"/>
                <w:sz w:val="24"/>
              </w:rPr>
              <w:t>6</w:t>
            </w:r>
            <w:r>
              <w:rPr>
                <w:rFonts w:ascii="宋体" w:hAnsi="宋体" w:hint="eastAsia"/>
              </w:rPr>
              <w:t>.</w:t>
            </w:r>
            <w:r>
              <w:rPr>
                <w:rFonts w:ascii="宋体" w:hAnsi="宋体" w:hint="eastAsia"/>
                <w:sz w:val="24"/>
              </w:rPr>
              <w:t>频道可定制：有多个可定制频道，如</w:t>
            </w:r>
            <w:r>
              <w:rPr>
                <w:rFonts w:ascii="宋体" w:hAnsi="宋体"/>
                <w:sz w:val="24"/>
              </w:rPr>
              <w:t xml:space="preserve"> 18 个、48 个等，以满足不同场景下多团队同时使用的需求</w:t>
            </w:r>
          </w:p>
          <w:p w14:paraId="01D04F0B" w14:textId="77777777" w:rsidR="009B41DA" w:rsidRDefault="001D1FDB">
            <w:pPr>
              <w:jc w:val="left"/>
              <w:rPr>
                <w:rFonts w:ascii="宋体" w:hAnsi="宋体" w:hint="eastAsia"/>
                <w:sz w:val="24"/>
              </w:rPr>
            </w:pPr>
            <w:r>
              <w:rPr>
                <w:rFonts w:ascii="宋体" w:hAnsi="宋体"/>
                <w:sz w:val="24"/>
              </w:rPr>
              <w:t>7</w:t>
            </w:r>
            <w:r>
              <w:rPr>
                <w:rFonts w:ascii="宋体" w:hAnsi="宋体" w:hint="eastAsia"/>
              </w:rPr>
              <w:t>.</w:t>
            </w:r>
            <w:r>
              <w:rPr>
                <w:rFonts w:ascii="宋体" w:hAnsi="宋体" w:hint="eastAsia"/>
                <w:sz w:val="24"/>
              </w:rPr>
              <w:t>配置参数：工作频段：</w:t>
            </w:r>
            <w:r>
              <w:rPr>
                <w:rFonts w:ascii="宋体" w:hAnsi="宋体"/>
                <w:sz w:val="24"/>
              </w:rPr>
              <w:t>2.4GHZ FHSS</w:t>
            </w:r>
            <w:r>
              <w:rPr>
                <w:rFonts w:ascii="宋体" w:hAnsi="宋体" w:hint="eastAsia"/>
                <w:sz w:val="24"/>
              </w:rPr>
              <w:t>产品尺寸</w:t>
            </w:r>
            <w:r>
              <w:rPr>
                <w:rFonts w:ascii="宋体" w:hAnsi="宋体"/>
                <w:sz w:val="24"/>
              </w:rPr>
              <w:t xml:space="preserve">: </w:t>
            </w:r>
            <w:r>
              <w:rPr>
                <w:rFonts w:ascii="宋体" w:hAnsi="宋体" w:hint="eastAsia"/>
                <w:sz w:val="24"/>
              </w:rPr>
              <w:t>约</w:t>
            </w:r>
            <w:r>
              <w:rPr>
                <w:rFonts w:ascii="宋体" w:hAnsi="宋体"/>
                <w:sz w:val="24"/>
              </w:rPr>
              <w:t>50mm(L)*50mm(W)*14.5mm(H)</w:t>
            </w:r>
          </w:p>
          <w:p w14:paraId="2F7500B6" w14:textId="77777777" w:rsidR="009B41DA" w:rsidRDefault="001D1FDB">
            <w:pPr>
              <w:jc w:val="left"/>
              <w:rPr>
                <w:rFonts w:ascii="宋体" w:hAnsi="宋体" w:hint="eastAsia"/>
                <w:sz w:val="24"/>
              </w:rPr>
            </w:pPr>
            <w:r>
              <w:rPr>
                <w:rFonts w:ascii="宋体" w:hAnsi="宋体" w:hint="eastAsia"/>
                <w:sz w:val="24"/>
              </w:rPr>
              <w:t>产品重量</w:t>
            </w:r>
            <w:r>
              <w:rPr>
                <w:rFonts w:ascii="宋体" w:hAnsi="宋体"/>
                <w:sz w:val="24"/>
              </w:rPr>
              <w:t>: 约12g（单个耳机）；一套约85g(两个耳机，一个仓）</w:t>
            </w:r>
            <w:r>
              <w:rPr>
                <w:rFonts w:ascii="宋体" w:hAnsi="宋体" w:hint="eastAsia"/>
                <w:sz w:val="24"/>
              </w:rPr>
              <w:t>蓝牙功能：蓝牙</w:t>
            </w:r>
            <w:r>
              <w:rPr>
                <w:rFonts w:ascii="宋体" w:hAnsi="宋体"/>
                <w:sz w:val="24"/>
              </w:rPr>
              <w:t>5.2，</w:t>
            </w:r>
            <w:r>
              <w:rPr>
                <w:rFonts w:ascii="宋体" w:hAnsi="宋体" w:hint="eastAsia"/>
                <w:sz w:val="24"/>
              </w:rPr>
              <w:t>通话距离</w:t>
            </w:r>
            <w:r>
              <w:rPr>
                <w:rFonts w:ascii="宋体" w:hAnsi="宋体"/>
                <w:sz w:val="24"/>
              </w:rPr>
              <w:t>: 100-250米</w:t>
            </w:r>
            <w:r>
              <w:rPr>
                <w:rFonts w:ascii="宋体" w:hAnsi="宋体" w:hint="eastAsia"/>
                <w:sz w:val="24"/>
              </w:rPr>
              <w:t>续航时间</w:t>
            </w:r>
            <w:r>
              <w:rPr>
                <w:rFonts w:ascii="宋体" w:hAnsi="宋体"/>
                <w:sz w:val="24"/>
              </w:rPr>
              <w:t>: 7~10小时（视音量大小）</w:t>
            </w:r>
          </w:p>
          <w:p w14:paraId="36A903F0" w14:textId="77777777" w:rsidR="009B41DA" w:rsidRDefault="001D1FDB">
            <w:pPr>
              <w:jc w:val="left"/>
              <w:rPr>
                <w:rFonts w:ascii="宋体" w:hAnsi="宋体" w:hint="eastAsia"/>
                <w:sz w:val="24"/>
              </w:rPr>
            </w:pPr>
            <w:r>
              <w:rPr>
                <w:rFonts w:ascii="宋体" w:hAnsi="宋体" w:hint="eastAsia"/>
                <w:sz w:val="24"/>
              </w:rPr>
              <w:t>电池类型</w:t>
            </w:r>
            <w:r>
              <w:rPr>
                <w:rFonts w:ascii="宋体" w:hAnsi="宋体"/>
                <w:sz w:val="24"/>
              </w:rPr>
              <w:t>: 耳机：聚合物锂电池 3.7V100MAH；仓：3.7V300MAH</w:t>
            </w:r>
            <w:r>
              <w:rPr>
                <w:rFonts w:ascii="宋体" w:hAnsi="宋体" w:hint="eastAsia"/>
                <w:sz w:val="24"/>
              </w:rPr>
              <w:t>充电方式</w:t>
            </w:r>
            <w:r>
              <w:rPr>
                <w:rFonts w:ascii="宋体" w:hAnsi="宋体"/>
                <w:sz w:val="24"/>
              </w:rPr>
              <w:t>: 耳机进仓约2小时充满；充电仓约2小时充满，USB TYPE C口，配10位自适应充电器1个充电头配10根TYPE-C充电线，可以同时给10套</w:t>
            </w:r>
            <w:r>
              <w:rPr>
                <w:rFonts w:ascii="宋体" w:hAnsi="宋体" w:hint="eastAsia"/>
                <w:sz w:val="24"/>
              </w:rPr>
              <w:t>耳</w:t>
            </w:r>
            <w:r>
              <w:rPr>
                <w:rFonts w:ascii="宋体" w:hAnsi="宋体"/>
                <w:sz w:val="24"/>
              </w:rPr>
              <w:t>机充电</w:t>
            </w:r>
          </w:p>
          <w:p w14:paraId="0D08D30D" w14:textId="77777777" w:rsidR="009B41DA" w:rsidRDefault="001D1FDB">
            <w:pPr>
              <w:rPr>
                <w:rFonts w:ascii="宋体" w:hAnsi="宋体" w:cs="宋体" w:hint="eastAsia"/>
                <w:b/>
                <w:bCs/>
                <w:sz w:val="24"/>
              </w:rPr>
            </w:pPr>
            <w:r>
              <w:rPr>
                <w:rFonts w:ascii="宋体" w:hAnsi="宋体" w:hint="eastAsia"/>
                <w:sz w:val="24"/>
              </w:rPr>
              <w:t>三、要求免费送货上门安装调试，保修期内免费上门保修，生产厂家必须在</w:t>
            </w:r>
            <w:r>
              <w:rPr>
                <w:rFonts w:ascii="宋体" w:hAnsi="宋体"/>
                <w:sz w:val="24"/>
              </w:rPr>
              <w:t>2小时内免费上门保修。保修期间内，由生产厂家完全负责售后服务维修。其他按行业标准提供服务2年上门服务，提供本地化服务，</w:t>
            </w:r>
            <w:r>
              <w:rPr>
                <w:rFonts w:ascii="宋体" w:hAnsi="宋体" w:hint="eastAsia"/>
                <w:sz w:val="24"/>
              </w:rPr>
              <w:t>供货</w:t>
            </w:r>
            <w:r>
              <w:rPr>
                <w:rFonts w:ascii="宋体" w:hAnsi="宋体"/>
                <w:sz w:val="24"/>
              </w:rPr>
              <w:t>时必须提供原厂商针对本项目的授权书供货证明售后服务承诺书。</w:t>
            </w:r>
          </w:p>
        </w:tc>
        <w:tc>
          <w:tcPr>
            <w:tcW w:w="850" w:type="dxa"/>
            <w:vAlign w:val="center"/>
          </w:tcPr>
          <w:p w14:paraId="26954A6E"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7</w:t>
            </w:r>
          </w:p>
        </w:tc>
        <w:tc>
          <w:tcPr>
            <w:tcW w:w="893" w:type="dxa"/>
            <w:vAlign w:val="center"/>
          </w:tcPr>
          <w:p w14:paraId="485513FC" w14:textId="77777777" w:rsidR="009B41DA" w:rsidRDefault="001D1FDB">
            <w:pPr>
              <w:jc w:val="center"/>
              <w:rPr>
                <w:rFonts w:ascii="宋体" w:hAnsi="宋体" w:cs="宋体" w:hint="eastAsia"/>
                <w:b/>
                <w:bCs/>
                <w:sz w:val="24"/>
              </w:rPr>
            </w:pPr>
            <w:r>
              <w:rPr>
                <w:rFonts w:ascii="宋体" w:hAnsi="宋体" w:cs="宋体" w:hint="eastAsia"/>
                <w:b/>
                <w:bCs/>
                <w:sz w:val="24"/>
              </w:rPr>
              <w:t>7</w:t>
            </w:r>
          </w:p>
        </w:tc>
      </w:tr>
      <w:tr w:rsidR="009B41DA" w14:paraId="091E1934" w14:textId="77777777">
        <w:trPr>
          <w:trHeight w:val="960"/>
          <w:jc w:val="center"/>
        </w:trPr>
        <w:tc>
          <w:tcPr>
            <w:tcW w:w="562" w:type="dxa"/>
            <w:vAlign w:val="center"/>
          </w:tcPr>
          <w:p w14:paraId="4668FE18" w14:textId="77777777" w:rsidR="009B41DA" w:rsidRDefault="001D1FDB">
            <w:pPr>
              <w:jc w:val="center"/>
              <w:rPr>
                <w:rFonts w:ascii="宋体" w:hAnsi="宋体" w:cs="宋体" w:hint="eastAsia"/>
                <w:sz w:val="24"/>
              </w:rPr>
            </w:pPr>
            <w:r>
              <w:rPr>
                <w:rFonts w:ascii="宋体" w:hAnsi="宋体" w:cs="宋体" w:hint="eastAsia"/>
                <w:szCs w:val="21"/>
              </w:rPr>
              <w:t>3</w:t>
            </w:r>
          </w:p>
        </w:tc>
        <w:tc>
          <w:tcPr>
            <w:tcW w:w="998" w:type="dxa"/>
            <w:vAlign w:val="center"/>
          </w:tcPr>
          <w:p w14:paraId="44E8B9AF" w14:textId="77777777" w:rsidR="009B41DA" w:rsidRDefault="001D1FDB">
            <w:pPr>
              <w:jc w:val="center"/>
              <w:rPr>
                <w:rFonts w:ascii="宋体" w:hAnsi="宋体" w:cs="宋体" w:hint="eastAsia"/>
                <w:sz w:val="24"/>
              </w:rPr>
            </w:pPr>
            <w:r>
              <w:rPr>
                <w:rFonts w:ascii="宋体" w:hAnsi="宋体" w:hint="eastAsia"/>
                <w:sz w:val="24"/>
              </w:rPr>
              <w:t>全自动小型注塑成型机</w:t>
            </w:r>
          </w:p>
        </w:tc>
        <w:tc>
          <w:tcPr>
            <w:tcW w:w="562" w:type="dxa"/>
            <w:vAlign w:val="center"/>
          </w:tcPr>
          <w:p w14:paraId="2F284CAF"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3812B4CF"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40AF3DDE" w14:textId="77777777" w:rsidR="009B41DA" w:rsidRDefault="001D1FDB">
            <w:pPr>
              <w:jc w:val="left"/>
              <w:rPr>
                <w:rFonts w:ascii="宋体" w:hAnsi="宋体" w:hint="eastAsia"/>
                <w:sz w:val="24"/>
              </w:rPr>
            </w:pPr>
            <w:r>
              <w:rPr>
                <w:rFonts w:ascii="宋体" w:hAnsi="宋体" w:hint="eastAsia"/>
                <w:sz w:val="24"/>
              </w:rPr>
              <w:t>一、设备描述：</w:t>
            </w:r>
          </w:p>
          <w:p w14:paraId="1DE5513B" w14:textId="77777777" w:rsidR="009B41DA" w:rsidRDefault="001D1FDB">
            <w:pPr>
              <w:ind w:firstLine="480"/>
              <w:jc w:val="left"/>
              <w:rPr>
                <w:rFonts w:ascii="宋体" w:hAnsi="宋体" w:hint="eastAsia"/>
                <w:sz w:val="24"/>
              </w:rPr>
            </w:pPr>
            <w:r>
              <w:rPr>
                <w:rFonts w:ascii="宋体" w:hAnsi="宋体" w:hint="eastAsia"/>
                <w:sz w:val="24"/>
              </w:rPr>
              <w:t>体积小、可随意移动，适用于课堂教学的优点。给模具设计与制造专业进行模具运动与成型分析及教学实验提供认证。该产品包括开模合模部件、溶胶注射部件、机身、加热系统、控制系统和加料装置。具有结构简单，操作方便，无噪音无污染；电压采用</w:t>
            </w:r>
            <w:r>
              <w:rPr>
                <w:rFonts w:ascii="宋体" w:hAnsi="宋体"/>
                <w:sz w:val="24"/>
              </w:rPr>
              <w:t>220V市电，可在任何有电场所使用，不受工业用电的限制。同时能够与配套的铝合金拆装模具和耐高温彩色透明模具，采用通用工程塑胶原料能实际注塑出塑料制品，能在试验中看到模具的运动及成型状态，从</w:t>
            </w:r>
            <w:r>
              <w:rPr>
                <w:rFonts w:ascii="宋体" w:hAnsi="宋体"/>
                <w:sz w:val="24"/>
              </w:rPr>
              <w:lastRenderedPageBreak/>
              <w:t>而将理性知识转变为感性知识。</w:t>
            </w:r>
          </w:p>
          <w:p w14:paraId="016A0746" w14:textId="77777777" w:rsidR="009B41DA" w:rsidRDefault="001D1FDB">
            <w:pPr>
              <w:jc w:val="left"/>
              <w:rPr>
                <w:rFonts w:ascii="宋体" w:hAnsi="宋体" w:hint="eastAsia"/>
                <w:sz w:val="24"/>
              </w:rPr>
            </w:pPr>
            <w:r>
              <w:rPr>
                <w:rFonts w:ascii="宋体" w:hAnsi="宋体" w:hint="eastAsia"/>
                <w:sz w:val="24"/>
              </w:rPr>
              <w:t>二、主要功能要求及指标：</w:t>
            </w:r>
          </w:p>
          <w:p w14:paraId="5BA5BCCE" w14:textId="77777777" w:rsidR="009B41DA" w:rsidRDefault="001D1FDB">
            <w:pPr>
              <w:jc w:val="left"/>
              <w:rPr>
                <w:rFonts w:ascii="宋体" w:hAnsi="宋体" w:hint="eastAsia"/>
                <w:sz w:val="24"/>
              </w:rPr>
            </w:pPr>
            <w:r>
              <w:rPr>
                <w:rFonts w:ascii="宋体" w:hAnsi="宋体" w:cs="Arial" w:hint="eastAsia"/>
                <w:spacing w:val="20"/>
                <w:sz w:val="24"/>
              </w:rPr>
              <w:t>1</w:t>
            </w:r>
            <w:r>
              <w:rPr>
                <w:rFonts w:ascii="宋体" w:hAnsi="宋体" w:hint="eastAsia"/>
              </w:rPr>
              <w:t>.</w:t>
            </w:r>
            <w:r>
              <w:rPr>
                <w:rFonts w:ascii="宋体" w:hAnsi="宋体" w:cs="Arial" w:hint="eastAsia"/>
                <w:spacing w:val="20"/>
                <w:sz w:val="24"/>
              </w:rPr>
              <w:t>应用场景：可与配套模具进行产品成型演示，适用于课堂教学提供给模具设计与制造人员认证模具运动与成型分析的微型实验台。</w:t>
            </w:r>
            <w:r>
              <w:rPr>
                <w:rFonts w:ascii="宋体" w:hAnsi="宋体" w:cs="Arial" w:hint="eastAsia"/>
                <w:spacing w:val="20"/>
                <w:sz w:val="24"/>
              </w:rPr>
              <w:tab/>
            </w:r>
          </w:p>
          <w:p w14:paraId="00490368" w14:textId="77777777" w:rsidR="009B41DA" w:rsidRDefault="001D1FDB">
            <w:pPr>
              <w:jc w:val="left"/>
              <w:rPr>
                <w:rFonts w:ascii="宋体" w:hAnsi="宋体" w:cs="Arial" w:hint="eastAsia"/>
                <w:spacing w:val="20"/>
                <w:sz w:val="24"/>
              </w:rPr>
            </w:pPr>
            <w:r>
              <w:rPr>
                <w:rFonts w:ascii="宋体" w:hAnsi="宋体" w:cs="Arial" w:hint="eastAsia"/>
                <w:spacing w:val="20"/>
                <w:sz w:val="24"/>
              </w:rPr>
              <w:t>2</w:t>
            </w:r>
            <w:r>
              <w:rPr>
                <w:rFonts w:ascii="宋体" w:hAnsi="宋体" w:hint="eastAsia"/>
              </w:rPr>
              <w:t>.</w:t>
            </w:r>
            <w:r>
              <w:rPr>
                <w:rFonts w:ascii="宋体" w:hAnsi="宋体" w:cs="Arial" w:hint="eastAsia"/>
                <w:spacing w:val="20"/>
                <w:sz w:val="24"/>
              </w:rPr>
              <w:t>驱动系统：</w:t>
            </w:r>
          </w:p>
          <w:p w14:paraId="0C146030" w14:textId="77777777" w:rsidR="009B41DA" w:rsidRDefault="001D1FDB">
            <w:pPr>
              <w:jc w:val="left"/>
              <w:rPr>
                <w:rFonts w:ascii="宋体" w:hAnsi="宋体" w:cs="Arial" w:hint="eastAsia"/>
                <w:spacing w:val="20"/>
                <w:sz w:val="24"/>
              </w:rPr>
            </w:pPr>
            <w:r>
              <w:rPr>
                <w:rFonts w:ascii="宋体" w:hAnsi="宋体" w:cs="Arial" w:hint="eastAsia"/>
                <w:spacing w:val="20"/>
                <w:sz w:val="24"/>
              </w:rPr>
              <w:t>1）采用电动控制技术</w:t>
            </w:r>
          </w:p>
          <w:p w14:paraId="04BAB5C8" w14:textId="77777777" w:rsidR="009B41DA" w:rsidRDefault="001D1FDB">
            <w:pPr>
              <w:jc w:val="left"/>
              <w:rPr>
                <w:rFonts w:ascii="宋体" w:hAnsi="宋体" w:cs="Arial" w:hint="eastAsia"/>
                <w:spacing w:val="20"/>
                <w:sz w:val="24"/>
              </w:rPr>
            </w:pPr>
            <w:r>
              <w:rPr>
                <w:rFonts w:ascii="宋体" w:hAnsi="宋体" w:cs="Arial" w:hint="eastAsia"/>
                <w:spacing w:val="20"/>
                <w:sz w:val="24"/>
              </w:rPr>
              <w:t>2）变频器控制传动机构，减轻噪音干扰。</w:t>
            </w:r>
          </w:p>
          <w:p w14:paraId="09DC7F2F" w14:textId="77777777" w:rsidR="009B41DA" w:rsidRDefault="001D1FDB">
            <w:pPr>
              <w:jc w:val="left"/>
              <w:rPr>
                <w:rFonts w:ascii="宋体" w:hAnsi="宋体" w:cs="Arial" w:hint="eastAsia"/>
                <w:spacing w:val="20"/>
                <w:sz w:val="24"/>
              </w:rPr>
            </w:pPr>
            <w:r>
              <w:rPr>
                <w:rFonts w:ascii="宋体" w:hAnsi="宋体" w:cs="Arial" w:hint="eastAsia"/>
                <w:spacing w:val="20"/>
                <w:sz w:val="24"/>
              </w:rPr>
              <w:t>3）溶胶采用交流电机控制，稳定的转速让塑胶稳定性提高。</w:t>
            </w:r>
          </w:p>
          <w:p w14:paraId="6B07E7DF" w14:textId="77777777" w:rsidR="009B41DA" w:rsidRDefault="001D1FDB">
            <w:pPr>
              <w:jc w:val="left"/>
              <w:rPr>
                <w:rFonts w:ascii="宋体" w:hAnsi="宋体" w:cs="Arial" w:hint="eastAsia"/>
                <w:spacing w:val="20"/>
                <w:sz w:val="24"/>
              </w:rPr>
            </w:pPr>
            <w:r>
              <w:rPr>
                <w:rFonts w:ascii="宋体" w:hAnsi="宋体" w:cs="Arial" w:hint="eastAsia"/>
                <w:spacing w:val="20"/>
                <w:sz w:val="24"/>
              </w:rPr>
              <w:t>3</w:t>
            </w:r>
            <w:r>
              <w:rPr>
                <w:rFonts w:ascii="宋体" w:hAnsi="宋体" w:hint="eastAsia"/>
              </w:rPr>
              <w:t>.</w:t>
            </w:r>
            <w:r>
              <w:rPr>
                <w:rFonts w:ascii="宋体" w:hAnsi="宋体" w:cs="Arial" w:hint="eastAsia"/>
                <w:spacing w:val="20"/>
                <w:sz w:val="24"/>
              </w:rPr>
              <w:t>采用滚珠丝杠传动，达到较高的锁模精准度</w:t>
            </w:r>
          </w:p>
          <w:p w14:paraId="295738FC" w14:textId="77777777" w:rsidR="009B41DA" w:rsidRDefault="001D1FDB">
            <w:pPr>
              <w:jc w:val="left"/>
              <w:rPr>
                <w:rFonts w:ascii="宋体" w:hAnsi="宋体" w:cs="Arial" w:hint="eastAsia"/>
                <w:spacing w:val="20"/>
                <w:sz w:val="24"/>
              </w:rPr>
            </w:pPr>
            <w:r>
              <w:rPr>
                <w:rFonts w:ascii="宋体" w:hAnsi="宋体" w:cs="Arial" w:hint="eastAsia"/>
                <w:spacing w:val="20"/>
                <w:sz w:val="24"/>
              </w:rPr>
              <w:t>4</w:t>
            </w:r>
            <w:r>
              <w:rPr>
                <w:rFonts w:ascii="宋体" w:hAnsi="宋体" w:hint="eastAsia"/>
              </w:rPr>
              <w:t>.</w:t>
            </w:r>
            <w:r>
              <w:rPr>
                <w:rFonts w:ascii="宋体" w:hAnsi="宋体" w:cs="Arial" w:hint="eastAsia"/>
                <w:spacing w:val="20"/>
                <w:sz w:val="24"/>
              </w:rPr>
              <w:t>电控系统：</w:t>
            </w:r>
          </w:p>
          <w:p w14:paraId="1231E428" w14:textId="77777777" w:rsidR="009B41DA" w:rsidRDefault="001D1FDB">
            <w:pPr>
              <w:jc w:val="left"/>
              <w:rPr>
                <w:rFonts w:ascii="宋体" w:hAnsi="宋体" w:cs="Arial" w:hint="eastAsia"/>
                <w:spacing w:val="20"/>
                <w:sz w:val="24"/>
              </w:rPr>
            </w:pPr>
            <w:r>
              <w:rPr>
                <w:rFonts w:ascii="宋体" w:hAnsi="宋体" w:cs="Arial" w:hint="eastAsia"/>
                <w:spacing w:val="20"/>
                <w:sz w:val="24"/>
              </w:rPr>
              <w:t>1）采用自动控制系统：采用编制程序的存储器，用来在其内部存储执行逻辑运算、顺序运算、计时、计数和算术运算等操作的指令，并能通过数字式或模拟式的输入和输出，性能可靠，抗干扰能力强。</w:t>
            </w:r>
          </w:p>
          <w:p w14:paraId="1F0A8662" w14:textId="77777777" w:rsidR="009B41DA" w:rsidRDefault="001D1FDB">
            <w:pPr>
              <w:jc w:val="left"/>
              <w:rPr>
                <w:rFonts w:ascii="宋体" w:hAnsi="宋体" w:cs="Arial" w:hint="eastAsia"/>
                <w:spacing w:val="20"/>
                <w:sz w:val="24"/>
              </w:rPr>
            </w:pPr>
            <w:r>
              <w:rPr>
                <w:rFonts w:ascii="宋体" w:hAnsi="宋体" w:cs="Arial" w:hint="eastAsia"/>
                <w:spacing w:val="20"/>
                <w:sz w:val="24"/>
              </w:rPr>
              <w:t>2）执行元件控制系统采用24V低压，安全耐用。</w:t>
            </w:r>
          </w:p>
          <w:p w14:paraId="71D22BC0" w14:textId="77777777" w:rsidR="009B41DA" w:rsidRDefault="001D1FDB">
            <w:pPr>
              <w:jc w:val="left"/>
              <w:rPr>
                <w:rFonts w:ascii="宋体" w:hAnsi="宋体" w:cs="Arial" w:hint="eastAsia"/>
                <w:spacing w:val="20"/>
                <w:sz w:val="24"/>
              </w:rPr>
            </w:pPr>
            <w:r>
              <w:rPr>
                <w:rFonts w:ascii="宋体" w:hAnsi="宋体" w:cs="Arial" w:hint="eastAsia"/>
                <w:spacing w:val="20"/>
                <w:sz w:val="24"/>
              </w:rPr>
              <w:t>5</w:t>
            </w:r>
            <w:r>
              <w:rPr>
                <w:rFonts w:ascii="宋体" w:hAnsi="宋体" w:hint="eastAsia"/>
              </w:rPr>
              <w:t>.</w:t>
            </w:r>
            <w:r>
              <w:rPr>
                <w:rFonts w:ascii="宋体" w:hAnsi="宋体" w:cs="Arial" w:hint="eastAsia"/>
                <w:spacing w:val="20"/>
                <w:sz w:val="24"/>
              </w:rPr>
              <w:t>溶胶系统：</w:t>
            </w:r>
            <w:r>
              <w:rPr>
                <w:rFonts w:ascii="宋体" w:hAnsi="宋体" w:cs="Arial" w:hint="eastAsia"/>
                <w:spacing w:val="20"/>
                <w:sz w:val="24"/>
              </w:rPr>
              <w:tab/>
            </w:r>
          </w:p>
          <w:p w14:paraId="26E54FE6" w14:textId="77777777" w:rsidR="009B41DA" w:rsidRDefault="001D1FDB">
            <w:pPr>
              <w:jc w:val="left"/>
              <w:rPr>
                <w:rFonts w:ascii="宋体" w:hAnsi="宋体" w:cs="Arial" w:hint="eastAsia"/>
                <w:spacing w:val="20"/>
                <w:sz w:val="24"/>
              </w:rPr>
            </w:pPr>
            <w:r>
              <w:rPr>
                <w:rFonts w:ascii="宋体" w:hAnsi="宋体" w:cs="Arial" w:hint="eastAsia"/>
                <w:spacing w:val="20"/>
                <w:sz w:val="24"/>
              </w:rPr>
              <w:t>1）溶胶采用高性能交流电机。</w:t>
            </w:r>
          </w:p>
          <w:p w14:paraId="4636FACE" w14:textId="77777777" w:rsidR="009B41DA" w:rsidRDefault="001D1FDB">
            <w:pPr>
              <w:jc w:val="left"/>
              <w:rPr>
                <w:rFonts w:ascii="宋体" w:hAnsi="宋体" w:cs="Arial" w:hint="eastAsia"/>
                <w:spacing w:val="20"/>
                <w:sz w:val="24"/>
              </w:rPr>
            </w:pPr>
            <w:r>
              <w:rPr>
                <w:rFonts w:ascii="宋体" w:hAnsi="宋体" w:cs="Arial" w:hint="eastAsia"/>
                <w:spacing w:val="20"/>
                <w:sz w:val="24"/>
              </w:rPr>
              <w:t>2）多段温控系统，功率达2KW。</w:t>
            </w:r>
          </w:p>
          <w:p w14:paraId="464078EB" w14:textId="77777777" w:rsidR="009B41DA" w:rsidRDefault="001D1FDB">
            <w:pPr>
              <w:jc w:val="left"/>
              <w:rPr>
                <w:rFonts w:ascii="宋体" w:hAnsi="宋体" w:cs="Arial" w:hint="eastAsia"/>
                <w:spacing w:val="20"/>
                <w:sz w:val="24"/>
              </w:rPr>
            </w:pPr>
            <w:r>
              <w:rPr>
                <w:rFonts w:ascii="宋体" w:hAnsi="宋体" w:cs="Arial" w:hint="eastAsia"/>
                <w:spacing w:val="20"/>
                <w:sz w:val="24"/>
              </w:rPr>
              <w:t>3）有防止冷启动功能，达到设定温度方可启动。</w:t>
            </w:r>
          </w:p>
          <w:p w14:paraId="326B9F2C" w14:textId="77777777" w:rsidR="009B41DA" w:rsidRDefault="001D1FDB">
            <w:pPr>
              <w:jc w:val="left"/>
              <w:rPr>
                <w:rFonts w:ascii="宋体" w:hAnsi="宋体" w:cs="Arial" w:hint="eastAsia"/>
                <w:spacing w:val="20"/>
                <w:sz w:val="24"/>
              </w:rPr>
            </w:pPr>
            <w:r>
              <w:rPr>
                <w:rFonts w:ascii="宋体" w:hAnsi="宋体" w:cs="Arial" w:hint="eastAsia"/>
                <w:spacing w:val="20"/>
                <w:sz w:val="24"/>
              </w:rPr>
              <w:t>6</w:t>
            </w:r>
            <w:r>
              <w:rPr>
                <w:rFonts w:ascii="宋体" w:hAnsi="宋体" w:hint="eastAsia"/>
              </w:rPr>
              <w:t>.</w:t>
            </w:r>
            <w:r>
              <w:rPr>
                <w:rFonts w:ascii="宋体" w:hAnsi="宋体" w:cs="Arial" w:hint="eastAsia"/>
                <w:spacing w:val="20"/>
                <w:sz w:val="24"/>
              </w:rPr>
              <w:t>操作控制部分：触摸屏（人机界面），全电脑控制系统。采用液晶显示触摸屏，实施人机交流，执行手动、自动操作功能，屏内并配有模具动画及相关注解，及操作参数修改功能，全机实施互动互锁自动控制，可克服操作失误。装有漏电保护开关.具有全自动功能，一键控制整个合模，注塑、熔胶、冷却、开模、顶出过程，可根据教学情况实时设置手动、半自动、全自动。</w:t>
            </w:r>
          </w:p>
          <w:p w14:paraId="65C61F9E" w14:textId="77777777" w:rsidR="009B41DA" w:rsidRDefault="001D1FDB">
            <w:pPr>
              <w:jc w:val="left"/>
              <w:rPr>
                <w:rFonts w:ascii="宋体" w:hAnsi="宋体" w:cs="Arial" w:hint="eastAsia"/>
                <w:spacing w:val="20"/>
                <w:sz w:val="24"/>
              </w:rPr>
            </w:pPr>
            <w:r>
              <w:rPr>
                <w:rFonts w:ascii="宋体" w:hAnsi="宋体" w:cs="Arial" w:hint="eastAsia"/>
                <w:spacing w:val="20"/>
                <w:sz w:val="24"/>
              </w:rPr>
              <w:t>7</w:t>
            </w:r>
            <w:r>
              <w:rPr>
                <w:rFonts w:ascii="宋体" w:hAnsi="宋体" w:hint="eastAsia"/>
              </w:rPr>
              <w:t>.</w:t>
            </w:r>
            <w:r>
              <w:rPr>
                <w:rFonts w:ascii="宋体" w:hAnsi="宋体" w:cs="Arial" w:hint="eastAsia"/>
                <w:spacing w:val="20"/>
                <w:sz w:val="24"/>
              </w:rPr>
              <w:t>挤出机构：</w:t>
            </w:r>
          </w:p>
          <w:p w14:paraId="7CB7D8EC" w14:textId="77777777" w:rsidR="009B41DA" w:rsidRDefault="001D1FDB">
            <w:pPr>
              <w:jc w:val="left"/>
              <w:rPr>
                <w:rFonts w:ascii="宋体" w:hAnsi="宋体" w:cs="Arial" w:hint="eastAsia"/>
                <w:spacing w:val="20"/>
                <w:sz w:val="24"/>
              </w:rPr>
            </w:pPr>
            <w:r>
              <w:rPr>
                <w:rFonts w:ascii="宋体" w:hAnsi="宋体" w:cs="Arial" w:hint="eastAsia"/>
                <w:spacing w:val="20"/>
                <w:sz w:val="24"/>
              </w:rPr>
              <w:t>1）采用硬铬精密导杆引导模板运动永不断裂。表面镀硬铬</w:t>
            </w:r>
          </w:p>
          <w:p w14:paraId="3409BE7C" w14:textId="77777777" w:rsidR="009B41DA" w:rsidRDefault="001D1FDB">
            <w:pPr>
              <w:jc w:val="left"/>
              <w:rPr>
                <w:rFonts w:ascii="宋体" w:hAnsi="宋体" w:cs="Arial" w:hint="eastAsia"/>
                <w:spacing w:val="20"/>
                <w:sz w:val="24"/>
              </w:rPr>
            </w:pPr>
            <w:r>
              <w:rPr>
                <w:rFonts w:ascii="宋体" w:hAnsi="宋体" w:cs="Arial" w:hint="eastAsia"/>
                <w:spacing w:val="20"/>
                <w:sz w:val="24"/>
              </w:rPr>
              <w:t>2）导套采用自润滑加厚定制碳墨套有效增加活动机构寿命。</w:t>
            </w:r>
          </w:p>
          <w:p w14:paraId="74DD727C" w14:textId="77777777" w:rsidR="009B41DA" w:rsidRDefault="001D1FDB">
            <w:pPr>
              <w:jc w:val="left"/>
              <w:rPr>
                <w:rFonts w:ascii="宋体" w:hAnsi="宋体" w:cs="Arial" w:hint="eastAsia"/>
                <w:spacing w:val="20"/>
                <w:sz w:val="24"/>
              </w:rPr>
            </w:pPr>
            <w:r>
              <w:rPr>
                <w:rFonts w:ascii="宋体" w:hAnsi="宋体" w:cs="Arial" w:hint="eastAsia"/>
                <w:spacing w:val="20"/>
                <w:sz w:val="24"/>
              </w:rPr>
              <w:t>3）螺杆采用工业机标准双合金螺杆，粗糙度小于0.2um，减少积碳及腐蚀现象确保塑料在经螺杆加热的过程中不因塑料的滞留造成黑点等射出不良情形。</w:t>
            </w:r>
          </w:p>
          <w:p w14:paraId="6E7DFE46" w14:textId="77777777" w:rsidR="009B41DA" w:rsidRDefault="001D1FDB">
            <w:pPr>
              <w:jc w:val="left"/>
              <w:rPr>
                <w:rFonts w:ascii="宋体" w:hAnsi="宋体" w:cs="Arial" w:hint="eastAsia"/>
                <w:spacing w:val="20"/>
                <w:sz w:val="24"/>
              </w:rPr>
            </w:pPr>
            <w:r>
              <w:rPr>
                <w:rFonts w:ascii="宋体" w:hAnsi="宋体" w:cs="Arial" w:hint="eastAsia"/>
                <w:spacing w:val="20"/>
                <w:sz w:val="24"/>
              </w:rPr>
              <w:t>8</w:t>
            </w:r>
            <w:r>
              <w:rPr>
                <w:rFonts w:ascii="宋体" w:hAnsi="宋体" w:hint="eastAsia"/>
              </w:rPr>
              <w:t>.</w:t>
            </w:r>
            <w:r>
              <w:rPr>
                <w:rFonts w:ascii="宋体" w:hAnsi="宋体" w:cs="Arial" w:hint="eastAsia"/>
                <w:spacing w:val="20"/>
                <w:sz w:val="24"/>
              </w:rPr>
              <w:t>模板采用航空用铝合金并经硬质氧化处理，</w:t>
            </w:r>
            <w:r>
              <w:rPr>
                <w:rFonts w:ascii="宋体" w:hAnsi="宋体" w:cs="Arial" w:hint="eastAsia"/>
                <w:spacing w:val="20"/>
                <w:sz w:val="24"/>
              </w:rPr>
              <w:lastRenderedPageBreak/>
              <w:t>硬度HB90，屈服强度245。</w:t>
            </w:r>
          </w:p>
          <w:p w14:paraId="7290ADC0" w14:textId="77777777" w:rsidR="009B41DA" w:rsidRDefault="001D1FDB">
            <w:pPr>
              <w:jc w:val="left"/>
              <w:rPr>
                <w:rFonts w:ascii="宋体" w:hAnsi="宋体" w:cs="Arial" w:hint="eastAsia"/>
                <w:spacing w:val="20"/>
                <w:sz w:val="24"/>
              </w:rPr>
            </w:pPr>
            <w:r>
              <w:rPr>
                <w:rFonts w:ascii="宋体" w:hAnsi="宋体" w:cs="Arial" w:hint="eastAsia"/>
                <w:spacing w:val="20"/>
                <w:sz w:val="24"/>
              </w:rPr>
              <w:t>9</w:t>
            </w:r>
            <w:r>
              <w:rPr>
                <w:rFonts w:ascii="宋体" w:hAnsi="宋体" w:hint="eastAsia"/>
              </w:rPr>
              <w:t>.</w:t>
            </w:r>
            <w:r>
              <w:rPr>
                <w:rFonts w:ascii="宋体" w:hAnsi="宋体" w:cs="Arial" w:hint="eastAsia"/>
                <w:spacing w:val="20"/>
                <w:sz w:val="24"/>
              </w:rPr>
              <w:t>控制系统：</w:t>
            </w:r>
          </w:p>
          <w:p w14:paraId="3366955D" w14:textId="77777777" w:rsidR="009B41DA" w:rsidRDefault="001D1FDB">
            <w:pPr>
              <w:jc w:val="left"/>
              <w:rPr>
                <w:rFonts w:ascii="宋体" w:hAnsi="宋体" w:cs="Arial" w:hint="eastAsia"/>
                <w:spacing w:val="20"/>
                <w:sz w:val="24"/>
              </w:rPr>
            </w:pPr>
            <w:r>
              <w:rPr>
                <w:rFonts w:ascii="宋体" w:hAnsi="宋体" w:cs="Arial" w:hint="eastAsia"/>
                <w:spacing w:val="20"/>
                <w:sz w:val="24"/>
              </w:rPr>
              <w:t>1）每个加热回路具有温度偏差控制和热电偶侦测保护。</w:t>
            </w:r>
          </w:p>
          <w:p w14:paraId="017CD8F2" w14:textId="77777777" w:rsidR="009B41DA" w:rsidRDefault="001D1FDB">
            <w:pPr>
              <w:jc w:val="left"/>
              <w:rPr>
                <w:rFonts w:ascii="宋体" w:hAnsi="宋体" w:cs="Arial" w:hint="eastAsia"/>
                <w:spacing w:val="20"/>
                <w:sz w:val="24"/>
              </w:rPr>
            </w:pPr>
            <w:r>
              <w:rPr>
                <w:rFonts w:ascii="宋体" w:hAnsi="宋体" w:cs="Arial" w:hint="eastAsia"/>
                <w:spacing w:val="20"/>
                <w:sz w:val="24"/>
              </w:rPr>
              <w:t>2）加热区域有完备的标准安全罩保护。</w:t>
            </w:r>
          </w:p>
          <w:p w14:paraId="2D9B6C52" w14:textId="77777777" w:rsidR="009B41DA" w:rsidRDefault="001D1FDB">
            <w:pPr>
              <w:jc w:val="left"/>
              <w:rPr>
                <w:rFonts w:ascii="宋体" w:hAnsi="宋体" w:cs="Arial" w:hint="eastAsia"/>
                <w:spacing w:val="20"/>
                <w:sz w:val="24"/>
              </w:rPr>
            </w:pPr>
            <w:r>
              <w:rPr>
                <w:rFonts w:ascii="宋体" w:hAnsi="宋体" w:cs="Arial" w:hint="eastAsia"/>
                <w:spacing w:val="20"/>
                <w:sz w:val="24"/>
              </w:rPr>
              <w:t>3)输入输出端具有过载保护及短路保护功能。</w:t>
            </w:r>
          </w:p>
          <w:p w14:paraId="3E97464E" w14:textId="77777777" w:rsidR="009B41DA" w:rsidRDefault="001D1FDB">
            <w:pPr>
              <w:jc w:val="left"/>
              <w:rPr>
                <w:rFonts w:ascii="宋体" w:hAnsi="宋体" w:cs="Arial" w:hint="eastAsia"/>
                <w:spacing w:val="20"/>
                <w:sz w:val="24"/>
              </w:rPr>
            </w:pPr>
            <w:r>
              <w:rPr>
                <w:rFonts w:ascii="宋体" w:hAnsi="宋体" w:cs="Arial" w:hint="eastAsia"/>
                <w:spacing w:val="20"/>
                <w:sz w:val="24"/>
              </w:rPr>
              <w:t>4)自我故障检测、报警显示及语音提示等功能。</w:t>
            </w:r>
          </w:p>
          <w:p w14:paraId="4C70EC60" w14:textId="77777777" w:rsidR="009B41DA" w:rsidRDefault="001D1FDB">
            <w:pPr>
              <w:jc w:val="left"/>
              <w:rPr>
                <w:rFonts w:ascii="宋体" w:hAnsi="宋体" w:cs="Arial" w:hint="eastAsia"/>
                <w:spacing w:val="20"/>
                <w:sz w:val="24"/>
              </w:rPr>
            </w:pPr>
            <w:r>
              <w:rPr>
                <w:rFonts w:ascii="宋体" w:hAnsi="宋体" w:cs="Arial" w:hint="eastAsia"/>
                <w:spacing w:val="20"/>
                <w:sz w:val="24"/>
              </w:rPr>
              <w:t>10</w:t>
            </w:r>
            <w:r>
              <w:rPr>
                <w:rFonts w:ascii="宋体" w:hAnsi="宋体" w:hint="eastAsia"/>
              </w:rPr>
              <w:t>.</w:t>
            </w:r>
            <w:r>
              <w:rPr>
                <w:rFonts w:ascii="宋体" w:hAnsi="宋体" w:cs="Arial" w:hint="eastAsia"/>
                <w:spacing w:val="20"/>
                <w:sz w:val="24"/>
              </w:rPr>
              <w:t>其它：</w:t>
            </w:r>
          </w:p>
          <w:p w14:paraId="2328EC5A" w14:textId="77777777" w:rsidR="009B41DA" w:rsidRDefault="001D1FDB">
            <w:pPr>
              <w:jc w:val="left"/>
              <w:rPr>
                <w:rFonts w:ascii="宋体" w:hAnsi="宋体" w:cs="Arial" w:hint="eastAsia"/>
                <w:spacing w:val="20"/>
                <w:sz w:val="24"/>
              </w:rPr>
            </w:pPr>
            <w:bookmarkStart w:id="57" w:name="OLE_LINK8"/>
            <w:r>
              <w:rPr>
                <w:rFonts w:ascii="宋体" w:hAnsi="宋体" w:cs="Arial" w:hint="eastAsia"/>
                <w:spacing w:val="20"/>
                <w:sz w:val="24"/>
              </w:rPr>
              <w:t>1）</w:t>
            </w:r>
            <w:bookmarkEnd w:id="57"/>
            <w:r>
              <w:rPr>
                <w:rFonts w:ascii="宋体" w:hAnsi="宋体" w:cs="Arial" w:hint="eastAsia"/>
                <w:spacing w:val="20"/>
                <w:sz w:val="24"/>
              </w:rPr>
              <w:t>采用塑化能力强、均匀度好，注塑效率高的结构形式，驱动扭矩大。</w:t>
            </w:r>
          </w:p>
          <w:p w14:paraId="74000B7D" w14:textId="77777777" w:rsidR="009B41DA" w:rsidRDefault="001D1FDB">
            <w:pPr>
              <w:jc w:val="left"/>
              <w:rPr>
                <w:rFonts w:ascii="宋体" w:hAnsi="宋体" w:cs="Arial" w:hint="eastAsia"/>
                <w:spacing w:val="20"/>
                <w:sz w:val="24"/>
              </w:rPr>
            </w:pPr>
            <w:r>
              <w:rPr>
                <w:rFonts w:ascii="宋体" w:hAnsi="宋体" w:cs="Arial" w:hint="eastAsia"/>
                <w:spacing w:val="20"/>
                <w:sz w:val="24"/>
              </w:rPr>
              <w:t>2）适合ABS、PP、PA、PS、PEPC等工程塑料的生产。</w:t>
            </w:r>
          </w:p>
          <w:p w14:paraId="40C5AF99" w14:textId="77777777" w:rsidR="009B41DA" w:rsidRDefault="001D1FDB">
            <w:pPr>
              <w:jc w:val="left"/>
              <w:rPr>
                <w:rFonts w:ascii="宋体" w:hAnsi="宋体" w:cs="Arial" w:hint="eastAsia"/>
                <w:spacing w:val="20"/>
                <w:sz w:val="24"/>
              </w:rPr>
            </w:pPr>
            <w:r>
              <w:rPr>
                <w:rFonts w:ascii="宋体" w:hAnsi="宋体" w:hint="eastAsia"/>
                <w:sz w:val="24"/>
              </w:rPr>
              <w:t>三</w:t>
            </w:r>
            <w:r>
              <w:rPr>
                <w:rFonts w:ascii="宋体" w:hAnsi="宋体" w:cs="Arial" w:hint="eastAsia"/>
                <w:spacing w:val="20"/>
                <w:sz w:val="24"/>
              </w:rPr>
              <w:t>、技术参数表：</w:t>
            </w:r>
          </w:p>
          <w:p w14:paraId="7AEE5DB7" w14:textId="77777777" w:rsidR="009B41DA" w:rsidRDefault="001D1FDB">
            <w:pPr>
              <w:jc w:val="left"/>
              <w:rPr>
                <w:rFonts w:ascii="宋体" w:hAnsi="宋体" w:hint="eastAsia"/>
                <w:sz w:val="24"/>
              </w:rPr>
            </w:pPr>
            <w:r>
              <w:rPr>
                <w:rFonts w:ascii="宋体" w:hAnsi="宋体" w:cs="Arial" w:hint="eastAsia"/>
                <w:spacing w:val="20"/>
                <w:sz w:val="24"/>
              </w:rPr>
              <w:t>1）</w:t>
            </w:r>
            <w:r>
              <w:rPr>
                <w:rFonts w:ascii="宋体" w:hAnsi="宋体" w:hint="eastAsia"/>
                <w:sz w:val="24"/>
              </w:rPr>
              <w:t>射出系统：</w:t>
            </w:r>
          </w:p>
          <w:p w14:paraId="258E2D38" w14:textId="77777777" w:rsidR="009B41DA" w:rsidRDefault="001D1FDB">
            <w:pPr>
              <w:jc w:val="left"/>
              <w:rPr>
                <w:rFonts w:ascii="宋体" w:hAnsi="宋体" w:hint="eastAsia"/>
                <w:sz w:val="24"/>
              </w:rPr>
            </w:pPr>
            <w:r>
              <w:rPr>
                <w:rFonts w:ascii="宋体" w:hAnsi="宋体"/>
                <w:sz w:val="24"/>
              </w:rPr>
              <w:t>螺杆直径</w:t>
            </w:r>
            <w:r>
              <w:rPr>
                <w:rFonts w:ascii="宋体" w:hAnsi="宋体" w:hint="eastAsia"/>
                <w:sz w:val="24"/>
              </w:rPr>
              <w:t>20</w:t>
            </w:r>
            <w:r>
              <w:rPr>
                <w:rFonts w:ascii="宋体" w:hAnsi="宋体"/>
                <w:sz w:val="24"/>
              </w:rPr>
              <w:t>mm</w:t>
            </w:r>
          </w:p>
          <w:p w14:paraId="5A697B02" w14:textId="77777777" w:rsidR="009B41DA" w:rsidRDefault="001D1FDB">
            <w:pPr>
              <w:jc w:val="left"/>
              <w:rPr>
                <w:rFonts w:ascii="宋体" w:hAnsi="宋体" w:hint="eastAsia"/>
                <w:sz w:val="24"/>
              </w:rPr>
            </w:pPr>
            <w:r>
              <w:rPr>
                <w:rFonts w:ascii="宋体" w:hAnsi="宋体"/>
                <w:sz w:val="24"/>
              </w:rPr>
              <w:t>射出压力</w:t>
            </w:r>
            <w:r>
              <w:rPr>
                <w:rFonts w:ascii="宋体" w:hAnsi="宋体" w:hint="eastAsia"/>
                <w:sz w:val="24"/>
              </w:rPr>
              <w:t>:</w:t>
            </w:r>
            <w:r>
              <w:rPr>
                <w:rFonts w:ascii="宋体" w:hAnsi="宋体"/>
                <w:sz w:val="24"/>
              </w:rPr>
              <w:t>T</w:t>
            </w:r>
            <w:r>
              <w:rPr>
                <w:rFonts w:ascii="宋体" w:hAnsi="宋体"/>
                <w:sz w:val="24"/>
              </w:rPr>
              <w:tab/>
              <w:t>≥2</w:t>
            </w:r>
          </w:p>
          <w:p w14:paraId="1BA0E860" w14:textId="77777777" w:rsidR="009B41DA" w:rsidRDefault="001D1FDB">
            <w:pPr>
              <w:jc w:val="left"/>
              <w:rPr>
                <w:rFonts w:ascii="宋体" w:hAnsi="宋体" w:hint="eastAsia"/>
                <w:sz w:val="24"/>
              </w:rPr>
            </w:pPr>
            <w:r>
              <w:rPr>
                <w:rFonts w:ascii="宋体" w:hAnsi="宋体"/>
                <w:sz w:val="24"/>
              </w:rPr>
              <w:t>射出重量</w:t>
            </w:r>
            <w:r>
              <w:rPr>
                <w:rFonts w:ascii="宋体" w:hAnsi="宋体" w:hint="eastAsia"/>
                <w:sz w:val="24"/>
              </w:rPr>
              <w:t>:</w:t>
            </w:r>
            <w:r>
              <w:rPr>
                <w:rFonts w:ascii="宋体" w:hAnsi="宋体"/>
                <w:sz w:val="24"/>
              </w:rPr>
              <w:t>g≥25</w:t>
            </w:r>
          </w:p>
          <w:p w14:paraId="06FF6CE4" w14:textId="77777777" w:rsidR="009B41DA" w:rsidRDefault="001D1FDB">
            <w:pPr>
              <w:jc w:val="left"/>
              <w:rPr>
                <w:rFonts w:ascii="宋体" w:hAnsi="宋体" w:hint="eastAsia"/>
                <w:sz w:val="24"/>
              </w:rPr>
            </w:pPr>
            <w:r>
              <w:rPr>
                <w:rFonts w:ascii="宋体" w:hAnsi="宋体"/>
                <w:sz w:val="24"/>
              </w:rPr>
              <w:t>最大射速25mm/s</w:t>
            </w:r>
            <w:r>
              <w:rPr>
                <w:rFonts w:ascii="宋体" w:hAnsi="宋体" w:hint="eastAsia"/>
                <w:sz w:val="24"/>
              </w:rPr>
              <w:t>，</w:t>
            </w:r>
          </w:p>
          <w:p w14:paraId="10011B48" w14:textId="77777777" w:rsidR="009B41DA" w:rsidRDefault="001D1FDB">
            <w:pPr>
              <w:jc w:val="left"/>
              <w:rPr>
                <w:rFonts w:ascii="宋体" w:hAnsi="宋体" w:hint="eastAsia"/>
                <w:sz w:val="24"/>
              </w:rPr>
            </w:pPr>
            <w:r>
              <w:rPr>
                <w:rFonts w:ascii="宋体" w:hAnsi="宋体"/>
                <w:sz w:val="24"/>
              </w:rPr>
              <w:t>螺杆转速</w:t>
            </w:r>
            <w:r>
              <w:rPr>
                <w:rFonts w:ascii="宋体" w:hAnsi="宋体" w:hint="eastAsia"/>
                <w:sz w:val="24"/>
              </w:rPr>
              <w:t>:</w:t>
            </w:r>
            <w:r>
              <w:rPr>
                <w:rFonts w:ascii="宋体" w:hAnsi="宋体"/>
                <w:sz w:val="24"/>
              </w:rPr>
              <w:tab/>
              <w:t>110rpm</w:t>
            </w:r>
            <w:r>
              <w:rPr>
                <w:rFonts w:ascii="宋体" w:hAnsi="宋体"/>
                <w:sz w:val="24"/>
              </w:rPr>
              <w:tab/>
            </w:r>
          </w:p>
          <w:p w14:paraId="15805254" w14:textId="77777777" w:rsidR="009B41DA" w:rsidRDefault="001D1FDB">
            <w:pPr>
              <w:jc w:val="left"/>
              <w:rPr>
                <w:rFonts w:ascii="宋体" w:hAnsi="宋体" w:hint="eastAsia"/>
                <w:sz w:val="24"/>
              </w:rPr>
            </w:pPr>
            <w:r>
              <w:rPr>
                <w:rFonts w:ascii="宋体" w:hAnsi="宋体"/>
                <w:sz w:val="24"/>
              </w:rPr>
              <w:t>射出行程</w:t>
            </w:r>
            <w:r>
              <w:rPr>
                <w:rFonts w:ascii="宋体" w:hAnsi="宋体" w:hint="eastAsia"/>
                <w:sz w:val="24"/>
              </w:rPr>
              <w:t>:</w:t>
            </w:r>
            <w:r>
              <w:rPr>
                <w:rFonts w:ascii="宋体" w:hAnsi="宋体"/>
                <w:sz w:val="24"/>
              </w:rPr>
              <w:t>90mm</w:t>
            </w:r>
            <w:r>
              <w:rPr>
                <w:rFonts w:ascii="宋体" w:hAnsi="宋体"/>
                <w:sz w:val="24"/>
              </w:rPr>
              <w:tab/>
            </w:r>
          </w:p>
          <w:p w14:paraId="76E32AB1" w14:textId="77777777" w:rsidR="009B41DA" w:rsidRDefault="001D1FDB">
            <w:pPr>
              <w:jc w:val="left"/>
              <w:rPr>
                <w:rFonts w:ascii="宋体" w:hAnsi="宋体" w:hint="eastAsia"/>
                <w:sz w:val="24"/>
              </w:rPr>
            </w:pPr>
            <w:r>
              <w:rPr>
                <w:rFonts w:ascii="宋体" w:hAnsi="宋体" w:cs="Arial"/>
                <w:spacing w:val="20"/>
                <w:sz w:val="24"/>
              </w:rPr>
              <w:t>2</w:t>
            </w:r>
            <w:r>
              <w:rPr>
                <w:rFonts w:ascii="宋体" w:hAnsi="宋体" w:cs="Arial" w:hint="eastAsia"/>
                <w:spacing w:val="20"/>
                <w:sz w:val="24"/>
              </w:rPr>
              <w:t>）</w:t>
            </w:r>
            <w:r>
              <w:rPr>
                <w:rFonts w:ascii="宋体" w:hAnsi="宋体" w:hint="eastAsia"/>
                <w:sz w:val="24"/>
              </w:rPr>
              <w:t>开合模系统：</w:t>
            </w:r>
          </w:p>
          <w:p w14:paraId="03E9C1C3" w14:textId="77777777" w:rsidR="009B41DA" w:rsidRDefault="001D1FDB">
            <w:pPr>
              <w:numPr>
                <w:ilvl w:val="255"/>
                <w:numId w:val="0"/>
              </w:numPr>
              <w:jc w:val="left"/>
              <w:rPr>
                <w:rFonts w:ascii="宋体" w:hAnsi="宋体" w:hint="eastAsia"/>
                <w:sz w:val="24"/>
              </w:rPr>
            </w:pPr>
            <w:r>
              <w:rPr>
                <w:rFonts w:ascii="宋体" w:hAnsi="宋体"/>
                <w:sz w:val="24"/>
              </w:rPr>
              <w:t>锁模力</w:t>
            </w:r>
            <w:r>
              <w:rPr>
                <w:rFonts w:ascii="宋体" w:hAnsi="宋体" w:hint="eastAsia"/>
                <w:sz w:val="24"/>
              </w:rPr>
              <w:t>4吨</w:t>
            </w:r>
            <w:r>
              <w:rPr>
                <w:rFonts w:ascii="宋体" w:hAnsi="宋体"/>
                <w:sz w:val="24"/>
              </w:rPr>
              <w:t>柱内距离</w:t>
            </w:r>
            <w:r>
              <w:rPr>
                <w:rFonts w:ascii="宋体" w:hAnsi="宋体"/>
                <w:sz w:val="24"/>
              </w:rPr>
              <w:tab/>
              <w:t>239mm</w:t>
            </w:r>
            <w:r>
              <w:rPr>
                <w:rFonts w:ascii="宋体" w:hAnsi="宋体"/>
                <w:sz w:val="24"/>
              </w:rPr>
              <w:tab/>
            </w:r>
          </w:p>
          <w:p w14:paraId="39BB1A40" w14:textId="77777777" w:rsidR="009B41DA" w:rsidRDefault="001D1FDB">
            <w:pPr>
              <w:numPr>
                <w:ilvl w:val="255"/>
                <w:numId w:val="0"/>
              </w:numPr>
              <w:jc w:val="left"/>
              <w:rPr>
                <w:rFonts w:ascii="宋体" w:hAnsi="宋体" w:hint="eastAsia"/>
                <w:sz w:val="24"/>
              </w:rPr>
            </w:pPr>
            <w:r>
              <w:rPr>
                <w:rFonts w:ascii="宋体" w:hAnsi="宋体"/>
                <w:sz w:val="24"/>
              </w:rPr>
              <w:t>开模行程</w:t>
            </w:r>
            <w:r>
              <w:rPr>
                <w:rFonts w:ascii="宋体" w:hAnsi="宋体" w:hint="eastAsia"/>
                <w:sz w:val="24"/>
              </w:rPr>
              <w:t>:</w:t>
            </w:r>
            <w:r>
              <w:rPr>
                <w:rFonts w:ascii="宋体" w:hAnsi="宋体"/>
                <w:sz w:val="24"/>
              </w:rPr>
              <w:t>300mm</w:t>
            </w:r>
            <w:r>
              <w:rPr>
                <w:rFonts w:ascii="宋体" w:hAnsi="宋体"/>
                <w:sz w:val="24"/>
              </w:rPr>
              <w:tab/>
            </w:r>
          </w:p>
          <w:p w14:paraId="59EADCDE" w14:textId="77777777" w:rsidR="009B41DA" w:rsidRDefault="001D1FDB">
            <w:pPr>
              <w:numPr>
                <w:ilvl w:val="255"/>
                <w:numId w:val="0"/>
              </w:numPr>
              <w:jc w:val="left"/>
              <w:rPr>
                <w:rFonts w:ascii="宋体" w:hAnsi="宋体" w:hint="eastAsia"/>
                <w:sz w:val="24"/>
              </w:rPr>
            </w:pPr>
            <w:r>
              <w:rPr>
                <w:rFonts w:ascii="宋体" w:hAnsi="宋体"/>
                <w:sz w:val="24"/>
              </w:rPr>
              <w:t>托模行程</w:t>
            </w:r>
            <w:r>
              <w:rPr>
                <w:rFonts w:ascii="宋体" w:hAnsi="宋体" w:hint="eastAsia"/>
                <w:sz w:val="24"/>
              </w:rPr>
              <w:t>:</w:t>
            </w:r>
            <w:r>
              <w:rPr>
                <w:rFonts w:ascii="宋体" w:hAnsi="宋体"/>
                <w:sz w:val="24"/>
              </w:rPr>
              <w:t>40mm</w:t>
            </w:r>
            <w:r>
              <w:rPr>
                <w:rFonts w:ascii="宋体" w:hAnsi="宋体"/>
                <w:sz w:val="24"/>
              </w:rPr>
              <w:tab/>
              <w:t>托模力</w:t>
            </w:r>
            <w:r>
              <w:rPr>
                <w:rFonts w:ascii="宋体" w:hAnsi="宋体" w:hint="eastAsia"/>
                <w:sz w:val="24"/>
              </w:rPr>
              <w:t>:</w:t>
            </w:r>
            <w:r>
              <w:rPr>
                <w:rFonts w:ascii="宋体" w:hAnsi="宋体"/>
                <w:sz w:val="24"/>
              </w:rPr>
              <w:t>500KG</w:t>
            </w:r>
            <w:r>
              <w:rPr>
                <w:rFonts w:ascii="宋体" w:hAnsi="宋体"/>
                <w:sz w:val="24"/>
              </w:rPr>
              <w:tab/>
            </w:r>
          </w:p>
          <w:p w14:paraId="222825C3" w14:textId="77777777" w:rsidR="009B41DA" w:rsidRDefault="001D1FDB">
            <w:pPr>
              <w:numPr>
                <w:ilvl w:val="255"/>
                <w:numId w:val="0"/>
              </w:numPr>
              <w:jc w:val="left"/>
              <w:rPr>
                <w:rFonts w:ascii="宋体" w:hAnsi="宋体" w:hint="eastAsia"/>
                <w:sz w:val="24"/>
              </w:rPr>
            </w:pPr>
            <w:r>
              <w:rPr>
                <w:rFonts w:ascii="宋体" w:hAnsi="宋体"/>
                <w:sz w:val="24"/>
              </w:rPr>
              <w:t>开模快速25mm/s</w:t>
            </w:r>
            <w:r>
              <w:rPr>
                <w:rFonts w:ascii="宋体" w:hAnsi="宋体"/>
                <w:sz w:val="24"/>
              </w:rPr>
              <w:tab/>
            </w:r>
          </w:p>
          <w:p w14:paraId="793D8001" w14:textId="77777777" w:rsidR="009B41DA" w:rsidRDefault="001D1FDB">
            <w:pPr>
              <w:numPr>
                <w:ilvl w:val="255"/>
                <w:numId w:val="0"/>
              </w:numPr>
              <w:jc w:val="left"/>
              <w:rPr>
                <w:rFonts w:ascii="宋体" w:hAnsi="宋体" w:hint="eastAsia"/>
                <w:sz w:val="24"/>
              </w:rPr>
            </w:pPr>
            <w:r>
              <w:rPr>
                <w:rFonts w:ascii="宋体" w:hAnsi="宋体"/>
                <w:sz w:val="24"/>
              </w:rPr>
              <w:t>开模慢速1-100mm/s</w:t>
            </w:r>
            <w:r>
              <w:rPr>
                <w:rFonts w:ascii="宋体" w:hAnsi="宋体"/>
                <w:sz w:val="24"/>
              </w:rPr>
              <w:tab/>
            </w:r>
          </w:p>
          <w:p w14:paraId="4764A238" w14:textId="77777777" w:rsidR="009B41DA" w:rsidRDefault="001D1FDB">
            <w:pPr>
              <w:numPr>
                <w:ilvl w:val="255"/>
                <w:numId w:val="0"/>
              </w:numPr>
              <w:jc w:val="left"/>
              <w:rPr>
                <w:rFonts w:ascii="宋体" w:hAnsi="宋体" w:hint="eastAsia"/>
                <w:sz w:val="24"/>
              </w:rPr>
            </w:pPr>
            <w:r>
              <w:rPr>
                <w:rFonts w:ascii="宋体" w:hAnsi="宋体"/>
                <w:sz w:val="24"/>
              </w:rPr>
              <w:t>挂模厚度130～250mm</w:t>
            </w:r>
            <w:r>
              <w:rPr>
                <w:rFonts w:ascii="宋体" w:hAnsi="宋体"/>
                <w:sz w:val="24"/>
              </w:rPr>
              <w:tab/>
            </w:r>
          </w:p>
          <w:p w14:paraId="7AB021EC" w14:textId="77777777" w:rsidR="009B41DA" w:rsidRDefault="001D1FDB">
            <w:pPr>
              <w:numPr>
                <w:ilvl w:val="255"/>
                <w:numId w:val="0"/>
              </w:numPr>
              <w:jc w:val="left"/>
              <w:rPr>
                <w:rFonts w:ascii="宋体" w:hAnsi="宋体" w:hint="eastAsia"/>
                <w:sz w:val="24"/>
              </w:rPr>
            </w:pPr>
            <w:r>
              <w:rPr>
                <w:rFonts w:ascii="宋体" w:hAnsi="宋体"/>
                <w:sz w:val="24"/>
              </w:rPr>
              <w:t>最大挂模尺寸260x210mm</w:t>
            </w:r>
            <w:r>
              <w:rPr>
                <w:rFonts w:ascii="宋体" w:hAnsi="宋体"/>
                <w:sz w:val="24"/>
              </w:rPr>
              <w:tab/>
            </w:r>
          </w:p>
          <w:p w14:paraId="521243EF" w14:textId="77777777" w:rsidR="009B41DA" w:rsidRDefault="001D1FDB">
            <w:pPr>
              <w:numPr>
                <w:ilvl w:val="255"/>
                <w:numId w:val="0"/>
              </w:numPr>
              <w:jc w:val="left"/>
              <w:rPr>
                <w:rFonts w:ascii="宋体" w:hAnsi="宋体" w:hint="eastAsia"/>
                <w:sz w:val="24"/>
              </w:rPr>
            </w:pPr>
            <w:r>
              <w:rPr>
                <w:rFonts w:ascii="宋体" w:hAnsi="宋体"/>
                <w:sz w:val="24"/>
              </w:rPr>
              <w:t>电机功率400w</w:t>
            </w:r>
            <w:r>
              <w:rPr>
                <w:rFonts w:ascii="宋体" w:hAnsi="宋体"/>
                <w:sz w:val="24"/>
              </w:rPr>
              <w:tab/>
            </w:r>
          </w:p>
          <w:p w14:paraId="21C50291" w14:textId="77777777" w:rsidR="009B41DA" w:rsidRDefault="001D1FDB">
            <w:pPr>
              <w:numPr>
                <w:ilvl w:val="255"/>
                <w:numId w:val="0"/>
              </w:numPr>
              <w:jc w:val="left"/>
              <w:rPr>
                <w:rFonts w:ascii="宋体" w:hAnsi="宋体" w:hint="eastAsia"/>
                <w:sz w:val="24"/>
              </w:rPr>
            </w:pPr>
            <w:r>
              <w:rPr>
                <w:rFonts w:ascii="宋体" w:hAnsi="宋体"/>
                <w:sz w:val="24"/>
              </w:rPr>
              <w:t>电热容量1.5Kw/组</w:t>
            </w:r>
            <w:r>
              <w:rPr>
                <w:rFonts w:ascii="宋体" w:hAnsi="宋体"/>
                <w:sz w:val="24"/>
              </w:rPr>
              <w:tab/>
            </w:r>
          </w:p>
          <w:p w14:paraId="1E0026E1" w14:textId="77777777" w:rsidR="009B41DA" w:rsidRDefault="001D1FDB">
            <w:pPr>
              <w:jc w:val="left"/>
              <w:rPr>
                <w:rFonts w:ascii="宋体" w:hAnsi="宋体" w:hint="eastAsia"/>
                <w:sz w:val="24"/>
              </w:rPr>
            </w:pPr>
            <w:r>
              <w:rPr>
                <w:rFonts w:ascii="宋体" w:hAnsi="宋体" w:cs="Arial" w:hint="eastAsia"/>
                <w:spacing w:val="20"/>
                <w:sz w:val="24"/>
              </w:rPr>
              <w:t>3)</w:t>
            </w:r>
            <w:r>
              <w:rPr>
                <w:rFonts w:ascii="宋体" w:hAnsi="宋体" w:hint="eastAsia"/>
                <w:sz w:val="24"/>
              </w:rPr>
              <w:t>动力：</w:t>
            </w:r>
            <w:r>
              <w:rPr>
                <w:rFonts w:ascii="宋体" w:hAnsi="宋体"/>
                <w:sz w:val="24"/>
              </w:rPr>
              <w:t>机械总功率3Kw使用电压AC220V</w:t>
            </w:r>
            <w:r>
              <w:rPr>
                <w:rFonts w:ascii="宋体" w:hAnsi="宋体"/>
                <w:sz w:val="24"/>
              </w:rPr>
              <w:tab/>
            </w:r>
          </w:p>
          <w:p w14:paraId="06E0540B" w14:textId="77777777" w:rsidR="009B41DA" w:rsidRDefault="001D1FDB">
            <w:pPr>
              <w:jc w:val="left"/>
              <w:rPr>
                <w:rFonts w:ascii="宋体" w:hAnsi="宋体" w:hint="eastAsia"/>
                <w:sz w:val="24"/>
              </w:rPr>
            </w:pPr>
            <w:r>
              <w:rPr>
                <w:rFonts w:ascii="宋体" w:hAnsi="宋体" w:cs="Arial" w:hint="eastAsia"/>
                <w:spacing w:val="20"/>
                <w:sz w:val="24"/>
              </w:rPr>
              <w:t>4)</w:t>
            </w:r>
            <w:r>
              <w:rPr>
                <w:rFonts w:ascii="宋体" w:hAnsi="宋体" w:hint="eastAsia"/>
                <w:sz w:val="24"/>
              </w:rPr>
              <w:t>其它：</w:t>
            </w:r>
          </w:p>
          <w:p w14:paraId="6704D65A" w14:textId="77777777" w:rsidR="009B41DA" w:rsidRDefault="001D1FDB">
            <w:pPr>
              <w:jc w:val="left"/>
              <w:rPr>
                <w:rFonts w:ascii="宋体" w:hAnsi="宋体" w:hint="eastAsia"/>
                <w:sz w:val="24"/>
              </w:rPr>
            </w:pPr>
            <w:r>
              <w:rPr>
                <w:rFonts w:ascii="宋体" w:hAnsi="宋体"/>
                <w:sz w:val="24"/>
              </w:rPr>
              <w:t>机械尺寸</w:t>
            </w:r>
            <w:r>
              <w:rPr>
                <w:rFonts w:ascii="宋体" w:hAnsi="宋体" w:hint="eastAsia"/>
                <w:sz w:val="24"/>
              </w:rPr>
              <w:t>约</w:t>
            </w:r>
            <w:r>
              <w:rPr>
                <w:rFonts w:ascii="宋体" w:hAnsi="宋体"/>
                <w:sz w:val="24"/>
              </w:rPr>
              <w:t>1500*500*1300mm</w:t>
            </w:r>
            <w:r>
              <w:rPr>
                <w:rFonts w:ascii="宋体" w:hAnsi="宋体"/>
                <w:sz w:val="24"/>
              </w:rPr>
              <w:tab/>
            </w:r>
          </w:p>
          <w:p w14:paraId="3FA028EA" w14:textId="77777777" w:rsidR="009B41DA" w:rsidRDefault="001D1FDB">
            <w:pPr>
              <w:jc w:val="left"/>
              <w:rPr>
                <w:rFonts w:ascii="宋体" w:hAnsi="宋体" w:hint="eastAsia"/>
                <w:sz w:val="24"/>
              </w:rPr>
            </w:pPr>
            <w:r>
              <w:rPr>
                <w:rFonts w:ascii="宋体" w:hAnsi="宋体"/>
                <w:sz w:val="24"/>
              </w:rPr>
              <w:t>机器重量(约)300kg</w:t>
            </w:r>
          </w:p>
          <w:p w14:paraId="7E4E7A43" w14:textId="77777777" w:rsidR="009B41DA" w:rsidRDefault="001D1FDB">
            <w:pPr>
              <w:jc w:val="left"/>
              <w:rPr>
                <w:rFonts w:ascii="宋体" w:hAnsi="宋体" w:hint="eastAsia"/>
                <w:sz w:val="24"/>
              </w:rPr>
            </w:pPr>
            <w:r>
              <w:rPr>
                <w:rFonts w:ascii="宋体" w:hAnsi="宋体"/>
                <w:sz w:val="24"/>
              </w:rPr>
              <w:t>装箱尺寸(约)</w:t>
            </w:r>
            <w:r>
              <w:rPr>
                <w:rFonts w:ascii="宋体" w:hAnsi="宋体"/>
                <w:sz w:val="24"/>
              </w:rPr>
              <w:tab/>
              <w:t>1800*650*1450mm</w:t>
            </w:r>
            <w:r>
              <w:rPr>
                <w:rFonts w:ascii="宋体" w:hAnsi="宋体"/>
                <w:sz w:val="24"/>
              </w:rPr>
              <w:tab/>
            </w:r>
            <w:r>
              <w:rPr>
                <w:rFonts w:ascii="宋体" w:hAnsi="宋体" w:cs="Arial"/>
                <w:spacing w:val="20"/>
                <w:sz w:val="24"/>
              </w:rPr>
              <w:t>5</w:t>
            </w:r>
            <w:r>
              <w:rPr>
                <w:rFonts w:ascii="宋体" w:hAnsi="宋体" w:cs="Arial" w:hint="eastAsia"/>
                <w:spacing w:val="20"/>
                <w:sz w:val="24"/>
              </w:rPr>
              <w:t>)</w:t>
            </w:r>
            <w:r>
              <w:rPr>
                <w:rFonts w:ascii="宋体" w:hAnsi="宋体" w:hint="eastAsia"/>
                <w:sz w:val="24"/>
              </w:rPr>
              <w:t>主机</w:t>
            </w:r>
            <w:r>
              <w:rPr>
                <w:rFonts w:ascii="宋体" w:hAnsi="宋体"/>
                <w:sz w:val="24"/>
              </w:rPr>
              <w:t>本体</w:t>
            </w:r>
            <w:r>
              <w:rPr>
                <w:rFonts w:ascii="宋体" w:hAnsi="宋体" w:hint="eastAsia"/>
                <w:sz w:val="24"/>
              </w:rPr>
              <w:t>铝</w:t>
            </w:r>
            <w:r>
              <w:rPr>
                <w:rFonts w:ascii="宋体" w:hAnsi="宋体"/>
                <w:sz w:val="24"/>
              </w:rPr>
              <w:t>合金板</w:t>
            </w:r>
            <w:r>
              <w:rPr>
                <w:rFonts w:ascii="宋体" w:hAnsi="宋体" w:hint="eastAsia"/>
                <w:sz w:val="24"/>
              </w:rPr>
              <w:t>，</w:t>
            </w:r>
            <w:r>
              <w:rPr>
                <w:rFonts w:ascii="宋体" w:hAnsi="宋体"/>
                <w:sz w:val="24"/>
              </w:rPr>
              <w:t>立柱</w:t>
            </w:r>
            <w:r>
              <w:rPr>
                <w:rFonts w:ascii="宋体" w:hAnsi="宋体"/>
                <w:sz w:val="24"/>
              </w:rPr>
              <w:tab/>
            </w:r>
            <w:r>
              <w:rPr>
                <w:rFonts w:ascii="宋体" w:hAnsi="宋体" w:hint="eastAsia"/>
                <w:sz w:val="24"/>
              </w:rPr>
              <w:t>硬</w:t>
            </w:r>
            <w:r>
              <w:rPr>
                <w:rFonts w:ascii="宋体" w:hAnsi="宋体"/>
                <w:sz w:val="24"/>
              </w:rPr>
              <w:t>铬精密导杆</w:t>
            </w:r>
            <w:r>
              <w:rPr>
                <w:rFonts w:ascii="宋体" w:hAnsi="宋体" w:hint="eastAsia"/>
                <w:sz w:val="24"/>
              </w:rPr>
              <w:t>，</w:t>
            </w:r>
            <w:r>
              <w:rPr>
                <w:rFonts w:ascii="宋体" w:hAnsi="宋体"/>
                <w:sz w:val="24"/>
              </w:rPr>
              <w:t>导套自润滑功能碳墨导套</w:t>
            </w:r>
            <w:r>
              <w:rPr>
                <w:rFonts w:ascii="宋体" w:hAnsi="宋体" w:hint="eastAsia"/>
                <w:sz w:val="24"/>
              </w:rPr>
              <w:t>，</w:t>
            </w:r>
            <w:r>
              <w:rPr>
                <w:rFonts w:ascii="宋体" w:hAnsi="宋体"/>
                <w:sz w:val="24"/>
              </w:rPr>
              <w:t>模板固定12.9级螺丝</w:t>
            </w:r>
            <w:r>
              <w:rPr>
                <w:rFonts w:ascii="宋体" w:hAnsi="宋体" w:hint="eastAsia"/>
                <w:sz w:val="24"/>
              </w:rPr>
              <w:t>，</w:t>
            </w:r>
            <w:r>
              <w:rPr>
                <w:rFonts w:ascii="宋体" w:hAnsi="宋体"/>
                <w:sz w:val="24"/>
              </w:rPr>
              <w:t>钣金优质冷轧钢板表面静末粉电喷涂</w:t>
            </w:r>
            <w:r>
              <w:rPr>
                <w:rFonts w:ascii="宋体" w:hAnsi="宋体" w:hint="eastAsia"/>
                <w:sz w:val="24"/>
              </w:rPr>
              <w:t>，</w:t>
            </w:r>
            <w:r>
              <w:rPr>
                <w:rFonts w:ascii="宋体" w:hAnsi="宋体"/>
                <w:sz w:val="24"/>
              </w:rPr>
              <w:t>电机订制</w:t>
            </w:r>
            <w:r>
              <w:rPr>
                <w:rFonts w:ascii="宋体" w:hAnsi="宋体" w:hint="eastAsia"/>
                <w:sz w:val="24"/>
              </w:rPr>
              <w:t>，</w:t>
            </w:r>
            <w:r>
              <w:rPr>
                <w:rFonts w:ascii="宋体" w:hAnsi="宋体"/>
                <w:sz w:val="24"/>
              </w:rPr>
              <w:t>滚珠丝杆订制</w:t>
            </w:r>
          </w:p>
          <w:p w14:paraId="23B553B4" w14:textId="77777777" w:rsidR="009B41DA" w:rsidRDefault="001D1FDB">
            <w:pPr>
              <w:jc w:val="left"/>
              <w:rPr>
                <w:rFonts w:ascii="宋体" w:hAnsi="宋体" w:hint="eastAsia"/>
                <w:sz w:val="24"/>
              </w:rPr>
            </w:pPr>
            <w:r>
              <w:rPr>
                <w:rFonts w:ascii="宋体" w:hAnsi="宋体" w:cs="Arial" w:hint="eastAsia"/>
                <w:spacing w:val="20"/>
                <w:sz w:val="24"/>
              </w:rPr>
              <w:t>5)</w:t>
            </w:r>
            <w:r>
              <w:rPr>
                <w:rFonts w:ascii="宋体" w:hAnsi="宋体" w:hint="eastAsia"/>
                <w:sz w:val="24"/>
              </w:rPr>
              <w:t>控制</w:t>
            </w:r>
            <w:r>
              <w:rPr>
                <w:rFonts w:ascii="宋体" w:hAnsi="宋体"/>
                <w:sz w:val="24"/>
              </w:rPr>
              <w:t>主模块订制</w:t>
            </w:r>
            <w:r>
              <w:rPr>
                <w:rFonts w:ascii="宋体" w:hAnsi="宋体" w:hint="eastAsia"/>
                <w:sz w:val="24"/>
              </w:rPr>
              <w:t>，</w:t>
            </w:r>
          </w:p>
          <w:p w14:paraId="7E58E180" w14:textId="77777777" w:rsidR="009B41DA" w:rsidRDefault="001D1FDB">
            <w:pPr>
              <w:jc w:val="left"/>
              <w:rPr>
                <w:rFonts w:ascii="宋体" w:hAnsi="宋体" w:hint="eastAsia"/>
                <w:sz w:val="24"/>
              </w:rPr>
            </w:pPr>
            <w:r>
              <w:rPr>
                <w:rFonts w:ascii="宋体" w:hAnsi="宋体"/>
                <w:sz w:val="24"/>
              </w:rPr>
              <w:t>温度、语言模块订制</w:t>
            </w:r>
            <w:r>
              <w:rPr>
                <w:rFonts w:ascii="宋体" w:hAnsi="宋体" w:hint="eastAsia"/>
                <w:sz w:val="24"/>
              </w:rPr>
              <w:t>，</w:t>
            </w:r>
          </w:p>
          <w:p w14:paraId="32CFE5C9" w14:textId="77777777" w:rsidR="009B41DA" w:rsidRDefault="001D1FDB">
            <w:pPr>
              <w:jc w:val="left"/>
              <w:rPr>
                <w:rFonts w:ascii="宋体" w:hAnsi="宋体" w:hint="eastAsia"/>
                <w:sz w:val="24"/>
              </w:rPr>
            </w:pPr>
            <w:r>
              <w:rPr>
                <w:rFonts w:ascii="宋体" w:hAnsi="宋体"/>
                <w:sz w:val="24"/>
              </w:rPr>
              <w:t>变频器</w:t>
            </w:r>
            <w:r>
              <w:rPr>
                <w:rFonts w:ascii="宋体" w:hAnsi="宋体" w:hint="eastAsia"/>
                <w:sz w:val="24"/>
              </w:rPr>
              <w:t>订制，</w:t>
            </w:r>
          </w:p>
          <w:p w14:paraId="6CAF1447" w14:textId="77777777" w:rsidR="009B41DA" w:rsidRDefault="001D1FDB">
            <w:pPr>
              <w:jc w:val="left"/>
              <w:rPr>
                <w:rFonts w:ascii="宋体" w:hAnsi="宋体" w:hint="eastAsia"/>
                <w:sz w:val="24"/>
              </w:rPr>
            </w:pPr>
            <w:r>
              <w:rPr>
                <w:rFonts w:ascii="宋体" w:hAnsi="宋体"/>
                <w:sz w:val="24"/>
              </w:rPr>
              <w:t>人机界面</w:t>
            </w:r>
          </w:p>
          <w:p w14:paraId="13A9D3D8" w14:textId="77777777" w:rsidR="009B41DA" w:rsidRDefault="001D1FDB">
            <w:pPr>
              <w:jc w:val="left"/>
              <w:rPr>
                <w:rFonts w:ascii="宋体" w:hAnsi="宋体" w:hint="eastAsia"/>
                <w:sz w:val="24"/>
              </w:rPr>
            </w:pPr>
            <w:r>
              <w:rPr>
                <w:rFonts w:ascii="宋体" w:hAnsi="宋体"/>
                <w:sz w:val="24"/>
              </w:rPr>
              <w:lastRenderedPageBreak/>
              <w:t>中间继电器</w:t>
            </w:r>
          </w:p>
          <w:p w14:paraId="7530B63F" w14:textId="77777777" w:rsidR="009B41DA" w:rsidRDefault="001D1FDB">
            <w:pPr>
              <w:jc w:val="left"/>
              <w:rPr>
                <w:rFonts w:ascii="宋体" w:hAnsi="宋体" w:hint="eastAsia"/>
                <w:sz w:val="24"/>
              </w:rPr>
            </w:pPr>
            <w:r>
              <w:rPr>
                <w:rFonts w:ascii="宋体" w:hAnsi="宋体"/>
                <w:sz w:val="24"/>
              </w:rPr>
              <w:t>开关电源</w:t>
            </w:r>
          </w:p>
          <w:p w14:paraId="68CC723D" w14:textId="77777777" w:rsidR="009B41DA" w:rsidRDefault="001D1FDB">
            <w:pPr>
              <w:jc w:val="left"/>
              <w:rPr>
                <w:rFonts w:ascii="宋体" w:hAnsi="宋体" w:hint="eastAsia"/>
                <w:sz w:val="24"/>
              </w:rPr>
            </w:pPr>
            <w:r>
              <w:rPr>
                <w:rFonts w:ascii="宋体" w:hAnsi="宋体"/>
                <w:sz w:val="24"/>
              </w:rPr>
              <w:t>行程开关</w:t>
            </w:r>
          </w:p>
          <w:p w14:paraId="064788F9" w14:textId="77777777" w:rsidR="009B41DA" w:rsidRDefault="001D1FDB">
            <w:pPr>
              <w:jc w:val="left"/>
              <w:rPr>
                <w:rFonts w:ascii="宋体" w:hAnsi="宋体" w:hint="eastAsia"/>
                <w:sz w:val="24"/>
              </w:rPr>
            </w:pPr>
            <w:r>
              <w:rPr>
                <w:rFonts w:ascii="宋体" w:hAnsi="宋体"/>
                <w:sz w:val="24"/>
              </w:rPr>
              <w:t>漏电开关</w:t>
            </w:r>
          </w:p>
          <w:p w14:paraId="015E60C6" w14:textId="77777777" w:rsidR="009B41DA" w:rsidRDefault="001D1FDB">
            <w:pPr>
              <w:jc w:val="left"/>
              <w:rPr>
                <w:rFonts w:ascii="宋体" w:hAnsi="宋体" w:hint="eastAsia"/>
                <w:sz w:val="24"/>
              </w:rPr>
            </w:pPr>
            <w:r>
              <w:rPr>
                <w:rFonts w:ascii="宋体" w:hAnsi="宋体"/>
                <w:sz w:val="24"/>
              </w:rPr>
              <w:t>语音提示</w:t>
            </w:r>
          </w:p>
          <w:p w14:paraId="1CB334C5" w14:textId="77777777" w:rsidR="009B41DA" w:rsidRDefault="001D1FDB">
            <w:pPr>
              <w:jc w:val="left"/>
              <w:rPr>
                <w:rFonts w:ascii="宋体" w:hAnsi="宋体" w:hint="eastAsia"/>
                <w:sz w:val="24"/>
              </w:rPr>
            </w:pPr>
            <w:r>
              <w:rPr>
                <w:rFonts w:ascii="宋体" w:hAnsi="宋体"/>
                <w:sz w:val="24"/>
              </w:rPr>
              <w:t>立体声语音系统</w:t>
            </w:r>
            <w:r>
              <w:rPr>
                <w:rFonts w:ascii="宋体" w:hAnsi="宋体" w:hint="eastAsia"/>
                <w:sz w:val="24"/>
              </w:rPr>
              <w:t>试机材料</w:t>
            </w:r>
            <w:r>
              <w:rPr>
                <w:rFonts w:ascii="宋体" w:hAnsi="宋体"/>
                <w:sz w:val="24"/>
              </w:rPr>
              <w:tab/>
              <w:t>PE</w:t>
            </w:r>
            <w:r>
              <w:rPr>
                <w:rFonts w:ascii="宋体" w:hAnsi="宋体"/>
                <w:sz w:val="24"/>
              </w:rPr>
              <w:tab/>
              <w:t>25KG</w:t>
            </w:r>
          </w:p>
          <w:p w14:paraId="21FC1CD2" w14:textId="77777777" w:rsidR="009B41DA" w:rsidRDefault="001D1FDB">
            <w:pPr>
              <w:jc w:val="left"/>
              <w:rPr>
                <w:rFonts w:ascii="宋体" w:hAnsi="宋体" w:cs="Arial" w:hint="eastAsia"/>
                <w:spacing w:val="20"/>
                <w:sz w:val="24"/>
              </w:rPr>
            </w:pPr>
            <w:r>
              <w:rPr>
                <w:rFonts w:ascii="宋体" w:hAnsi="宋体" w:cs="Arial" w:hint="eastAsia"/>
                <w:spacing w:val="20"/>
                <w:sz w:val="24"/>
              </w:rPr>
              <w:t>四、标配铝合金注塑模实训模具：</w:t>
            </w:r>
          </w:p>
          <w:p w14:paraId="5FEA6C8E" w14:textId="77777777" w:rsidR="009B41DA" w:rsidRDefault="001D1FDB">
            <w:pPr>
              <w:jc w:val="left"/>
              <w:rPr>
                <w:rFonts w:ascii="宋体" w:hAnsi="宋体" w:cs="Arial" w:hint="eastAsia"/>
                <w:spacing w:val="20"/>
                <w:sz w:val="24"/>
              </w:rPr>
            </w:pPr>
            <w:r>
              <w:rPr>
                <w:rFonts w:ascii="宋体" w:hAnsi="宋体" w:cs="Arial"/>
                <w:spacing w:val="20"/>
                <w:sz w:val="24"/>
              </w:rPr>
              <w:t>1</w:t>
            </w:r>
            <w:r>
              <w:rPr>
                <w:rFonts w:ascii="宋体" w:hAnsi="宋体" w:hint="eastAsia"/>
              </w:rPr>
              <w:t>.</w:t>
            </w:r>
            <w:r>
              <w:rPr>
                <w:rFonts w:ascii="宋体" w:hAnsi="宋体" w:cs="Arial" w:hint="eastAsia"/>
                <w:spacing w:val="20"/>
                <w:sz w:val="24"/>
              </w:rPr>
              <w:t>主要功能及技术特点：</w:t>
            </w:r>
          </w:p>
          <w:p w14:paraId="3F5377FD" w14:textId="77777777" w:rsidR="009B41DA" w:rsidRDefault="001D1FDB">
            <w:pPr>
              <w:jc w:val="left"/>
              <w:rPr>
                <w:rFonts w:ascii="宋体" w:hAnsi="宋体" w:cs="Arial" w:hint="eastAsia"/>
                <w:spacing w:val="20"/>
                <w:sz w:val="24"/>
              </w:rPr>
            </w:pPr>
            <w:r>
              <w:rPr>
                <w:rFonts w:ascii="宋体" w:hAnsi="宋体" w:cs="Arial"/>
                <w:spacing w:val="20"/>
                <w:sz w:val="24"/>
              </w:rPr>
              <w:t>1</w:t>
            </w:r>
            <w:r>
              <w:rPr>
                <w:rFonts w:ascii="宋体" w:hAnsi="宋体" w:cs="Arial" w:hint="eastAsia"/>
                <w:spacing w:val="20"/>
                <w:sz w:val="24"/>
              </w:rPr>
              <w:t>）</w:t>
            </w:r>
            <w:r>
              <w:rPr>
                <w:rFonts w:ascii="宋体" w:hAnsi="宋体" w:cs="Arial"/>
                <w:spacing w:val="20"/>
                <w:sz w:val="24"/>
              </w:rPr>
              <w:t>规格：</w:t>
            </w:r>
            <w:r>
              <w:rPr>
                <w:rFonts w:ascii="宋体" w:hAnsi="宋体" w:cs="Arial" w:hint="eastAsia"/>
                <w:spacing w:val="20"/>
                <w:sz w:val="24"/>
              </w:rPr>
              <w:t>200</w:t>
            </w:r>
            <w:r>
              <w:rPr>
                <w:rFonts w:ascii="宋体" w:hAnsi="宋体" w:cs="Arial"/>
                <w:spacing w:val="20"/>
                <w:sz w:val="24"/>
              </w:rPr>
              <w:t>mm</w:t>
            </w:r>
            <w:r>
              <w:rPr>
                <w:rFonts w:ascii="宋体" w:hAnsi="宋体" w:cs="Arial" w:hint="eastAsia"/>
                <w:spacing w:val="20"/>
                <w:sz w:val="24"/>
              </w:rPr>
              <w:t>×200mm</w:t>
            </w:r>
            <w:r>
              <w:rPr>
                <w:rFonts w:ascii="宋体" w:hAnsi="宋体" w:cs="Arial"/>
                <w:spacing w:val="20"/>
                <w:sz w:val="24"/>
              </w:rPr>
              <w:tab/>
            </w:r>
          </w:p>
          <w:p w14:paraId="002EF264" w14:textId="77777777" w:rsidR="009B41DA" w:rsidRDefault="001D1FDB">
            <w:pPr>
              <w:jc w:val="left"/>
              <w:rPr>
                <w:rFonts w:ascii="宋体" w:hAnsi="宋体" w:cs="Arial" w:hint="eastAsia"/>
                <w:spacing w:val="20"/>
                <w:sz w:val="24"/>
              </w:rPr>
            </w:pPr>
            <w:r>
              <w:rPr>
                <w:rFonts w:ascii="宋体" w:hAnsi="宋体" w:cs="Arial"/>
                <w:spacing w:val="20"/>
                <w:sz w:val="24"/>
              </w:rPr>
              <w:t>2</w:t>
            </w:r>
            <w:r>
              <w:rPr>
                <w:rFonts w:ascii="宋体" w:hAnsi="宋体" w:cs="Arial" w:hint="eastAsia"/>
                <w:spacing w:val="20"/>
                <w:sz w:val="24"/>
              </w:rPr>
              <w:t>）</w:t>
            </w:r>
            <w:r>
              <w:rPr>
                <w:rFonts w:ascii="宋体" w:hAnsi="宋体" w:cs="Arial"/>
                <w:spacing w:val="20"/>
                <w:sz w:val="24"/>
              </w:rPr>
              <w:t>铝合金模具其模胚和模仁材料用</w:t>
            </w:r>
            <w:r>
              <w:rPr>
                <w:rFonts w:ascii="宋体" w:hAnsi="宋体" w:cs="Arial" w:hint="eastAsia"/>
                <w:spacing w:val="20"/>
                <w:sz w:val="24"/>
              </w:rPr>
              <w:t>加</w:t>
            </w:r>
            <w:r>
              <w:rPr>
                <w:rFonts w:ascii="宋体" w:hAnsi="宋体" w:cs="Arial"/>
                <w:spacing w:val="20"/>
                <w:sz w:val="24"/>
              </w:rPr>
              <w:t>硬铝合金板代替，并经氧化处理，硬度HB90，屈服强度245N/mm²。</w:t>
            </w:r>
          </w:p>
          <w:p w14:paraId="241592C3" w14:textId="77777777" w:rsidR="009B41DA" w:rsidRDefault="001D1FDB">
            <w:pPr>
              <w:jc w:val="left"/>
              <w:rPr>
                <w:rFonts w:ascii="宋体" w:hAnsi="宋体" w:cs="Arial" w:hint="eastAsia"/>
                <w:spacing w:val="20"/>
                <w:sz w:val="24"/>
              </w:rPr>
            </w:pPr>
            <w:r>
              <w:rPr>
                <w:rFonts w:ascii="宋体" w:hAnsi="宋体" w:cs="Arial"/>
                <w:spacing w:val="20"/>
                <w:sz w:val="24"/>
              </w:rPr>
              <w:t>3</w:t>
            </w:r>
            <w:r>
              <w:rPr>
                <w:rFonts w:ascii="宋体" w:hAnsi="宋体" w:cs="Arial" w:hint="eastAsia"/>
                <w:spacing w:val="20"/>
                <w:sz w:val="24"/>
              </w:rPr>
              <w:t>）</w:t>
            </w:r>
            <w:r>
              <w:rPr>
                <w:rFonts w:ascii="宋体" w:hAnsi="宋体" w:cs="Arial"/>
                <w:spacing w:val="20"/>
                <w:sz w:val="24"/>
              </w:rPr>
              <w:t>将模胚各零件名称丝印到模具的表面，使学生轻松的掌握模具的理论知识，直观的、轻松的认识模具的结构。</w:t>
            </w:r>
          </w:p>
          <w:p w14:paraId="6AAC11AA" w14:textId="77777777" w:rsidR="009B41DA" w:rsidRDefault="001D1FDB">
            <w:pPr>
              <w:jc w:val="left"/>
              <w:rPr>
                <w:rFonts w:ascii="宋体" w:hAnsi="宋体" w:cs="Arial" w:hint="eastAsia"/>
                <w:spacing w:val="20"/>
                <w:sz w:val="24"/>
              </w:rPr>
            </w:pPr>
            <w:r>
              <w:rPr>
                <w:rFonts w:ascii="宋体" w:hAnsi="宋体" w:cs="Arial"/>
                <w:spacing w:val="20"/>
                <w:sz w:val="24"/>
              </w:rPr>
              <w:t>4</w:t>
            </w:r>
            <w:r>
              <w:rPr>
                <w:rFonts w:ascii="宋体" w:hAnsi="宋体" w:cs="Arial" w:hint="eastAsia"/>
                <w:spacing w:val="20"/>
                <w:sz w:val="24"/>
              </w:rPr>
              <w:t>）</w:t>
            </w:r>
            <w:r>
              <w:rPr>
                <w:rFonts w:ascii="宋体" w:hAnsi="宋体" w:cs="Arial"/>
                <w:spacing w:val="20"/>
                <w:sz w:val="24"/>
              </w:rPr>
              <w:t>模具按照真实模具的制造方法制作而成, 可长期反复拆装,模具重量为真实模具三分之一重，学生可以轻松的搬动，反复的拆装，拆装过程干净，安全，开模轻快，无需敲打，撬拨。5</w:t>
            </w:r>
            <w:r>
              <w:rPr>
                <w:rFonts w:ascii="宋体" w:hAnsi="宋体" w:cs="Arial" w:hint="eastAsia"/>
                <w:spacing w:val="20"/>
                <w:sz w:val="24"/>
              </w:rPr>
              <w:t>）</w:t>
            </w:r>
            <w:r>
              <w:rPr>
                <w:rFonts w:ascii="宋体" w:hAnsi="宋体" w:cs="Arial"/>
                <w:spacing w:val="20"/>
                <w:sz w:val="24"/>
              </w:rPr>
              <w:t>该模具可</w:t>
            </w:r>
            <w:r>
              <w:rPr>
                <w:rFonts w:ascii="宋体" w:hAnsi="宋体" w:cs="Arial" w:hint="eastAsia"/>
                <w:spacing w:val="20"/>
                <w:sz w:val="24"/>
              </w:rPr>
              <w:t>进</w:t>
            </w:r>
            <w:r>
              <w:rPr>
                <w:rFonts w:ascii="宋体" w:hAnsi="宋体" w:cs="Arial"/>
                <w:spacing w:val="20"/>
                <w:sz w:val="24"/>
              </w:rPr>
              <w:t>行高温注塑，能生产出PE、PP、ABS等塑料制品。</w:t>
            </w:r>
          </w:p>
          <w:p w14:paraId="662E9247" w14:textId="77777777" w:rsidR="009B41DA" w:rsidRDefault="001D1FDB">
            <w:pPr>
              <w:jc w:val="left"/>
              <w:rPr>
                <w:rFonts w:ascii="宋体" w:hAnsi="宋体" w:cs="Arial" w:hint="eastAsia"/>
                <w:spacing w:val="20"/>
                <w:sz w:val="24"/>
              </w:rPr>
            </w:pPr>
            <w:r>
              <w:rPr>
                <w:rFonts w:ascii="宋体" w:hAnsi="宋体" w:cs="Arial"/>
                <w:spacing w:val="20"/>
                <w:sz w:val="24"/>
              </w:rPr>
              <w:t>6</w:t>
            </w:r>
            <w:r>
              <w:rPr>
                <w:rFonts w:ascii="宋体" w:hAnsi="宋体" w:cs="Arial" w:hint="eastAsia"/>
                <w:spacing w:val="20"/>
                <w:sz w:val="24"/>
              </w:rPr>
              <w:t>）</w:t>
            </w:r>
            <w:r>
              <w:rPr>
                <w:rFonts w:ascii="宋体" w:hAnsi="宋体" w:cs="Arial"/>
                <w:spacing w:val="20"/>
                <w:sz w:val="24"/>
              </w:rPr>
              <w:t>导柱导套采用直线轴承，螺栓全部采用12.9级螺栓。</w:t>
            </w:r>
          </w:p>
          <w:p w14:paraId="23AEA0BC" w14:textId="77777777" w:rsidR="009B41DA" w:rsidRDefault="001D1FDB">
            <w:pPr>
              <w:jc w:val="left"/>
              <w:rPr>
                <w:rFonts w:ascii="宋体" w:hAnsi="宋体" w:cs="Arial" w:hint="eastAsia"/>
                <w:spacing w:val="20"/>
                <w:sz w:val="24"/>
              </w:rPr>
            </w:pPr>
            <w:r>
              <w:rPr>
                <w:rFonts w:ascii="宋体" w:hAnsi="宋体" w:cs="Arial"/>
                <w:spacing w:val="20"/>
                <w:sz w:val="24"/>
              </w:rPr>
              <w:t>7</w:t>
            </w:r>
            <w:r>
              <w:rPr>
                <w:rFonts w:ascii="宋体" w:hAnsi="宋体" w:cs="Arial" w:hint="eastAsia"/>
                <w:spacing w:val="20"/>
                <w:sz w:val="24"/>
              </w:rPr>
              <w:t>）</w:t>
            </w:r>
            <w:r>
              <w:rPr>
                <w:rFonts w:ascii="宋体" w:hAnsi="宋体" w:cs="Arial"/>
                <w:spacing w:val="20"/>
                <w:sz w:val="24"/>
              </w:rPr>
              <w:t>每套模具配有模具结构动画演示视频和教学课件</w:t>
            </w:r>
            <w:r>
              <w:rPr>
                <w:rFonts w:ascii="宋体" w:hAnsi="宋体" w:cs="Arial" w:hint="eastAsia"/>
                <w:spacing w:val="20"/>
                <w:sz w:val="24"/>
              </w:rPr>
              <w:t>终身</w:t>
            </w:r>
            <w:r>
              <w:rPr>
                <w:rFonts w:ascii="宋体" w:hAnsi="宋体" w:cs="Arial"/>
                <w:spacing w:val="20"/>
                <w:sz w:val="24"/>
              </w:rPr>
              <w:t>免费升级</w:t>
            </w:r>
            <w:r>
              <w:rPr>
                <w:rFonts w:ascii="宋体" w:hAnsi="宋体" w:cs="Arial" w:hint="eastAsia"/>
                <w:spacing w:val="20"/>
                <w:sz w:val="24"/>
              </w:rPr>
              <w:t>。</w:t>
            </w:r>
          </w:p>
          <w:p w14:paraId="7D591832" w14:textId="77777777" w:rsidR="009B41DA" w:rsidRDefault="001D1FDB">
            <w:pPr>
              <w:jc w:val="left"/>
              <w:rPr>
                <w:rFonts w:ascii="宋体" w:hAnsi="宋体" w:hint="eastAsia"/>
                <w:sz w:val="24"/>
              </w:rPr>
            </w:pPr>
            <w:r>
              <w:rPr>
                <w:rFonts w:ascii="宋体" w:hAnsi="宋体" w:cs="Arial"/>
                <w:spacing w:val="20"/>
                <w:sz w:val="24"/>
              </w:rPr>
              <w:t>2</w:t>
            </w:r>
            <w:r>
              <w:rPr>
                <w:rFonts w:ascii="宋体" w:hAnsi="宋体" w:hint="eastAsia"/>
              </w:rPr>
              <w:t>.</w:t>
            </w:r>
            <w:r>
              <w:rPr>
                <w:rFonts w:ascii="宋体" w:hAnsi="宋体" w:hint="eastAsia"/>
                <w:sz w:val="24"/>
              </w:rPr>
              <w:t>主要技术参数：</w:t>
            </w:r>
          </w:p>
          <w:p w14:paraId="5E023671" w14:textId="77777777" w:rsidR="009B41DA" w:rsidRDefault="001D1FDB">
            <w:pPr>
              <w:jc w:val="left"/>
              <w:rPr>
                <w:rFonts w:ascii="宋体" w:hAnsi="宋体" w:hint="eastAsia"/>
                <w:sz w:val="24"/>
              </w:rPr>
            </w:pPr>
            <w:bookmarkStart w:id="58" w:name="_Hlk193811662"/>
            <w:r>
              <w:rPr>
                <w:rFonts w:ascii="宋体" w:hAnsi="宋体"/>
                <w:sz w:val="24"/>
              </w:rPr>
              <w:t>1</w:t>
            </w:r>
            <w:r>
              <w:rPr>
                <w:rFonts w:ascii="宋体" w:hAnsi="宋体" w:hint="eastAsia"/>
                <w:sz w:val="24"/>
              </w:rPr>
              <w:t>）</w:t>
            </w:r>
            <w:bookmarkEnd w:id="58"/>
            <w:r>
              <w:rPr>
                <w:rFonts w:ascii="宋体" w:hAnsi="宋体"/>
                <w:sz w:val="24"/>
              </w:rPr>
              <w:t>模具尺寸</w:t>
            </w:r>
            <w:r>
              <w:rPr>
                <w:rFonts w:ascii="宋体" w:hAnsi="宋体"/>
                <w:sz w:val="24"/>
              </w:rPr>
              <w:tab/>
              <w:t>220mm×200㎜</w:t>
            </w:r>
          </w:p>
          <w:p w14:paraId="15EF65B2" w14:textId="77777777" w:rsidR="009B41DA" w:rsidRDefault="001D1FDB">
            <w:pPr>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止口尺寸</w:t>
            </w:r>
            <w:r>
              <w:rPr>
                <w:rFonts w:ascii="宋体" w:hAnsi="宋体"/>
                <w:sz w:val="24"/>
              </w:rPr>
              <w:tab/>
              <w:t>4mm×5㎜</w:t>
            </w:r>
          </w:p>
          <w:p w14:paraId="1C1D0C92" w14:textId="77777777" w:rsidR="009B41DA" w:rsidRDefault="001D1FDB">
            <w:pPr>
              <w:jc w:val="left"/>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模具结构</w:t>
            </w:r>
            <w:r>
              <w:rPr>
                <w:rFonts w:ascii="宋体" w:hAnsi="宋体"/>
                <w:sz w:val="24"/>
              </w:rPr>
              <w:tab/>
              <w:t>多套结构和组合式</w:t>
            </w:r>
          </w:p>
          <w:p w14:paraId="21780BA4" w14:textId="77777777" w:rsidR="009B41DA" w:rsidRDefault="001D1FDB">
            <w:pPr>
              <w:jc w:val="left"/>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材料</w:t>
            </w:r>
            <w:r>
              <w:rPr>
                <w:rFonts w:ascii="宋体" w:hAnsi="宋体"/>
                <w:sz w:val="24"/>
              </w:rPr>
              <w:tab/>
              <w:t>加硬铝合金。</w:t>
            </w:r>
          </w:p>
          <w:p w14:paraId="15635AD0" w14:textId="77777777" w:rsidR="009B41DA" w:rsidRDefault="001D1FDB">
            <w:pPr>
              <w:jc w:val="left"/>
              <w:rPr>
                <w:rFonts w:ascii="宋体" w:hAnsi="宋体" w:hint="eastAsia"/>
                <w:sz w:val="24"/>
              </w:rPr>
            </w:pPr>
            <w:r>
              <w:rPr>
                <w:rFonts w:ascii="宋体" w:hAnsi="宋体"/>
                <w:sz w:val="24"/>
              </w:rPr>
              <w:t>5</w:t>
            </w:r>
            <w:r>
              <w:rPr>
                <w:rFonts w:ascii="宋体" w:hAnsi="宋体" w:hint="eastAsia"/>
                <w:sz w:val="24"/>
              </w:rPr>
              <w:t>）</w:t>
            </w:r>
            <w:r>
              <w:rPr>
                <w:rFonts w:ascii="宋体" w:hAnsi="宋体"/>
                <w:sz w:val="24"/>
              </w:rPr>
              <w:t>材料硬度</w:t>
            </w:r>
            <w:r>
              <w:rPr>
                <w:rFonts w:ascii="宋体" w:hAnsi="宋体"/>
                <w:sz w:val="24"/>
              </w:rPr>
              <w:tab/>
              <w:t>HB90以上</w:t>
            </w:r>
          </w:p>
          <w:p w14:paraId="1F9F94F0" w14:textId="77777777" w:rsidR="009B41DA" w:rsidRDefault="001D1FDB">
            <w:pPr>
              <w:jc w:val="left"/>
              <w:rPr>
                <w:rFonts w:ascii="宋体" w:hAnsi="宋体" w:hint="eastAsia"/>
                <w:sz w:val="24"/>
              </w:rPr>
            </w:pPr>
            <w:r>
              <w:rPr>
                <w:rFonts w:ascii="宋体" w:hAnsi="宋体"/>
                <w:sz w:val="24"/>
              </w:rPr>
              <w:t>6</w:t>
            </w:r>
            <w:r>
              <w:rPr>
                <w:rFonts w:ascii="宋体" w:hAnsi="宋体" w:hint="eastAsia"/>
                <w:sz w:val="24"/>
              </w:rPr>
              <w:t>）</w:t>
            </w:r>
            <w:r>
              <w:rPr>
                <w:rFonts w:ascii="宋体" w:hAnsi="宋体"/>
                <w:sz w:val="24"/>
              </w:rPr>
              <w:t>屈服强度</w:t>
            </w:r>
            <w:r>
              <w:rPr>
                <w:rFonts w:ascii="宋体" w:hAnsi="宋体"/>
                <w:sz w:val="24"/>
              </w:rPr>
              <w:tab/>
              <w:t>245N/mm²以上</w:t>
            </w:r>
          </w:p>
          <w:p w14:paraId="48217794" w14:textId="77777777" w:rsidR="009B41DA" w:rsidRDefault="001D1FDB">
            <w:pPr>
              <w:jc w:val="left"/>
              <w:rPr>
                <w:rFonts w:ascii="宋体" w:hAnsi="宋体" w:hint="eastAsia"/>
                <w:sz w:val="24"/>
              </w:rPr>
            </w:pPr>
            <w:r>
              <w:rPr>
                <w:rFonts w:ascii="宋体" w:hAnsi="宋体"/>
                <w:sz w:val="24"/>
              </w:rPr>
              <w:t>3</w:t>
            </w:r>
            <w:r>
              <w:rPr>
                <w:rFonts w:ascii="宋体" w:hAnsi="宋体" w:hint="eastAsia"/>
              </w:rPr>
              <w:t>.</w:t>
            </w:r>
            <w:r>
              <w:rPr>
                <w:rFonts w:ascii="宋体" w:hAnsi="宋体" w:cs="Arial" w:hint="eastAsia"/>
                <w:spacing w:val="20"/>
                <w:sz w:val="24"/>
              </w:rPr>
              <w:t>另</w:t>
            </w:r>
            <w:r>
              <w:rPr>
                <w:rFonts w:ascii="宋体" w:hAnsi="宋体" w:hint="eastAsia"/>
                <w:sz w:val="24"/>
              </w:rPr>
              <w:t>配</w:t>
            </w:r>
            <w:r>
              <w:rPr>
                <w:rFonts w:ascii="宋体" w:hAnsi="宋体"/>
                <w:sz w:val="24"/>
              </w:rPr>
              <w:t>3</w:t>
            </w:r>
            <w:r>
              <w:rPr>
                <w:rFonts w:ascii="宋体" w:hAnsi="宋体" w:hint="eastAsia"/>
                <w:sz w:val="24"/>
              </w:rPr>
              <w:t>套模具结构技术参数：</w:t>
            </w:r>
          </w:p>
          <w:p w14:paraId="46F5520A" w14:textId="77777777" w:rsidR="009B41DA" w:rsidRDefault="001D1FDB">
            <w:pPr>
              <w:jc w:val="left"/>
              <w:rPr>
                <w:rFonts w:ascii="宋体" w:hAnsi="宋体" w:hint="eastAsia"/>
                <w:sz w:val="24"/>
              </w:rPr>
            </w:pPr>
            <w:r>
              <w:rPr>
                <w:rFonts w:ascii="宋体" w:hAnsi="宋体"/>
                <w:sz w:val="24"/>
              </w:rPr>
              <w:t>1</w:t>
            </w:r>
            <w:r>
              <w:rPr>
                <w:rFonts w:ascii="宋体" w:hAnsi="宋体" w:hint="eastAsia"/>
                <w:sz w:val="24"/>
              </w:rPr>
              <w:t>）细水口模（</w:t>
            </w:r>
            <w:r>
              <w:rPr>
                <w:rFonts w:ascii="宋体" w:hAnsi="宋体"/>
                <w:sz w:val="24"/>
              </w:rPr>
              <w:t>220mm×200mm</w:t>
            </w:r>
            <w:r>
              <w:rPr>
                <w:rFonts w:ascii="宋体" w:hAnsi="宋体" w:hint="eastAsia"/>
                <w:sz w:val="24"/>
              </w:rPr>
              <w:t>）该模是截面形状小如针点的浇口，具有提高溶体的剪切速率，提高溶体的流动性，有利于充模，浇口痕迹小、容易修整，浇口位置能较自由地选择。模具结构为一模四腔三板模，型腔100×130㎜</w:t>
            </w:r>
            <w:r>
              <w:rPr>
                <w:rFonts w:ascii="宋体" w:hAnsi="宋体" w:cs="仿宋_GB2312" w:hint="eastAsia"/>
                <w:sz w:val="24"/>
              </w:rPr>
              <w:t>。</w:t>
            </w:r>
            <w:r>
              <w:rPr>
                <w:rFonts w:ascii="宋体" w:hAnsi="宋体" w:hint="eastAsia"/>
                <w:sz w:val="24"/>
              </w:rPr>
              <w:t>流道长度为60㎜，高度为70㎜，四点式进胶。产品口径为30 mm，高度为10 mm。</w:t>
            </w:r>
          </w:p>
          <w:p w14:paraId="4C592B57" w14:textId="77777777" w:rsidR="009B41DA" w:rsidRDefault="001D1FDB">
            <w:pPr>
              <w:jc w:val="left"/>
              <w:rPr>
                <w:rFonts w:ascii="宋体" w:hAnsi="宋体" w:hint="eastAsia"/>
                <w:sz w:val="24"/>
              </w:rPr>
            </w:pPr>
            <w:r>
              <w:rPr>
                <w:rFonts w:ascii="宋体" w:hAnsi="宋体"/>
                <w:sz w:val="24"/>
              </w:rPr>
              <w:t>2</w:t>
            </w:r>
            <w:r>
              <w:rPr>
                <w:rFonts w:ascii="宋体" w:hAnsi="宋体" w:hint="eastAsia"/>
                <w:sz w:val="24"/>
              </w:rPr>
              <w:t>）二次顶出模（</w:t>
            </w:r>
            <w:r>
              <w:rPr>
                <w:rFonts w:ascii="宋体" w:hAnsi="宋体"/>
                <w:sz w:val="24"/>
              </w:rPr>
              <w:t>220mm×200mm</w:t>
            </w:r>
            <w:r>
              <w:rPr>
                <w:rFonts w:ascii="宋体" w:hAnsi="宋体" w:hint="eastAsia"/>
                <w:sz w:val="24"/>
              </w:rPr>
              <w:t>）该模具结构为二次顶出结构，常用于成型深腔薄壁，侧面形状复杂，脱模力大的塑件，顶出机构先后二次顶出，结构简单，加工方便，安全可靠。成型产品为2处内壁带双扣方</w:t>
            </w:r>
            <w:r>
              <w:rPr>
                <w:rFonts w:ascii="宋体" w:hAnsi="宋体" w:hint="eastAsia"/>
                <w:sz w:val="24"/>
              </w:rPr>
              <w:lastRenderedPageBreak/>
              <w:t>盒，产品尺寸约为76长×55宽×12高㎜，壁厚约为1.5㎜。</w:t>
            </w:r>
          </w:p>
          <w:p w14:paraId="13E07D0D" w14:textId="77777777" w:rsidR="009B41DA" w:rsidRDefault="001D1FDB">
            <w:pPr>
              <w:jc w:val="left"/>
              <w:rPr>
                <w:rFonts w:ascii="宋体" w:hAnsi="宋体" w:hint="eastAsia"/>
                <w:sz w:val="24"/>
              </w:rPr>
            </w:pPr>
            <w:bookmarkStart w:id="59" w:name="OLE_LINK30"/>
            <w:bookmarkStart w:id="60" w:name="OLE_LINK28"/>
            <w:bookmarkStart w:id="61" w:name="OLE_LINK29"/>
            <w:r>
              <w:rPr>
                <w:rFonts w:ascii="宋体" w:hAnsi="宋体"/>
                <w:sz w:val="24"/>
              </w:rPr>
              <w:t>3</w:t>
            </w:r>
            <w:r>
              <w:rPr>
                <w:rFonts w:ascii="宋体" w:hAnsi="宋体" w:hint="eastAsia"/>
                <w:sz w:val="24"/>
              </w:rPr>
              <w:t>）</w:t>
            </w:r>
            <w:bookmarkEnd w:id="59"/>
            <w:bookmarkEnd w:id="60"/>
            <w:bookmarkEnd w:id="61"/>
            <w:r>
              <w:rPr>
                <w:rFonts w:ascii="宋体" w:hAnsi="宋体" w:hint="eastAsia"/>
                <w:sz w:val="24"/>
              </w:rPr>
              <w:t>旋转牙纹模（</w:t>
            </w:r>
            <w:r>
              <w:rPr>
                <w:rFonts w:ascii="宋体" w:hAnsi="宋体"/>
                <w:sz w:val="24"/>
              </w:rPr>
              <w:t>220mm×200mm</w:t>
            </w:r>
            <w:r>
              <w:rPr>
                <w:rFonts w:ascii="宋体" w:hAnsi="宋体" w:hint="eastAsia"/>
                <w:sz w:val="24"/>
              </w:rPr>
              <w:t>）该模具为气动顶出长距抽芯结构,利用气体的压力,通过气缸采用电磁阀和感应开关来控制气流的走向,实现了开模后先抽芯,然后才能顶出的工作原理。由于采用的是气动抽芯和气动顶出,所以抽拔距长,抽拔力大,运动顶出平稳且灵活。模具采用倾斜式浇口套，抽芯距离不小于50mm，产品尺寸不小于长50mm×宽46mm×高16mm。</w:t>
            </w:r>
          </w:p>
          <w:p w14:paraId="262A2A66" w14:textId="77777777" w:rsidR="009B41DA" w:rsidRDefault="001D1FDB">
            <w:pPr>
              <w:ind w:firstLine="480"/>
              <w:jc w:val="left"/>
              <w:rPr>
                <w:rFonts w:ascii="宋体" w:hAnsi="宋体" w:cs="宋体" w:hint="eastAsia"/>
                <w:b/>
                <w:bCs/>
                <w:sz w:val="24"/>
              </w:rPr>
            </w:pPr>
            <w:r>
              <w:rPr>
                <w:rFonts w:ascii="宋体" w:hAnsi="宋体" w:cs="宋体" w:hint="eastAsia"/>
                <w:kern w:val="0"/>
                <w:sz w:val="24"/>
              </w:rPr>
              <w:t>四</w:t>
            </w:r>
            <w:r>
              <w:rPr>
                <w:rFonts w:ascii="宋体" w:hAnsi="宋体" w:cs="Arial" w:hint="eastAsia"/>
                <w:spacing w:val="20"/>
                <w:sz w:val="24"/>
              </w:rPr>
              <w:t>、</w:t>
            </w:r>
            <w:bookmarkStart w:id="62" w:name="OLE_LINK19"/>
            <w:bookmarkStart w:id="63" w:name="OLE_LINK25"/>
            <w:r>
              <w:rPr>
                <w:rFonts w:ascii="宋体" w:hAnsi="宋体" w:cs="Arial" w:hint="eastAsia"/>
                <w:spacing w:val="20"/>
                <w:sz w:val="24"/>
              </w:rPr>
              <w:t>其他：</w:t>
            </w:r>
            <w:bookmarkEnd w:id="62"/>
            <w:bookmarkEnd w:id="63"/>
            <w:r>
              <w:rPr>
                <w:rFonts w:ascii="宋体" w:hAnsi="宋体" w:cs="Arial" w:hint="eastAsia"/>
                <w:spacing w:val="20"/>
                <w:sz w:val="24"/>
              </w:rPr>
              <w:t>要求免费送货上门安装调试，保修期内免费上门保修，生产厂家必须在</w:t>
            </w:r>
            <w:r>
              <w:rPr>
                <w:rFonts w:ascii="宋体" w:hAnsi="宋体" w:cs="Arial"/>
                <w:spacing w:val="20"/>
                <w:sz w:val="24"/>
              </w:rPr>
              <w:t>2小时内免费上门保修。保修期间内，由生产厂家完全负责售后服务维修。其他按行业标准提供服务2年上门服务，提供本地化服务，</w:t>
            </w:r>
            <w:r>
              <w:rPr>
                <w:rFonts w:ascii="宋体" w:hAnsi="宋体" w:cs="Arial" w:hint="eastAsia"/>
                <w:spacing w:val="20"/>
                <w:sz w:val="24"/>
              </w:rPr>
              <w:t>供货</w:t>
            </w:r>
            <w:r>
              <w:rPr>
                <w:rFonts w:ascii="宋体" w:hAnsi="宋体" w:cs="Arial"/>
                <w:spacing w:val="20"/>
                <w:sz w:val="24"/>
              </w:rPr>
              <w:t>时必须提供原厂商针对本项目的授权书供货证明售后服务承诺书。</w:t>
            </w:r>
          </w:p>
        </w:tc>
        <w:tc>
          <w:tcPr>
            <w:tcW w:w="850" w:type="dxa"/>
            <w:vAlign w:val="center"/>
          </w:tcPr>
          <w:p w14:paraId="3AA95A41"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8</w:t>
            </w:r>
            <w:r>
              <w:rPr>
                <w:rFonts w:ascii="宋体" w:hAnsi="宋体" w:cs="宋体"/>
                <w:b/>
                <w:bCs/>
                <w:sz w:val="24"/>
              </w:rPr>
              <w:t>.1</w:t>
            </w:r>
          </w:p>
        </w:tc>
        <w:tc>
          <w:tcPr>
            <w:tcW w:w="893" w:type="dxa"/>
            <w:vAlign w:val="center"/>
          </w:tcPr>
          <w:p w14:paraId="0DF8493B" w14:textId="77777777" w:rsidR="009B41DA" w:rsidRDefault="001D1FDB">
            <w:pPr>
              <w:jc w:val="center"/>
              <w:rPr>
                <w:rFonts w:ascii="宋体" w:hAnsi="宋体" w:cs="宋体" w:hint="eastAsia"/>
                <w:b/>
                <w:bCs/>
                <w:sz w:val="24"/>
              </w:rPr>
            </w:pPr>
            <w:r>
              <w:rPr>
                <w:rFonts w:ascii="宋体" w:hAnsi="宋体" w:cs="宋体" w:hint="eastAsia"/>
                <w:b/>
                <w:bCs/>
                <w:sz w:val="24"/>
              </w:rPr>
              <w:t>8</w:t>
            </w:r>
            <w:r>
              <w:rPr>
                <w:rFonts w:ascii="宋体" w:hAnsi="宋体" w:cs="宋体"/>
                <w:b/>
                <w:bCs/>
                <w:sz w:val="24"/>
              </w:rPr>
              <w:t>.1</w:t>
            </w:r>
          </w:p>
        </w:tc>
      </w:tr>
      <w:tr w:rsidR="009B41DA" w14:paraId="68066E54" w14:textId="77777777">
        <w:trPr>
          <w:trHeight w:val="960"/>
          <w:jc w:val="center"/>
        </w:trPr>
        <w:tc>
          <w:tcPr>
            <w:tcW w:w="562" w:type="dxa"/>
            <w:vAlign w:val="center"/>
          </w:tcPr>
          <w:p w14:paraId="62B99F47" w14:textId="77777777" w:rsidR="009B41DA" w:rsidRDefault="001D1FDB">
            <w:pPr>
              <w:jc w:val="center"/>
              <w:rPr>
                <w:rFonts w:ascii="宋体" w:hAnsi="宋体" w:cs="宋体" w:hint="eastAsia"/>
                <w:sz w:val="24"/>
              </w:rPr>
            </w:pPr>
            <w:r>
              <w:rPr>
                <w:rFonts w:ascii="宋体" w:hAnsi="宋体" w:cs="宋体" w:hint="eastAsia"/>
                <w:szCs w:val="21"/>
              </w:rPr>
              <w:lastRenderedPageBreak/>
              <w:t>4</w:t>
            </w:r>
          </w:p>
        </w:tc>
        <w:tc>
          <w:tcPr>
            <w:tcW w:w="998" w:type="dxa"/>
            <w:vAlign w:val="center"/>
          </w:tcPr>
          <w:p w14:paraId="06205A43" w14:textId="77777777" w:rsidR="009B41DA" w:rsidRDefault="001D1FDB">
            <w:pPr>
              <w:jc w:val="center"/>
              <w:rPr>
                <w:rFonts w:ascii="宋体" w:hAnsi="宋体" w:cs="宋体" w:hint="eastAsia"/>
                <w:sz w:val="24"/>
              </w:rPr>
            </w:pPr>
            <w:r>
              <w:rPr>
                <w:rFonts w:ascii="宋体" w:hAnsi="宋体" w:hint="eastAsia"/>
                <w:sz w:val="24"/>
              </w:rPr>
              <w:t>测量实验套装</w:t>
            </w:r>
          </w:p>
        </w:tc>
        <w:tc>
          <w:tcPr>
            <w:tcW w:w="562" w:type="dxa"/>
            <w:vAlign w:val="center"/>
          </w:tcPr>
          <w:p w14:paraId="22336C4C"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29CE5CAD"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6CC6341C" w14:textId="77777777" w:rsidR="009B41DA" w:rsidRDefault="001D1FDB">
            <w:pPr>
              <w:jc w:val="left"/>
              <w:rPr>
                <w:rFonts w:ascii="宋体" w:hAnsi="宋体" w:cs="宋体" w:hint="eastAsia"/>
                <w:sz w:val="24"/>
                <w:szCs w:val="22"/>
              </w:rPr>
            </w:pPr>
            <w:r>
              <w:rPr>
                <w:rFonts w:ascii="宋体" w:hAnsi="宋体" w:cs="宋体" w:hint="eastAsia"/>
                <w:sz w:val="24"/>
                <w:szCs w:val="22"/>
              </w:rPr>
              <w:t>1.适用场景：教学实验在学校的机械制</w:t>
            </w:r>
          </w:p>
          <w:p w14:paraId="0AC9F928" w14:textId="77777777" w:rsidR="009B41DA" w:rsidRDefault="001D1FDB">
            <w:pPr>
              <w:ind w:firstLine="480"/>
              <w:jc w:val="left"/>
              <w:rPr>
                <w:rFonts w:ascii="宋体" w:hAnsi="宋体" w:cs="宋体" w:hint="eastAsia"/>
                <w:sz w:val="24"/>
              </w:rPr>
            </w:pPr>
            <w:r>
              <w:rPr>
                <w:rFonts w:ascii="宋体" w:hAnsi="宋体" w:cs="宋体" w:hint="eastAsia"/>
                <w:sz w:val="24"/>
              </w:rPr>
              <w:t>造、模具设计、工业工程等专业的实验教学中，可帮助学生掌握测量工具的使用方法，培养学生的实践操作能力和工程素养。</w:t>
            </w:r>
          </w:p>
          <w:p w14:paraId="01682510" w14:textId="77777777" w:rsidR="009B41DA" w:rsidRDefault="001D1FDB">
            <w:pPr>
              <w:jc w:val="left"/>
              <w:rPr>
                <w:rFonts w:ascii="宋体" w:hAnsi="宋体" w:cs="宋体" w:hint="eastAsia"/>
                <w:sz w:val="24"/>
              </w:rPr>
            </w:pPr>
            <w:r>
              <w:rPr>
                <w:rFonts w:ascii="宋体" w:hAnsi="宋体" w:cs="宋体" w:hint="eastAsia"/>
                <w:sz w:val="24"/>
              </w:rPr>
              <w:t>2</w:t>
            </w:r>
            <w:r>
              <w:rPr>
                <w:rFonts w:ascii="宋体" w:hAnsi="宋体" w:hint="eastAsia"/>
              </w:rPr>
              <w:t>.</w:t>
            </w:r>
            <w:r>
              <w:rPr>
                <w:rFonts w:ascii="宋体" w:hAnsi="宋体" w:cs="宋体" w:hint="eastAsia"/>
                <w:sz w:val="24"/>
              </w:rPr>
              <w:t>套装构成：</w:t>
            </w:r>
          </w:p>
          <w:p w14:paraId="13628CC4" w14:textId="77777777" w:rsidR="009B41DA" w:rsidRDefault="001D1FDB">
            <w:pPr>
              <w:jc w:val="left"/>
              <w:rPr>
                <w:rFonts w:ascii="宋体" w:hAnsi="宋体" w:cs="宋体" w:hint="eastAsia"/>
                <w:sz w:val="24"/>
              </w:rPr>
            </w:pPr>
            <w:r>
              <w:rPr>
                <w:rFonts w:ascii="宋体" w:hAnsi="宋体" w:cs="宋体" w:hint="eastAsia"/>
                <w:sz w:val="24"/>
              </w:rPr>
              <w:t>1）卡尺类：包括数显卡尺和带表卡尺。数显卡尺可精确测量物体的外径、内径、深度等尺寸，带有数字显示屏，读数直观方便；带表卡尺则通过表盘指针显示测量数值，读数清晰、直观，用于测量外径、内径、孔深和台阶尺寸。</w:t>
            </w:r>
          </w:p>
          <w:p w14:paraId="46BEE64A" w14:textId="77777777" w:rsidR="009B41DA" w:rsidRDefault="001D1FDB">
            <w:pPr>
              <w:jc w:val="left"/>
              <w:rPr>
                <w:rFonts w:ascii="宋体" w:hAnsi="宋体" w:cs="宋体" w:hint="eastAsia"/>
                <w:sz w:val="24"/>
              </w:rPr>
            </w:pPr>
            <w:r>
              <w:rPr>
                <w:rFonts w:ascii="宋体" w:hAnsi="宋体" w:cs="宋体" w:hint="eastAsia"/>
                <w:sz w:val="24"/>
              </w:rPr>
              <w:t>2）千分尺类：数显外径千分尺，主要用于精确测量外径尺寸，精度可达 0.001mm，常用于精密机械加工等领域。</w:t>
            </w:r>
          </w:p>
          <w:p w14:paraId="249574DF" w14:textId="77777777" w:rsidR="009B41DA" w:rsidRDefault="001D1FDB">
            <w:pPr>
              <w:jc w:val="left"/>
              <w:rPr>
                <w:rFonts w:ascii="宋体" w:hAnsi="宋体" w:cs="宋体" w:hint="eastAsia"/>
                <w:sz w:val="24"/>
              </w:rPr>
            </w:pPr>
            <w:r>
              <w:rPr>
                <w:rFonts w:ascii="宋体" w:hAnsi="宋体" w:cs="宋体" w:hint="eastAsia"/>
                <w:sz w:val="24"/>
              </w:rPr>
              <w:t>3）游标高度尺：是一种用于测量高度和精密划线的工具，通过主尺和游标上的刻度配合来读取测量数值。</w:t>
            </w:r>
          </w:p>
          <w:p w14:paraId="14B151DA" w14:textId="77777777" w:rsidR="009B41DA" w:rsidRDefault="001D1FDB">
            <w:pPr>
              <w:jc w:val="left"/>
              <w:rPr>
                <w:rFonts w:ascii="宋体" w:hAnsi="宋体" w:cs="宋体" w:hint="eastAsia"/>
                <w:sz w:val="24"/>
              </w:rPr>
            </w:pPr>
            <w:r>
              <w:rPr>
                <w:rFonts w:ascii="宋体" w:hAnsi="宋体" w:cs="宋体" w:hint="eastAsia"/>
                <w:sz w:val="24"/>
              </w:rPr>
              <w:t>4）杠杆百分表：是一种精密的机械计量器具，利用杠杆 - 齿轮或杠杆 - 螺旋等传动机构，将测头感受到的微小直线位移转换为表盘上指针的角位移，从而实现高精度读数。主要结构包括测量杆、拨杆、扇形齿轮、小齿轮、指针、刻度盘等。</w:t>
            </w:r>
          </w:p>
          <w:p w14:paraId="719DCC91" w14:textId="77777777" w:rsidR="009B41DA" w:rsidRDefault="001D1FDB">
            <w:pPr>
              <w:jc w:val="left"/>
              <w:rPr>
                <w:rFonts w:ascii="宋体" w:hAnsi="宋体" w:cs="宋体" w:hint="eastAsia"/>
                <w:sz w:val="24"/>
              </w:rPr>
            </w:pPr>
            <w:r>
              <w:rPr>
                <w:rFonts w:ascii="宋体" w:hAnsi="宋体" w:cs="宋体" w:hint="eastAsia"/>
                <w:sz w:val="24"/>
              </w:rPr>
              <w:t>5）量块制造工艺精湛，尺寸精度极高。如“00 级”量块精度误差值为±0.05μ，在长度计量领域处于领先水平。材质优良：采用特殊合金钢制造，具有良好的耐磨性、稳定性和耐腐蚀性，能适应各种工作环境，确保量块长期使用仍保持准确尺寸精度</w:t>
            </w:r>
          </w:p>
          <w:p w14:paraId="4DBDD59B" w14:textId="77777777" w:rsidR="009B41DA" w:rsidRDefault="001D1FDB">
            <w:pPr>
              <w:jc w:val="left"/>
              <w:rPr>
                <w:rFonts w:ascii="宋体" w:hAnsi="宋体" w:cs="宋体" w:hint="eastAsia"/>
                <w:sz w:val="24"/>
              </w:rPr>
            </w:pPr>
            <w:r>
              <w:rPr>
                <w:rFonts w:ascii="宋体" w:hAnsi="宋体" w:cs="宋体" w:hint="eastAsia"/>
                <w:sz w:val="24"/>
              </w:rPr>
              <w:t>6）测厚规：测厚规是用于测量物体厚度的精密量具，机械式：通过机械传动装置，如齿轮、杠杆等，将测</w:t>
            </w:r>
            <w:r>
              <w:rPr>
                <w:rFonts w:ascii="宋体" w:hAnsi="宋体" w:cs="宋体" w:hint="eastAsia"/>
                <w:sz w:val="24"/>
              </w:rPr>
              <w:lastRenderedPageBreak/>
              <w:t>头的直线位移转化为指针在刻度盘上的角位移，从而读出被测物体的厚度，如百分表式测厚规，电子式：利用电子传感器将测头感受到的位移转换为电信号，经过电路处理后在数字显示屏上显示出厚度数值，具有读数直观、精度高等优点。超声波式：根据超声波脉冲反射原理，探头发射的超声波脉冲透过被测物体，在材料分界面反射，通过测量超声波在材料中传播的时间来计算厚度。</w:t>
            </w:r>
          </w:p>
          <w:p w14:paraId="06B869C3" w14:textId="77777777" w:rsidR="009B41DA" w:rsidRDefault="001D1FDB">
            <w:pPr>
              <w:jc w:val="left"/>
              <w:rPr>
                <w:rFonts w:ascii="宋体" w:hAnsi="宋体" w:cs="宋体" w:hint="eastAsia"/>
                <w:sz w:val="24"/>
              </w:rPr>
            </w:pPr>
            <w:r>
              <w:rPr>
                <w:rFonts w:ascii="宋体" w:hAnsi="宋体" w:cs="宋体" w:hint="eastAsia"/>
                <w:sz w:val="24"/>
              </w:rPr>
              <w:t>3</w:t>
            </w:r>
            <w:r>
              <w:rPr>
                <w:rFonts w:ascii="宋体" w:hAnsi="宋体" w:hint="eastAsia"/>
              </w:rPr>
              <w:t>.</w:t>
            </w:r>
            <w:r>
              <w:rPr>
                <w:rFonts w:ascii="宋体" w:hAnsi="宋体" w:cs="宋体" w:hint="eastAsia"/>
                <w:sz w:val="24"/>
              </w:rPr>
              <w:tab/>
              <w:t>量具套装清单：</w:t>
            </w:r>
          </w:p>
          <w:p w14:paraId="6BBE1822" w14:textId="77777777" w:rsidR="009B41DA" w:rsidRDefault="001D1FDB">
            <w:pPr>
              <w:jc w:val="left"/>
              <w:rPr>
                <w:rFonts w:ascii="宋体" w:hAnsi="宋体" w:cs="宋体" w:hint="eastAsia"/>
                <w:sz w:val="24"/>
              </w:rPr>
            </w:pPr>
            <w:r>
              <w:rPr>
                <w:rFonts w:ascii="宋体" w:hAnsi="宋体" w:cs="宋体" w:hint="eastAsia"/>
                <w:sz w:val="24"/>
              </w:rPr>
              <w:t>1）</w:t>
            </w:r>
            <w:r>
              <w:rPr>
                <w:rFonts w:ascii="宋体" w:hAnsi="宋体" w:cs="宋体" w:hint="eastAsia"/>
                <w:sz w:val="24"/>
              </w:rPr>
              <w:tab/>
              <w:t>游标卡尺0-200mm，闭式- 30把</w:t>
            </w:r>
          </w:p>
          <w:p w14:paraId="76B0B653" w14:textId="77777777" w:rsidR="009B41DA" w:rsidRDefault="001D1FDB">
            <w:pPr>
              <w:jc w:val="left"/>
              <w:rPr>
                <w:rFonts w:ascii="宋体" w:hAnsi="宋体" w:cs="宋体" w:hint="eastAsia"/>
                <w:sz w:val="24"/>
              </w:rPr>
            </w:pPr>
            <w:r>
              <w:rPr>
                <w:rFonts w:ascii="宋体" w:hAnsi="宋体" w:cs="宋体" w:hint="eastAsia"/>
                <w:sz w:val="24"/>
              </w:rPr>
              <w:t>2）</w:t>
            </w:r>
            <w:r>
              <w:rPr>
                <w:rFonts w:ascii="宋体" w:hAnsi="宋体" w:cs="宋体" w:hint="eastAsia"/>
                <w:sz w:val="24"/>
              </w:rPr>
              <w:tab/>
              <w:t>游标卡尺0-300mm，闭式-30把</w:t>
            </w:r>
          </w:p>
          <w:p w14:paraId="744F9698" w14:textId="77777777" w:rsidR="009B41DA" w:rsidRDefault="001D1FDB">
            <w:pPr>
              <w:jc w:val="left"/>
              <w:rPr>
                <w:rFonts w:ascii="宋体" w:hAnsi="宋体" w:cs="宋体" w:hint="eastAsia"/>
                <w:sz w:val="24"/>
              </w:rPr>
            </w:pPr>
            <w:r>
              <w:rPr>
                <w:rFonts w:ascii="宋体" w:hAnsi="宋体" w:cs="宋体" w:hint="eastAsia"/>
                <w:sz w:val="24"/>
              </w:rPr>
              <w:t>3）</w:t>
            </w:r>
            <w:r>
              <w:rPr>
                <w:rFonts w:ascii="宋体" w:hAnsi="宋体" w:cs="宋体" w:hint="eastAsia"/>
                <w:sz w:val="24"/>
              </w:rPr>
              <w:tab/>
              <w:t>游标高度尺0-300mm，161-106KA -15把</w:t>
            </w:r>
          </w:p>
          <w:p w14:paraId="2C513C95" w14:textId="77777777" w:rsidR="009B41DA" w:rsidRDefault="001D1FDB">
            <w:pPr>
              <w:jc w:val="left"/>
              <w:rPr>
                <w:rFonts w:ascii="宋体" w:hAnsi="宋体" w:cs="宋体" w:hint="eastAsia"/>
                <w:sz w:val="24"/>
              </w:rPr>
            </w:pPr>
            <w:r>
              <w:rPr>
                <w:rFonts w:ascii="宋体" w:hAnsi="宋体" w:cs="宋体" w:hint="eastAsia"/>
                <w:sz w:val="24"/>
              </w:rPr>
              <w:t>4）</w:t>
            </w:r>
            <w:r>
              <w:rPr>
                <w:rFonts w:ascii="宋体" w:hAnsi="宋体" w:cs="宋体" w:hint="eastAsia"/>
                <w:sz w:val="24"/>
              </w:rPr>
              <w:tab/>
              <w:t>游标高度尺0-500mm，161-110KA -5把</w:t>
            </w:r>
          </w:p>
          <w:p w14:paraId="438DE13E" w14:textId="77777777" w:rsidR="009B41DA" w:rsidRDefault="001D1FDB">
            <w:pPr>
              <w:jc w:val="left"/>
              <w:rPr>
                <w:rFonts w:ascii="宋体" w:hAnsi="宋体" w:cs="宋体" w:hint="eastAsia"/>
                <w:sz w:val="24"/>
              </w:rPr>
            </w:pPr>
            <w:r>
              <w:rPr>
                <w:rFonts w:ascii="宋体" w:hAnsi="宋体" w:cs="宋体" w:hint="eastAsia"/>
                <w:sz w:val="24"/>
              </w:rPr>
              <w:t>5）</w:t>
            </w:r>
            <w:r>
              <w:rPr>
                <w:rFonts w:ascii="宋体" w:hAnsi="宋体" w:cs="宋体" w:hint="eastAsia"/>
                <w:sz w:val="24"/>
              </w:rPr>
              <w:tab/>
              <w:t>外径千分尺0-25 mm，精度0.01mm -30把</w:t>
            </w:r>
          </w:p>
          <w:p w14:paraId="3506DB72" w14:textId="77777777" w:rsidR="009B41DA" w:rsidRDefault="001D1FDB">
            <w:pPr>
              <w:jc w:val="left"/>
              <w:rPr>
                <w:rFonts w:ascii="宋体" w:hAnsi="宋体" w:cs="宋体" w:hint="eastAsia"/>
                <w:sz w:val="24"/>
              </w:rPr>
            </w:pPr>
            <w:r>
              <w:rPr>
                <w:rFonts w:ascii="宋体" w:hAnsi="宋体" w:cs="宋体" w:hint="eastAsia"/>
                <w:sz w:val="24"/>
              </w:rPr>
              <w:t>6）</w:t>
            </w:r>
            <w:r>
              <w:rPr>
                <w:rFonts w:ascii="宋体" w:hAnsi="宋体" w:cs="宋体" w:hint="eastAsia"/>
                <w:sz w:val="24"/>
              </w:rPr>
              <w:tab/>
              <w:t>外径千分尺25-50mm，精度0.01mm -30把</w:t>
            </w:r>
          </w:p>
          <w:p w14:paraId="631D68AC" w14:textId="77777777" w:rsidR="009B41DA" w:rsidRDefault="001D1FDB">
            <w:pPr>
              <w:jc w:val="left"/>
              <w:rPr>
                <w:rFonts w:ascii="宋体" w:hAnsi="宋体" w:cs="宋体" w:hint="eastAsia"/>
                <w:sz w:val="24"/>
              </w:rPr>
            </w:pPr>
            <w:r>
              <w:rPr>
                <w:rFonts w:ascii="宋体" w:hAnsi="宋体" w:cs="宋体" w:hint="eastAsia"/>
                <w:sz w:val="24"/>
              </w:rPr>
              <w:t>7）</w:t>
            </w:r>
            <w:r>
              <w:rPr>
                <w:rFonts w:ascii="宋体" w:hAnsi="宋体" w:cs="宋体" w:hint="eastAsia"/>
                <w:sz w:val="24"/>
              </w:rPr>
              <w:tab/>
              <w:t>外径千分尺50-75 mm，精度0.01mm -30把</w:t>
            </w:r>
          </w:p>
          <w:p w14:paraId="7A457A87" w14:textId="77777777" w:rsidR="009B41DA" w:rsidRDefault="001D1FDB">
            <w:pPr>
              <w:jc w:val="left"/>
              <w:rPr>
                <w:rFonts w:ascii="宋体" w:hAnsi="宋体" w:cs="宋体" w:hint="eastAsia"/>
                <w:sz w:val="24"/>
              </w:rPr>
            </w:pPr>
            <w:r>
              <w:rPr>
                <w:rFonts w:ascii="宋体" w:hAnsi="宋体" w:cs="宋体" w:hint="eastAsia"/>
                <w:sz w:val="24"/>
              </w:rPr>
              <w:t>8）</w:t>
            </w:r>
            <w:r>
              <w:rPr>
                <w:rFonts w:ascii="宋体" w:hAnsi="宋体" w:cs="宋体" w:hint="eastAsia"/>
                <w:sz w:val="24"/>
              </w:rPr>
              <w:tab/>
              <w:t>外径千分尺75-100 mm，精度0.01mm -30把</w:t>
            </w:r>
          </w:p>
          <w:p w14:paraId="567A8A66" w14:textId="77777777" w:rsidR="009B41DA" w:rsidRDefault="001D1FDB">
            <w:pPr>
              <w:jc w:val="left"/>
              <w:rPr>
                <w:rFonts w:ascii="宋体" w:hAnsi="宋体" w:cs="宋体" w:hint="eastAsia"/>
                <w:sz w:val="24"/>
              </w:rPr>
            </w:pPr>
            <w:r>
              <w:rPr>
                <w:rFonts w:ascii="宋体" w:hAnsi="宋体" w:cs="宋体" w:hint="eastAsia"/>
                <w:sz w:val="24"/>
              </w:rPr>
              <w:t>9）</w:t>
            </w:r>
            <w:r>
              <w:rPr>
                <w:rFonts w:ascii="宋体" w:hAnsi="宋体" w:cs="宋体" w:hint="eastAsia"/>
                <w:sz w:val="24"/>
              </w:rPr>
              <w:tab/>
              <w:t>外径千分尺0-25 mm，精度0.001mm -5把</w:t>
            </w:r>
          </w:p>
          <w:p w14:paraId="361C408C" w14:textId="77777777" w:rsidR="009B41DA" w:rsidRDefault="001D1FDB">
            <w:pPr>
              <w:jc w:val="left"/>
              <w:rPr>
                <w:rFonts w:ascii="宋体" w:hAnsi="宋体" w:cs="宋体" w:hint="eastAsia"/>
                <w:sz w:val="24"/>
              </w:rPr>
            </w:pPr>
            <w:r>
              <w:rPr>
                <w:rFonts w:ascii="宋体" w:hAnsi="宋体" w:cs="宋体" w:hint="eastAsia"/>
                <w:sz w:val="24"/>
              </w:rPr>
              <w:t>10）外径千分尺25-50 mm，精度0.001mm -5把</w:t>
            </w:r>
          </w:p>
          <w:p w14:paraId="74E51E5C" w14:textId="77777777" w:rsidR="009B41DA" w:rsidRDefault="001D1FDB">
            <w:pPr>
              <w:jc w:val="left"/>
              <w:rPr>
                <w:rFonts w:ascii="宋体" w:hAnsi="宋体" w:cs="宋体" w:hint="eastAsia"/>
                <w:sz w:val="24"/>
              </w:rPr>
            </w:pPr>
            <w:r>
              <w:rPr>
                <w:rFonts w:ascii="宋体" w:hAnsi="宋体" w:cs="宋体" w:hint="eastAsia"/>
                <w:sz w:val="24"/>
              </w:rPr>
              <w:t>11）外径千分尺50-75 mm，精度0.001mm -5把</w:t>
            </w:r>
          </w:p>
          <w:p w14:paraId="14CAB805" w14:textId="77777777" w:rsidR="009B41DA" w:rsidRDefault="001D1FDB">
            <w:pPr>
              <w:jc w:val="left"/>
              <w:rPr>
                <w:rFonts w:ascii="宋体" w:hAnsi="宋体" w:cs="宋体" w:hint="eastAsia"/>
                <w:sz w:val="24"/>
              </w:rPr>
            </w:pPr>
            <w:r>
              <w:rPr>
                <w:rFonts w:ascii="宋体" w:hAnsi="宋体" w:cs="宋体" w:hint="eastAsia"/>
                <w:sz w:val="24"/>
              </w:rPr>
              <w:t>12）外径千分尺75-100 mm，精度0.001mm -5把</w:t>
            </w:r>
          </w:p>
          <w:p w14:paraId="40025063" w14:textId="77777777" w:rsidR="009B41DA" w:rsidRDefault="001D1FDB">
            <w:pPr>
              <w:jc w:val="left"/>
              <w:rPr>
                <w:rFonts w:ascii="宋体" w:hAnsi="宋体" w:cs="宋体" w:hint="eastAsia"/>
                <w:sz w:val="24"/>
              </w:rPr>
            </w:pPr>
            <w:r>
              <w:rPr>
                <w:rFonts w:ascii="宋体" w:hAnsi="宋体" w:cs="宋体" w:hint="eastAsia"/>
                <w:sz w:val="24"/>
              </w:rPr>
              <w:t>13）杠杆百分表0-0.8 mm，精度0.01 mm-10把</w:t>
            </w:r>
          </w:p>
          <w:p w14:paraId="33D2C520" w14:textId="77777777" w:rsidR="009B41DA" w:rsidRDefault="001D1FDB">
            <w:pPr>
              <w:jc w:val="left"/>
              <w:rPr>
                <w:rFonts w:ascii="宋体" w:hAnsi="宋体" w:cs="宋体" w:hint="eastAsia"/>
                <w:sz w:val="24"/>
              </w:rPr>
            </w:pPr>
            <w:r>
              <w:rPr>
                <w:rFonts w:ascii="宋体" w:hAnsi="宋体" w:cs="宋体" w:hint="eastAsia"/>
                <w:sz w:val="24"/>
              </w:rPr>
              <w:t>14）杠杆百分表0-0.2 mm，精度0.002 mm-10把</w:t>
            </w:r>
          </w:p>
          <w:p w14:paraId="37E12A54" w14:textId="77777777" w:rsidR="009B41DA" w:rsidRDefault="001D1FDB">
            <w:pPr>
              <w:jc w:val="left"/>
              <w:rPr>
                <w:rFonts w:ascii="宋体" w:hAnsi="宋体" w:cs="宋体" w:hint="eastAsia"/>
                <w:sz w:val="24"/>
              </w:rPr>
            </w:pPr>
            <w:r>
              <w:rPr>
                <w:rFonts w:ascii="宋体" w:hAnsi="宋体" w:cs="宋体" w:hint="eastAsia"/>
                <w:sz w:val="24"/>
              </w:rPr>
              <w:t>15）量块46块，0级 -1套</w:t>
            </w:r>
          </w:p>
          <w:p w14:paraId="542199DA" w14:textId="77777777" w:rsidR="009B41DA" w:rsidRDefault="001D1FDB">
            <w:pPr>
              <w:jc w:val="left"/>
              <w:rPr>
                <w:rFonts w:ascii="宋体" w:hAnsi="宋体" w:cs="宋体" w:hint="eastAsia"/>
                <w:sz w:val="24"/>
              </w:rPr>
            </w:pPr>
            <w:r>
              <w:rPr>
                <w:rFonts w:ascii="宋体" w:hAnsi="宋体" w:cs="宋体" w:hint="eastAsia"/>
                <w:sz w:val="24"/>
              </w:rPr>
              <w:t>16）测厚规0-10*30 mm，5把</w:t>
            </w:r>
          </w:p>
          <w:p w14:paraId="28182906" w14:textId="77777777" w:rsidR="009B41DA" w:rsidRDefault="001D1FDB">
            <w:pPr>
              <w:jc w:val="left"/>
              <w:rPr>
                <w:rFonts w:ascii="宋体" w:hAnsi="宋体" w:cs="宋体" w:hint="eastAsia"/>
                <w:b/>
                <w:bCs/>
                <w:sz w:val="24"/>
              </w:rPr>
            </w:pPr>
            <w:r>
              <w:rPr>
                <w:rFonts w:ascii="宋体" w:hAnsi="宋体" w:cs="宋体" w:hint="eastAsia"/>
                <w:sz w:val="24"/>
              </w:rPr>
              <w:t>17）测厚规0-10*60 mm，5把</w:t>
            </w:r>
          </w:p>
        </w:tc>
        <w:tc>
          <w:tcPr>
            <w:tcW w:w="850" w:type="dxa"/>
            <w:vAlign w:val="center"/>
          </w:tcPr>
          <w:p w14:paraId="41EA8314"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5</w:t>
            </w:r>
            <w:r>
              <w:rPr>
                <w:rFonts w:ascii="宋体" w:hAnsi="宋体" w:cs="宋体"/>
                <w:b/>
                <w:bCs/>
                <w:sz w:val="24"/>
              </w:rPr>
              <w:t>.2</w:t>
            </w:r>
          </w:p>
        </w:tc>
        <w:tc>
          <w:tcPr>
            <w:tcW w:w="893" w:type="dxa"/>
            <w:vAlign w:val="center"/>
          </w:tcPr>
          <w:p w14:paraId="5CB35D12" w14:textId="77777777" w:rsidR="009B41DA" w:rsidRDefault="001D1FDB">
            <w:pPr>
              <w:jc w:val="center"/>
              <w:rPr>
                <w:rFonts w:ascii="宋体" w:hAnsi="宋体" w:cs="宋体" w:hint="eastAsia"/>
                <w:b/>
                <w:bCs/>
                <w:sz w:val="24"/>
              </w:rPr>
            </w:pPr>
            <w:r>
              <w:rPr>
                <w:rFonts w:ascii="宋体" w:hAnsi="宋体" w:cs="宋体" w:hint="eastAsia"/>
                <w:b/>
                <w:bCs/>
                <w:sz w:val="24"/>
              </w:rPr>
              <w:t>5</w:t>
            </w:r>
            <w:r>
              <w:rPr>
                <w:rFonts w:ascii="宋体" w:hAnsi="宋体" w:cs="宋体"/>
                <w:b/>
                <w:bCs/>
                <w:sz w:val="24"/>
              </w:rPr>
              <w:t>.2</w:t>
            </w:r>
          </w:p>
        </w:tc>
      </w:tr>
      <w:tr w:rsidR="009B41DA" w14:paraId="6E332871" w14:textId="77777777">
        <w:trPr>
          <w:trHeight w:val="960"/>
          <w:jc w:val="center"/>
        </w:trPr>
        <w:tc>
          <w:tcPr>
            <w:tcW w:w="562" w:type="dxa"/>
            <w:vAlign w:val="center"/>
          </w:tcPr>
          <w:p w14:paraId="59C370D8" w14:textId="77777777" w:rsidR="009B41DA" w:rsidRDefault="001D1FDB">
            <w:pPr>
              <w:jc w:val="center"/>
              <w:rPr>
                <w:rFonts w:ascii="宋体" w:hAnsi="宋体" w:cs="宋体" w:hint="eastAsia"/>
                <w:sz w:val="24"/>
              </w:rPr>
            </w:pPr>
            <w:r>
              <w:rPr>
                <w:rFonts w:ascii="宋体" w:hAnsi="宋体" w:cs="宋体" w:hint="eastAsia"/>
                <w:sz w:val="24"/>
              </w:rPr>
              <w:t>5</w:t>
            </w:r>
          </w:p>
        </w:tc>
        <w:tc>
          <w:tcPr>
            <w:tcW w:w="998" w:type="dxa"/>
            <w:vAlign w:val="center"/>
          </w:tcPr>
          <w:p w14:paraId="39CCF0A0" w14:textId="77777777" w:rsidR="009B41DA" w:rsidRDefault="001D1FDB">
            <w:pPr>
              <w:jc w:val="center"/>
              <w:rPr>
                <w:rFonts w:ascii="宋体" w:hAnsi="宋体" w:cs="宋体" w:hint="eastAsia"/>
                <w:sz w:val="24"/>
              </w:rPr>
            </w:pPr>
            <w:r>
              <w:rPr>
                <w:rFonts w:ascii="宋体" w:hAnsi="宋体" w:hint="eastAsia"/>
                <w:sz w:val="24"/>
              </w:rPr>
              <w:t>红外测温仪</w:t>
            </w:r>
          </w:p>
        </w:tc>
        <w:tc>
          <w:tcPr>
            <w:tcW w:w="562" w:type="dxa"/>
            <w:vAlign w:val="center"/>
          </w:tcPr>
          <w:p w14:paraId="06380205"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2DB22FC4"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27DF43A7" w14:textId="77777777" w:rsidR="009B41DA" w:rsidRDefault="001D1FDB">
            <w:pPr>
              <w:jc w:val="left"/>
              <w:rPr>
                <w:rFonts w:ascii="宋体" w:hAnsi="宋体" w:hint="eastAsia"/>
                <w:kern w:val="0"/>
                <w:sz w:val="24"/>
              </w:rPr>
            </w:pPr>
            <w:bookmarkStart w:id="64" w:name="OLE_LINK41"/>
            <w:bookmarkStart w:id="65" w:name="OLE_LINK35"/>
            <w:bookmarkStart w:id="66" w:name="OLE_LINK39"/>
            <w:bookmarkStart w:id="67" w:name="OLE_LINK40"/>
            <w:r>
              <w:rPr>
                <w:rFonts w:ascii="宋体" w:hAnsi="宋体" w:hint="eastAsia"/>
                <w:sz w:val="24"/>
              </w:rPr>
              <w:t>1</w:t>
            </w:r>
            <w:r>
              <w:rPr>
                <w:rFonts w:ascii="宋体" w:hAnsi="宋体" w:hint="eastAsia"/>
              </w:rPr>
              <w:t>.</w:t>
            </w:r>
            <w:bookmarkEnd w:id="64"/>
            <w:bookmarkEnd w:id="65"/>
            <w:bookmarkEnd w:id="66"/>
            <w:bookmarkEnd w:id="67"/>
            <w:r>
              <w:rPr>
                <w:rFonts w:ascii="宋体" w:hAnsi="宋体" w:hint="eastAsia"/>
                <w:kern w:val="0"/>
                <w:sz w:val="24"/>
              </w:rPr>
              <w:t>产品描述：是用于金属，陶瓷，石墨等非接触式温度测量的数字高精度测温仪。可以通过集成键盘设置高温计参数，设置在内置</w:t>
            </w:r>
            <w:r>
              <w:rPr>
                <w:rFonts w:ascii="宋体" w:hAnsi="宋体"/>
                <w:kern w:val="0"/>
                <w:sz w:val="24"/>
              </w:rPr>
              <w:t>LC显示屏上显</w:t>
            </w:r>
            <w:r>
              <w:rPr>
                <w:rFonts w:ascii="宋体" w:hAnsi="宋体" w:hint="eastAsia"/>
                <w:kern w:val="0"/>
                <w:sz w:val="24"/>
              </w:rPr>
              <w:t>示。</w:t>
            </w:r>
            <w:r>
              <w:rPr>
                <w:rFonts w:ascii="宋体" w:hAnsi="宋体"/>
                <w:kern w:val="0"/>
                <w:sz w:val="24"/>
              </w:rPr>
              <w:t>在测量模式下，显示实际温</w:t>
            </w:r>
            <w:r>
              <w:rPr>
                <w:rFonts w:ascii="宋体" w:hAnsi="宋体" w:hint="eastAsia"/>
                <w:kern w:val="0"/>
                <w:sz w:val="24"/>
              </w:rPr>
              <w:t>度。</w:t>
            </w:r>
          </w:p>
          <w:p w14:paraId="3B332227" w14:textId="77777777" w:rsidR="009B41DA" w:rsidRDefault="001D1FDB">
            <w:pPr>
              <w:jc w:val="left"/>
              <w:rPr>
                <w:rFonts w:ascii="宋体" w:hAnsi="宋体" w:hint="eastAsia"/>
                <w:sz w:val="24"/>
              </w:rPr>
            </w:pPr>
            <w:bookmarkStart w:id="68" w:name="OLE_LINK52"/>
            <w:bookmarkStart w:id="69" w:name="OLE_LINK53"/>
            <w:r>
              <w:rPr>
                <w:rFonts w:ascii="宋体" w:hAnsi="宋体"/>
                <w:sz w:val="24"/>
              </w:rPr>
              <w:t>2</w:t>
            </w:r>
            <w:r>
              <w:rPr>
                <w:rFonts w:ascii="宋体" w:hAnsi="宋体" w:hint="eastAsia"/>
              </w:rPr>
              <w:t>.</w:t>
            </w:r>
            <w:bookmarkEnd w:id="68"/>
            <w:bookmarkEnd w:id="69"/>
            <w:r>
              <w:rPr>
                <w:rFonts w:ascii="宋体" w:hAnsi="宋体" w:hint="eastAsia"/>
                <w:sz w:val="24"/>
              </w:rPr>
              <w:t>技术参数：</w:t>
            </w:r>
          </w:p>
          <w:p w14:paraId="33B20CC2" w14:textId="77777777" w:rsidR="009B41DA" w:rsidRDefault="001D1FDB">
            <w:pPr>
              <w:jc w:val="left"/>
              <w:rPr>
                <w:rFonts w:ascii="宋体" w:hAnsi="宋体" w:hint="eastAsia"/>
                <w:sz w:val="24"/>
              </w:rPr>
            </w:pPr>
            <w:r>
              <w:rPr>
                <w:rFonts w:ascii="宋体" w:hAnsi="宋体" w:hint="eastAsia"/>
                <w:sz w:val="24"/>
              </w:rPr>
              <w:t>温度范围：150—1800℃</w:t>
            </w:r>
          </w:p>
          <w:p w14:paraId="50A0391B" w14:textId="77777777" w:rsidR="009B41DA" w:rsidRDefault="001D1FDB">
            <w:pPr>
              <w:jc w:val="left"/>
              <w:rPr>
                <w:rFonts w:ascii="宋体" w:hAnsi="宋体" w:hint="eastAsia"/>
                <w:sz w:val="24"/>
              </w:rPr>
            </w:pPr>
            <w:r>
              <w:rPr>
                <w:rFonts w:ascii="宋体" w:hAnsi="宋体" w:hint="eastAsia"/>
                <w:sz w:val="24"/>
              </w:rPr>
              <w:t>波段：</w:t>
            </w:r>
            <w:r>
              <w:rPr>
                <w:rFonts w:ascii="宋体" w:hAnsi="宋体"/>
                <w:sz w:val="24"/>
              </w:rPr>
              <w:t xml:space="preserve">2.0 to 2.6 </w:t>
            </w:r>
            <w:proofErr w:type="spellStart"/>
            <w:r>
              <w:rPr>
                <w:rFonts w:ascii="宋体" w:hAnsi="宋体"/>
                <w:sz w:val="24"/>
              </w:rPr>
              <w:t>μm</w:t>
            </w:r>
            <w:proofErr w:type="spellEnd"/>
          </w:p>
          <w:p w14:paraId="2DBB975A" w14:textId="77777777" w:rsidR="009B41DA" w:rsidRDefault="001D1FDB">
            <w:pPr>
              <w:jc w:val="left"/>
              <w:rPr>
                <w:rFonts w:ascii="宋体" w:hAnsi="宋体" w:hint="eastAsia"/>
                <w:sz w:val="24"/>
              </w:rPr>
            </w:pPr>
            <w:r>
              <w:rPr>
                <w:rFonts w:ascii="宋体" w:hAnsi="宋体" w:hint="eastAsia"/>
                <w:sz w:val="24"/>
              </w:rPr>
              <w:t>探测器：铟镓砷光电二极管（扩展</w:t>
            </w:r>
            <w:proofErr w:type="spellStart"/>
            <w:r>
              <w:rPr>
                <w:rFonts w:ascii="宋体" w:hAnsi="宋体" w:hint="eastAsia"/>
                <w:sz w:val="24"/>
              </w:rPr>
              <w:t>InGaAs</w:t>
            </w:r>
            <w:proofErr w:type="spellEnd"/>
            <w:r>
              <w:rPr>
                <w:rFonts w:ascii="宋体" w:hAnsi="宋体" w:hint="eastAsia"/>
                <w:sz w:val="24"/>
              </w:rPr>
              <w:t>）</w:t>
            </w:r>
          </w:p>
          <w:p w14:paraId="10AA29AC" w14:textId="77777777" w:rsidR="009B41DA" w:rsidRDefault="001D1FDB">
            <w:pPr>
              <w:jc w:val="left"/>
              <w:rPr>
                <w:rFonts w:ascii="宋体" w:hAnsi="宋体" w:hint="eastAsia"/>
                <w:sz w:val="24"/>
              </w:rPr>
            </w:pPr>
            <w:r>
              <w:rPr>
                <w:rFonts w:ascii="宋体" w:hAnsi="宋体" w:hint="eastAsia"/>
                <w:sz w:val="24"/>
              </w:rPr>
              <w:t>信号：光电流，实时数字化，</w:t>
            </w:r>
          </w:p>
          <w:p w14:paraId="6B0D5405" w14:textId="77777777" w:rsidR="009B41DA" w:rsidRDefault="001D1FDB">
            <w:pPr>
              <w:jc w:val="left"/>
              <w:rPr>
                <w:rFonts w:ascii="宋体" w:hAnsi="宋体" w:hint="eastAsia"/>
                <w:sz w:val="24"/>
              </w:rPr>
            </w:pPr>
            <w:r>
              <w:rPr>
                <w:rFonts w:ascii="宋体" w:hAnsi="宋体" w:hint="eastAsia"/>
                <w:sz w:val="24"/>
              </w:rPr>
              <w:t>精度：小于400℃：2℃，400至1500℃：读数的0.3％+ 2℃，大于1500℃：读数的0.5％</w:t>
            </w:r>
          </w:p>
          <w:p w14:paraId="795D27EB" w14:textId="77777777" w:rsidR="009B41DA" w:rsidRDefault="001D1FDB">
            <w:pPr>
              <w:jc w:val="left"/>
              <w:rPr>
                <w:rFonts w:ascii="宋体" w:hAnsi="宋体" w:hint="eastAsia"/>
                <w:sz w:val="24"/>
              </w:rPr>
            </w:pPr>
            <w:r>
              <w:rPr>
                <w:rFonts w:ascii="宋体" w:hAnsi="宋体" w:hint="eastAsia"/>
                <w:sz w:val="24"/>
              </w:rPr>
              <w:t>重复性：读数的0.1% + 1℃</w:t>
            </w:r>
          </w:p>
          <w:p w14:paraId="05D155FD" w14:textId="77777777" w:rsidR="009B41DA" w:rsidRDefault="001D1FDB">
            <w:pPr>
              <w:jc w:val="left"/>
              <w:rPr>
                <w:rFonts w:ascii="宋体" w:hAnsi="宋体" w:hint="eastAsia"/>
                <w:sz w:val="24"/>
              </w:rPr>
            </w:pPr>
            <w:r>
              <w:rPr>
                <w:rFonts w:ascii="宋体" w:hAnsi="宋体" w:hint="eastAsia"/>
                <w:sz w:val="24"/>
              </w:rPr>
              <w:t>模拟输出：0</w:t>
            </w:r>
            <w:r>
              <w:rPr>
                <w:rFonts w:ascii="宋体" w:hAnsi="宋体"/>
                <w:sz w:val="24"/>
              </w:rPr>
              <w:t>/4-20mA</w:t>
            </w:r>
            <w:r>
              <w:rPr>
                <w:rFonts w:ascii="宋体" w:hAnsi="宋体" w:hint="eastAsia"/>
                <w:sz w:val="24"/>
              </w:rPr>
              <w:t>可切换，</w:t>
            </w:r>
          </w:p>
          <w:p w14:paraId="4ADC88E0" w14:textId="77777777" w:rsidR="009B41DA" w:rsidRDefault="001D1FDB">
            <w:pPr>
              <w:jc w:val="left"/>
              <w:rPr>
                <w:rFonts w:ascii="宋体" w:hAnsi="宋体" w:hint="eastAsia"/>
                <w:sz w:val="24"/>
              </w:rPr>
            </w:pPr>
            <w:r>
              <w:rPr>
                <w:rFonts w:ascii="宋体" w:hAnsi="宋体" w:hint="eastAsia"/>
                <w:sz w:val="24"/>
              </w:rPr>
              <w:t>数字串口：R</w:t>
            </w:r>
            <w:r>
              <w:rPr>
                <w:rFonts w:ascii="宋体" w:hAnsi="宋体"/>
                <w:sz w:val="24"/>
              </w:rPr>
              <w:t>S485</w:t>
            </w:r>
            <w:r>
              <w:rPr>
                <w:rFonts w:ascii="宋体" w:hAnsi="宋体" w:hint="eastAsia"/>
                <w:sz w:val="24"/>
              </w:rPr>
              <w:t>或R</w:t>
            </w:r>
            <w:r>
              <w:rPr>
                <w:rFonts w:ascii="宋体" w:hAnsi="宋体"/>
                <w:sz w:val="24"/>
              </w:rPr>
              <w:t>S232</w:t>
            </w:r>
          </w:p>
          <w:p w14:paraId="097BDB89" w14:textId="77777777" w:rsidR="009B41DA" w:rsidRDefault="001D1FDB">
            <w:pPr>
              <w:jc w:val="left"/>
              <w:rPr>
                <w:rFonts w:ascii="宋体" w:hAnsi="宋体" w:hint="eastAsia"/>
                <w:sz w:val="24"/>
              </w:rPr>
            </w:pPr>
            <w:r>
              <w:rPr>
                <w:rFonts w:ascii="宋体" w:hAnsi="宋体" w:hint="eastAsia"/>
                <w:sz w:val="24"/>
              </w:rPr>
              <w:t>瞄准：激光瞄准</w:t>
            </w:r>
          </w:p>
          <w:p w14:paraId="6FA1C84B" w14:textId="77777777" w:rsidR="009B41DA" w:rsidRDefault="001D1FDB">
            <w:pPr>
              <w:jc w:val="left"/>
              <w:rPr>
                <w:rFonts w:ascii="宋体" w:hAnsi="宋体" w:hint="eastAsia"/>
                <w:sz w:val="24"/>
              </w:rPr>
            </w:pPr>
            <w:r>
              <w:rPr>
                <w:rFonts w:ascii="宋体" w:hAnsi="宋体" w:hint="eastAsia"/>
                <w:sz w:val="24"/>
              </w:rPr>
              <w:t>镜头：a</w:t>
            </w:r>
            <w:r>
              <w:rPr>
                <w:rFonts w:ascii="宋体" w:hAnsi="宋体"/>
                <w:sz w:val="24"/>
              </w:rPr>
              <w:t>=190</w:t>
            </w:r>
            <w:r>
              <w:rPr>
                <w:rFonts w:ascii="宋体" w:hAnsi="宋体" w:hint="eastAsia"/>
                <w:sz w:val="24"/>
              </w:rPr>
              <w:t>—</w:t>
            </w:r>
            <w:r>
              <w:rPr>
                <w:rFonts w:ascii="宋体" w:hAnsi="宋体"/>
                <w:sz w:val="24"/>
              </w:rPr>
              <w:t>440mm</w:t>
            </w:r>
          </w:p>
          <w:p w14:paraId="2C8DE7EC" w14:textId="77777777" w:rsidR="009B41DA" w:rsidRDefault="001D1FDB">
            <w:pPr>
              <w:jc w:val="left"/>
              <w:rPr>
                <w:rFonts w:ascii="宋体" w:hAnsi="宋体" w:hint="eastAsia"/>
                <w:sz w:val="24"/>
              </w:rPr>
            </w:pPr>
            <w:r>
              <w:rPr>
                <w:rFonts w:ascii="宋体" w:hAnsi="宋体" w:hint="eastAsia"/>
                <w:sz w:val="24"/>
              </w:rPr>
              <w:t>响应时间t90：</w:t>
            </w:r>
            <w:r>
              <w:rPr>
                <w:rFonts w:ascii="宋体" w:hAnsi="宋体"/>
                <w:sz w:val="24"/>
              </w:rPr>
              <w:t xml:space="preserve">&lt; 1.5 </w:t>
            </w:r>
            <w:proofErr w:type="spellStart"/>
            <w:r>
              <w:rPr>
                <w:rFonts w:ascii="宋体" w:hAnsi="宋体" w:hint="eastAsia"/>
                <w:sz w:val="24"/>
              </w:rPr>
              <w:t>ms</w:t>
            </w:r>
            <w:proofErr w:type="spellEnd"/>
          </w:p>
          <w:p w14:paraId="5B071A2E" w14:textId="77777777" w:rsidR="009B41DA" w:rsidRDefault="001D1FDB">
            <w:pPr>
              <w:jc w:val="left"/>
              <w:rPr>
                <w:rFonts w:ascii="宋体" w:hAnsi="宋体" w:hint="eastAsia"/>
                <w:sz w:val="24"/>
              </w:rPr>
            </w:pPr>
            <w:r>
              <w:rPr>
                <w:rFonts w:ascii="宋体" w:hAnsi="宋体" w:hint="eastAsia"/>
                <w:sz w:val="24"/>
              </w:rPr>
              <w:lastRenderedPageBreak/>
              <w:t>电源：</w:t>
            </w:r>
            <w:r>
              <w:rPr>
                <w:rFonts w:ascii="宋体" w:hAnsi="宋体"/>
                <w:sz w:val="24"/>
              </w:rPr>
              <w:t>24 V AC/DC</w:t>
            </w:r>
          </w:p>
          <w:p w14:paraId="3A84418F" w14:textId="77777777" w:rsidR="009B41DA" w:rsidRDefault="001D1FDB">
            <w:pPr>
              <w:jc w:val="left"/>
              <w:rPr>
                <w:rFonts w:ascii="宋体" w:hAnsi="宋体" w:hint="eastAsia"/>
                <w:sz w:val="24"/>
              </w:rPr>
            </w:pPr>
            <w:r>
              <w:rPr>
                <w:rFonts w:ascii="宋体" w:hAnsi="宋体" w:hint="eastAsia"/>
                <w:sz w:val="24"/>
              </w:rPr>
              <w:t>保护等级：I</w:t>
            </w:r>
            <w:r>
              <w:rPr>
                <w:rFonts w:ascii="宋体" w:hAnsi="宋体"/>
                <w:sz w:val="24"/>
              </w:rPr>
              <w:t>P65</w:t>
            </w:r>
          </w:p>
          <w:p w14:paraId="7ED3E589" w14:textId="77777777" w:rsidR="009B41DA" w:rsidRDefault="001D1FDB">
            <w:pPr>
              <w:jc w:val="left"/>
              <w:rPr>
                <w:rFonts w:ascii="宋体" w:hAnsi="宋体" w:hint="eastAsia"/>
                <w:sz w:val="24"/>
              </w:rPr>
            </w:pPr>
            <w:r>
              <w:rPr>
                <w:rFonts w:ascii="宋体" w:hAnsi="宋体" w:hint="eastAsia"/>
                <w:sz w:val="24"/>
              </w:rPr>
              <w:t>环境温度：0 to 70℃外壳储存温度：</w:t>
            </w:r>
            <w:r>
              <w:rPr>
                <w:rFonts w:ascii="宋体" w:hAnsi="宋体"/>
                <w:sz w:val="24"/>
              </w:rPr>
              <w:t>-20 to 80</w:t>
            </w:r>
            <w:r>
              <w:rPr>
                <w:rFonts w:ascii="宋体" w:hAnsi="宋体" w:hint="eastAsia"/>
                <w:sz w:val="24"/>
              </w:rPr>
              <w:t>℃</w:t>
            </w:r>
          </w:p>
          <w:p w14:paraId="2219A9C3" w14:textId="77777777" w:rsidR="009B41DA" w:rsidRDefault="001D1FDB">
            <w:pPr>
              <w:jc w:val="left"/>
              <w:rPr>
                <w:rFonts w:ascii="宋体" w:hAnsi="宋体" w:hint="eastAsia"/>
                <w:sz w:val="24"/>
              </w:rPr>
            </w:pPr>
            <w:r>
              <w:rPr>
                <w:rFonts w:ascii="宋体" w:hAnsi="宋体" w:hint="eastAsia"/>
                <w:sz w:val="24"/>
              </w:rPr>
              <w:t>重量：5</w:t>
            </w:r>
            <w:r>
              <w:rPr>
                <w:rFonts w:ascii="宋体" w:hAnsi="宋体"/>
                <w:sz w:val="24"/>
              </w:rPr>
              <w:t>50g</w:t>
            </w:r>
          </w:p>
          <w:p w14:paraId="4D927462" w14:textId="77777777" w:rsidR="009B41DA" w:rsidRDefault="001D1FDB">
            <w:pPr>
              <w:jc w:val="left"/>
              <w:rPr>
                <w:rFonts w:ascii="宋体" w:hAnsi="宋体" w:hint="eastAsia"/>
                <w:sz w:val="24"/>
              </w:rPr>
            </w:pPr>
            <w:r>
              <w:rPr>
                <w:rFonts w:ascii="宋体" w:hAnsi="宋体" w:hint="eastAsia"/>
                <w:sz w:val="24"/>
              </w:rPr>
              <w:t>含：电缆线1</w:t>
            </w:r>
            <w:r>
              <w:rPr>
                <w:rFonts w:ascii="宋体" w:hAnsi="宋体"/>
                <w:sz w:val="24"/>
              </w:rPr>
              <w:t>0</w:t>
            </w:r>
            <w:r>
              <w:rPr>
                <w:rFonts w:ascii="宋体" w:hAnsi="宋体" w:hint="eastAsia"/>
                <w:sz w:val="24"/>
              </w:rPr>
              <w:t>米，支架出厂证书，软件等。</w:t>
            </w:r>
          </w:p>
          <w:p w14:paraId="0687A594" w14:textId="77777777" w:rsidR="009B41DA" w:rsidRDefault="001D1FDB">
            <w:pPr>
              <w:rPr>
                <w:rFonts w:ascii="宋体" w:hAnsi="宋体" w:hint="eastAsia"/>
                <w:sz w:val="24"/>
              </w:rPr>
            </w:pPr>
            <w:r>
              <w:rPr>
                <w:rFonts w:ascii="宋体" w:hAnsi="宋体"/>
                <w:sz w:val="24"/>
              </w:rPr>
              <w:t>3</w:t>
            </w:r>
            <w:r>
              <w:rPr>
                <w:rFonts w:ascii="宋体" w:hAnsi="宋体" w:hint="eastAsia"/>
              </w:rPr>
              <w:t>.</w:t>
            </w:r>
            <w:r>
              <w:rPr>
                <w:rFonts w:ascii="宋体" w:hAnsi="宋体" w:hint="eastAsia"/>
                <w:sz w:val="24"/>
              </w:rPr>
              <w:t>激光瞄准器可在任何距离指示真实光斑尺寸</w:t>
            </w:r>
            <w:r>
              <w:rPr>
                <w:rFonts w:ascii="宋体" w:hAnsi="宋体"/>
                <w:sz w:val="24"/>
              </w:rPr>
              <w:t xml:space="preserve"> - 绿色激光在发光物体上</w:t>
            </w:r>
            <w:r>
              <w:rPr>
                <w:rFonts w:ascii="宋体" w:hAnsi="宋体" w:hint="eastAsia"/>
                <w:sz w:val="24"/>
              </w:rPr>
              <w:t>获得最佳可见度，</w:t>
            </w:r>
            <w:r>
              <w:rPr>
                <w:rFonts w:ascii="宋体" w:hAnsi="宋体"/>
                <w:sz w:val="24"/>
              </w:rPr>
              <w:t>智能比率模式（SRM）- 用于具有适应性</w:t>
            </w:r>
            <w:r>
              <w:rPr>
                <w:rFonts w:ascii="宋体" w:hAnsi="宋体" w:hint="eastAsia"/>
                <w:sz w:val="24"/>
              </w:rPr>
              <w:t>坡度要求的苛刻应用温度范围：</w:t>
            </w:r>
            <w:r>
              <w:rPr>
                <w:rFonts w:ascii="宋体" w:hAnsi="宋体"/>
                <w:sz w:val="24"/>
              </w:rPr>
              <w:t>1000</w:t>
            </w:r>
            <w:r>
              <w:rPr>
                <w:rFonts w:ascii="宋体" w:hAnsi="宋体" w:hint="eastAsia"/>
                <w:sz w:val="24"/>
              </w:rPr>
              <w:t>—</w:t>
            </w:r>
            <w:r>
              <w:rPr>
                <w:rFonts w:ascii="宋体" w:hAnsi="宋体"/>
                <w:sz w:val="24"/>
              </w:rPr>
              <w:t>3000 °C (1MH1）</w:t>
            </w:r>
            <w:r>
              <w:rPr>
                <w:rFonts w:ascii="宋体" w:hAnsi="宋体" w:hint="eastAsia"/>
                <w:sz w:val="24"/>
              </w:rPr>
              <w:t>光谱范围</w:t>
            </w:r>
            <w:r>
              <w:rPr>
                <w:rFonts w:ascii="宋体" w:hAnsi="宋体"/>
                <w:sz w:val="24"/>
              </w:rPr>
              <w:t>0,8</w:t>
            </w:r>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1,1</w:t>
            </w:r>
            <w:r>
              <w:rPr>
                <w:rFonts w:ascii="MS Gothic" w:eastAsia="MS Gothic" w:hAnsi="MS Gothic" w:cs="MS Gothic" w:hint="eastAsia"/>
                <w:sz w:val="24"/>
              </w:rPr>
              <w:t> </w:t>
            </w:r>
            <w:r>
              <w:rPr>
                <w:rFonts w:ascii="宋体" w:hAnsi="宋体" w:hint="eastAsia"/>
                <w:sz w:val="24"/>
              </w:rPr>
              <w:t>μ</w:t>
            </w:r>
            <w:r>
              <w:rPr>
                <w:rFonts w:ascii="宋体" w:hAnsi="宋体"/>
                <w:sz w:val="24"/>
              </w:rPr>
              <w:t>m</w:t>
            </w:r>
            <w:r>
              <w:rPr>
                <w:rFonts w:ascii="宋体" w:hAnsi="宋体" w:hint="eastAsia"/>
                <w:sz w:val="24"/>
              </w:rPr>
              <w:t>光学分辨率（</w:t>
            </w:r>
            <w:r>
              <w:rPr>
                <w:rFonts w:ascii="宋体" w:hAnsi="宋体"/>
                <w:sz w:val="24"/>
              </w:rPr>
              <w:t>90</w:t>
            </w:r>
            <w:r>
              <w:rPr>
                <w:rFonts w:ascii="MS Gothic" w:eastAsia="MS Gothic" w:hAnsi="MS Gothic" w:cs="MS Gothic" w:hint="eastAsia"/>
                <w:sz w:val="24"/>
              </w:rPr>
              <w:t> </w:t>
            </w:r>
            <w:r>
              <w:rPr>
                <w:rFonts w:ascii="宋体" w:hAnsi="宋体"/>
                <w:sz w:val="24"/>
              </w:rPr>
              <w:t>%能量）：</w:t>
            </w:r>
            <w:r>
              <w:rPr>
                <w:rFonts w:ascii="MS Gothic" w:eastAsia="MS Gothic" w:hAnsi="MS Gothic" w:cs="MS Gothic" w:hint="eastAsia"/>
                <w:sz w:val="24"/>
              </w:rPr>
              <w:t> </w:t>
            </w:r>
            <w:r>
              <w:rPr>
                <w:rFonts w:ascii="宋体" w:hAnsi="宋体"/>
                <w:sz w:val="24"/>
              </w:rPr>
              <w:t>100:1（1MH</w:t>
            </w:r>
            <w:r>
              <w:rPr>
                <w:rFonts w:ascii="MS Gothic" w:eastAsia="MS Gothic" w:hAnsi="MS Gothic" w:cs="MS Gothic" w:hint="eastAsia"/>
                <w:sz w:val="24"/>
              </w:rPr>
              <w:t> </w:t>
            </w:r>
            <w:r>
              <w:rPr>
                <w:rFonts w:ascii="宋体" w:hAnsi="宋体"/>
                <w:sz w:val="24"/>
              </w:rPr>
              <w:t>/</w:t>
            </w:r>
            <w:r>
              <w:rPr>
                <w:rFonts w:ascii="MS Gothic" w:eastAsia="MS Gothic" w:hAnsi="MS Gothic" w:cs="MS Gothic" w:hint="eastAsia"/>
                <w:sz w:val="24"/>
              </w:rPr>
              <w:t> </w:t>
            </w:r>
            <w:r>
              <w:rPr>
                <w:rFonts w:ascii="宋体" w:hAnsi="宋体"/>
                <w:sz w:val="24"/>
              </w:rPr>
              <w:t>1MH1）</w:t>
            </w:r>
            <w:r>
              <w:rPr>
                <w:rFonts w:ascii="宋体" w:hAnsi="宋体" w:hint="eastAsia"/>
                <w:sz w:val="24"/>
              </w:rPr>
              <w:t>可变对焦</w:t>
            </w:r>
            <w:r>
              <w:rPr>
                <w:rFonts w:ascii="宋体" w:hAnsi="宋体"/>
                <w:sz w:val="24"/>
              </w:rPr>
              <w:t>150</w:t>
            </w:r>
            <w:r>
              <w:rPr>
                <w:rFonts w:ascii="MS Gothic" w:eastAsia="MS Gothic" w:hAnsi="MS Gothic" w:cs="MS Gothic" w:hint="eastAsia"/>
                <w:sz w:val="24"/>
              </w:rPr>
              <w:t> </w:t>
            </w:r>
            <w:r>
              <w:rPr>
                <w:rFonts w:ascii="宋体" w:hAnsi="宋体"/>
                <w:sz w:val="24"/>
              </w:rPr>
              <w:t>mm至无限远，可调，</w:t>
            </w:r>
            <w:r>
              <w:rPr>
                <w:rFonts w:ascii="宋体" w:hAnsi="宋体" w:hint="eastAsia"/>
                <w:sz w:val="24"/>
              </w:rPr>
              <w:t>系统精度</w:t>
            </w:r>
            <w:r>
              <w:rPr>
                <w:rFonts w:ascii="宋体" w:hAnsi="宋体"/>
                <w:sz w:val="24"/>
              </w:rPr>
              <w:t xml:space="preserve"> 2）（环境温度23</w:t>
            </w:r>
            <w:r>
              <w:rPr>
                <w:rFonts w:ascii="MS Gothic" w:eastAsia="MS Gothic" w:hAnsi="MS Gothic" w:cs="MS Gothic" w:hint="eastAsia"/>
                <w:sz w:val="24"/>
              </w:rPr>
              <w:t> </w:t>
            </w:r>
            <w:r>
              <w:rPr>
                <w:rFonts w:ascii="宋体" w:hAnsi="宋体" w:hint="eastAsia"/>
                <w:sz w:val="24"/>
              </w:rPr>
              <w:t>±</w:t>
            </w:r>
            <w:r>
              <w:rPr>
                <w:rFonts w:ascii="宋体" w:hAnsi="宋体"/>
                <w:sz w:val="24"/>
              </w:rPr>
              <w:t>5</w:t>
            </w:r>
            <w:r>
              <w:rPr>
                <w:rFonts w:ascii="MS Gothic" w:eastAsia="MS Gothic" w:hAnsi="MS Gothic" w:cs="MS Gothic" w:hint="eastAsia"/>
                <w:sz w:val="24"/>
              </w:rPr>
              <w:t> </w:t>
            </w:r>
            <w:r>
              <w:rPr>
                <w:rFonts w:ascii="宋体" w:hAnsi="宋体" w:hint="eastAsia"/>
                <w:sz w:val="24"/>
              </w:rPr>
              <w:t>°</w:t>
            </w:r>
            <w:r>
              <w:rPr>
                <w:rFonts w:ascii="宋体" w:hAnsi="宋体"/>
                <w:sz w:val="24"/>
              </w:rPr>
              <w:t>C）±（读数的0,5%</w:t>
            </w:r>
            <w:r>
              <w:rPr>
                <w:rFonts w:ascii="MS Gothic" w:eastAsia="MS Gothic" w:hAnsi="MS Gothic" w:cs="MS Gothic" w:hint="eastAsia"/>
                <w:sz w:val="24"/>
              </w:rPr>
              <w:t> </w:t>
            </w:r>
            <w:r>
              <w:rPr>
                <w:rFonts w:ascii="宋体" w:hAnsi="宋体"/>
                <w:sz w:val="24"/>
              </w:rPr>
              <w:t>+2</w:t>
            </w:r>
            <w:r>
              <w:rPr>
                <w:rFonts w:ascii="MS Gothic" w:eastAsia="MS Gothic" w:hAnsi="MS Gothic" w:cs="MS Gothic" w:hint="eastAsia"/>
                <w:sz w:val="24"/>
              </w:rPr>
              <w:t> </w:t>
            </w:r>
            <w:r>
              <w:rPr>
                <w:rFonts w:ascii="宋体" w:hAnsi="宋体" w:hint="eastAsia"/>
                <w:sz w:val="24"/>
              </w:rPr>
              <w:t>°</w:t>
            </w:r>
            <w:r>
              <w:rPr>
                <w:rFonts w:ascii="宋体" w:hAnsi="宋体"/>
                <w:sz w:val="24"/>
              </w:rPr>
              <w:t>C）</w:t>
            </w:r>
            <w:r>
              <w:rPr>
                <w:rFonts w:ascii="宋体" w:hAnsi="宋体" w:hint="eastAsia"/>
                <w:sz w:val="24"/>
              </w:rPr>
              <w:t>重复精度</w:t>
            </w:r>
            <w:r>
              <w:rPr>
                <w:rFonts w:ascii="宋体" w:hAnsi="宋体"/>
                <w:sz w:val="24"/>
              </w:rPr>
              <w:t>2)环境温度23</w:t>
            </w:r>
            <w:r>
              <w:rPr>
                <w:rFonts w:ascii="MS Gothic" w:eastAsia="MS Gothic" w:hAnsi="MS Gothic" w:cs="MS Gothic" w:hint="eastAsia"/>
                <w:sz w:val="24"/>
              </w:rPr>
              <w:t> </w:t>
            </w:r>
            <w:r>
              <w:rPr>
                <w:rFonts w:ascii="宋体" w:hAnsi="宋体" w:hint="eastAsia"/>
                <w:sz w:val="24"/>
              </w:rPr>
              <w:t>±</w:t>
            </w:r>
            <w:r>
              <w:rPr>
                <w:rFonts w:ascii="宋体" w:hAnsi="宋体"/>
                <w:sz w:val="24"/>
              </w:rPr>
              <w:t>5</w:t>
            </w:r>
            <w:r>
              <w:rPr>
                <w:rFonts w:ascii="MS Gothic" w:eastAsia="MS Gothic" w:hAnsi="MS Gothic" w:cs="MS Gothic" w:hint="eastAsia"/>
                <w:sz w:val="24"/>
              </w:rPr>
              <w:t> </w:t>
            </w:r>
            <w:r>
              <w:rPr>
                <w:rFonts w:ascii="宋体" w:hAnsi="宋体" w:hint="eastAsia"/>
                <w:sz w:val="24"/>
              </w:rPr>
              <w:t>°</w:t>
            </w:r>
            <w:r>
              <w:rPr>
                <w:rFonts w:ascii="宋体" w:hAnsi="宋体"/>
                <w:sz w:val="24"/>
              </w:rPr>
              <w:t>C</w:t>
            </w:r>
            <w:r>
              <w:rPr>
                <w:rFonts w:ascii="宋体" w:hAnsi="宋体" w:hint="eastAsia"/>
                <w:sz w:val="24"/>
              </w:rPr>
              <w:t>±</w:t>
            </w:r>
            <w:r>
              <w:rPr>
                <w:rFonts w:ascii="宋体" w:hAnsi="宋体"/>
                <w:sz w:val="24"/>
              </w:rPr>
              <w:t>读数的0,3</w:t>
            </w:r>
            <w:r>
              <w:rPr>
                <w:rFonts w:ascii="MS Gothic" w:eastAsia="MS Gothic" w:hAnsi="MS Gothic" w:cs="MS Gothic" w:hint="eastAsia"/>
                <w:sz w:val="24"/>
              </w:rPr>
              <w:t> </w:t>
            </w:r>
            <w:r>
              <w:rPr>
                <w:rFonts w:ascii="宋体" w:hAnsi="宋体"/>
                <w:sz w:val="24"/>
              </w:rPr>
              <w:t>%</w:t>
            </w:r>
            <w:r>
              <w:rPr>
                <w:rFonts w:ascii="宋体" w:hAnsi="宋体" w:hint="eastAsia"/>
                <w:sz w:val="24"/>
              </w:rPr>
              <w:t>温度分辨率：</w:t>
            </w:r>
            <w:r>
              <w:rPr>
                <w:rFonts w:ascii="MS Gothic" w:eastAsia="MS Gothic" w:hAnsi="MS Gothic" w:cs="MS Gothic" w:hint="eastAsia"/>
                <w:sz w:val="24"/>
              </w:rPr>
              <w:t> </w:t>
            </w:r>
            <w:r>
              <w:rPr>
                <w:rFonts w:ascii="宋体" w:hAnsi="宋体"/>
                <w:sz w:val="24"/>
              </w:rPr>
              <w:t>0,1 K</w:t>
            </w:r>
            <w:r>
              <w:rPr>
                <w:rFonts w:ascii="宋体" w:hAnsi="宋体" w:hint="eastAsia"/>
                <w:sz w:val="24"/>
              </w:rPr>
              <w:t>响应时间（</w:t>
            </w:r>
            <w:r>
              <w:rPr>
                <w:rFonts w:ascii="宋体" w:hAnsi="宋体"/>
                <w:sz w:val="24"/>
              </w:rPr>
              <w:t>90</w:t>
            </w:r>
            <w:r>
              <w:rPr>
                <w:rFonts w:ascii="MS Gothic" w:eastAsia="MS Gothic" w:hAnsi="MS Gothic" w:cs="MS Gothic" w:hint="eastAsia"/>
                <w:sz w:val="24"/>
              </w:rPr>
              <w:t> </w:t>
            </w:r>
            <w:r>
              <w:rPr>
                <w:rFonts w:ascii="宋体" w:hAnsi="宋体"/>
                <w:sz w:val="24"/>
              </w:rPr>
              <w:t>%信号）3）1</w:t>
            </w:r>
            <w:r>
              <w:rPr>
                <w:rFonts w:ascii="MS Gothic" w:eastAsia="MS Gothic" w:hAnsi="MS Gothic" w:cs="MS Gothic" w:hint="eastAsia"/>
                <w:sz w:val="24"/>
              </w:rPr>
              <w:t> </w:t>
            </w:r>
            <w:proofErr w:type="spellStart"/>
            <w:r>
              <w:rPr>
                <w:rFonts w:ascii="宋体" w:hAnsi="宋体"/>
                <w:sz w:val="24"/>
              </w:rPr>
              <w:t>ms</w:t>
            </w:r>
            <w:proofErr w:type="spellEnd"/>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10</w:t>
            </w:r>
            <w:r>
              <w:rPr>
                <w:rFonts w:ascii="MS Gothic" w:eastAsia="MS Gothic" w:hAnsi="MS Gothic" w:cs="MS Gothic" w:hint="eastAsia"/>
                <w:sz w:val="24"/>
              </w:rPr>
              <w:t> </w:t>
            </w:r>
            <w:r>
              <w:rPr>
                <w:rFonts w:ascii="宋体" w:hAnsi="宋体"/>
                <w:sz w:val="24"/>
              </w:rPr>
              <w:t>s斜率（可通过编程键或</w:t>
            </w:r>
            <w:r>
              <w:rPr>
                <w:rFonts w:ascii="MS Gothic" w:eastAsia="MS Gothic" w:hAnsi="MS Gothic" w:cs="MS Gothic" w:hint="eastAsia"/>
                <w:sz w:val="24"/>
              </w:rPr>
              <w:t>  </w:t>
            </w:r>
            <w:r>
              <w:rPr>
                <w:rFonts w:ascii="宋体" w:hAnsi="宋体"/>
                <w:sz w:val="24"/>
              </w:rPr>
              <w:t>模拟输入调整）0,700 – 1,300</w:t>
            </w:r>
            <w:r>
              <w:rPr>
                <w:rFonts w:ascii="宋体" w:hAnsi="宋体" w:hint="eastAsia"/>
                <w:sz w:val="24"/>
              </w:rPr>
              <w:t>发射率（可通过编程键或</w:t>
            </w:r>
            <w:r>
              <w:rPr>
                <w:rFonts w:ascii="MS Gothic" w:eastAsia="MS Gothic" w:hAnsi="MS Gothic" w:cs="MS Gothic" w:hint="eastAsia"/>
                <w:sz w:val="24"/>
              </w:rPr>
              <w:t>   </w:t>
            </w:r>
            <w:r>
              <w:rPr>
                <w:rFonts w:ascii="宋体" w:hAnsi="宋体"/>
                <w:sz w:val="24"/>
              </w:rPr>
              <w:t>模拟输入调整）0,050 – 1,000</w:t>
            </w:r>
            <w:r>
              <w:rPr>
                <w:rFonts w:ascii="宋体" w:hAnsi="宋体" w:hint="eastAsia"/>
                <w:sz w:val="24"/>
              </w:rPr>
              <w:t>模拟输出</w:t>
            </w:r>
            <w:r>
              <w:rPr>
                <w:rFonts w:ascii="宋体" w:hAnsi="宋体"/>
                <w:sz w:val="24"/>
              </w:rPr>
              <w:t>2x</w:t>
            </w:r>
            <w:r>
              <w:rPr>
                <w:rFonts w:ascii="MS Gothic" w:eastAsia="MS Gothic" w:hAnsi="MS Gothic" w:cs="MS Gothic" w:hint="eastAsia"/>
                <w:sz w:val="24"/>
              </w:rPr>
              <w:t> </w:t>
            </w:r>
            <w:r>
              <w:rPr>
                <w:rFonts w:ascii="宋体" w:hAnsi="宋体"/>
                <w:sz w:val="24"/>
              </w:rPr>
              <w:t>0/4-20</w:t>
            </w:r>
            <w:r>
              <w:rPr>
                <w:rFonts w:ascii="MS Gothic" w:eastAsia="MS Gothic" w:hAnsi="MS Gothic" w:cs="MS Gothic" w:hint="eastAsia"/>
                <w:sz w:val="24"/>
              </w:rPr>
              <w:t> </w:t>
            </w:r>
            <w:r>
              <w:rPr>
                <w:rFonts w:ascii="宋体" w:hAnsi="宋体"/>
                <w:sz w:val="24"/>
              </w:rPr>
              <w:t>mA（12位），输出阻抗最大mA</w:t>
            </w:r>
            <w:r>
              <w:rPr>
                <w:rFonts w:ascii="MS Gothic" w:eastAsia="MS Gothic" w:hAnsi="MS Gothic" w:cs="MS Gothic" w:hint="eastAsia"/>
                <w:sz w:val="24"/>
              </w:rPr>
              <w:t> </w:t>
            </w:r>
            <w:r>
              <w:rPr>
                <w:rFonts w:ascii="宋体" w:hAnsi="宋体"/>
                <w:sz w:val="24"/>
              </w:rPr>
              <w:t>500</w:t>
            </w:r>
            <w:r>
              <w:rPr>
                <w:rFonts w:ascii="MS Gothic" w:eastAsia="MS Gothic" w:hAnsi="MS Gothic" w:cs="MS Gothic" w:hint="eastAsia"/>
                <w:sz w:val="24"/>
              </w:rPr>
              <w:t> </w:t>
            </w:r>
            <w:r>
              <w:rPr>
                <w:rFonts w:ascii="宋体" w:hAnsi="宋体" w:hint="eastAsia"/>
                <w:sz w:val="24"/>
              </w:rPr>
              <w:t>Ω</w:t>
            </w:r>
            <w:r>
              <w:rPr>
                <w:rFonts w:ascii="宋体" w:hAnsi="宋体"/>
                <w:sz w:val="24"/>
              </w:rPr>
              <w:t>（8</w:t>
            </w:r>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30</w:t>
            </w:r>
            <w:r>
              <w:rPr>
                <w:rFonts w:ascii="MS Gothic" w:eastAsia="MS Gothic" w:hAnsi="MS Gothic" w:cs="MS Gothic" w:hint="eastAsia"/>
                <w:sz w:val="24"/>
              </w:rPr>
              <w:t> </w:t>
            </w:r>
            <w:r>
              <w:rPr>
                <w:rFonts w:ascii="宋体" w:hAnsi="宋体"/>
                <w:sz w:val="24"/>
              </w:rPr>
              <w:t>V</w:t>
            </w:r>
            <w:r>
              <w:rPr>
                <w:rFonts w:ascii="MS Gothic" w:eastAsia="MS Gothic" w:hAnsi="MS Gothic" w:cs="MS Gothic" w:hint="eastAsia"/>
                <w:sz w:val="24"/>
              </w:rPr>
              <w:t> </w:t>
            </w:r>
            <w:r>
              <w:rPr>
                <w:rFonts w:ascii="宋体" w:hAnsi="宋体"/>
                <w:sz w:val="24"/>
              </w:rPr>
              <w:t>DC）</w:t>
            </w:r>
            <w:r>
              <w:rPr>
                <w:rFonts w:ascii="宋体" w:hAnsi="宋体" w:hint="eastAsia"/>
                <w:sz w:val="24"/>
              </w:rPr>
              <w:t>数字接口</w:t>
            </w:r>
            <w:r>
              <w:rPr>
                <w:rFonts w:ascii="宋体" w:hAnsi="宋体"/>
                <w:sz w:val="24"/>
              </w:rPr>
              <w:t>USB（含微型USB，USB-C和USB-A电缆）I/O引脚：三个</w:t>
            </w:r>
            <w:r>
              <w:rPr>
                <w:rFonts w:ascii="MS Gothic" w:eastAsia="MS Gothic" w:hAnsi="MS Gothic" w:cs="MS Gothic" w:hint="eastAsia"/>
                <w:sz w:val="24"/>
              </w:rPr>
              <w:t> </w:t>
            </w:r>
            <w:r>
              <w:rPr>
                <w:rFonts w:ascii="宋体" w:hAnsi="宋体"/>
                <w:sz w:val="24"/>
              </w:rPr>
              <w:t>可编程</w:t>
            </w:r>
            <w:r>
              <w:rPr>
                <w:rFonts w:ascii="MS Gothic" w:eastAsia="MS Gothic" w:hAnsi="MS Gothic" w:cs="MS Gothic" w:hint="eastAsia"/>
                <w:sz w:val="24"/>
              </w:rPr>
              <w:t> </w:t>
            </w:r>
            <w:r>
              <w:rPr>
                <w:rFonts w:ascii="宋体" w:hAnsi="宋体"/>
                <w:sz w:val="24"/>
              </w:rPr>
              <w:t>输入/输出；</w:t>
            </w:r>
            <w:r>
              <w:rPr>
                <w:rFonts w:ascii="MS Gothic" w:eastAsia="MS Gothic" w:hAnsi="MS Gothic" w:cs="MS Gothic" w:hint="eastAsia"/>
                <w:sz w:val="24"/>
              </w:rPr>
              <w:t> </w:t>
            </w:r>
            <w:r>
              <w:rPr>
                <w:rFonts w:ascii="宋体" w:hAnsi="宋体"/>
                <w:sz w:val="24"/>
              </w:rPr>
              <w:t>可选择</w:t>
            </w:r>
            <w:r>
              <w:rPr>
                <w:rFonts w:ascii="MS Gothic" w:eastAsia="MS Gothic" w:hAnsi="MS Gothic" w:cs="MS Gothic" w:hint="eastAsia"/>
                <w:sz w:val="24"/>
              </w:rPr>
              <w:t> </w:t>
            </w:r>
            <w:r>
              <w:rPr>
                <w:rFonts w:ascii="宋体" w:hAnsi="宋体"/>
                <w:sz w:val="24"/>
              </w:rPr>
              <w:t>作为</w:t>
            </w:r>
            <w:r>
              <w:rPr>
                <w:rFonts w:ascii="MS Gothic" w:eastAsia="MS Gothic" w:hAnsi="MS Gothic" w:cs="MS Gothic" w:hint="eastAsia"/>
                <w:sz w:val="24"/>
              </w:rPr>
              <w:t> </w:t>
            </w:r>
            <w:r>
              <w:rPr>
                <w:rFonts w:ascii="宋体" w:hAnsi="宋体"/>
                <w:sz w:val="24"/>
              </w:rPr>
              <w:t>警报输出</w:t>
            </w:r>
            <w:r>
              <w:rPr>
                <w:rFonts w:ascii="MS Gothic" w:eastAsia="MS Gothic" w:hAnsi="MS Gothic" w:cs="MS Gothic" w:hint="eastAsia"/>
                <w:sz w:val="24"/>
              </w:rPr>
              <w:t> </w:t>
            </w:r>
            <w:r>
              <w:rPr>
                <w:rFonts w:ascii="宋体" w:hAnsi="宋体"/>
                <w:sz w:val="24"/>
              </w:rPr>
              <w:t>（集</w:t>
            </w:r>
            <w:r>
              <w:rPr>
                <w:rFonts w:ascii="MS Gothic" w:eastAsia="MS Gothic" w:hAnsi="MS Gothic" w:cs="MS Gothic" w:hint="eastAsia"/>
                <w:sz w:val="24"/>
              </w:rPr>
              <w:t> </w:t>
            </w:r>
            <w:r>
              <w:rPr>
                <w:rFonts w:ascii="宋体" w:hAnsi="宋体"/>
                <w:sz w:val="24"/>
              </w:rPr>
              <w:t>电极开路</w:t>
            </w:r>
            <w:r>
              <w:rPr>
                <w:rFonts w:ascii="MS Gothic" w:eastAsia="MS Gothic" w:hAnsi="MS Gothic" w:cs="MS Gothic" w:hint="eastAsia"/>
                <w:sz w:val="24"/>
              </w:rPr>
              <w:t> </w:t>
            </w:r>
            <w:r>
              <w:rPr>
                <w:rFonts w:ascii="宋体" w:hAnsi="宋体"/>
                <w:sz w:val="24"/>
              </w:rPr>
              <w:t>24</w:t>
            </w:r>
            <w:r>
              <w:rPr>
                <w:rFonts w:ascii="MS Gothic" w:eastAsia="MS Gothic" w:hAnsi="MS Gothic" w:cs="MS Gothic" w:hint="eastAsia"/>
                <w:sz w:val="24"/>
              </w:rPr>
              <w:t>  </w:t>
            </w:r>
            <w:r>
              <w:rPr>
                <w:rFonts w:ascii="宋体" w:hAnsi="宋体"/>
                <w:sz w:val="24"/>
              </w:rPr>
              <w:t>V/1</w:t>
            </w:r>
            <w:r>
              <w:rPr>
                <w:rFonts w:ascii="MS Gothic" w:eastAsia="MS Gothic" w:hAnsi="MS Gothic" w:cs="MS Gothic" w:hint="eastAsia"/>
                <w:sz w:val="24"/>
              </w:rPr>
              <w:t> </w:t>
            </w:r>
            <w:r>
              <w:rPr>
                <w:rFonts w:ascii="宋体" w:hAnsi="宋体"/>
                <w:sz w:val="24"/>
              </w:rPr>
              <w:t>A）,</w:t>
            </w:r>
            <w:r>
              <w:rPr>
                <w:rFonts w:ascii="MS Gothic" w:eastAsia="MS Gothic" w:hAnsi="MS Gothic" w:cs="MS Gothic" w:hint="eastAsia"/>
                <w:sz w:val="24"/>
              </w:rPr>
              <w:t>  </w:t>
            </w:r>
            <w:r>
              <w:rPr>
                <w:rFonts w:ascii="宋体" w:hAnsi="宋体"/>
                <w:sz w:val="24"/>
              </w:rPr>
              <w:t>输入</w:t>
            </w:r>
            <w:r>
              <w:rPr>
                <w:rFonts w:ascii="MS Gothic" w:eastAsia="MS Gothic" w:hAnsi="MS Gothic" w:cs="MS Gothic" w:hint="eastAsia"/>
                <w:sz w:val="24"/>
              </w:rPr>
              <w:t> </w:t>
            </w:r>
            <w:r>
              <w:rPr>
                <w:rFonts w:ascii="宋体" w:hAnsi="宋体"/>
                <w:sz w:val="24"/>
              </w:rPr>
              <w:t>用于</w:t>
            </w:r>
            <w:r>
              <w:rPr>
                <w:rFonts w:ascii="MS Gothic" w:eastAsia="MS Gothic" w:hAnsi="MS Gothic" w:cs="MS Gothic" w:hint="eastAsia"/>
                <w:sz w:val="24"/>
              </w:rPr>
              <w:t> </w:t>
            </w:r>
            <w:r>
              <w:rPr>
                <w:rFonts w:ascii="宋体" w:hAnsi="宋体"/>
                <w:sz w:val="24"/>
              </w:rPr>
              <w:t>触发信号输出和峰值保持功能，或模拟输入用于外部发射率或斜率调整</w:t>
            </w:r>
            <w:r>
              <w:rPr>
                <w:rFonts w:ascii="宋体" w:hAnsi="宋体" w:hint="eastAsia"/>
                <w:sz w:val="24"/>
              </w:rPr>
              <w:t>光缆长度</w:t>
            </w:r>
            <w:r>
              <w:rPr>
                <w:rFonts w:ascii="宋体" w:hAnsi="宋体"/>
                <w:sz w:val="24"/>
              </w:rPr>
              <w:t>3</w:t>
            </w:r>
            <w:r>
              <w:rPr>
                <w:rFonts w:ascii="MS Gothic" w:eastAsia="MS Gothic" w:hAnsi="MS Gothic" w:cs="MS Gothic" w:hint="eastAsia"/>
                <w:sz w:val="24"/>
              </w:rPr>
              <w:t> </w:t>
            </w:r>
            <w:r>
              <w:rPr>
                <w:rFonts w:ascii="宋体" w:hAnsi="宋体"/>
                <w:sz w:val="24"/>
              </w:rPr>
              <w:t>m（标准）,</w:t>
            </w:r>
            <w:r>
              <w:rPr>
                <w:rFonts w:ascii="MS Gothic" w:eastAsia="MS Gothic" w:hAnsi="MS Gothic" w:cs="MS Gothic" w:hint="eastAsia"/>
                <w:sz w:val="24"/>
              </w:rPr>
              <w:t> </w:t>
            </w:r>
            <w:r>
              <w:rPr>
                <w:rFonts w:ascii="宋体" w:hAnsi="宋体"/>
                <w:sz w:val="24"/>
              </w:rPr>
              <w:t>8</w:t>
            </w:r>
            <w:r>
              <w:rPr>
                <w:rFonts w:ascii="MS Gothic" w:eastAsia="MS Gothic" w:hAnsi="MS Gothic" w:cs="MS Gothic" w:hint="eastAsia"/>
                <w:sz w:val="24"/>
              </w:rPr>
              <w:t> </w:t>
            </w:r>
            <w:r>
              <w:rPr>
                <w:rFonts w:ascii="宋体" w:hAnsi="宋体"/>
                <w:sz w:val="24"/>
              </w:rPr>
              <w:t>m,</w:t>
            </w:r>
            <w:r>
              <w:rPr>
                <w:rFonts w:ascii="MS Gothic" w:eastAsia="MS Gothic" w:hAnsi="MS Gothic" w:cs="MS Gothic" w:hint="eastAsia"/>
                <w:sz w:val="24"/>
              </w:rPr>
              <w:t> </w:t>
            </w:r>
            <w:r>
              <w:rPr>
                <w:rFonts w:ascii="宋体" w:hAnsi="宋体"/>
                <w:sz w:val="24"/>
              </w:rPr>
              <w:t>15</w:t>
            </w:r>
            <w:r>
              <w:rPr>
                <w:rFonts w:ascii="MS Gothic" w:eastAsia="MS Gothic" w:hAnsi="MS Gothic" w:cs="MS Gothic" w:hint="eastAsia"/>
                <w:sz w:val="24"/>
              </w:rPr>
              <w:t> </w:t>
            </w:r>
            <w:r>
              <w:rPr>
                <w:rFonts w:ascii="宋体" w:hAnsi="宋体"/>
                <w:sz w:val="24"/>
              </w:rPr>
              <w:t>m</w:t>
            </w:r>
            <w:r>
              <w:rPr>
                <w:rFonts w:ascii="宋体" w:hAnsi="宋体" w:hint="eastAsia"/>
                <w:sz w:val="24"/>
              </w:rPr>
              <w:t>电源</w:t>
            </w:r>
            <w:r>
              <w:rPr>
                <w:rFonts w:ascii="宋体" w:hAnsi="宋体"/>
                <w:sz w:val="24"/>
              </w:rPr>
              <w:t>8</w:t>
            </w:r>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30</w:t>
            </w:r>
            <w:r>
              <w:rPr>
                <w:rFonts w:ascii="MS Gothic" w:eastAsia="MS Gothic" w:hAnsi="MS Gothic" w:cs="MS Gothic" w:hint="eastAsia"/>
                <w:sz w:val="24"/>
              </w:rPr>
              <w:t> </w:t>
            </w:r>
            <w:r>
              <w:rPr>
                <w:rFonts w:ascii="宋体" w:hAnsi="宋体"/>
                <w:sz w:val="24"/>
              </w:rPr>
              <w:t>V</w:t>
            </w:r>
            <w:r>
              <w:rPr>
                <w:rFonts w:ascii="MS Gothic" w:eastAsia="MS Gothic" w:hAnsi="MS Gothic" w:cs="MS Gothic" w:hint="eastAsia"/>
                <w:sz w:val="24"/>
              </w:rPr>
              <w:t> </w:t>
            </w:r>
            <w:r>
              <w:rPr>
                <w:rFonts w:ascii="宋体" w:hAnsi="宋体"/>
                <w:sz w:val="24"/>
              </w:rPr>
              <w:t>DC或USB供电1)能量消耗最大5</w:t>
            </w:r>
            <w:r>
              <w:rPr>
                <w:rFonts w:ascii="MS Gothic" w:eastAsia="MS Gothic" w:hAnsi="MS Gothic" w:cs="MS Gothic" w:hint="eastAsia"/>
                <w:sz w:val="24"/>
              </w:rPr>
              <w:t> </w:t>
            </w:r>
            <w:r>
              <w:rPr>
                <w:rFonts w:ascii="宋体" w:hAnsi="宋体"/>
                <w:sz w:val="24"/>
              </w:rPr>
              <w:t>W</w:t>
            </w:r>
            <w:r>
              <w:rPr>
                <w:rFonts w:ascii="宋体" w:hAnsi="宋体" w:hint="eastAsia"/>
                <w:sz w:val="24"/>
              </w:rPr>
              <w:t>瞄准激光</w:t>
            </w:r>
            <w:r>
              <w:rPr>
                <w:rFonts w:ascii="宋体" w:hAnsi="宋体"/>
                <w:sz w:val="24"/>
              </w:rPr>
              <w:t>520</w:t>
            </w:r>
            <w:r>
              <w:rPr>
                <w:rFonts w:ascii="MS Gothic" w:eastAsia="MS Gothic" w:hAnsi="MS Gothic" w:cs="MS Gothic" w:hint="eastAsia"/>
                <w:sz w:val="24"/>
              </w:rPr>
              <w:t> </w:t>
            </w:r>
            <w:r>
              <w:rPr>
                <w:rFonts w:ascii="宋体" w:hAnsi="宋体"/>
                <w:sz w:val="24"/>
              </w:rPr>
              <w:t>nm</w:t>
            </w:r>
            <w:r>
              <w:rPr>
                <w:rFonts w:ascii="MS Gothic" w:eastAsia="MS Gothic" w:hAnsi="MS Gothic" w:cs="MS Gothic" w:hint="eastAsia"/>
                <w:sz w:val="24"/>
              </w:rPr>
              <w:t> </w:t>
            </w:r>
            <w:r>
              <w:rPr>
                <w:rFonts w:ascii="宋体" w:hAnsi="宋体"/>
                <w:sz w:val="24"/>
              </w:rPr>
              <w:t>&lt;1</w:t>
            </w:r>
            <w:r>
              <w:rPr>
                <w:rFonts w:ascii="MS Gothic" w:eastAsia="MS Gothic" w:hAnsi="MS Gothic" w:cs="MS Gothic" w:hint="eastAsia"/>
                <w:sz w:val="24"/>
              </w:rPr>
              <w:t> </w:t>
            </w:r>
            <w:proofErr w:type="spellStart"/>
            <w:r>
              <w:rPr>
                <w:rFonts w:ascii="宋体" w:hAnsi="宋体"/>
                <w:sz w:val="24"/>
              </w:rPr>
              <w:t>mW</w:t>
            </w:r>
            <w:proofErr w:type="spellEnd"/>
            <w:r>
              <w:rPr>
                <w:rFonts w:ascii="宋体" w:hAnsi="宋体"/>
                <w:sz w:val="24"/>
              </w:rPr>
              <w:t>,</w:t>
            </w:r>
            <w:r>
              <w:rPr>
                <w:rFonts w:ascii="MS Gothic" w:eastAsia="MS Gothic" w:hAnsi="MS Gothic" w:cs="MS Gothic" w:hint="eastAsia"/>
                <w:sz w:val="24"/>
              </w:rPr>
              <w:t> </w:t>
            </w:r>
            <w:r>
              <w:rPr>
                <w:rFonts w:ascii="宋体" w:hAnsi="宋体" w:hint="eastAsia"/>
                <w:sz w:val="24"/>
              </w:rPr>
              <w:t>“</w:t>
            </w:r>
            <w:r>
              <w:rPr>
                <w:rFonts w:ascii="宋体" w:hAnsi="宋体"/>
                <w:sz w:val="24"/>
              </w:rPr>
              <w:t>开/关”通过电子盒或软件/应用程序。</w:t>
            </w:r>
            <w:r>
              <w:rPr>
                <w:rFonts w:ascii="宋体" w:hAnsi="宋体" w:hint="eastAsia"/>
                <w:sz w:val="24"/>
              </w:rPr>
              <w:t>环境等级</w:t>
            </w:r>
            <w:r>
              <w:rPr>
                <w:rFonts w:ascii="宋体" w:hAnsi="宋体"/>
                <w:sz w:val="24"/>
              </w:rPr>
              <w:t>IP</w:t>
            </w:r>
            <w:r>
              <w:rPr>
                <w:rFonts w:ascii="宋体" w:hAnsi="宋体" w:hint="eastAsia"/>
                <w:sz w:val="24"/>
              </w:rPr>
              <w:t> </w:t>
            </w:r>
            <w:r>
              <w:rPr>
                <w:rFonts w:ascii="宋体" w:hAnsi="宋体"/>
                <w:sz w:val="24"/>
              </w:rPr>
              <w:t>65（NEMA-4）</w:t>
            </w:r>
            <w:r>
              <w:rPr>
                <w:rFonts w:ascii="宋体" w:hAnsi="宋体" w:hint="eastAsia"/>
                <w:sz w:val="24"/>
              </w:rPr>
              <w:t>环境温度探头</w:t>
            </w:r>
            <w:r>
              <w:rPr>
                <w:rFonts w:ascii="宋体" w:hAnsi="宋体"/>
                <w:sz w:val="24"/>
              </w:rPr>
              <w:t>+光缆电子盒：–20</w:t>
            </w:r>
            <w:r>
              <w:rPr>
                <w:rFonts w:ascii="宋体" w:hAnsi="宋体" w:hint="eastAsia"/>
                <w:sz w:val="24"/>
              </w:rPr>
              <w:t> —</w:t>
            </w:r>
            <w:r>
              <w:rPr>
                <w:rFonts w:ascii="宋体" w:hAnsi="宋体"/>
                <w:sz w:val="24"/>
              </w:rPr>
              <w:t>200</w:t>
            </w:r>
            <w:r>
              <w:rPr>
                <w:rFonts w:ascii="宋体" w:hAnsi="宋体" w:hint="eastAsia"/>
                <w:sz w:val="24"/>
              </w:rPr>
              <w:t> °</w:t>
            </w:r>
            <w:r>
              <w:rPr>
                <w:rFonts w:ascii="宋体" w:hAnsi="宋体"/>
                <w:sz w:val="24"/>
              </w:rPr>
              <w:t>C（可选至315</w:t>
            </w:r>
            <w:r>
              <w:rPr>
                <w:rFonts w:ascii="宋体" w:hAnsi="宋体" w:hint="eastAsia"/>
                <w:sz w:val="24"/>
              </w:rPr>
              <w:t> °</w:t>
            </w:r>
            <w:r>
              <w:rPr>
                <w:rFonts w:ascii="宋体" w:hAnsi="宋体"/>
                <w:sz w:val="24"/>
              </w:rPr>
              <w:t>C）0</w:t>
            </w:r>
            <w:r>
              <w:rPr>
                <w:rFonts w:ascii="宋体" w:hAnsi="宋体" w:hint="eastAsia"/>
                <w:sz w:val="24"/>
              </w:rPr>
              <w:t>—</w:t>
            </w:r>
            <w:r>
              <w:rPr>
                <w:rFonts w:ascii="宋体" w:hAnsi="宋体"/>
                <w:sz w:val="24"/>
              </w:rPr>
              <w:t>60 °C</w:t>
            </w:r>
            <w:r>
              <w:rPr>
                <w:rFonts w:ascii="宋体" w:hAnsi="宋体" w:hint="eastAsia"/>
                <w:sz w:val="24"/>
              </w:rPr>
              <w:t>存储温度探头</w:t>
            </w:r>
            <w:r>
              <w:rPr>
                <w:rFonts w:ascii="宋体" w:hAnsi="宋体"/>
                <w:sz w:val="24"/>
              </w:rPr>
              <w:t>+光缆电子盒–</w:t>
            </w:r>
            <w:r>
              <w:rPr>
                <w:rFonts w:ascii="宋体" w:hAnsi="宋体" w:hint="eastAsia"/>
                <w:sz w:val="24"/>
              </w:rPr>
              <w:t> </w:t>
            </w:r>
            <w:r>
              <w:rPr>
                <w:rFonts w:ascii="宋体" w:hAnsi="宋体"/>
                <w:sz w:val="24"/>
              </w:rPr>
              <w:t>40</w:t>
            </w:r>
            <w:r>
              <w:rPr>
                <w:rFonts w:ascii="宋体" w:hAnsi="宋体" w:hint="eastAsia"/>
                <w:sz w:val="24"/>
              </w:rPr>
              <w:t>—</w:t>
            </w:r>
            <w:r>
              <w:rPr>
                <w:rFonts w:ascii="宋体" w:hAnsi="宋体"/>
                <w:sz w:val="24"/>
              </w:rPr>
              <w:t>200</w:t>
            </w:r>
            <w:r>
              <w:rPr>
                <w:rFonts w:ascii="宋体" w:hAnsi="宋体" w:hint="eastAsia"/>
                <w:sz w:val="24"/>
              </w:rPr>
              <w:t> °</w:t>
            </w:r>
            <w:r>
              <w:rPr>
                <w:rFonts w:ascii="宋体" w:hAnsi="宋体"/>
                <w:sz w:val="24"/>
              </w:rPr>
              <w:t>C</w:t>
            </w:r>
            <w:r>
              <w:rPr>
                <w:rFonts w:ascii="宋体" w:hAnsi="宋体" w:hint="eastAsia"/>
                <w:sz w:val="24"/>
              </w:rPr>
              <w:t> – </w:t>
            </w:r>
            <w:r>
              <w:rPr>
                <w:rFonts w:ascii="宋体" w:hAnsi="宋体"/>
                <w:sz w:val="24"/>
              </w:rPr>
              <w:t>40</w:t>
            </w:r>
            <w:r>
              <w:rPr>
                <w:rFonts w:ascii="宋体" w:hAnsi="宋体" w:hint="eastAsia"/>
                <w:sz w:val="24"/>
              </w:rPr>
              <w:t>—</w:t>
            </w:r>
            <w:r>
              <w:rPr>
                <w:rFonts w:ascii="宋体" w:hAnsi="宋体"/>
                <w:sz w:val="24"/>
              </w:rPr>
              <w:t>85</w:t>
            </w:r>
            <w:r>
              <w:rPr>
                <w:rFonts w:ascii="宋体" w:hAnsi="宋体" w:hint="eastAsia"/>
                <w:sz w:val="24"/>
              </w:rPr>
              <w:t> °</w:t>
            </w:r>
            <w:r>
              <w:rPr>
                <w:rFonts w:ascii="宋体" w:hAnsi="宋体"/>
                <w:sz w:val="24"/>
              </w:rPr>
              <w:t>C</w:t>
            </w:r>
            <w:r>
              <w:rPr>
                <w:rFonts w:ascii="宋体" w:hAnsi="宋体" w:hint="eastAsia"/>
                <w:sz w:val="24"/>
              </w:rPr>
              <w:t>相对湿度</w:t>
            </w:r>
            <w:r>
              <w:rPr>
                <w:rFonts w:ascii="宋体" w:hAnsi="宋体"/>
                <w:sz w:val="24"/>
              </w:rPr>
              <w:t>10</w:t>
            </w:r>
            <w:r>
              <w:rPr>
                <w:rFonts w:ascii="宋体" w:hAnsi="宋体" w:hint="eastAsia"/>
                <w:sz w:val="24"/>
              </w:rPr>
              <w:t> – </w:t>
            </w:r>
            <w:r>
              <w:rPr>
                <w:rFonts w:ascii="宋体" w:hAnsi="宋体"/>
                <w:sz w:val="24"/>
              </w:rPr>
              <w:t>95</w:t>
            </w:r>
            <w:r>
              <w:rPr>
                <w:rFonts w:ascii="宋体" w:hAnsi="宋体" w:hint="eastAsia"/>
                <w:sz w:val="24"/>
              </w:rPr>
              <w:t> </w:t>
            </w:r>
            <w:r>
              <w:rPr>
                <w:rFonts w:ascii="宋体" w:hAnsi="宋体"/>
                <w:sz w:val="24"/>
              </w:rPr>
              <w:t>%。不结露，</w:t>
            </w:r>
            <w:r>
              <w:rPr>
                <w:rFonts w:ascii="宋体" w:hAnsi="宋体" w:hint="eastAsia"/>
                <w:sz w:val="24"/>
              </w:rPr>
              <w:t>振动（传感器）</w:t>
            </w:r>
            <w:r>
              <w:rPr>
                <w:rFonts w:ascii="宋体" w:hAnsi="宋体"/>
                <w:sz w:val="24"/>
              </w:rPr>
              <w:t>IEC</w:t>
            </w:r>
            <w:r>
              <w:rPr>
                <w:rFonts w:ascii="宋体" w:hAnsi="宋体" w:hint="eastAsia"/>
                <w:sz w:val="24"/>
              </w:rPr>
              <w:t> </w:t>
            </w:r>
            <w:r>
              <w:rPr>
                <w:rFonts w:ascii="宋体" w:hAnsi="宋体"/>
                <w:sz w:val="24"/>
              </w:rPr>
              <w:t>60068-2-6（正弦波形）。IEC</w:t>
            </w:r>
            <w:r>
              <w:rPr>
                <w:rFonts w:ascii="宋体" w:hAnsi="宋体" w:hint="eastAsia"/>
                <w:sz w:val="24"/>
              </w:rPr>
              <w:t> </w:t>
            </w:r>
            <w:r>
              <w:rPr>
                <w:rFonts w:ascii="宋体" w:hAnsi="宋体"/>
                <w:sz w:val="24"/>
              </w:rPr>
              <w:t>60068-2-64（宽频噪声）</w:t>
            </w:r>
            <w:r>
              <w:rPr>
                <w:rFonts w:ascii="宋体" w:hAnsi="宋体" w:hint="eastAsia"/>
                <w:sz w:val="24"/>
              </w:rPr>
              <w:t>冲击（传感器）</w:t>
            </w:r>
            <w:r>
              <w:rPr>
                <w:rFonts w:ascii="宋体" w:hAnsi="宋体"/>
                <w:sz w:val="24"/>
              </w:rPr>
              <w:t>IEC</w:t>
            </w:r>
            <w:r>
              <w:rPr>
                <w:rFonts w:ascii="宋体" w:hAnsi="宋体" w:hint="eastAsia"/>
                <w:sz w:val="24"/>
              </w:rPr>
              <w:t> </w:t>
            </w:r>
            <w:r>
              <w:rPr>
                <w:rFonts w:ascii="宋体" w:hAnsi="宋体"/>
                <w:sz w:val="24"/>
              </w:rPr>
              <w:t>60068-2-27（25G和50G）</w:t>
            </w:r>
          </w:p>
          <w:p w14:paraId="1CE7C74E" w14:textId="77777777" w:rsidR="009B41DA" w:rsidRDefault="001D1FDB">
            <w:pPr>
              <w:rPr>
                <w:rFonts w:ascii="宋体" w:hAnsi="宋体" w:cs="宋体" w:hint="eastAsia"/>
                <w:sz w:val="24"/>
              </w:rPr>
            </w:pPr>
            <w:r>
              <w:rPr>
                <w:rFonts w:ascii="宋体" w:hAnsi="宋体" w:cs="宋体"/>
                <w:sz w:val="24"/>
              </w:rPr>
              <w:t>4</w:t>
            </w:r>
            <w:r>
              <w:rPr>
                <w:rFonts w:ascii="宋体" w:hAnsi="宋体" w:hint="eastAsia"/>
              </w:rPr>
              <w:t>.</w:t>
            </w:r>
            <w:r>
              <w:rPr>
                <w:rFonts w:hint="eastAsia"/>
                <w:bCs/>
                <w:sz w:val="24"/>
              </w:rPr>
              <w:t>▲</w:t>
            </w:r>
            <w:r>
              <w:rPr>
                <w:rFonts w:ascii="宋体" w:hAnsi="宋体" w:cs="宋体" w:hint="eastAsia"/>
                <w:sz w:val="24"/>
              </w:rPr>
              <w:t>检测样品托盘：采用绝缘防腐层板材质一次冲压成型，表面涂层经高温</w:t>
            </w:r>
            <w:r>
              <w:rPr>
                <w:rFonts w:ascii="宋体" w:hAnsi="宋体" w:cs="宋体"/>
                <w:sz w:val="24"/>
              </w:rPr>
              <w:t>650度以上烧制固化而成具有耐刮特点（650度以上5分钟测试表面无可见变化为合格），涂层经高温烧制固化后可承受分析纯浓硫酸测试浸泡24小时（24小时浸泡测试表面涂层无变化为合格）（签订合同时，提供检测报告盖章件和样品留底备查，对提供虚假未经检测、随意篡改检测数据、伪造结果损坏使用方利益的，使用方有权追责其法律责任）</w:t>
            </w:r>
          </w:p>
          <w:p w14:paraId="02D5B915" w14:textId="77777777" w:rsidR="009B41DA" w:rsidRDefault="001D1FDB">
            <w:pPr>
              <w:rPr>
                <w:rFonts w:ascii="宋体" w:hAnsi="宋体" w:cs="宋体" w:hint="eastAsia"/>
                <w:b/>
                <w:bCs/>
                <w:sz w:val="24"/>
              </w:rPr>
            </w:pPr>
            <w:r>
              <w:rPr>
                <w:rFonts w:ascii="宋体" w:hAnsi="宋体" w:cs="宋体" w:hint="eastAsia"/>
                <w:sz w:val="24"/>
              </w:rPr>
              <w:t>5</w:t>
            </w:r>
            <w:r>
              <w:rPr>
                <w:rFonts w:ascii="宋体" w:hAnsi="宋体" w:hint="eastAsia"/>
              </w:rPr>
              <w:t>.</w:t>
            </w:r>
            <w:r>
              <w:rPr>
                <w:rFonts w:ascii="宋体" w:hAnsi="宋体" w:cs="宋体" w:hint="eastAsia"/>
                <w:sz w:val="24"/>
              </w:rPr>
              <w:t>设备清单：测温主机2台，检测样品托盘1个，说明书1份。</w:t>
            </w:r>
          </w:p>
        </w:tc>
        <w:tc>
          <w:tcPr>
            <w:tcW w:w="850" w:type="dxa"/>
            <w:vAlign w:val="center"/>
          </w:tcPr>
          <w:p w14:paraId="5C2A0184" w14:textId="77777777" w:rsidR="009B41DA" w:rsidRDefault="001D1FDB">
            <w:pPr>
              <w:jc w:val="center"/>
              <w:rPr>
                <w:rFonts w:ascii="宋体" w:hAnsi="宋体" w:cs="宋体" w:hint="eastAsia"/>
                <w:b/>
                <w:bCs/>
                <w:sz w:val="24"/>
              </w:rPr>
            </w:pPr>
            <w:r>
              <w:rPr>
                <w:rFonts w:ascii="宋体" w:hAnsi="宋体" w:cs="宋体"/>
                <w:b/>
                <w:bCs/>
                <w:sz w:val="24"/>
              </w:rPr>
              <w:lastRenderedPageBreak/>
              <w:t>5.1</w:t>
            </w:r>
          </w:p>
        </w:tc>
        <w:tc>
          <w:tcPr>
            <w:tcW w:w="893" w:type="dxa"/>
            <w:vAlign w:val="center"/>
          </w:tcPr>
          <w:p w14:paraId="52890935" w14:textId="77777777" w:rsidR="009B41DA" w:rsidRDefault="001D1FDB">
            <w:pPr>
              <w:jc w:val="center"/>
              <w:rPr>
                <w:rFonts w:ascii="宋体" w:hAnsi="宋体" w:cs="宋体" w:hint="eastAsia"/>
                <w:b/>
                <w:bCs/>
                <w:sz w:val="24"/>
              </w:rPr>
            </w:pPr>
            <w:r>
              <w:rPr>
                <w:rFonts w:ascii="宋体" w:hAnsi="宋体" w:cs="宋体" w:hint="eastAsia"/>
                <w:b/>
                <w:bCs/>
                <w:sz w:val="24"/>
              </w:rPr>
              <w:t>5</w:t>
            </w:r>
            <w:r>
              <w:rPr>
                <w:rFonts w:ascii="宋体" w:hAnsi="宋体" w:cs="宋体"/>
                <w:b/>
                <w:bCs/>
                <w:sz w:val="24"/>
              </w:rPr>
              <w:t>.1</w:t>
            </w:r>
          </w:p>
        </w:tc>
      </w:tr>
      <w:tr w:rsidR="009B41DA" w14:paraId="5DC53E76" w14:textId="77777777">
        <w:trPr>
          <w:trHeight w:val="960"/>
          <w:jc w:val="center"/>
        </w:trPr>
        <w:tc>
          <w:tcPr>
            <w:tcW w:w="562" w:type="dxa"/>
            <w:vAlign w:val="center"/>
          </w:tcPr>
          <w:p w14:paraId="3BA3705C" w14:textId="77777777" w:rsidR="009B41DA" w:rsidRDefault="001D1FDB">
            <w:pPr>
              <w:jc w:val="center"/>
              <w:rPr>
                <w:rFonts w:ascii="宋体" w:hAnsi="宋体" w:cs="宋体" w:hint="eastAsia"/>
                <w:sz w:val="24"/>
              </w:rPr>
            </w:pPr>
            <w:r>
              <w:rPr>
                <w:rFonts w:ascii="宋体" w:hAnsi="宋体" w:cs="宋体" w:hint="eastAsia"/>
                <w:szCs w:val="21"/>
              </w:rPr>
              <w:t>6</w:t>
            </w:r>
          </w:p>
        </w:tc>
        <w:tc>
          <w:tcPr>
            <w:tcW w:w="998" w:type="dxa"/>
            <w:vAlign w:val="center"/>
          </w:tcPr>
          <w:p w14:paraId="081A5643" w14:textId="77777777" w:rsidR="009B41DA" w:rsidRDefault="001D1FDB">
            <w:pPr>
              <w:jc w:val="center"/>
              <w:rPr>
                <w:rFonts w:ascii="宋体" w:hAnsi="宋体" w:cs="宋体" w:hint="eastAsia"/>
                <w:sz w:val="24"/>
              </w:rPr>
            </w:pPr>
            <w:r>
              <w:rPr>
                <w:rFonts w:ascii="宋体" w:hAnsi="宋体"/>
                <w:sz w:val="18"/>
                <w:szCs w:val="18"/>
              </w:rPr>
              <w:t>3D打印机</w:t>
            </w:r>
          </w:p>
        </w:tc>
        <w:tc>
          <w:tcPr>
            <w:tcW w:w="562" w:type="dxa"/>
            <w:vAlign w:val="center"/>
          </w:tcPr>
          <w:p w14:paraId="756BFDD6"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4AF5EF1B"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57E2BC18" w14:textId="77777777" w:rsidR="009B41DA" w:rsidRDefault="001D1FDB">
            <w:pPr>
              <w:rPr>
                <w:rFonts w:ascii="宋体" w:hAnsi="宋体" w:cs="宋体" w:hint="eastAsia"/>
                <w:kern w:val="0"/>
                <w:sz w:val="24"/>
              </w:rPr>
            </w:pPr>
            <w:r>
              <w:rPr>
                <w:rFonts w:ascii="宋体" w:hAnsi="宋体" w:cs="宋体" w:hint="eastAsia"/>
                <w:kern w:val="0"/>
                <w:sz w:val="24"/>
              </w:rPr>
              <w:t>1</w:t>
            </w:r>
            <w:r>
              <w:rPr>
                <w:rFonts w:ascii="宋体" w:hAnsi="宋体" w:hint="eastAsia"/>
              </w:rPr>
              <w:t>.</w:t>
            </w:r>
            <w:r>
              <w:rPr>
                <w:rFonts w:ascii="宋体" w:hAnsi="宋体" w:cs="宋体" w:hint="eastAsia"/>
                <w:kern w:val="0"/>
                <w:sz w:val="24"/>
              </w:rPr>
              <w:t>成型技术：热熔挤压（MEM）</w:t>
            </w:r>
          </w:p>
          <w:p w14:paraId="3056C407"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hint="eastAsia"/>
              </w:rPr>
              <w:t>.</w:t>
            </w:r>
            <w:r>
              <w:rPr>
                <w:rFonts w:ascii="宋体" w:hAnsi="宋体" w:cs="宋体" w:hint="eastAsia"/>
                <w:kern w:val="0"/>
                <w:sz w:val="24"/>
              </w:rPr>
              <w:t xml:space="preserve">成型尺寸：500(X) x400(Y) x600(Z)mm </w:t>
            </w:r>
          </w:p>
          <w:p w14:paraId="0BAB1C2F" w14:textId="77777777" w:rsidR="009B41DA" w:rsidRDefault="001D1FDB">
            <w:pPr>
              <w:rPr>
                <w:rFonts w:ascii="宋体" w:hAnsi="宋体" w:cs="宋体" w:hint="eastAsia"/>
                <w:kern w:val="0"/>
                <w:sz w:val="24"/>
              </w:rPr>
            </w:pPr>
            <w:r>
              <w:rPr>
                <w:rFonts w:ascii="宋体" w:hAnsi="宋体" w:cs="宋体" w:hint="eastAsia"/>
                <w:kern w:val="0"/>
                <w:sz w:val="24"/>
              </w:rPr>
              <w:t>3.打印层厚： 0.05-0.8mm</w:t>
            </w:r>
          </w:p>
          <w:p w14:paraId="3E64F02C" w14:textId="77777777" w:rsidR="009B41DA" w:rsidRDefault="001D1FDB">
            <w:pPr>
              <w:rPr>
                <w:rFonts w:ascii="宋体" w:hAnsi="宋体" w:cs="宋体" w:hint="eastAsia"/>
                <w:kern w:val="0"/>
                <w:sz w:val="24"/>
              </w:rPr>
            </w:pPr>
            <w:r>
              <w:rPr>
                <w:rFonts w:ascii="宋体" w:hAnsi="宋体" w:cs="宋体" w:hint="eastAsia"/>
                <w:kern w:val="0"/>
                <w:sz w:val="24"/>
              </w:rPr>
              <w:lastRenderedPageBreak/>
              <w:t>4.打印精度：</w:t>
            </w:r>
            <w:r>
              <w:rPr>
                <w:rFonts w:ascii="宋体" w:hAnsi="宋体" w:cs="Calibri" w:hint="eastAsia"/>
                <w:kern w:val="0"/>
                <w:sz w:val="24"/>
              </w:rPr>
              <w:t>±</w:t>
            </w:r>
            <w:r>
              <w:rPr>
                <w:rFonts w:ascii="宋体" w:hAnsi="宋体" w:cs="宋体" w:hint="eastAsia"/>
                <w:kern w:val="0"/>
                <w:sz w:val="24"/>
              </w:rPr>
              <w:t>0.15mm/100mm（可校准）</w:t>
            </w:r>
          </w:p>
          <w:p w14:paraId="415E8B32" w14:textId="77777777" w:rsidR="009B41DA" w:rsidRDefault="001D1FDB">
            <w:pPr>
              <w:rPr>
                <w:rFonts w:ascii="宋体" w:hAnsi="宋体" w:cs="宋体" w:hint="eastAsia"/>
                <w:kern w:val="0"/>
                <w:sz w:val="24"/>
              </w:rPr>
            </w:pPr>
            <w:r>
              <w:rPr>
                <w:rFonts w:ascii="宋体" w:hAnsi="宋体" w:cs="宋体" w:hint="eastAsia"/>
                <w:kern w:val="0"/>
                <w:sz w:val="24"/>
              </w:rPr>
              <w:t>5.打印喷头：单喷头。</w:t>
            </w:r>
          </w:p>
          <w:p w14:paraId="630ED461" w14:textId="77777777" w:rsidR="009B41DA" w:rsidRDefault="001D1FDB">
            <w:pPr>
              <w:rPr>
                <w:rFonts w:ascii="宋体" w:hAnsi="宋体" w:cs="宋体" w:hint="eastAsia"/>
                <w:kern w:val="0"/>
                <w:sz w:val="24"/>
              </w:rPr>
            </w:pPr>
            <w:r>
              <w:rPr>
                <w:rFonts w:ascii="宋体" w:hAnsi="宋体" w:cs="宋体" w:hint="eastAsia"/>
                <w:kern w:val="0"/>
                <w:sz w:val="24"/>
              </w:rPr>
              <w:t>6.打印喷嘴：直径0.4/0.6/0.8mm，铜材质</w:t>
            </w:r>
          </w:p>
          <w:p w14:paraId="4AF67790" w14:textId="77777777" w:rsidR="009B41DA" w:rsidRDefault="001D1FDB">
            <w:pPr>
              <w:rPr>
                <w:rFonts w:ascii="宋体" w:hAnsi="宋体" w:cs="宋体" w:hint="eastAsia"/>
                <w:kern w:val="0"/>
                <w:sz w:val="24"/>
              </w:rPr>
            </w:pPr>
            <w:r>
              <w:rPr>
                <w:rFonts w:ascii="宋体" w:hAnsi="宋体" w:cs="宋体" w:hint="eastAsia"/>
                <w:kern w:val="0"/>
                <w:sz w:val="24"/>
              </w:rPr>
              <w:t>7.喷头温度：约300度</w:t>
            </w:r>
          </w:p>
          <w:p w14:paraId="6C559F7C" w14:textId="77777777" w:rsidR="009B41DA" w:rsidRDefault="001D1FDB">
            <w:pPr>
              <w:rPr>
                <w:rFonts w:ascii="宋体" w:hAnsi="宋体" w:cs="宋体" w:hint="eastAsia"/>
                <w:kern w:val="0"/>
                <w:sz w:val="24"/>
              </w:rPr>
            </w:pPr>
            <w:r>
              <w:rPr>
                <w:rFonts w:ascii="宋体" w:hAnsi="宋体" w:cs="宋体" w:hint="eastAsia"/>
                <w:kern w:val="0"/>
                <w:sz w:val="24"/>
              </w:rPr>
              <w:t>8.打印速度：打印速度可选择，15.6mm³/S（最大速度）</w:t>
            </w:r>
          </w:p>
          <w:p w14:paraId="2BD43F86" w14:textId="77777777" w:rsidR="009B41DA" w:rsidRDefault="001D1FDB">
            <w:pPr>
              <w:rPr>
                <w:rFonts w:ascii="宋体" w:hAnsi="宋体" w:cs="宋体" w:hint="eastAsia"/>
                <w:kern w:val="0"/>
                <w:sz w:val="24"/>
              </w:rPr>
            </w:pPr>
            <w:r>
              <w:rPr>
                <w:rFonts w:ascii="宋体" w:hAnsi="宋体" w:cs="宋体" w:hint="eastAsia"/>
                <w:kern w:val="0"/>
                <w:sz w:val="24"/>
              </w:rPr>
              <w:t>9.打印平台温度：约90℃</w:t>
            </w:r>
          </w:p>
          <w:p w14:paraId="0895CBAE" w14:textId="77777777" w:rsidR="009B41DA" w:rsidRDefault="001D1FDB">
            <w:pPr>
              <w:rPr>
                <w:rFonts w:ascii="宋体" w:hAnsi="宋体" w:cs="宋体" w:hint="eastAsia"/>
                <w:kern w:val="0"/>
                <w:sz w:val="24"/>
              </w:rPr>
            </w:pPr>
            <w:r>
              <w:rPr>
                <w:rFonts w:ascii="宋体" w:hAnsi="宋体" w:cs="宋体" w:hint="eastAsia"/>
                <w:kern w:val="0"/>
                <w:sz w:val="24"/>
              </w:rPr>
              <w:t>10.打印校准：半自动调平和喷嘴对高</w:t>
            </w:r>
          </w:p>
          <w:p w14:paraId="75B37713" w14:textId="77777777" w:rsidR="009B41DA" w:rsidRDefault="001D1FDB">
            <w:pPr>
              <w:rPr>
                <w:rFonts w:ascii="宋体" w:hAnsi="宋体" w:cs="宋体" w:hint="eastAsia"/>
                <w:kern w:val="0"/>
                <w:sz w:val="24"/>
              </w:rPr>
            </w:pPr>
            <w:r>
              <w:rPr>
                <w:rFonts w:ascii="宋体" w:hAnsi="宋体" w:cs="宋体" w:hint="eastAsia"/>
                <w:kern w:val="0"/>
                <w:sz w:val="24"/>
              </w:rPr>
              <w:t>11.喷头运动速度：≤200mm/s</w:t>
            </w:r>
          </w:p>
          <w:p w14:paraId="00EBFBD5" w14:textId="77777777" w:rsidR="009B41DA" w:rsidRDefault="001D1FDB">
            <w:pPr>
              <w:rPr>
                <w:rFonts w:ascii="宋体" w:hAnsi="宋体" w:cs="宋体" w:hint="eastAsia"/>
                <w:kern w:val="0"/>
                <w:sz w:val="24"/>
              </w:rPr>
            </w:pPr>
            <w:r>
              <w:rPr>
                <w:rFonts w:ascii="宋体" w:hAnsi="宋体" w:cs="宋体" w:hint="eastAsia"/>
                <w:kern w:val="0"/>
                <w:sz w:val="24"/>
              </w:rPr>
              <w:t>12.主板内存容量：8GB/16GB</w:t>
            </w:r>
          </w:p>
          <w:p w14:paraId="7828CB74" w14:textId="77777777" w:rsidR="009B41DA" w:rsidRDefault="001D1FDB">
            <w:pPr>
              <w:rPr>
                <w:rFonts w:ascii="宋体" w:hAnsi="宋体" w:cs="宋体" w:hint="eastAsia"/>
                <w:kern w:val="0"/>
                <w:sz w:val="24"/>
              </w:rPr>
            </w:pPr>
            <w:r>
              <w:rPr>
                <w:rFonts w:ascii="宋体" w:hAnsi="宋体" w:cs="宋体" w:hint="eastAsia"/>
                <w:kern w:val="0"/>
                <w:sz w:val="24"/>
              </w:rPr>
              <w:t>13.送丝结构：近程送丝系统，更好打印质量，并大幅减少拉丝现象</w:t>
            </w:r>
          </w:p>
          <w:p w14:paraId="5012205F" w14:textId="77777777" w:rsidR="009B41DA" w:rsidRDefault="001D1FDB">
            <w:pPr>
              <w:rPr>
                <w:rFonts w:ascii="宋体" w:hAnsi="宋体" w:cs="宋体" w:hint="eastAsia"/>
                <w:kern w:val="0"/>
                <w:sz w:val="24"/>
              </w:rPr>
            </w:pPr>
            <w:r>
              <w:rPr>
                <w:rFonts w:ascii="宋体" w:hAnsi="宋体" w:cs="宋体" w:hint="eastAsia"/>
                <w:kern w:val="0"/>
                <w:sz w:val="24"/>
              </w:rPr>
              <w:t>14.</w:t>
            </w:r>
            <w:r>
              <w:rPr>
                <w:rFonts w:ascii="宋体" w:hAnsi="宋体" w:hint="eastAsia"/>
                <w:sz w:val="24"/>
              </w:rPr>
              <w:t>▲</w:t>
            </w:r>
            <w:r>
              <w:rPr>
                <w:rFonts w:ascii="宋体" w:hAnsi="宋体" w:cs="宋体" w:hint="eastAsia"/>
                <w:kern w:val="0"/>
                <w:sz w:val="24"/>
              </w:rPr>
              <w:t>高级功能：断电续打、断丝检测、脱机打印</w:t>
            </w:r>
          </w:p>
          <w:p w14:paraId="6270ABDC" w14:textId="77777777" w:rsidR="009B41DA" w:rsidRDefault="001D1FDB">
            <w:pPr>
              <w:rPr>
                <w:rFonts w:ascii="宋体" w:hAnsi="宋体" w:cs="宋体" w:hint="eastAsia"/>
                <w:kern w:val="0"/>
                <w:sz w:val="24"/>
              </w:rPr>
            </w:pPr>
            <w:r>
              <w:rPr>
                <w:rFonts w:ascii="宋体" w:hAnsi="宋体" w:cs="宋体" w:hint="eastAsia"/>
                <w:kern w:val="0"/>
                <w:sz w:val="24"/>
              </w:rPr>
              <w:t>15.</w:t>
            </w:r>
            <w:r>
              <w:rPr>
                <w:rFonts w:ascii="宋体" w:hAnsi="宋体" w:hint="eastAsia"/>
                <w:sz w:val="24"/>
              </w:rPr>
              <w:t>▲</w:t>
            </w:r>
            <w:r>
              <w:rPr>
                <w:rFonts w:ascii="宋体" w:hAnsi="宋体" w:cs="宋体" w:hint="eastAsia"/>
                <w:kern w:val="0"/>
                <w:sz w:val="24"/>
              </w:rPr>
              <w:t>空气过滤：增强型双重过滤系统，大幅降低UFP超细颗粒物和TVOCs可挥发有机物</w:t>
            </w:r>
          </w:p>
          <w:p w14:paraId="177DFE7A" w14:textId="77777777" w:rsidR="009B41DA" w:rsidRDefault="001D1FDB">
            <w:pPr>
              <w:rPr>
                <w:rFonts w:ascii="宋体" w:hAnsi="宋体" w:cs="宋体" w:hint="eastAsia"/>
                <w:kern w:val="0"/>
                <w:sz w:val="24"/>
              </w:rPr>
            </w:pPr>
            <w:r>
              <w:rPr>
                <w:rFonts w:ascii="宋体" w:hAnsi="宋体" w:cs="宋体" w:hint="eastAsia"/>
                <w:kern w:val="0"/>
                <w:sz w:val="24"/>
              </w:rPr>
              <w:t>16.安全防护：高温报警，开门识别系统</w:t>
            </w:r>
          </w:p>
          <w:p w14:paraId="579842D8" w14:textId="77777777" w:rsidR="009B41DA" w:rsidRDefault="001D1FDB">
            <w:pPr>
              <w:rPr>
                <w:rFonts w:ascii="宋体" w:hAnsi="宋体" w:cs="宋体" w:hint="eastAsia"/>
                <w:kern w:val="0"/>
                <w:sz w:val="24"/>
              </w:rPr>
            </w:pPr>
            <w:r>
              <w:rPr>
                <w:rFonts w:ascii="宋体" w:hAnsi="宋体" w:cs="宋体" w:hint="eastAsia"/>
                <w:kern w:val="0"/>
                <w:sz w:val="24"/>
              </w:rPr>
              <w:t>17.人机交互：≥7寸增强型触摸屏，实现打印暂停、更换丝材、打印恢复、历史文件打印、打印状态显示、WIFI识别</w:t>
            </w:r>
          </w:p>
          <w:p w14:paraId="07493EF9" w14:textId="77777777" w:rsidR="009B41DA" w:rsidRDefault="001D1FDB">
            <w:pPr>
              <w:rPr>
                <w:rFonts w:ascii="宋体" w:hAnsi="宋体" w:cs="宋体" w:hint="eastAsia"/>
                <w:kern w:val="0"/>
                <w:sz w:val="24"/>
              </w:rPr>
            </w:pPr>
            <w:r>
              <w:rPr>
                <w:rFonts w:ascii="宋体" w:hAnsi="宋体" w:cs="宋体" w:hint="eastAsia"/>
                <w:kern w:val="0"/>
                <w:sz w:val="24"/>
              </w:rPr>
              <w:t>18.</w:t>
            </w:r>
            <w:r>
              <w:rPr>
                <w:rFonts w:ascii="宋体" w:hAnsi="宋体" w:hint="eastAsia"/>
                <w:sz w:val="24"/>
              </w:rPr>
              <w:t>▲</w:t>
            </w:r>
            <w:r>
              <w:rPr>
                <w:rFonts w:ascii="宋体" w:hAnsi="宋体" w:cs="宋体" w:hint="eastAsia"/>
                <w:kern w:val="0"/>
                <w:sz w:val="24"/>
              </w:rPr>
              <w:t>耗材：PLA、 ABS/ABS+</w:t>
            </w:r>
          </w:p>
          <w:p w14:paraId="20019C84" w14:textId="77777777" w:rsidR="009B41DA" w:rsidRDefault="001D1FDB">
            <w:pPr>
              <w:rPr>
                <w:rFonts w:ascii="宋体" w:hAnsi="宋体" w:cs="宋体" w:hint="eastAsia"/>
                <w:kern w:val="0"/>
                <w:sz w:val="24"/>
              </w:rPr>
            </w:pPr>
            <w:r>
              <w:rPr>
                <w:rFonts w:ascii="宋体" w:hAnsi="宋体" w:cs="宋体" w:hint="eastAsia"/>
                <w:kern w:val="0"/>
                <w:sz w:val="24"/>
              </w:rPr>
              <w:t>19.</w:t>
            </w:r>
            <w:r>
              <w:rPr>
                <w:rFonts w:ascii="宋体" w:hAnsi="宋体" w:hint="eastAsia"/>
                <w:sz w:val="24"/>
              </w:rPr>
              <w:t>▲</w:t>
            </w:r>
            <w:r>
              <w:rPr>
                <w:rFonts w:ascii="宋体" w:hAnsi="宋体" w:cs="宋体" w:hint="eastAsia"/>
                <w:kern w:val="0"/>
                <w:sz w:val="24"/>
              </w:rPr>
              <w:t>丝材规格：约φ1.75mm，约2kg/盘</w:t>
            </w:r>
          </w:p>
          <w:p w14:paraId="78DE476C" w14:textId="77777777" w:rsidR="009B41DA" w:rsidRDefault="001D1FDB">
            <w:pPr>
              <w:rPr>
                <w:rFonts w:ascii="宋体" w:hAnsi="宋体" w:cs="宋体" w:hint="eastAsia"/>
                <w:kern w:val="0"/>
                <w:sz w:val="24"/>
              </w:rPr>
            </w:pPr>
            <w:r>
              <w:rPr>
                <w:rFonts w:ascii="宋体" w:hAnsi="宋体" w:cs="宋体" w:hint="eastAsia"/>
                <w:kern w:val="0"/>
                <w:sz w:val="24"/>
              </w:rPr>
              <w:t>20.</w:t>
            </w:r>
            <w:r>
              <w:rPr>
                <w:rFonts w:ascii="宋体" w:hAnsi="宋体" w:hint="eastAsia"/>
                <w:sz w:val="24"/>
              </w:rPr>
              <w:t>▲</w:t>
            </w:r>
            <w:r>
              <w:rPr>
                <w:rFonts w:ascii="宋体" w:hAnsi="宋体" w:cs="宋体" w:hint="eastAsia"/>
                <w:kern w:val="0"/>
                <w:sz w:val="24"/>
              </w:rPr>
              <w:t>配套软件：自主知识产权；全功能一体，切片、操作、控制一体：自主开发终身免费升级。全中文界面，切片、控制打印、操作一体，操作界面为视窗式界面，载入模型数据后可直观的观看模型。具备一键自动打印布局功能，具有旋转、移动、缩放模型功能，缩放功能支持三轴一起整体缩放，也支持单轴（XYZ中任一轴）的局部缩放。可对模型进行错误自动修复，对两个以上的模型进行合并。具备材料管理功能，能显示剩余材料重量。具有打印预览功能，载入模型后即可一键显示模型打印时间及消耗材料重量。</w:t>
            </w:r>
            <w:r>
              <w:rPr>
                <w:rFonts w:ascii="宋体" w:hAnsi="宋体" w:cs="宋体" w:hint="eastAsia"/>
                <w:sz w:val="24"/>
              </w:rPr>
              <w:t>供货时提供软件著作权书及软件APP 及Mac端著作权证书</w:t>
            </w:r>
          </w:p>
          <w:p w14:paraId="0266E16A"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1</w:t>
            </w:r>
            <w:r>
              <w:rPr>
                <w:rFonts w:ascii="宋体" w:hAnsi="宋体" w:cs="宋体" w:hint="eastAsia"/>
                <w:kern w:val="0"/>
                <w:sz w:val="24"/>
              </w:rPr>
              <w:t>.软件操作系统：Win 7/8/10</w:t>
            </w:r>
          </w:p>
          <w:p w14:paraId="3FE257A1"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2</w:t>
            </w:r>
            <w:r>
              <w:rPr>
                <w:rFonts w:ascii="宋体" w:hAnsi="宋体" w:cs="宋体" w:hint="eastAsia"/>
                <w:kern w:val="0"/>
                <w:sz w:val="24"/>
              </w:rPr>
              <w:t>.连接方式：USB、</w:t>
            </w:r>
            <w:proofErr w:type="spellStart"/>
            <w:r>
              <w:rPr>
                <w:rFonts w:ascii="宋体" w:hAnsi="宋体" w:cs="宋体" w:hint="eastAsia"/>
                <w:kern w:val="0"/>
                <w:sz w:val="24"/>
              </w:rPr>
              <w:t>wifi</w:t>
            </w:r>
            <w:proofErr w:type="spellEnd"/>
            <w:r>
              <w:rPr>
                <w:rFonts w:ascii="宋体" w:hAnsi="宋体" w:cs="宋体" w:hint="eastAsia"/>
                <w:kern w:val="0"/>
                <w:sz w:val="24"/>
              </w:rPr>
              <w:t>、以太网、U盘</w:t>
            </w:r>
          </w:p>
          <w:p w14:paraId="69489733"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3</w:t>
            </w:r>
            <w:r>
              <w:rPr>
                <w:rFonts w:ascii="宋体" w:hAnsi="宋体" w:cs="宋体" w:hint="eastAsia"/>
                <w:kern w:val="0"/>
                <w:sz w:val="24"/>
              </w:rPr>
              <w:t>.配套电源适配器：100-240 V, 50/60 Hz  1000W</w:t>
            </w:r>
          </w:p>
          <w:p w14:paraId="20DD7CF6"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4</w:t>
            </w:r>
            <w:r>
              <w:rPr>
                <w:rFonts w:ascii="宋体" w:hAnsi="宋体" w:cs="宋体" w:hint="eastAsia"/>
                <w:kern w:val="0"/>
                <w:sz w:val="24"/>
              </w:rPr>
              <w:t>.运行环境：温度区间15℃－30℃，湿度区间20℃-70％RH</w:t>
            </w:r>
          </w:p>
          <w:p w14:paraId="6C0F9F63" w14:textId="77777777" w:rsidR="009B41DA" w:rsidRDefault="001D1FDB">
            <w:pPr>
              <w:rPr>
                <w:rFonts w:ascii="宋体" w:hAnsi="宋体" w:hint="eastAsia"/>
                <w:sz w:val="24"/>
              </w:rPr>
            </w:pPr>
            <w:r>
              <w:rPr>
                <w:rFonts w:ascii="宋体" w:hAnsi="宋体" w:cs="宋体" w:hint="eastAsia"/>
                <w:kern w:val="0"/>
                <w:sz w:val="24"/>
              </w:rPr>
              <w:t>2</w:t>
            </w:r>
            <w:r>
              <w:rPr>
                <w:rFonts w:ascii="宋体" w:hAnsi="宋体" w:cs="宋体"/>
                <w:kern w:val="0"/>
                <w:sz w:val="24"/>
              </w:rPr>
              <w:t>5</w:t>
            </w:r>
            <w:r>
              <w:rPr>
                <w:rFonts w:ascii="宋体" w:hAnsi="宋体" w:cs="宋体" w:hint="eastAsia"/>
                <w:kern w:val="0"/>
                <w:sz w:val="24"/>
              </w:rPr>
              <w:t>.机身：全封闭式，金属外壳结构</w:t>
            </w:r>
          </w:p>
          <w:p w14:paraId="2E6297BF"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6</w:t>
            </w:r>
            <w:r>
              <w:rPr>
                <w:rFonts w:ascii="宋体" w:hAnsi="宋体" w:cs="宋体" w:hint="eastAsia"/>
                <w:kern w:val="0"/>
                <w:sz w:val="24"/>
              </w:rPr>
              <w:t>.机身尺寸：约780x1177x850 mm （</w:t>
            </w:r>
            <w:proofErr w:type="spellStart"/>
            <w:r>
              <w:rPr>
                <w:rFonts w:ascii="宋体" w:hAnsi="宋体" w:cs="宋体" w:hint="eastAsia"/>
                <w:kern w:val="0"/>
                <w:sz w:val="24"/>
              </w:rPr>
              <w:t>WxHxD</w:t>
            </w:r>
            <w:proofErr w:type="spellEnd"/>
            <w:r>
              <w:rPr>
                <w:rFonts w:ascii="宋体" w:hAnsi="宋体" w:cs="宋体" w:hint="eastAsia"/>
                <w:kern w:val="0"/>
                <w:sz w:val="24"/>
              </w:rPr>
              <w:t>)</w:t>
            </w:r>
          </w:p>
          <w:p w14:paraId="17643AC1"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7</w:t>
            </w:r>
            <w:r>
              <w:rPr>
                <w:rFonts w:ascii="宋体" w:hAnsi="宋体" w:cs="宋体" w:hint="eastAsia"/>
                <w:kern w:val="0"/>
                <w:sz w:val="24"/>
              </w:rPr>
              <w:t>.打印材料：</w:t>
            </w:r>
            <w:r>
              <w:rPr>
                <w:rFonts w:ascii="宋体" w:hAnsi="宋体" w:cs="宋体"/>
                <w:kern w:val="0"/>
                <w:sz w:val="24"/>
              </w:rPr>
              <w:t>ABS、ABS+、PLA材料各20公斤。PP+30%GF材料10盒，700克/盒。直径:</w:t>
            </w:r>
            <w:r>
              <w:rPr>
                <w:rFonts w:ascii="宋体" w:hAnsi="宋体" w:cs="宋体" w:hint="eastAsia"/>
                <w:kern w:val="0"/>
                <w:sz w:val="24"/>
              </w:rPr>
              <w:t>约</w:t>
            </w:r>
            <w:r>
              <w:rPr>
                <w:rFonts w:ascii="宋体" w:hAnsi="宋体" w:cs="宋体"/>
                <w:kern w:val="0"/>
                <w:sz w:val="24"/>
              </w:rPr>
              <w:t>1.75mm</w:t>
            </w:r>
          </w:p>
          <w:p w14:paraId="7B2EB2B6" w14:textId="77777777" w:rsidR="009B41DA" w:rsidRDefault="001D1FDB">
            <w:pPr>
              <w:rPr>
                <w:rFonts w:ascii="宋体" w:hAnsi="宋体" w:cs="宋体" w:hint="eastAsia"/>
                <w:b/>
                <w:bCs/>
                <w:sz w:val="24"/>
              </w:rPr>
            </w:pPr>
            <w:bookmarkStart w:id="70" w:name="OLE_LINK36"/>
            <w:bookmarkStart w:id="71" w:name="OLE_LINK37"/>
            <w:bookmarkStart w:id="72" w:name="OLE_LINK38"/>
            <w:r>
              <w:rPr>
                <w:rFonts w:ascii="宋体" w:hAnsi="宋体" w:cs="宋体" w:hint="eastAsia"/>
                <w:kern w:val="0"/>
                <w:sz w:val="24"/>
              </w:rPr>
              <w:t>2</w:t>
            </w:r>
            <w:r>
              <w:rPr>
                <w:rFonts w:ascii="宋体" w:hAnsi="宋体" w:cs="宋体"/>
                <w:kern w:val="0"/>
                <w:sz w:val="24"/>
              </w:rPr>
              <w:t>8</w:t>
            </w:r>
            <w:r>
              <w:rPr>
                <w:rFonts w:ascii="宋体" w:hAnsi="宋体" w:cs="宋体" w:hint="eastAsia"/>
                <w:kern w:val="0"/>
                <w:sz w:val="24"/>
              </w:rPr>
              <w:t>.要求免费送货上门安装调试，保修期内免费上门保修，生产厂家必须在</w:t>
            </w:r>
            <w:r>
              <w:rPr>
                <w:rFonts w:ascii="宋体" w:hAnsi="宋体" w:cs="宋体"/>
                <w:kern w:val="0"/>
                <w:sz w:val="24"/>
              </w:rPr>
              <w:t>2</w:t>
            </w:r>
            <w:r>
              <w:rPr>
                <w:rFonts w:ascii="宋体" w:hAnsi="宋体" w:cs="宋体" w:hint="eastAsia"/>
                <w:kern w:val="0"/>
                <w:sz w:val="24"/>
              </w:rPr>
              <w:t>小时内免费上门保修。保修期间内，由生产厂家完全负责售后服务维修。其他按行业标</w:t>
            </w:r>
            <w:r>
              <w:rPr>
                <w:rFonts w:ascii="宋体" w:hAnsi="宋体" w:cs="宋体" w:hint="eastAsia"/>
                <w:kern w:val="0"/>
                <w:sz w:val="24"/>
              </w:rPr>
              <w:lastRenderedPageBreak/>
              <w:t>准提供服务</w:t>
            </w:r>
            <w:r>
              <w:rPr>
                <w:rFonts w:ascii="宋体" w:hAnsi="宋体" w:cs="宋体"/>
                <w:kern w:val="0"/>
                <w:sz w:val="24"/>
              </w:rPr>
              <w:t>3</w:t>
            </w:r>
            <w:r>
              <w:rPr>
                <w:rFonts w:ascii="宋体" w:hAnsi="宋体" w:cs="宋体" w:hint="eastAsia"/>
                <w:kern w:val="0"/>
                <w:sz w:val="24"/>
              </w:rPr>
              <w:t>年上门服务，提供本地化服务，投标时必须提供原厂商针对本项目的授权书供货证明售后服务承诺书。</w:t>
            </w:r>
            <w:bookmarkEnd w:id="70"/>
            <w:bookmarkEnd w:id="71"/>
            <w:bookmarkEnd w:id="72"/>
          </w:p>
        </w:tc>
        <w:tc>
          <w:tcPr>
            <w:tcW w:w="850" w:type="dxa"/>
            <w:vAlign w:val="center"/>
          </w:tcPr>
          <w:p w14:paraId="498ADD96"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1</w:t>
            </w:r>
            <w:r>
              <w:rPr>
                <w:rFonts w:ascii="宋体" w:hAnsi="宋体" w:cs="宋体"/>
                <w:b/>
                <w:bCs/>
                <w:sz w:val="24"/>
              </w:rPr>
              <w:t>7</w:t>
            </w:r>
          </w:p>
        </w:tc>
        <w:tc>
          <w:tcPr>
            <w:tcW w:w="893" w:type="dxa"/>
            <w:vAlign w:val="center"/>
          </w:tcPr>
          <w:p w14:paraId="6F63ABDD" w14:textId="77777777" w:rsidR="009B41DA" w:rsidRDefault="001D1FDB">
            <w:pPr>
              <w:jc w:val="center"/>
              <w:rPr>
                <w:rFonts w:ascii="宋体" w:hAnsi="宋体" w:cs="宋体" w:hint="eastAsia"/>
                <w:b/>
                <w:bCs/>
                <w:sz w:val="24"/>
              </w:rPr>
            </w:pPr>
            <w:r>
              <w:rPr>
                <w:rFonts w:ascii="宋体" w:hAnsi="宋体" w:cs="宋体" w:hint="eastAsia"/>
                <w:b/>
                <w:bCs/>
                <w:sz w:val="24"/>
              </w:rPr>
              <w:t>1</w:t>
            </w:r>
            <w:r>
              <w:rPr>
                <w:rFonts w:ascii="宋体" w:hAnsi="宋体" w:cs="宋体"/>
                <w:b/>
                <w:bCs/>
                <w:sz w:val="24"/>
              </w:rPr>
              <w:t>7</w:t>
            </w:r>
          </w:p>
        </w:tc>
      </w:tr>
      <w:tr w:rsidR="009B41DA" w14:paraId="7EED7D98" w14:textId="77777777">
        <w:trPr>
          <w:trHeight w:val="499"/>
          <w:jc w:val="center"/>
        </w:trPr>
        <w:tc>
          <w:tcPr>
            <w:tcW w:w="10485" w:type="dxa"/>
            <w:gridSpan w:val="8"/>
          </w:tcPr>
          <w:p w14:paraId="72FA1466" w14:textId="77777777" w:rsidR="009B41DA" w:rsidRDefault="001D1FDB">
            <w:pPr>
              <w:widowControl/>
              <w:jc w:val="left"/>
              <w:rPr>
                <w:rFonts w:ascii="宋体" w:hAnsi="宋体" w:cs="宋体" w:hint="eastAsia"/>
                <w:bCs/>
                <w:sz w:val="24"/>
              </w:rPr>
            </w:pPr>
            <w:r>
              <w:rPr>
                <w:rFonts w:ascii="宋体" w:hAnsi="宋体" w:cs="宋体" w:hint="eastAsia"/>
                <w:bCs/>
                <w:sz w:val="24"/>
              </w:rPr>
              <w:lastRenderedPageBreak/>
              <w:t>▲</w:t>
            </w:r>
            <w:r>
              <w:rPr>
                <w:rFonts w:ascii="宋体" w:hAnsi="宋体" w:cs="宋体" w:hint="eastAsia"/>
                <w:b/>
                <w:sz w:val="24"/>
              </w:rPr>
              <w:t>商务要求</w:t>
            </w:r>
          </w:p>
        </w:tc>
      </w:tr>
      <w:tr w:rsidR="009B41DA" w14:paraId="17D4C73E" w14:textId="77777777">
        <w:trPr>
          <w:trHeight w:val="499"/>
          <w:jc w:val="center"/>
        </w:trPr>
        <w:tc>
          <w:tcPr>
            <w:tcW w:w="3023" w:type="dxa"/>
            <w:gridSpan w:val="5"/>
            <w:vAlign w:val="center"/>
          </w:tcPr>
          <w:p w14:paraId="77F829D3" w14:textId="77777777" w:rsidR="009B41DA" w:rsidRDefault="001D1FDB">
            <w:pPr>
              <w:widowControl/>
              <w:jc w:val="center"/>
              <w:rPr>
                <w:rFonts w:ascii="宋体" w:hAnsi="宋体" w:cs="宋体" w:hint="eastAsia"/>
                <w:sz w:val="24"/>
              </w:rPr>
            </w:pPr>
            <w:r>
              <w:rPr>
                <w:rFonts w:ascii="宋体" w:hAnsi="宋体" w:cs="宋体" w:hint="eastAsia"/>
                <w:b/>
                <w:bCs/>
                <w:sz w:val="24"/>
              </w:rPr>
              <w:t>合同签订时间</w:t>
            </w:r>
          </w:p>
        </w:tc>
        <w:tc>
          <w:tcPr>
            <w:tcW w:w="7462" w:type="dxa"/>
            <w:gridSpan w:val="3"/>
          </w:tcPr>
          <w:p w14:paraId="06697C5E" w14:textId="77777777" w:rsidR="009B41DA" w:rsidRDefault="001D1FDB">
            <w:pPr>
              <w:widowControl/>
              <w:rPr>
                <w:rFonts w:ascii="宋体" w:hAnsi="宋体" w:cs="宋体" w:hint="eastAsia"/>
                <w:sz w:val="24"/>
              </w:rPr>
            </w:pPr>
            <w:r>
              <w:rPr>
                <w:rFonts w:ascii="宋体" w:hAnsi="宋体" w:cs="宋体" w:hint="eastAsia"/>
                <w:sz w:val="24"/>
              </w:rPr>
              <w:t>自中标通知书发出之日起25日内。</w:t>
            </w:r>
          </w:p>
        </w:tc>
      </w:tr>
      <w:tr w:rsidR="009B41DA" w14:paraId="42688F7A" w14:textId="77777777">
        <w:trPr>
          <w:trHeight w:val="960"/>
          <w:jc w:val="center"/>
        </w:trPr>
        <w:tc>
          <w:tcPr>
            <w:tcW w:w="3023" w:type="dxa"/>
            <w:gridSpan w:val="5"/>
            <w:vAlign w:val="center"/>
          </w:tcPr>
          <w:p w14:paraId="58EC45A0" w14:textId="77777777" w:rsidR="009B41DA" w:rsidRDefault="001D1FDB">
            <w:pPr>
              <w:jc w:val="center"/>
              <w:rPr>
                <w:rFonts w:ascii="宋体" w:hAnsi="宋体" w:cs="宋体" w:hint="eastAsia"/>
                <w:sz w:val="24"/>
              </w:rPr>
            </w:pPr>
            <w:r>
              <w:rPr>
                <w:rFonts w:ascii="宋体" w:hAnsi="宋体" w:cs="宋体" w:hint="eastAsia"/>
                <w:b/>
                <w:sz w:val="24"/>
              </w:rPr>
              <w:t>交货时间及地点</w:t>
            </w:r>
          </w:p>
        </w:tc>
        <w:tc>
          <w:tcPr>
            <w:tcW w:w="7462" w:type="dxa"/>
            <w:gridSpan w:val="3"/>
          </w:tcPr>
          <w:p w14:paraId="7B37FC7D" w14:textId="77777777" w:rsidR="009B41DA" w:rsidRDefault="001D1FDB">
            <w:pPr>
              <w:tabs>
                <w:tab w:val="left" w:pos="420"/>
              </w:tabs>
              <w:rPr>
                <w:rFonts w:ascii="宋体" w:hAnsi="宋体" w:cs="宋体" w:hint="eastAsia"/>
                <w:sz w:val="24"/>
              </w:rPr>
            </w:pPr>
            <w:r>
              <w:rPr>
                <w:rFonts w:ascii="宋体" w:hAnsi="宋体" w:cs="宋体" w:hint="eastAsia"/>
                <w:sz w:val="24"/>
              </w:rPr>
              <w:t>交货时间：国产设备自签订合同之日起</w:t>
            </w:r>
            <w:r>
              <w:rPr>
                <w:rFonts w:ascii="宋体" w:hAnsi="宋体" w:cs="宋体" w:hint="eastAsia"/>
                <w:sz w:val="24"/>
                <w:u w:val="single"/>
              </w:rPr>
              <w:t>90</w:t>
            </w:r>
            <w:r>
              <w:rPr>
                <w:rFonts w:ascii="宋体" w:hAnsi="宋体" w:cs="宋体" w:hint="eastAsia"/>
                <w:sz w:val="24"/>
              </w:rPr>
              <w:t>日历天内到货安装调试完成并通过验收。</w:t>
            </w:r>
          </w:p>
          <w:p w14:paraId="2DDE40CC" w14:textId="77777777" w:rsidR="009B41DA" w:rsidRDefault="001D1FDB">
            <w:pPr>
              <w:tabs>
                <w:tab w:val="left" w:pos="420"/>
              </w:tabs>
              <w:rPr>
                <w:rFonts w:ascii="宋体" w:hAnsi="宋体" w:cs="宋体" w:hint="eastAsia"/>
                <w:sz w:val="24"/>
              </w:rPr>
            </w:pPr>
            <w:r>
              <w:rPr>
                <w:rFonts w:ascii="宋体" w:hAnsi="宋体" w:cs="宋体" w:hint="eastAsia"/>
                <w:sz w:val="24"/>
              </w:rPr>
              <w:t>交货地点：</w:t>
            </w:r>
            <w:r>
              <w:rPr>
                <w:rFonts w:ascii="宋体" w:hAnsi="宋体" w:cs="宋体" w:hint="eastAsia"/>
                <w:b/>
                <w:sz w:val="24"/>
              </w:rPr>
              <w:t>广西大学用户指定地点</w:t>
            </w:r>
            <w:r>
              <w:rPr>
                <w:rFonts w:ascii="宋体" w:hAnsi="宋体" w:cs="宋体" w:hint="eastAsia"/>
                <w:sz w:val="24"/>
              </w:rPr>
              <w:t>。</w:t>
            </w:r>
          </w:p>
        </w:tc>
      </w:tr>
      <w:tr w:rsidR="009B41DA" w14:paraId="11D95C2C" w14:textId="77777777">
        <w:trPr>
          <w:trHeight w:val="960"/>
          <w:jc w:val="center"/>
        </w:trPr>
        <w:tc>
          <w:tcPr>
            <w:tcW w:w="3023" w:type="dxa"/>
            <w:gridSpan w:val="5"/>
            <w:vAlign w:val="center"/>
          </w:tcPr>
          <w:p w14:paraId="40550C18" w14:textId="77777777" w:rsidR="009B41DA" w:rsidRDefault="001D1FDB">
            <w:pPr>
              <w:jc w:val="center"/>
              <w:rPr>
                <w:rFonts w:ascii="宋体" w:hAnsi="宋体" w:cs="宋体" w:hint="eastAsia"/>
                <w:sz w:val="24"/>
              </w:rPr>
            </w:pPr>
            <w:r>
              <w:rPr>
                <w:rFonts w:ascii="宋体" w:hAnsi="宋体" w:cs="宋体" w:hint="eastAsia"/>
                <w:b/>
                <w:bCs/>
                <w:kern w:val="0"/>
                <w:sz w:val="24"/>
              </w:rPr>
              <w:t>货物验收</w:t>
            </w:r>
          </w:p>
        </w:tc>
        <w:tc>
          <w:tcPr>
            <w:tcW w:w="7462" w:type="dxa"/>
            <w:gridSpan w:val="3"/>
          </w:tcPr>
          <w:p w14:paraId="19BDC738" w14:textId="77777777" w:rsidR="009B41DA" w:rsidRDefault="001D1FDB">
            <w:pPr>
              <w:tabs>
                <w:tab w:val="left" w:pos="420"/>
              </w:tabs>
              <w:rPr>
                <w:rFonts w:ascii="宋体" w:hAnsi="宋体" w:cs="宋体" w:hint="eastAsia"/>
                <w:sz w:val="24"/>
              </w:rPr>
            </w:pPr>
            <w:r>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虚假检测报告等虚假材料的，采购人有权拒绝验收并认定中标人违约，采购人有权单方解除合同，中标人承担所有责任和费用，采购人保留进一步追究责任的权利。</w:t>
            </w:r>
          </w:p>
          <w:p w14:paraId="2090624C" w14:textId="77777777" w:rsidR="009B41DA" w:rsidRDefault="001D1FDB">
            <w:pPr>
              <w:tabs>
                <w:tab w:val="left" w:pos="420"/>
              </w:tabs>
              <w:rPr>
                <w:rFonts w:ascii="宋体" w:hAnsi="宋体" w:cs="宋体" w:hint="eastAsia"/>
                <w:sz w:val="24"/>
              </w:rPr>
            </w:pPr>
            <w:r>
              <w:rPr>
                <w:rFonts w:ascii="宋体" w:hAnsi="宋体" w:cs="宋体" w:hint="eastAsia"/>
                <w:sz w:val="24"/>
              </w:rPr>
              <w:t>2.货物经过双方检验认可后，签署验收报告。由中标人提供产品保修文件。</w:t>
            </w:r>
          </w:p>
          <w:p w14:paraId="5E17C4DD" w14:textId="77777777" w:rsidR="009B41DA" w:rsidRDefault="001D1FDB">
            <w:pPr>
              <w:tabs>
                <w:tab w:val="left" w:pos="420"/>
              </w:tabs>
              <w:rPr>
                <w:rFonts w:ascii="宋体" w:hAnsi="宋体" w:cs="宋体" w:hint="eastAsia"/>
                <w:sz w:val="24"/>
              </w:rPr>
            </w:pPr>
            <w:r>
              <w:rPr>
                <w:rFonts w:ascii="宋体" w:hAnsi="宋体" w:cs="宋体" w:hint="eastAsia"/>
                <w:sz w:val="24"/>
              </w:rPr>
              <w:t>3.当满足以下条件时，采购人才向供应商签发货物验收报告：</w:t>
            </w:r>
          </w:p>
          <w:p w14:paraId="50E84885" w14:textId="77777777" w:rsidR="009B41DA" w:rsidRDefault="001D1FDB">
            <w:pPr>
              <w:tabs>
                <w:tab w:val="left" w:pos="420"/>
              </w:tabs>
              <w:rPr>
                <w:rFonts w:ascii="宋体" w:hAnsi="宋体" w:cs="宋体" w:hint="eastAsia"/>
                <w:sz w:val="24"/>
              </w:rPr>
            </w:pPr>
            <w:r>
              <w:rPr>
                <w:rFonts w:ascii="宋体" w:hAnsi="宋体" w:cs="宋体" w:hint="eastAsia"/>
                <w:sz w:val="24"/>
              </w:rPr>
              <w:t>（1）中标人已按照合同规定提供了全部产品及完整的技术资料。</w:t>
            </w:r>
          </w:p>
          <w:p w14:paraId="7A330847" w14:textId="77777777" w:rsidR="009B41DA" w:rsidRDefault="001D1FDB">
            <w:pPr>
              <w:tabs>
                <w:tab w:val="left" w:pos="420"/>
              </w:tabs>
              <w:rPr>
                <w:rFonts w:ascii="宋体" w:hAnsi="宋体" w:cs="宋体" w:hint="eastAsia"/>
                <w:sz w:val="24"/>
              </w:rPr>
            </w:pPr>
            <w:r>
              <w:rPr>
                <w:rFonts w:ascii="宋体" w:hAnsi="宋体" w:cs="宋体" w:hint="eastAsia"/>
                <w:sz w:val="24"/>
              </w:rPr>
              <w:t>（2）货物各项参数完全符合《技术参数及性能（配置）要求》的要求，性能满足要求。</w:t>
            </w:r>
          </w:p>
          <w:p w14:paraId="12D19690" w14:textId="77777777" w:rsidR="009B41DA" w:rsidRDefault="001D1FDB">
            <w:pPr>
              <w:tabs>
                <w:tab w:val="left" w:pos="420"/>
              </w:tabs>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）中标人需负责安装、调试（测试），并完成采购人的使用操作培训。</w:t>
            </w:r>
          </w:p>
          <w:p w14:paraId="0D89D514" w14:textId="77777777" w:rsidR="009B41DA" w:rsidRDefault="001D1FDB">
            <w:pPr>
              <w:tabs>
                <w:tab w:val="left" w:pos="420"/>
              </w:tabs>
              <w:rPr>
                <w:rFonts w:ascii="宋体" w:hAnsi="宋体" w:cs="宋体" w:hint="eastAsia"/>
                <w:sz w:val="24"/>
              </w:rPr>
            </w:pPr>
            <w:r>
              <w:rPr>
                <w:rFonts w:ascii="宋体" w:hAnsi="宋体" w:cs="宋体" w:hint="eastAsia"/>
                <w:sz w:val="24"/>
              </w:rPr>
              <w:t>4.采购人预验收及履约验收过程中所产生的一切费用均由中标人承担，报价时应考虑相关费用。</w:t>
            </w:r>
          </w:p>
          <w:p w14:paraId="7BC00DAB" w14:textId="77777777" w:rsidR="009B41DA" w:rsidRDefault="001D1FDB">
            <w:pPr>
              <w:tabs>
                <w:tab w:val="left" w:pos="420"/>
              </w:tabs>
              <w:rPr>
                <w:rFonts w:ascii="宋体" w:hAnsi="宋体" w:cs="宋体" w:hint="eastAsia"/>
                <w:sz w:val="24"/>
              </w:rPr>
            </w:pPr>
            <w:r>
              <w:rPr>
                <w:rFonts w:ascii="宋体" w:hAnsi="宋体" w:cs="宋体" w:hint="eastAsia"/>
                <w:sz w:val="24"/>
              </w:rPr>
              <w:t>5.中标产品不能涉及任何法律纠纷。</w:t>
            </w:r>
          </w:p>
        </w:tc>
      </w:tr>
      <w:tr w:rsidR="009B41DA" w14:paraId="68D0438A" w14:textId="77777777">
        <w:trPr>
          <w:trHeight w:val="960"/>
          <w:jc w:val="center"/>
        </w:trPr>
        <w:tc>
          <w:tcPr>
            <w:tcW w:w="3023" w:type="dxa"/>
            <w:gridSpan w:val="5"/>
            <w:vAlign w:val="center"/>
          </w:tcPr>
          <w:p w14:paraId="5AB1D1FC" w14:textId="77777777" w:rsidR="009B41DA" w:rsidRDefault="001D1FDB">
            <w:pPr>
              <w:jc w:val="center"/>
              <w:rPr>
                <w:rFonts w:ascii="宋体" w:hAnsi="宋体" w:cs="宋体" w:hint="eastAsia"/>
                <w:sz w:val="24"/>
              </w:rPr>
            </w:pPr>
            <w:r>
              <w:rPr>
                <w:rFonts w:ascii="宋体" w:hAnsi="宋体" w:cs="宋体" w:hint="eastAsia"/>
                <w:b/>
                <w:sz w:val="24"/>
              </w:rPr>
              <w:t>质量保证要求</w:t>
            </w:r>
          </w:p>
        </w:tc>
        <w:tc>
          <w:tcPr>
            <w:tcW w:w="7462" w:type="dxa"/>
            <w:gridSpan w:val="3"/>
          </w:tcPr>
          <w:p w14:paraId="72D18DC1" w14:textId="2BFB09DD" w:rsidR="009B41DA" w:rsidRDefault="001D1FDB">
            <w:pPr>
              <w:tabs>
                <w:tab w:val="left" w:pos="420"/>
              </w:tabs>
              <w:rPr>
                <w:rFonts w:ascii="宋体" w:hAnsi="宋体" w:cs="宋体" w:hint="eastAsia"/>
                <w:sz w:val="24"/>
              </w:rPr>
            </w:pPr>
            <w:r>
              <w:rPr>
                <w:rFonts w:ascii="宋体" w:hAnsi="宋体" w:cs="宋体" w:hint="eastAsia"/>
                <w:sz w:val="24"/>
              </w:rPr>
              <w:t>1.按国家有关产品“三包”规定执行“三包”政策，提供整机原厂质量保证期</w:t>
            </w:r>
            <w:r w:rsidR="00227F93">
              <w:rPr>
                <w:rFonts w:ascii="宋体" w:hAnsi="宋体" w:cs="宋体"/>
                <w:sz w:val="24"/>
              </w:rPr>
              <w:t>1</w:t>
            </w:r>
            <w:r>
              <w:rPr>
                <w:rFonts w:ascii="宋体" w:hAnsi="宋体" w:cs="宋体" w:hint="eastAsia"/>
                <w:sz w:val="24"/>
              </w:rPr>
              <w:t>年（分项货物或配置有明确要求的按分项要求；生产厂家承诺的质量保证期更长的按生产厂家的承诺），从交货验收合格之日起计。</w:t>
            </w:r>
          </w:p>
          <w:p w14:paraId="6C3823D1" w14:textId="77777777" w:rsidR="009B41DA" w:rsidRDefault="001D1FDB">
            <w:pPr>
              <w:tabs>
                <w:tab w:val="left" w:pos="420"/>
              </w:tabs>
              <w:rPr>
                <w:rFonts w:ascii="宋体" w:hAnsi="宋体" w:cs="宋体" w:hint="eastAsia"/>
                <w:sz w:val="24"/>
              </w:rPr>
            </w:pPr>
            <w:r>
              <w:rPr>
                <w:rFonts w:ascii="宋体" w:hAnsi="宋体" w:cs="宋体"/>
                <w:sz w:val="24"/>
              </w:rPr>
              <w:t>2.</w:t>
            </w:r>
            <w:r>
              <w:rPr>
                <w:rFonts w:ascii="宋体" w:hAnsi="宋体" w:cs="宋体" w:hint="eastAsia"/>
                <w:kern w:val="0"/>
                <w:sz w:val="24"/>
              </w:rPr>
              <w:t>在质量保证期，</w:t>
            </w:r>
            <w:r>
              <w:rPr>
                <w:rFonts w:ascii="黑体" w:eastAsia="黑体" w:hAnsi="黑体" w:cs="宋体" w:hint="eastAsia"/>
                <w:sz w:val="24"/>
              </w:rPr>
              <w:t>由</w:t>
            </w:r>
            <w:r>
              <w:rPr>
                <w:rFonts w:ascii="宋体" w:hAnsi="宋体" w:cs="宋体" w:hint="eastAsia"/>
                <w:sz w:val="24"/>
              </w:rPr>
              <w:t>中标人</w:t>
            </w:r>
            <w:r>
              <w:rPr>
                <w:rFonts w:ascii="黑体" w:eastAsia="黑体" w:hAnsi="黑体" w:cs="宋体" w:hint="eastAsia"/>
                <w:kern w:val="0"/>
                <w:sz w:val="24"/>
              </w:rPr>
              <w:t>对</w:t>
            </w:r>
            <w:r>
              <w:rPr>
                <w:rFonts w:ascii="宋体" w:hAnsi="宋体" w:cs="宋体" w:hint="eastAsia"/>
                <w:kern w:val="0"/>
                <w:sz w:val="24"/>
              </w:rPr>
              <w:t>出现的</w:t>
            </w:r>
            <w:r>
              <w:rPr>
                <w:rFonts w:ascii="宋体" w:hAnsi="宋体" w:cs="宋体" w:hint="eastAsia"/>
                <w:sz w:val="24"/>
              </w:rPr>
              <w:t>任何故障及损失免费维修、更换配件，并负责对供应货物进行软件更新升级、系统维护和远程服务。</w:t>
            </w:r>
          </w:p>
          <w:p w14:paraId="40C2E8C2" w14:textId="77777777" w:rsidR="009B41DA" w:rsidRDefault="001D1FDB">
            <w:pPr>
              <w:tabs>
                <w:tab w:val="left" w:pos="420"/>
              </w:tabs>
              <w:rPr>
                <w:rFonts w:ascii="宋体" w:hAnsi="宋体" w:cs="宋体" w:hint="eastAsia"/>
                <w:sz w:val="24"/>
              </w:rPr>
            </w:pPr>
            <w:r>
              <w:rPr>
                <w:rFonts w:ascii="宋体" w:hAnsi="宋体" w:cs="宋体" w:hint="eastAsia"/>
                <w:sz w:val="24"/>
              </w:rPr>
              <w:t>3</w:t>
            </w:r>
            <w:r>
              <w:rPr>
                <w:rFonts w:ascii="宋体" w:hAnsi="宋体" w:cs="宋体"/>
                <w:sz w:val="24"/>
              </w:rPr>
              <w:t>.</w:t>
            </w:r>
            <w:r>
              <w:rPr>
                <w:rFonts w:ascii="宋体" w:hAnsi="宋体" w:cs="宋体" w:hint="eastAsia"/>
                <w:sz w:val="24"/>
              </w:rPr>
              <w:t>质量保证期满后，终身维护，且以市场最优惠价格提供维修和备件更换、软件更新升级，且承诺为用户提供的终身技术咨询服务。</w:t>
            </w:r>
          </w:p>
          <w:p w14:paraId="1068409B" w14:textId="77777777" w:rsidR="009B41DA" w:rsidRDefault="001D1FDB" w:rsidP="00405812">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中标人应为质量保证期服务配备充足的技术人员、工具和备件并保证提供的联系方式畅通。中标人应在收到采购人通知后24小时内作出响应如需中标人到合同货物现场，中标人应在收到采购人通知后48小时内到达，并在到达后7日内解决合同货物的故障(重大故障除外)。如果中标人未在上述时间内作出响应,则采购人有权自行或委托他人解决相关问题或查找和解决合同货物的故障，中标人应承担由此发生的全部费用。</w:t>
            </w:r>
          </w:p>
          <w:p w14:paraId="0A8343E4" w14:textId="77777777" w:rsidR="009B41DA" w:rsidRDefault="001D1FDB" w:rsidP="00405812">
            <w:pPr>
              <w:tabs>
                <w:tab w:val="left" w:pos="420"/>
              </w:tabs>
              <w:spacing w:line="320" w:lineRule="exact"/>
              <w:rPr>
                <w:rFonts w:ascii="宋体" w:hAnsi="宋体" w:cs="宋体" w:hint="eastAsia"/>
                <w:sz w:val="24"/>
              </w:rPr>
            </w:pPr>
            <w:r>
              <w:rPr>
                <w:rFonts w:ascii="宋体" w:hAnsi="宋体" w:cs="宋体"/>
                <w:sz w:val="24"/>
              </w:rPr>
              <w:t>5</w:t>
            </w:r>
            <w:r>
              <w:rPr>
                <w:rFonts w:ascii="宋体" w:hAnsi="宋体" w:cs="宋体" w:hint="eastAsia"/>
                <w:sz w:val="24"/>
              </w:rPr>
              <w:t>.中标人在质量保证期内应对设备进行定期巡检。</w:t>
            </w:r>
          </w:p>
        </w:tc>
      </w:tr>
      <w:tr w:rsidR="009B41DA" w14:paraId="224856CE" w14:textId="77777777">
        <w:trPr>
          <w:trHeight w:val="960"/>
          <w:jc w:val="center"/>
        </w:trPr>
        <w:tc>
          <w:tcPr>
            <w:tcW w:w="3023" w:type="dxa"/>
            <w:gridSpan w:val="5"/>
            <w:vAlign w:val="center"/>
          </w:tcPr>
          <w:p w14:paraId="18BBEA70" w14:textId="77777777" w:rsidR="009B41DA" w:rsidRDefault="001D1FDB">
            <w:pPr>
              <w:jc w:val="center"/>
              <w:rPr>
                <w:rFonts w:ascii="宋体" w:hAnsi="宋体" w:cs="宋体" w:hint="eastAsia"/>
                <w:sz w:val="24"/>
              </w:rPr>
            </w:pPr>
            <w:r>
              <w:rPr>
                <w:rFonts w:ascii="宋体" w:hAnsi="宋体" w:cs="宋体" w:hint="eastAsia"/>
                <w:b/>
                <w:sz w:val="24"/>
              </w:rPr>
              <w:lastRenderedPageBreak/>
              <w:t>售后服务要求</w:t>
            </w:r>
          </w:p>
        </w:tc>
        <w:tc>
          <w:tcPr>
            <w:tcW w:w="7462" w:type="dxa"/>
            <w:gridSpan w:val="3"/>
          </w:tcPr>
          <w:p w14:paraId="7C1D9457"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1.负责送货上门、负责提供产品原厂工程师现场安装、安装调试服务、负责技术培训和12个月远程服务。</w:t>
            </w:r>
          </w:p>
          <w:p w14:paraId="15D0BCA7"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2</w:t>
            </w:r>
            <w:r>
              <w:rPr>
                <w:rFonts w:ascii="宋体" w:hAnsi="宋体" w:cs="宋体" w:hint="eastAsia"/>
                <w:sz w:val="24"/>
              </w:rPr>
              <w:t>.维修响应：售后服务要求7天×8小时工作制，中标人在接到用户维修电话后1小时内响应，</w:t>
            </w:r>
            <w:r>
              <w:rPr>
                <w:rFonts w:ascii="宋体" w:hAnsi="宋体" w:cs="宋体"/>
                <w:sz w:val="24"/>
              </w:rPr>
              <w:t>3小时内到达现场处理</w:t>
            </w:r>
            <w:r>
              <w:rPr>
                <w:rFonts w:ascii="宋体" w:hAnsi="宋体" w:cs="宋体" w:hint="eastAsia"/>
                <w:sz w:val="24"/>
              </w:rPr>
              <w:t>，一般情况下24小时内恢复正常使用。若不能修复须有合理应对方案。</w:t>
            </w:r>
          </w:p>
          <w:p w14:paraId="03E20DA4" w14:textId="77777777" w:rsidR="009B41DA" w:rsidRDefault="001D1FDB" w:rsidP="00BB2A8A">
            <w:pPr>
              <w:spacing w:line="320" w:lineRule="exact"/>
              <w:rPr>
                <w:rFonts w:ascii="宋体" w:hAnsi="宋体" w:cs="宋体" w:hint="eastAsia"/>
                <w:sz w:val="24"/>
              </w:rPr>
            </w:pPr>
            <w:r>
              <w:rPr>
                <w:rFonts w:ascii="宋体" w:hAnsi="宋体" w:cs="宋体"/>
                <w:sz w:val="24"/>
                <w:szCs w:val="22"/>
              </w:rPr>
              <w:t>3</w:t>
            </w:r>
            <w:r>
              <w:rPr>
                <w:rFonts w:ascii="宋体" w:hAnsi="宋体" w:cs="宋体" w:hint="eastAsia"/>
                <w:sz w:val="24"/>
                <w:szCs w:val="22"/>
              </w:rPr>
              <w:t>. 质量保证期</w:t>
            </w:r>
            <w:r>
              <w:rPr>
                <w:rFonts w:ascii="宋体" w:hAnsi="宋体" w:cs="宋体" w:hint="eastAsia"/>
                <w:sz w:val="24"/>
              </w:rPr>
              <w:t>内因设备性能故障检修三次仍不能正常使用的，无偿更换新设备。在超出</w:t>
            </w:r>
            <w:r>
              <w:rPr>
                <w:rFonts w:ascii="宋体" w:hAnsi="宋体" w:cs="宋体" w:hint="eastAsia"/>
                <w:sz w:val="24"/>
                <w:szCs w:val="22"/>
              </w:rPr>
              <w:t>质量保证期</w:t>
            </w:r>
            <w:r>
              <w:rPr>
                <w:rFonts w:ascii="宋体" w:hAnsi="宋体" w:cs="宋体" w:hint="eastAsia"/>
                <w:sz w:val="24"/>
              </w:rPr>
              <w:t>后，如产品发生故障，可派技术员上门服务；如需更换配件，配件均按市场最优惠价格供应。</w:t>
            </w:r>
          </w:p>
          <w:p w14:paraId="1231FE2F"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.终身提供远程技术协助服务。</w:t>
            </w:r>
          </w:p>
          <w:p w14:paraId="22F10DFE"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5.提供原厂技术人员对采购人的操作技术培训和相关技术资料。提供不少于2次/每年的主要设备厂商工程师安装配置等实操培训课程，场地、交通等与培训相关的费用均由成交供应商承担。</w:t>
            </w:r>
          </w:p>
          <w:p w14:paraId="14B2969A"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6.提供验收与培训时开机实验必须的配件及耗材,以保障验收与培训的正常开展。</w:t>
            </w:r>
          </w:p>
        </w:tc>
      </w:tr>
      <w:tr w:rsidR="009B41DA" w14:paraId="181DDFEB" w14:textId="77777777">
        <w:trPr>
          <w:trHeight w:val="960"/>
          <w:jc w:val="center"/>
        </w:trPr>
        <w:tc>
          <w:tcPr>
            <w:tcW w:w="3023" w:type="dxa"/>
            <w:gridSpan w:val="5"/>
            <w:vAlign w:val="center"/>
          </w:tcPr>
          <w:p w14:paraId="4C36F3E7" w14:textId="77777777" w:rsidR="009B41DA" w:rsidRDefault="001D1FDB">
            <w:pPr>
              <w:jc w:val="center"/>
              <w:rPr>
                <w:rFonts w:ascii="宋体" w:hAnsi="宋体" w:cs="宋体" w:hint="eastAsia"/>
                <w:sz w:val="24"/>
              </w:rPr>
            </w:pPr>
            <w:r>
              <w:rPr>
                <w:rFonts w:ascii="宋体" w:hAnsi="宋体" w:cs="宋体" w:hint="eastAsia"/>
                <w:b/>
                <w:sz w:val="24"/>
              </w:rPr>
              <w:t>履约保证金收取及退付</w:t>
            </w:r>
          </w:p>
        </w:tc>
        <w:tc>
          <w:tcPr>
            <w:tcW w:w="7462" w:type="dxa"/>
            <w:gridSpan w:val="3"/>
          </w:tcPr>
          <w:p w14:paraId="7337C14D" w14:textId="77777777" w:rsidR="009B41DA" w:rsidRDefault="001D1FDB">
            <w:pPr>
              <w:tabs>
                <w:tab w:val="left" w:pos="420"/>
              </w:tabs>
              <w:rPr>
                <w:rFonts w:ascii="宋体" w:hAnsi="宋体" w:cs="宋体" w:hint="eastAsia"/>
                <w:sz w:val="24"/>
              </w:rPr>
            </w:pPr>
            <w:r>
              <w:rPr>
                <w:rFonts w:ascii="宋体" w:hAnsi="宋体" w:cs="宋体" w:hint="eastAsia"/>
                <w:sz w:val="24"/>
              </w:rPr>
              <w:t>1.履约保证金金额：履约保证金为合同金额的5%（中标人为中小微企业的，履约保证金为合同金额的2%。以投标文件中提交的中小企业声明函为依据）；签订合同时交至指定账户。</w:t>
            </w:r>
          </w:p>
          <w:p w14:paraId="3CFFA5C0" w14:textId="77777777" w:rsidR="009B41DA" w:rsidRDefault="001D1FDB">
            <w:pPr>
              <w:tabs>
                <w:tab w:val="left" w:pos="420"/>
              </w:tabs>
              <w:rPr>
                <w:rFonts w:ascii="宋体" w:hAnsi="宋体" w:cs="宋体" w:hint="eastAsia"/>
                <w:sz w:val="24"/>
              </w:rPr>
            </w:pPr>
            <w:r>
              <w:rPr>
                <w:rFonts w:ascii="宋体" w:hAnsi="宋体" w:cs="宋体" w:hint="eastAsia"/>
                <w:sz w:val="24"/>
              </w:rPr>
              <w:t>2.履约保证金缴纳方式：银行转账、保函等非现金方式。由中标人在签订合同时按规定的金额直接缴入以下采购人账户。</w:t>
            </w:r>
          </w:p>
          <w:p w14:paraId="36869D7A" w14:textId="77777777" w:rsidR="009B41DA" w:rsidRDefault="001D1FDB">
            <w:pPr>
              <w:tabs>
                <w:tab w:val="left" w:pos="420"/>
              </w:tabs>
              <w:rPr>
                <w:rFonts w:ascii="宋体" w:hAnsi="宋体" w:cs="宋体" w:hint="eastAsia"/>
                <w:sz w:val="24"/>
              </w:rPr>
            </w:pPr>
            <w:r>
              <w:rPr>
                <w:rFonts w:ascii="宋体" w:hAnsi="宋体" w:cs="宋体" w:hint="eastAsia"/>
                <w:sz w:val="24"/>
              </w:rPr>
              <w:t>统一社会信用代码：124500004985009929</w:t>
            </w:r>
          </w:p>
          <w:p w14:paraId="65542C48" w14:textId="77777777" w:rsidR="009B41DA" w:rsidRDefault="001D1FDB">
            <w:pPr>
              <w:tabs>
                <w:tab w:val="left" w:pos="420"/>
              </w:tabs>
              <w:rPr>
                <w:rFonts w:ascii="宋体" w:hAnsi="宋体" w:cs="宋体" w:hint="eastAsia"/>
                <w:sz w:val="24"/>
              </w:rPr>
            </w:pPr>
            <w:r>
              <w:rPr>
                <w:rFonts w:ascii="宋体" w:hAnsi="宋体" w:cs="宋体" w:hint="eastAsia"/>
                <w:sz w:val="24"/>
              </w:rPr>
              <w:t>户名：广西大学</w:t>
            </w:r>
          </w:p>
          <w:p w14:paraId="6933B3A0" w14:textId="77777777" w:rsidR="009B41DA" w:rsidRDefault="001D1FDB">
            <w:pPr>
              <w:tabs>
                <w:tab w:val="left" w:pos="420"/>
              </w:tabs>
              <w:rPr>
                <w:rFonts w:ascii="宋体" w:hAnsi="宋体" w:cs="宋体" w:hint="eastAsia"/>
                <w:sz w:val="24"/>
              </w:rPr>
            </w:pPr>
            <w:r>
              <w:rPr>
                <w:rFonts w:ascii="宋体" w:hAnsi="宋体" w:cs="宋体" w:hint="eastAsia"/>
                <w:sz w:val="24"/>
              </w:rPr>
              <w:t>开户行：中国银行广西南宁市西大支行（行号：104611010324）</w:t>
            </w:r>
          </w:p>
          <w:p w14:paraId="7F7EE96C" w14:textId="77777777" w:rsidR="009B41DA" w:rsidRDefault="001D1FDB">
            <w:pPr>
              <w:tabs>
                <w:tab w:val="left" w:pos="420"/>
              </w:tabs>
              <w:rPr>
                <w:rFonts w:ascii="宋体" w:hAnsi="宋体" w:cs="宋体" w:hint="eastAsia"/>
                <w:sz w:val="24"/>
              </w:rPr>
            </w:pPr>
            <w:r>
              <w:rPr>
                <w:rFonts w:ascii="宋体" w:hAnsi="宋体" w:cs="宋体" w:hint="eastAsia"/>
                <w:sz w:val="24"/>
              </w:rPr>
              <w:t xml:space="preserve">账号：618 457 484 938 </w:t>
            </w:r>
          </w:p>
          <w:p w14:paraId="42CDCE71" w14:textId="77777777" w:rsidR="009B41DA" w:rsidRDefault="001D1FDB">
            <w:pPr>
              <w:tabs>
                <w:tab w:val="left" w:pos="420"/>
              </w:tabs>
              <w:rPr>
                <w:rFonts w:ascii="宋体" w:hAnsi="宋体" w:cs="宋体" w:hint="eastAsia"/>
                <w:sz w:val="24"/>
              </w:rPr>
            </w:pPr>
            <w:r>
              <w:rPr>
                <w:rFonts w:ascii="宋体" w:hAnsi="宋体" w:cs="宋体" w:hint="eastAsia"/>
                <w:sz w:val="24"/>
              </w:rPr>
              <w:t>地址：广西南宁市大学东路100号</w:t>
            </w:r>
          </w:p>
          <w:p w14:paraId="6C75A8C7" w14:textId="77777777" w:rsidR="009B41DA" w:rsidRDefault="001D1FDB">
            <w:pPr>
              <w:tabs>
                <w:tab w:val="left" w:pos="420"/>
              </w:tabs>
              <w:rPr>
                <w:rFonts w:ascii="宋体" w:hAnsi="宋体" w:cs="宋体" w:hint="eastAsia"/>
                <w:sz w:val="24"/>
              </w:rPr>
            </w:pPr>
            <w:r>
              <w:rPr>
                <w:rFonts w:ascii="宋体" w:hAnsi="宋体" w:cs="宋体" w:hint="eastAsia"/>
                <w:sz w:val="24"/>
              </w:rPr>
              <w:t>电话：0771-3232888</w:t>
            </w:r>
          </w:p>
          <w:p w14:paraId="78D8D16D" w14:textId="77777777" w:rsidR="009B41DA" w:rsidRDefault="001D1FDB">
            <w:pPr>
              <w:tabs>
                <w:tab w:val="left" w:pos="420"/>
              </w:tabs>
              <w:rPr>
                <w:rFonts w:ascii="宋体" w:hAnsi="宋体" w:cs="宋体" w:hint="eastAsia"/>
                <w:b/>
                <w:sz w:val="24"/>
              </w:rPr>
            </w:pPr>
            <w:r>
              <w:rPr>
                <w:rFonts w:ascii="宋体" w:hAnsi="宋体" w:cs="宋体" w:hint="eastAsia"/>
                <w:b/>
                <w:sz w:val="24"/>
              </w:rPr>
              <w:t>缴纳履约保证金注明：“项目名称+项目编号”履约保证金。</w:t>
            </w:r>
          </w:p>
          <w:p w14:paraId="30E73B9C" w14:textId="77777777" w:rsidR="009B41DA" w:rsidRDefault="001D1FDB">
            <w:pPr>
              <w:tabs>
                <w:tab w:val="left" w:pos="420"/>
              </w:tabs>
              <w:rPr>
                <w:rFonts w:ascii="宋体" w:hAnsi="宋体" w:cs="宋体" w:hint="eastAsia"/>
                <w:sz w:val="24"/>
              </w:rPr>
            </w:pPr>
            <w:r>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31E690A3" w14:textId="77777777" w:rsidR="009B41DA" w:rsidRDefault="001D1FDB">
            <w:pPr>
              <w:tabs>
                <w:tab w:val="left" w:pos="420"/>
              </w:tabs>
              <w:rPr>
                <w:rFonts w:ascii="宋体" w:hAnsi="宋体" w:cs="宋体" w:hint="eastAsia"/>
                <w:sz w:val="24"/>
              </w:rPr>
            </w:pPr>
            <w:r>
              <w:rPr>
                <w:rFonts w:ascii="宋体" w:hAnsi="宋体" w:cs="宋体" w:hint="eastAsia"/>
                <w:sz w:val="24"/>
              </w:rPr>
              <w:t>4.备注：</w:t>
            </w:r>
          </w:p>
          <w:p w14:paraId="75478332" w14:textId="77777777" w:rsidR="009B41DA" w:rsidRDefault="001D1FDB">
            <w:pPr>
              <w:tabs>
                <w:tab w:val="left" w:pos="420"/>
              </w:tabs>
              <w:rPr>
                <w:rFonts w:ascii="宋体" w:hAnsi="宋体" w:cs="宋体" w:hint="eastAsia"/>
                <w:sz w:val="24"/>
              </w:rPr>
            </w:pPr>
            <w:r>
              <w:rPr>
                <w:rFonts w:ascii="宋体" w:hAnsi="宋体" w:cs="宋体" w:hint="eastAsia"/>
                <w:sz w:val="24"/>
              </w:rPr>
              <w:t>（1）履约保证金必须足额缴纳，或出具的保函额度必须足额且保函有效期不能低于合同履行期限（即签订采购合同之日起至履行完合同约定的权利及义务之日止），否则视为无效履约保证金。</w:t>
            </w:r>
          </w:p>
          <w:p w14:paraId="53810807" w14:textId="77777777" w:rsidR="009B41DA" w:rsidRDefault="001D1FDB">
            <w:pPr>
              <w:tabs>
                <w:tab w:val="left" w:pos="420"/>
              </w:tabs>
              <w:rPr>
                <w:rFonts w:ascii="宋体" w:hAnsi="宋体" w:cs="宋体" w:hint="eastAsia"/>
                <w:sz w:val="24"/>
              </w:rPr>
            </w:pPr>
            <w:r>
              <w:rPr>
                <w:rFonts w:ascii="宋体" w:hAnsi="宋体" w:cs="宋体" w:hint="eastAsia"/>
                <w:sz w:val="24"/>
              </w:rPr>
              <w:t>（2）采用保函的，必须为无条件保函，否则视为无效履约保证金。</w:t>
            </w:r>
          </w:p>
        </w:tc>
      </w:tr>
      <w:tr w:rsidR="009B41DA" w14:paraId="4E8622F6" w14:textId="77777777">
        <w:trPr>
          <w:trHeight w:val="960"/>
          <w:jc w:val="center"/>
        </w:trPr>
        <w:tc>
          <w:tcPr>
            <w:tcW w:w="3023" w:type="dxa"/>
            <w:gridSpan w:val="5"/>
            <w:vAlign w:val="center"/>
          </w:tcPr>
          <w:p w14:paraId="4D23F903" w14:textId="77777777" w:rsidR="009B41DA" w:rsidRDefault="001D1FDB">
            <w:pPr>
              <w:jc w:val="center"/>
              <w:rPr>
                <w:rFonts w:ascii="宋体" w:hAnsi="宋体" w:cs="宋体" w:hint="eastAsia"/>
                <w:sz w:val="24"/>
              </w:rPr>
            </w:pPr>
            <w:r>
              <w:rPr>
                <w:rFonts w:ascii="宋体" w:hAnsi="宋体" w:cs="宋体" w:hint="eastAsia"/>
                <w:b/>
                <w:sz w:val="24"/>
              </w:rPr>
              <w:t>付款方式</w:t>
            </w:r>
          </w:p>
        </w:tc>
        <w:tc>
          <w:tcPr>
            <w:tcW w:w="7462" w:type="dxa"/>
            <w:gridSpan w:val="3"/>
          </w:tcPr>
          <w:p w14:paraId="7814BC3B" w14:textId="77777777" w:rsidR="009B41DA" w:rsidRDefault="001D1FDB">
            <w:pPr>
              <w:tabs>
                <w:tab w:val="left" w:pos="420"/>
              </w:tabs>
              <w:rPr>
                <w:rFonts w:ascii="宋体" w:hAnsi="宋体" w:hint="eastAsia"/>
              </w:rPr>
            </w:pPr>
            <w:r>
              <w:rPr>
                <w:rFonts w:ascii="宋体" w:hAnsi="宋体" w:cs="宋体" w:hint="eastAsia"/>
                <w:sz w:val="24"/>
              </w:rPr>
              <w:t>本项目无预付款，全部货物安装调试完毕并经验收合格后，采购人一次性向中标人支付全部合同款（无息）；付款前，中标人开具等额增值税专用发票给采购人。</w:t>
            </w:r>
          </w:p>
        </w:tc>
      </w:tr>
      <w:tr w:rsidR="009B41DA" w14:paraId="59FEFBAD" w14:textId="77777777">
        <w:trPr>
          <w:trHeight w:val="960"/>
          <w:jc w:val="center"/>
        </w:trPr>
        <w:tc>
          <w:tcPr>
            <w:tcW w:w="3023" w:type="dxa"/>
            <w:gridSpan w:val="5"/>
            <w:vAlign w:val="center"/>
          </w:tcPr>
          <w:p w14:paraId="0AF81734" w14:textId="77777777" w:rsidR="009B41DA" w:rsidRDefault="001D1FDB">
            <w:pPr>
              <w:jc w:val="center"/>
              <w:rPr>
                <w:rFonts w:ascii="宋体" w:hAnsi="宋体" w:cs="宋体" w:hint="eastAsia"/>
                <w:sz w:val="24"/>
              </w:rPr>
            </w:pPr>
            <w:r>
              <w:rPr>
                <w:rFonts w:ascii="宋体" w:hAnsi="宋体" w:cs="宋体" w:hint="eastAsia"/>
                <w:b/>
                <w:sz w:val="24"/>
              </w:rPr>
              <w:t>其他要求</w:t>
            </w:r>
          </w:p>
        </w:tc>
        <w:tc>
          <w:tcPr>
            <w:tcW w:w="7462" w:type="dxa"/>
            <w:gridSpan w:val="3"/>
          </w:tcPr>
          <w:p w14:paraId="6A9EE594" w14:textId="77777777" w:rsidR="009B41DA" w:rsidRDefault="001D1FDB">
            <w:pPr>
              <w:widowControl/>
              <w:rPr>
                <w:rFonts w:ascii="宋体" w:hAnsi="宋体" w:cs="宋体" w:hint="eastAsia"/>
                <w:sz w:val="24"/>
              </w:rPr>
            </w:pPr>
            <w:r>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6CDA47BD" w14:textId="77777777" w:rsidR="009B41DA" w:rsidRDefault="001D1FDB">
            <w:pPr>
              <w:widowControl/>
              <w:rPr>
                <w:rFonts w:ascii="宋体" w:hAnsi="宋体" w:cs="宋体" w:hint="eastAsia"/>
                <w:sz w:val="24"/>
              </w:rPr>
            </w:pPr>
            <w:r>
              <w:rPr>
                <w:rFonts w:ascii="宋体" w:hAnsi="宋体" w:cs="宋体" w:hint="eastAsia"/>
                <w:sz w:val="24"/>
              </w:rPr>
              <w:lastRenderedPageBreak/>
              <w:t>2. 本项目实行总价包干制，投标报价合计金额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w:t>
            </w:r>
          </w:p>
          <w:p w14:paraId="0CFF09DC" w14:textId="77777777" w:rsidR="009B41DA" w:rsidRDefault="001D1FDB">
            <w:pPr>
              <w:widowControl/>
              <w:rPr>
                <w:rFonts w:ascii="宋体" w:hAnsi="宋体" w:cs="宋体" w:hint="eastAsia"/>
                <w:sz w:val="24"/>
              </w:rPr>
            </w:pPr>
            <w:r>
              <w:rPr>
                <w:rFonts w:ascii="宋体" w:hAnsi="宋体" w:cs="宋体" w:hint="eastAsia"/>
                <w:sz w:val="24"/>
              </w:rPr>
              <w:t>3.中标人承担货物交付验收前的运输、安装等作业工人人身、设备安全责任；验收前，如果设备丢失、因投标人自身原因及第三人原因导致损坏，中标人应自行负责并承担不能交付货物的责任。</w:t>
            </w:r>
          </w:p>
          <w:p w14:paraId="2F29FB7D" w14:textId="77777777" w:rsidR="009B41DA" w:rsidRDefault="001D1FDB">
            <w:pPr>
              <w:widowControl/>
              <w:rPr>
                <w:rFonts w:ascii="宋体" w:hAnsi="宋体" w:cs="宋体" w:hint="eastAsia"/>
                <w:sz w:val="24"/>
              </w:rPr>
            </w:pPr>
            <w:r>
              <w:rPr>
                <w:rFonts w:ascii="宋体" w:hAnsi="宋体" w:cs="宋体" w:hint="eastAsia"/>
                <w:sz w:val="24"/>
              </w:rPr>
              <w:t>4.（纯国产设备适用该条）本项目货物不接受进口产品（即通过中国海关报关验放进入中国境内且产自关境外的产品）参与投标，如有此类产品参与投标的按无效标处理。</w:t>
            </w:r>
          </w:p>
          <w:p w14:paraId="78A1B795" w14:textId="77777777" w:rsidR="009B41DA" w:rsidRDefault="001D1FDB">
            <w:pPr>
              <w:widowControl/>
              <w:rPr>
                <w:rFonts w:ascii="宋体" w:hAnsi="宋体" w:cs="宋体" w:hint="eastAsia"/>
                <w:sz w:val="24"/>
              </w:rPr>
            </w:pPr>
            <w:r>
              <w:rPr>
                <w:rFonts w:ascii="宋体" w:hAnsi="宋体" w:cs="宋体" w:hint="eastAsia"/>
                <w:sz w:val="24"/>
              </w:rPr>
              <w:t>5.投标人的投标报价不能超过项目的预算，且各分项的报价也不能超过该分项的预算，否则投标无效。</w:t>
            </w:r>
          </w:p>
          <w:p w14:paraId="6F0CD2C6" w14:textId="77777777" w:rsidR="009B41DA" w:rsidRDefault="001D1FDB">
            <w:pPr>
              <w:jc w:val="left"/>
              <w:outlineLvl w:val="0"/>
              <w:rPr>
                <w:rFonts w:ascii="宋体" w:hAnsi="宋体" w:hint="eastAsia"/>
                <w:b/>
                <w:bCs/>
              </w:rPr>
            </w:pPr>
            <w:bookmarkStart w:id="73" w:name="_Toc206407291"/>
            <w:r>
              <w:rPr>
                <w:rFonts w:ascii="宋体" w:hAnsi="宋体" w:cs="宋体"/>
                <w:sz w:val="24"/>
              </w:rPr>
              <w:t xml:space="preserve">6. </w:t>
            </w:r>
            <w:r>
              <w:rPr>
                <w:rFonts w:ascii="宋体" w:hAnsi="宋体" w:cs="宋体" w:hint="eastAsia"/>
                <w:sz w:val="24"/>
              </w:rPr>
              <w:t>配备实施人员不少于</w:t>
            </w:r>
            <w:r>
              <w:rPr>
                <w:rFonts w:ascii="宋体" w:hAnsi="宋体" w:cs="宋体"/>
                <w:sz w:val="24"/>
              </w:rPr>
              <w:t>8</w:t>
            </w:r>
            <w:r>
              <w:rPr>
                <w:rFonts w:ascii="宋体" w:hAnsi="宋体" w:cs="宋体" w:hint="eastAsia"/>
                <w:sz w:val="24"/>
              </w:rPr>
              <w:t>人。</w:t>
            </w:r>
            <w:bookmarkEnd w:id="73"/>
          </w:p>
        </w:tc>
      </w:tr>
      <w:tr w:rsidR="009B41DA" w14:paraId="20CE3329" w14:textId="77777777">
        <w:trPr>
          <w:trHeight w:val="960"/>
          <w:jc w:val="center"/>
        </w:trPr>
        <w:tc>
          <w:tcPr>
            <w:tcW w:w="3023" w:type="dxa"/>
            <w:gridSpan w:val="5"/>
            <w:vAlign w:val="center"/>
          </w:tcPr>
          <w:p w14:paraId="2609FE88" w14:textId="77777777" w:rsidR="009B41DA" w:rsidRDefault="001D1FDB">
            <w:pPr>
              <w:jc w:val="center"/>
              <w:rPr>
                <w:rFonts w:ascii="宋体" w:hAnsi="宋体" w:cs="宋体" w:hint="eastAsia"/>
                <w:b/>
                <w:sz w:val="24"/>
              </w:rPr>
            </w:pPr>
            <w:r>
              <w:rPr>
                <w:rFonts w:ascii="宋体" w:hAnsi="宋体" w:cs="宋体" w:hint="eastAsia"/>
                <w:b/>
                <w:sz w:val="24"/>
              </w:rPr>
              <w:lastRenderedPageBreak/>
              <w:t>核心产品</w:t>
            </w:r>
          </w:p>
        </w:tc>
        <w:tc>
          <w:tcPr>
            <w:tcW w:w="7462" w:type="dxa"/>
            <w:gridSpan w:val="3"/>
            <w:vAlign w:val="center"/>
          </w:tcPr>
          <w:p w14:paraId="68766359" w14:textId="77777777" w:rsidR="009B41DA" w:rsidRDefault="001D1FDB">
            <w:pPr>
              <w:widowControl/>
              <w:jc w:val="center"/>
              <w:rPr>
                <w:rFonts w:ascii="宋体" w:hAnsi="宋体" w:cs="宋体" w:hint="eastAsia"/>
                <w:sz w:val="24"/>
              </w:rPr>
            </w:pPr>
            <w:r>
              <w:rPr>
                <w:rFonts w:ascii="宋体" w:hAnsi="宋体" w:cs="宋体" w:hint="eastAsia"/>
                <w:sz w:val="24"/>
              </w:rPr>
              <w:t>本分标选择第 5 项“红外测温仪”作为核心产品。</w:t>
            </w:r>
          </w:p>
        </w:tc>
      </w:tr>
    </w:tbl>
    <w:p w14:paraId="218D7FF7" w14:textId="77777777" w:rsidR="009B41DA" w:rsidRDefault="009B41DA">
      <w:pPr>
        <w:pStyle w:val="Title1"/>
      </w:pPr>
    </w:p>
    <w:p w14:paraId="4C72F8ED" w14:textId="77777777" w:rsidR="009B41DA" w:rsidRDefault="001D1FDB">
      <w:pPr>
        <w:pStyle w:val="Title1"/>
      </w:pPr>
      <w:r>
        <w:br w:type="page"/>
      </w:r>
    </w:p>
    <w:p w14:paraId="71C47FE6" w14:textId="77777777" w:rsidR="009B41DA" w:rsidRDefault="009B41DA">
      <w:pPr>
        <w:pStyle w:val="Title1"/>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8"/>
        <w:gridCol w:w="562"/>
        <w:gridCol w:w="666"/>
        <w:gridCol w:w="235"/>
        <w:gridCol w:w="5719"/>
        <w:gridCol w:w="850"/>
        <w:gridCol w:w="893"/>
      </w:tblGrid>
      <w:tr w:rsidR="009B41DA" w14:paraId="2CCC59D9" w14:textId="77777777">
        <w:trPr>
          <w:trHeight w:val="607"/>
          <w:jc w:val="center"/>
        </w:trPr>
        <w:tc>
          <w:tcPr>
            <w:tcW w:w="10485" w:type="dxa"/>
            <w:gridSpan w:val="8"/>
            <w:vAlign w:val="center"/>
          </w:tcPr>
          <w:p w14:paraId="1A6B98A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3分标</w:t>
            </w:r>
          </w:p>
        </w:tc>
      </w:tr>
      <w:tr w:rsidR="009B41DA" w14:paraId="0EB77DD6" w14:textId="77777777">
        <w:trPr>
          <w:trHeight w:val="960"/>
          <w:jc w:val="center"/>
        </w:trPr>
        <w:tc>
          <w:tcPr>
            <w:tcW w:w="562" w:type="dxa"/>
            <w:vAlign w:val="center"/>
          </w:tcPr>
          <w:p w14:paraId="369F9421"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序号</w:t>
            </w:r>
          </w:p>
        </w:tc>
        <w:tc>
          <w:tcPr>
            <w:tcW w:w="998" w:type="dxa"/>
            <w:vAlign w:val="center"/>
          </w:tcPr>
          <w:p w14:paraId="2302759B"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标的名称</w:t>
            </w:r>
          </w:p>
        </w:tc>
        <w:tc>
          <w:tcPr>
            <w:tcW w:w="562" w:type="dxa"/>
            <w:vAlign w:val="center"/>
          </w:tcPr>
          <w:p w14:paraId="306676F4"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数量</w:t>
            </w:r>
          </w:p>
        </w:tc>
        <w:tc>
          <w:tcPr>
            <w:tcW w:w="666" w:type="dxa"/>
            <w:vAlign w:val="center"/>
          </w:tcPr>
          <w:p w14:paraId="65EE3898"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单位</w:t>
            </w:r>
          </w:p>
        </w:tc>
        <w:tc>
          <w:tcPr>
            <w:tcW w:w="5954" w:type="dxa"/>
            <w:gridSpan w:val="2"/>
            <w:vAlign w:val="center"/>
          </w:tcPr>
          <w:p w14:paraId="7EFE03C5"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技术参数及性能（配置）要求</w:t>
            </w:r>
          </w:p>
        </w:tc>
        <w:tc>
          <w:tcPr>
            <w:tcW w:w="850" w:type="dxa"/>
          </w:tcPr>
          <w:p w14:paraId="71E393A0"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预算单价（万元/人民币）</w:t>
            </w:r>
          </w:p>
        </w:tc>
        <w:tc>
          <w:tcPr>
            <w:tcW w:w="893" w:type="dxa"/>
          </w:tcPr>
          <w:p w14:paraId="42A35317"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单项预算合计（万元/人民币）</w:t>
            </w:r>
          </w:p>
        </w:tc>
      </w:tr>
      <w:tr w:rsidR="009B41DA" w14:paraId="2C273B63" w14:textId="77777777">
        <w:trPr>
          <w:trHeight w:val="960"/>
          <w:jc w:val="center"/>
        </w:trPr>
        <w:tc>
          <w:tcPr>
            <w:tcW w:w="562" w:type="dxa"/>
            <w:vAlign w:val="center"/>
          </w:tcPr>
          <w:p w14:paraId="30634479" w14:textId="77777777" w:rsidR="009B41DA" w:rsidRDefault="001D1FDB">
            <w:pPr>
              <w:jc w:val="center"/>
              <w:rPr>
                <w:rFonts w:ascii="宋体" w:hAnsi="宋体" w:cs="宋体" w:hint="eastAsia"/>
                <w:sz w:val="24"/>
              </w:rPr>
            </w:pPr>
            <w:r>
              <w:rPr>
                <w:rFonts w:ascii="宋体" w:hAnsi="宋体" w:cs="宋体" w:hint="eastAsia"/>
                <w:sz w:val="24"/>
              </w:rPr>
              <w:t>1</w:t>
            </w:r>
          </w:p>
        </w:tc>
        <w:tc>
          <w:tcPr>
            <w:tcW w:w="998" w:type="dxa"/>
            <w:vAlign w:val="center"/>
          </w:tcPr>
          <w:p w14:paraId="6B46A59A" w14:textId="77777777" w:rsidR="009B41DA" w:rsidRDefault="001D1FDB">
            <w:pPr>
              <w:jc w:val="center"/>
              <w:rPr>
                <w:rFonts w:ascii="宋体" w:hAnsi="宋体" w:cs="宋体" w:hint="eastAsia"/>
                <w:sz w:val="24"/>
              </w:rPr>
            </w:pPr>
            <w:r>
              <w:rPr>
                <w:rFonts w:ascii="宋体" w:hAnsi="宋体" w:cs="宋体" w:hint="eastAsia"/>
                <w:sz w:val="24"/>
              </w:rPr>
              <w:t>原子吸收分光光度计</w:t>
            </w:r>
          </w:p>
        </w:tc>
        <w:tc>
          <w:tcPr>
            <w:tcW w:w="562" w:type="dxa"/>
            <w:vAlign w:val="center"/>
          </w:tcPr>
          <w:p w14:paraId="104C085F"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4FE9EF11"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5C852EC0" w14:textId="77777777" w:rsidR="009B41DA" w:rsidRDefault="001D1FDB">
            <w:pPr>
              <w:spacing w:line="360" w:lineRule="auto"/>
              <w:rPr>
                <w:rFonts w:ascii="宋体" w:hAnsi="宋体" w:hint="eastAsia"/>
                <w:b/>
                <w:sz w:val="24"/>
              </w:rPr>
            </w:pPr>
            <w:r>
              <w:rPr>
                <w:rFonts w:ascii="宋体" w:hAnsi="宋体" w:hint="eastAsia"/>
                <w:b/>
                <w:sz w:val="24"/>
              </w:rPr>
              <w:t>一、光学系统</w:t>
            </w:r>
          </w:p>
          <w:p w14:paraId="7C5F51D7" w14:textId="77777777" w:rsidR="009B41DA" w:rsidRDefault="001D1FDB">
            <w:pPr>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.光学系统：火焰：光学双光束；</w:t>
            </w:r>
          </w:p>
          <w:p w14:paraId="6FD399FE" w14:textId="77777777" w:rsidR="009B41DA" w:rsidRDefault="001D1FDB">
            <w:pPr>
              <w:rPr>
                <w:rFonts w:ascii="宋体" w:hAnsi="宋体" w:hint="eastAsia"/>
                <w:sz w:val="24"/>
              </w:rPr>
            </w:pPr>
            <w:r>
              <w:rPr>
                <w:rFonts w:ascii="宋体" w:hAnsi="宋体"/>
                <w:sz w:val="24"/>
              </w:rPr>
              <w:t>2.测定波长</w:t>
            </w:r>
            <w:r>
              <w:rPr>
                <w:rFonts w:ascii="宋体" w:hAnsi="宋体" w:hint="eastAsia"/>
                <w:sz w:val="24"/>
              </w:rPr>
              <w:t>范围</w:t>
            </w:r>
            <w:r>
              <w:rPr>
                <w:rFonts w:ascii="宋体" w:hAnsi="宋体"/>
                <w:sz w:val="24"/>
              </w:rPr>
              <w:t>：185~900nm</w:t>
            </w:r>
            <w:r>
              <w:rPr>
                <w:rFonts w:ascii="宋体" w:hAnsi="宋体" w:hint="eastAsia"/>
                <w:sz w:val="24"/>
              </w:rPr>
              <w:t>；</w:t>
            </w:r>
          </w:p>
          <w:p w14:paraId="23C78CE7" w14:textId="77777777" w:rsidR="009B41DA" w:rsidRDefault="001D1FDB">
            <w:pPr>
              <w:rPr>
                <w:rFonts w:ascii="宋体" w:hAnsi="宋体" w:hint="eastAsia"/>
                <w:sz w:val="24"/>
              </w:rPr>
            </w:pPr>
            <w:r>
              <w:rPr>
                <w:rFonts w:ascii="宋体" w:hAnsi="宋体"/>
                <w:sz w:val="24"/>
              </w:rPr>
              <w:t>3.</w:t>
            </w:r>
            <w:r>
              <w:rPr>
                <w:rFonts w:ascii="宋体" w:hAnsi="宋体" w:hint="eastAsia"/>
                <w:sz w:val="24"/>
              </w:rPr>
              <w:t>单色器：象差校正型切尼尔-特纳结构，光栅刻线数1800线/mm，焦距300mm，光栅面积40x40mm；</w:t>
            </w:r>
          </w:p>
          <w:p w14:paraId="3975357D" w14:textId="77777777" w:rsidR="009B41DA" w:rsidRDefault="001D1FDB">
            <w:pPr>
              <w:rPr>
                <w:rFonts w:ascii="宋体" w:hAnsi="宋体" w:hint="eastAsia"/>
                <w:sz w:val="24"/>
              </w:rPr>
            </w:pPr>
            <w:r>
              <w:rPr>
                <w:rFonts w:ascii="宋体" w:hAnsi="宋体"/>
                <w:sz w:val="24"/>
              </w:rPr>
              <w:t>4.</w:t>
            </w:r>
            <w:r>
              <w:rPr>
                <w:rFonts w:ascii="宋体" w:hAnsi="宋体" w:hint="eastAsia"/>
                <w:sz w:val="24"/>
              </w:rPr>
              <w:t>光谱带宽：0</w:t>
            </w:r>
            <w:r>
              <w:rPr>
                <w:rFonts w:ascii="宋体" w:hAnsi="宋体"/>
                <w:sz w:val="24"/>
              </w:rPr>
              <w:t>.1</w:t>
            </w:r>
            <w:r>
              <w:rPr>
                <w:rFonts w:ascii="宋体" w:hAnsi="宋体" w:hint="eastAsia"/>
                <w:sz w:val="24"/>
              </w:rPr>
              <w:t>，0.2，0</w:t>
            </w:r>
            <w:r>
              <w:rPr>
                <w:rFonts w:ascii="宋体" w:hAnsi="宋体"/>
                <w:sz w:val="24"/>
              </w:rPr>
              <w:t>.4</w:t>
            </w:r>
            <w:r>
              <w:rPr>
                <w:rFonts w:ascii="宋体" w:hAnsi="宋体" w:hint="eastAsia"/>
                <w:sz w:val="24"/>
              </w:rPr>
              <w:t>，0.7，1.</w:t>
            </w:r>
            <w:r>
              <w:rPr>
                <w:rFonts w:ascii="宋体" w:hAnsi="宋体"/>
                <w:sz w:val="24"/>
              </w:rPr>
              <w:t>0</w:t>
            </w:r>
            <w:r>
              <w:rPr>
                <w:rFonts w:ascii="宋体" w:hAnsi="宋体" w:hint="eastAsia"/>
                <w:sz w:val="24"/>
              </w:rPr>
              <w:t>，2.0nm六档自动切换；</w:t>
            </w:r>
          </w:p>
          <w:p w14:paraId="6091BF65" w14:textId="77777777" w:rsidR="009B41DA" w:rsidRDefault="001D1FDB">
            <w:pPr>
              <w:rPr>
                <w:rFonts w:ascii="宋体" w:hAnsi="宋体" w:hint="eastAsia"/>
                <w:sz w:val="24"/>
              </w:rPr>
            </w:pPr>
            <w:r>
              <w:rPr>
                <w:rFonts w:ascii="宋体" w:hAnsi="宋体" w:hint="eastAsia"/>
                <w:sz w:val="24"/>
              </w:rPr>
              <w:t>▲</w:t>
            </w:r>
            <w:r>
              <w:rPr>
                <w:rFonts w:ascii="宋体" w:hAnsi="宋体"/>
                <w:sz w:val="24"/>
              </w:rPr>
              <w:t>5</w:t>
            </w:r>
            <w:r>
              <w:rPr>
                <w:rFonts w:ascii="宋体" w:hAnsi="宋体" w:hint="eastAsia"/>
                <w:sz w:val="24"/>
              </w:rPr>
              <w:t>.灯座数：自动切换型8灯座；</w:t>
            </w:r>
          </w:p>
          <w:p w14:paraId="52686E5E" w14:textId="77777777" w:rsidR="009B41DA" w:rsidRDefault="001D1FDB">
            <w:pPr>
              <w:rPr>
                <w:rFonts w:ascii="宋体" w:hAnsi="宋体" w:hint="eastAsia"/>
                <w:sz w:val="24"/>
              </w:rPr>
            </w:pPr>
            <w:r>
              <w:rPr>
                <w:rFonts w:ascii="宋体" w:hAnsi="宋体" w:hint="eastAsia"/>
                <w:sz w:val="24"/>
              </w:rPr>
              <w:t>▲</w:t>
            </w:r>
            <w:r>
              <w:rPr>
                <w:rFonts w:ascii="宋体" w:hAnsi="宋体"/>
                <w:sz w:val="24"/>
              </w:rPr>
              <w:t>6</w:t>
            </w:r>
            <w:r>
              <w:rPr>
                <w:rFonts w:ascii="宋体" w:hAnsi="宋体" w:hint="eastAsia"/>
                <w:sz w:val="24"/>
              </w:rPr>
              <w:t>.高性能空心阴极灯座：两个灯座可兼容高性能空心阴极灯，仪器内置高性能空心阴极灯电源，无需外接；</w:t>
            </w:r>
          </w:p>
          <w:p w14:paraId="0B5EDC7A" w14:textId="77777777" w:rsidR="009B41DA" w:rsidRDefault="001D1FDB">
            <w:pPr>
              <w:rPr>
                <w:rFonts w:ascii="宋体" w:hAnsi="宋体" w:hint="eastAsia"/>
                <w:sz w:val="24"/>
              </w:rPr>
            </w:pPr>
            <w:r>
              <w:rPr>
                <w:rFonts w:ascii="宋体" w:hAnsi="宋体" w:hint="eastAsia"/>
                <w:sz w:val="24"/>
              </w:rPr>
              <w:t>7.点灯方式：发射，NON-BGC，BGC-SR，BGC-D2；</w:t>
            </w:r>
          </w:p>
          <w:p w14:paraId="513CDD01" w14:textId="77777777" w:rsidR="009B41DA" w:rsidRDefault="001D1FDB">
            <w:pPr>
              <w:rPr>
                <w:rFonts w:ascii="宋体" w:hAnsi="宋体" w:hint="eastAsia"/>
                <w:sz w:val="24"/>
              </w:rPr>
            </w:pPr>
            <w:r>
              <w:rPr>
                <w:rFonts w:ascii="宋体" w:hAnsi="宋体"/>
                <w:sz w:val="24"/>
              </w:rPr>
              <w:t>8</w:t>
            </w:r>
            <w:r>
              <w:rPr>
                <w:rFonts w:ascii="宋体" w:hAnsi="宋体" w:hint="eastAsia"/>
                <w:sz w:val="24"/>
              </w:rPr>
              <w:t>.检测器：高灵敏度光电倍增管；</w:t>
            </w:r>
          </w:p>
          <w:p w14:paraId="26F76168" w14:textId="77777777" w:rsidR="009B41DA" w:rsidRDefault="001D1FDB">
            <w:pPr>
              <w:rPr>
                <w:rFonts w:ascii="宋体" w:hAnsi="宋体" w:hint="eastAsia"/>
                <w:sz w:val="24"/>
              </w:rPr>
            </w:pPr>
            <w:r>
              <w:rPr>
                <w:rFonts w:ascii="宋体" w:hAnsi="宋体" w:cs="宋体" w:hint="eastAsia"/>
                <w:sz w:val="24"/>
              </w:rPr>
              <w:t>▲</w:t>
            </w:r>
            <w:r>
              <w:rPr>
                <w:rFonts w:ascii="宋体" w:hAnsi="宋体"/>
                <w:sz w:val="24"/>
              </w:rPr>
              <w:t>9</w:t>
            </w:r>
            <w:r>
              <w:rPr>
                <w:rFonts w:ascii="宋体" w:hAnsi="宋体" w:hint="eastAsia"/>
                <w:sz w:val="24"/>
              </w:rPr>
              <w:t>.背景校正方式：火焰和石墨炉分析都具备全波长范围内背景校正功能。高速自吸收法（BGC-SR）和氘灯法（BGC-D2）两种方式均可用于火焰和石墨炉分析，背景校正能力不小于100倍；</w:t>
            </w:r>
          </w:p>
          <w:p w14:paraId="7B6097C9" w14:textId="77777777" w:rsidR="009B41DA" w:rsidRDefault="001D1FDB">
            <w:pPr>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.火焰/石墨炉切换：后期必须可以升级成自动切换火焰石墨炉一体机；</w:t>
            </w:r>
          </w:p>
          <w:p w14:paraId="43AC0563" w14:textId="77777777" w:rsidR="009B41DA" w:rsidRDefault="001D1FDB">
            <w:pPr>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.测定方式：火焰连续法、火焰微量进样法、火焰发射法；</w:t>
            </w:r>
          </w:p>
          <w:p w14:paraId="39577B1C" w14:textId="77777777" w:rsidR="009B41DA" w:rsidRDefault="001D1FDB">
            <w:pPr>
              <w:rPr>
                <w:rFonts w:ascii="宋体" w:hAnsi="宋体" w:hint="eastAsia"/>
                <w:sz w:val="24"/>
              </w:rPr>
            </w:pPr>
            <w:r>
              <w:rPr>
                <w:rFonts w:ascii="宋体" w:hAnsi="宋体" w:hint="eastAsia"/>
                <w:sz w:val="24"/>
              </w:rPr>
              <w:t>1</w:t>
            </w:r>
            <w:r>
              <w:rPr>
                <w:rFonts w:ascii="宋体" w:hAnsi="宋体"/>
                <w:sz w:val="24"/>
              </w:rPr>
              <w:t>2</w:t>
            </w:r>
            <w:r>
              <w:rPr>
                <w:rFonts w:ascii="宋体" w:hAnsi="宋体" w:hint="eastAsia"/>
                <w:sz w:val="24"/>
              </w:rPr>
              <w:t>.燃烧头类型：气冷预混合型；</w:t>
            </w:r>
          </w:p>
          <w:p w14:paraId="6C1ABA56" w14:textId="77777777" w:rsidR="009B41DA" w:rsidRDefault="001D1FDB">
            <w:pPr>
              <w:rPr>
                <w:rFonts w:ascii="宋体" w:hAnsi="宋体" w:hint="eastAsia"/>
                <w:sz w:val="24"/>
              </w:rPr>
            </w:pPr>
            <w:r>
              <w:rPr>
                <w:rFonts w:ascii="宋体" w:hAnsi="宋体" w:hint="eastAsia"/>
                <w:sz w:val="24"/>
              </w:rPr>
              <w:t>1</w:t>
            </w:r>
            <w:r>
              <w:rPr>
                <w:rFonts w:ascii="宋体" w:hAnsi="宋体"/>
                <w:sz w:val="24"/>
              </w:rPr>
              <w:t>3</w:t>
            </w:r>
            <w:r>
              <w:rPr>
                <w:rFonts w:ascii="宋体" w:hAnsi="宋体" w:hint="eastAsia"/>
                <w:sz w:val="24"/>
              </w:rPr>
              <w:t>.燃烧头：1</w:t>
            </w:r>
            <w:r>
              <w:rPr>
                <w:rFonts w:ascii="宋体" w:hAnsi="宋体"/>
                <w:sz w:val="24"/>
              </w:rPr>
              <w:t>0</w:t>
            </w:r>
            <w:r>
              <w:rPr>
                <w:rFonts w:ascii="宋体" w:hAnsi="宋体" w:hint="eastAsia"/>
                <w:sz w:val="24"/>
              </w:rPr>
              <w:t>cm钛制；</w:t>
            </w:r>
          </w:p>
          <w:p w14:paraId="586B54ED" w14:textId="77777777" w:rsidR="009B41DA" w:rsidRDefault="001D1FDB">
            <w:pPr>
              <w:rPr>
                <w:rFonts w:ascii="宋体" w:hAnsi="宋体" w:hint="eastAsia"/>
                <w:sz w:val="24"/>
              </w:rPr>
            </w:pPr>
            <w:r>
              <w:rPr>
                <w:rFonts w:ascii="宋体" w:hAnsi="宋体" w:hint="eastAsia"/>
                <w:sz w:val="24"/>
              </w:rPr>
              <w:t>▲1</w:t>
            </w:r>
            <w:r>
              <w:rPr>
                <w:rFonts w:ascii="宋体" w:hAnsi="宋体"/>
                <w:sz w:val="24"/>
              </w:rPr>
              <w:t>4</w:t>
            </w:r>
            <w:r>
              <w:rPr>
                <w:rFonts w:ascii="宋体" w:hAnsi="宋体" w:hint="eastAsia"/>
                <w:sz w:val="24"/>
              </w:rPr>
              <w:t>.雾化器：Pt-</w:t>
            </w:r>
            <w:proofErr w:type="spellStart"/>
            <w:r>
              <w:rPr>
                <w:rFonts w:ascii="宋体" w:hAnsi="宋体" w:hint="eastAsia"/>
                <w:sz w:val="24"/>
              </w:rPr>
              <w:t>Ir</w:t>
            </w:r>
            <w:proofErr w:type="spellEnd"/>
            <w:r>
              <w:rPr>
                <w:rFonts w:ascii="宋体" w:hAnsi="宋体" w:hint="eastAsia"/>
                <w:sz w:val="24"/>
              </w:rPr>
              <w:t>毛细管，特氟隆喷嘴，陶瓷撞击球（可用于氢氟酸）；</w:t>
            </w:r>
          </w:p>
          <w:p w14:paraId="28A5E04A" w14:textId="77777777" w:rsidR="009B41DA" w:rsidRDefault="001D1FDB">
            <w:pPr>
              <w:rPr>
                <w:rFonts w:ascii="宋体" w:hAnsi="宋体" w:hint="eastAsia"/>
                <w:sz w:val="24"/>
              </w:rPr>
            </w:pPr>
            <w:r>
              <w:rPr>
                <w:rFonts w:ascii="宋体" w:hAnsi="宋体" w:hint="eastAsia"/>
                <w:sz w:val="24"/>
              </w:rPr>
              <w:t>1</w:t>
            </w:r>
            <w:r>
              <w:rPr>
                <w:rFonts w:ascii="宋体" w:hAnsi="宋体"/>
                <w:sz w:val="24"/>
              </w:rPr>
              <w:t>5</w:t>
            </w:r>
            <w:r>
              <w:rPr>
                <w:rFonts w:ascii="宋体" w:hAnsi="宋体" w:hint="eastAsia"/>
                <w:sz w:val="24"/>
              </w:rPr>
              <w:t>.雾化室：经特殊处理的聚丙烯材料制，耐腐蚀，雾化效率高；</w:t>
            </w:r>
          </w:p>
          <w:p w14:paraId="7E9A48B3" w14:textId="77777777" w:rsidR="009B41DA" w:rsidRDefault="001D1FDB">
            <w:pPr>
              <w:rPr>
                <w:rFonts w:ascii="宋体" w:hAnsi="宋体" w:hint="eastAsia"/>
                <w:sz w:val="24"/>
              </w:rPr>
            </w:pPr>
            <w:r>
              <w:rPr>
                <w:rFonts w:ascii="宋体" w:hAnsi="宋体" w:hint="eastAsia"/>
                <w:sz w:val="24"/>
              </w:rPr>
              <w:t>▲1</w:t>
            </w:r>
            <w:r>
              <w:rPr>
                <w:rFonts w:ascii="宋体" w:hAnsi="宋体"/>
                <w:sz w:val="24"/>
              </w:rPr>
              <w:t>6</w:t>
            </w:r>
            <w:r>
              <w:rPr>
                <w:rFonts w:ascii="宋体" w:hAnsi="宋体" w:hint="eastAsia"/>
                <w:sz w:val="24"/>
              </w:rPr>
              <w:t>.位置调节：最佳燃烧器高度自动检索；上下位置、前后位置均自动调节；</w:t>
            </w:r>
          </w:p>
          <w:p w14:paraId="7FE408B7" w14:textId="77777777" w:rsidR="009B41DA" w:rsidRDefault="001D1FDB">
            <w:pPr>
              <w:rPr>
                <w:rFonts w:ascii="宋体" w:hAnsi="宋体" w:hint="eastAsia"/>
                <w:sz w:val="24"/>
              </w:rPr>
            </w:pPr>
            <w:r>
              <w:rPr>
                <w:rFonts w:ascii="宋体" w:hAnsi="宋体" w:hint="eastAsia"/>
                <w:sz w:val="24"/>
              </w:rPr>
              <w:t>1</w:t>
            </w:r>
            <w:r>
              <w:rPr>
                <w:rFonts w:ascii="宋体" w:hAnsi="宋体"/>
                <w:sz w:val="24"/>
              </w:rPr>
              <w:t>7.</w:t>
            </w:r>
            <w:r>
              <w:rPr>
                <w:rFonts w:ascii="宋体" w:hAnsi="宋体" w:hint="eastAsia"/>
                <w:sz w:val="24"/>
              </w:rPr>
              <w:t>气体控制：燃气/助燃气自动流量设定（0.1L/min步长）,最佳气体流量自动检索；</w:t>
            </w:r>
          </w:p>
          <w:p w14:paraId="6A2F40E6" w14:textId="77777777" w:rsidR="009B41DA" w:rsidRDefault="001D1FDB">
            <w:pPr>
              <w:rPr>
                <w:rFonts w:ascii="宋体" w:hAnsi="宋体" w:hint="eastAsia"/>
                <w:sz w:val="24"/>
              </w:rPr>
            </w:pPr>
            <w:r>
              <w:rPr>
                <w:rFonts w:ascii="宋体" w:hAnsi="宋体" w:hint="eastAsia"/>
                <w:sz w:val="24"/>
              </w:rPr>
              <w:t>18.采用双缸活塞式压缩机，无需润滑，输出气体纯净无油,压力0.05-0.5MPA范围内可调；</w:t>
            </w:r>
          </w:p>
          <w:p w14:paraId="31D9B177" w14:textId="77777777" w:rsidR="009B41DA" w:rsidRDefault="001D1FDB">
            <w:pPr>
              <w:rPr>
                <w:rFonts w:ascii="宋体" w:hAnsi="宋体" w:hint="eastAsia"/>
                <w:sz w:val="24"/>
              </w:rPr>
            </w:pPr>
            <w:r>
              <w:rPr>
                <w:rFonts w:ascii="宋体" w:hAnsi="宋体" w:hint="eastAsia"/>
                <w:sz w:val="24"/>
              </w:rPr>
              <w:t>19.螺旋式离心风冷除水器，快速冷却压缩空气，离心分</w:t>
            </w:r>
            <w:r>
              <w:rPr>
                <w:rFonts w:ascii="宋体" w:hAnsi="宋体" w:hint="eastAsia"/>
                <w:sz w:val="24"/>
              </w:rPr>
              <w:lastRenderedPageBreak/>
              <w:t>离冷凝水；</w:t>
            </w:r>
          </w:p>
          <w:p w14:paraId="0779EA04" w14:textId="77777777" w:rsidR="009B41DA" w:rsidRDefault="001D1FDB">
            <w:pPr>
              <w:rPr>
                <w:rFonts w:ascii="宋体" w:hAnsi="宋体" w:hint="eastAsia"/>
                <w:sz w:val="24"/>
              </w:rPr>
            </w:pPr>
            <w:r>
              <w:rPr>
                <w:rFonts w:ascii="宋体" w:hAnsi="宋体" w:hint="eastAsia"/>
                <w:sz w:val="24"/>
              </w:rPr>
              <w:t>▲20.具有自动排水,电子除水。气流量不小于30L/min；</w:t>
            </w:r>
          </w:p>
          <w:p w14:paraId="6B134F60" w14:textId="77777777" w:rsidR="009B41DA" w:rsidRDefault="001D1FDB">
            <w:pPr>
              <w:rPr>
                <w:rFonts w:ascii="宋体" w:hAnsi="宋体" w:hint="eastAsia"/>
                <w:sz w:val="24"/>
              </w:rPr>
            </w:pPr>
            <w:r>
              <w:rPr>
                <w:rFonts w:ascii="宋体" w:hAnsi="宋体" w:hint="eastAsia"/>
                <w:sz w:val="24"/>
              </w:rPr>
              <w:t>21.储气罐采用不锈钢制造，防止生锈；</w:t>
            </w:r>
          </w:p>
          <w:p w14:paraId="5ED9115B" w14:textId="77777777" w:rsidR="009B41DA" w:rsidRDefault="001D1FDB">
            <w:pPr>
              <w:spacing w:line="360" w:lineRule="auto"/>
              <w:rPr>
                <w:rFonts w:ascii="宋体" w:hAnsi="宋体" w:hint="eastAsia"/>
                <w:b/>
                <w:sz w:val="24"/>
              </w:rPr>
            </w:pPr>
            <w:r>
              <w:rPr>
                <w:rFonts w:ascii="宋体" w:hAnsi="宋体" w:hint="eastAsia"/>
                <w:b/>
                <w:sz w:val="24"/>
              </w:rPr>
              <w:t>二、配置：</w:t>
            </w:r>
          </w:p>
          <w:p w14:paraId="487BB716" w14:textId="77777777" w:rsidR="009B41DA" w:rsidRDefault="001D1FDB">
            <w:pPr>
              <w:rPr>
                <w:rFonts w:ascii="宋体" w:hAnsi="宋体" w:hint="eastAsia"/>
                <w:sz w:val="24"/>
              </w:rPr>
            </w:pPr>
            <w:r>
              <w:rPr>
                <w:rFonts w:ascii="宋体" w:hAnsi="宋体"/>
                <w:sz w:val="24"/>
              </w:rPr>
              <w:t>1.</w:t>
            </w:r>
            <w:r>
              <w:rPr>
                <w:rFonts w:ascii="宋体" w:hAnsi="宋体" w:hint="eastAsia"/>
                <w:sz w:val="24"/>
              </w:rPr>
              <w:t>仪器主机一台</w:t>
            </w:r>
          </w:p>
          <w:p w14:paraId="4D2B9777" w14:textId="77777777" w:rsidR="009B41DA" w:rsidRDefault="001D1FDB">
            <w:pPr>
              <w:rPr>
                <w:rFonts w:ascii="宋体" w:hAnsi="宋体" w:hint="eastAsia"/>
                <w:sz w:val="24"/>
              </w:rPr>
            </w:pPr>
            <w:r>
              <w:rPr>
                <w:rFonts w:ascii="宋体" w:hAnsi="宋体"/>
                <w:sz w:val="24"/>
              </w:rPr>
              <w:t>2.</w:t>
            </w:r>
            <w:r>
              <w:rPr>
                <w:rFonts w:ascii="宋体" w:hAnsi="宋体" w:hint="eastAsia"/>
                <w:sz w:val="24"/>
              </w:rPr>
              <w:t>Cu原厂高性能铜灯一个</w:t>
            </w:r>
          </w:p>
          <w:p w14:paraId="1C5E8D38" w14:textId="77777777" w:rsidR="009B41DA" w:rsidRDefault="001D1FDB">
            <w:pPr>
              <w:rPr>
                <w:rFonts w:ascii="宋体" w:hAnsi="宋体" w:hint="eastAsia"/>
                <w:sz w:val="24"/>
              </w:rPr>
            </w:pPr>
            <w:r>
              <w:rPr>
                <w:rFonts w:ascii="宋体" w:hAnsi="宋体"/>
                <w:sz w:val="24"/>
              </w:rPr>
              <w:t>3.</w:t>
            </w:r>
            <w:r>
              <w:rPr>
                <w:rFonts w:ascii="宋体" w:hAnsi="宋体" w:hint="eastAsia"/>
                <w:sz w:val="24"/>
              </w:rPr>
              <w:t>元素灯7个</w:t>
            </w:r>
          </w:p>
          <w:p w14:paraId="725C60C7" w14:textId="77777777" w:rsidR="009B41DA" w:rsidRDefault="001D1FDB">
            <w:pPr>
              <w:rPr>
                <w:rFonts w:ascii="宋体" w:hAnsi="宋体" w:hint="eastAsia"/>
                <w:sz w:val="24"/>
              </w:rPr>
            </w:pPr>
            <w:r>
              <w:rPr>
                <w:rFonts w:ascii="宋体" w:hAnsi="宋体"/>
                <w:sz w:val="24"/>
              </w:rPr>
              <w:t>4.</w:t>
            </w:r>
            <w:r>
              <w:rPr>
                <w:rFonts w:ascii="宋体" w:hAnsi="宋体" w:hint="eastAsia"/>
                <w:sz w:val="24"/>
              </w:rPr>
              <w:t>空压机（国产）一台</w:t>
            </w:r>
          </w:p>
          <w:p w14:paraId="5CF99E6A" w14:textId="77777777" w:rsidR="009B41DA" w:rsidRDefault="001D1FDB">
            <w:pPr>
              <w:rPr>
                <w:rFonts w:ascii="宋体" w:hAnsi="宋体" w:hint="eastAsia"/>
                <w:sz w:val="24"/>
              </w:rPr>
            </w:pPr>
            <w:r>
              <w:rPr>
                <w:rFonts w:ascii="宋体" w:hAnsi="宋体"/>
                <w:sz w:val="24"/>
              </w:rPr>
              <w:t>5.</w:t>
            </w:r>
            <w:r>
              <w:rPr>
                <w:rFonts w:ascii="宋体" w:hAnsi="宋体" w:hint="eastAsia"/>
                <w:sz w:val="24"/>
              </w:rPr>
              <w:t>乙炔4</w:t>
            </w:r>
            <w:r>
              <w:rPr>
                <w:rFonts w:ascii="宋体" w:hAnsi="宋体"/>
                <w:sz w:val="24"/>
              </w:rPr>
              <w:t xml:space="preserve">0L               </w:t>
            </w:r>
            <w:r>
              <w:rPr>
                <w:rFonts w:ascii="宋体" w:hAnsi="宋体" w:hint="eastAsia"/>
                <w:sz w:val="24"/>
              </w:rPr>
              <w:t>一瓶。</w:t>
            </w:r>
          </w:p>
          <w:p w14:paraId="6F3F268A" w14:textId="77777777" w:rsidR="009B41DA" w:rsidRDefault="001D1FDB">
            <w:pPr>
              <w:spacing w:line="360" w:lineRule="auto"/>
              <w:rPr>
                <w:rFonts w:ascii="宋体" w:hAnsi="宋体" w:hint="eastAsia"/>
                <w:b/>
                <w:sz w:val="24"/>
              </w:rPr>
            </w:pPr>
            <w:bookmarkStart w:id="74" w:name="OLE_LINK6"/>
            <w:r>
              <w:rPr>
                <w:rFonts w:ascii="宋体" w:hAnsi="宋体" w:hint="eastAsia"/>
                <w:b/>
                <w:sz w:val="24"/>
              </w:rPr>
              <w:t>三、技术服务</w:t>
            </w:r>
          </w:p>
          <w:p w14:paraId="64B67AC2" w14:textId="77777777" w:rsidR="009B41DA" w:rsidRDefault="001D1FDB">
            <w:pPr>
              <w:rPr>
                <w:rFonts w:ascii="宋体" w:hAnsi="宋体" w:hint="eastAsia"/>
                <w:sz w:val="24"/>
              </w:rPr>
            </w:pPr>
            <w:r>
              <w:rPr>
                <w:rFonts w:ascii="宋体" w:hAnsi="宋体"/>
                <w:sz w:val="24"/>
              </w:rPr>
              <w:t>1.</w:t>
            </w:r>
            <w:r>
              <w:rPr>
                <w:rFonts w:ascii="宋体" w:hAnsi="宋体" w:hint="eastAsia"/>
                <w:sz w:val="24"/>
              </w:rPr>
              <w:t>安装调试</w:t>
            </w:r>
            <w:r>
              <w:rPr>
                <w:rFonts w:ascii="宋体" w:hAnsi="宋体"/>
                <w:sz w:val="24"/>
              </w:rPr>
              <w:t>:</w:t>
            </w:r>
            <w:r>
              <w:rPr>
                <w:rFonts w:ascii="宋体" w:hAnsi="宋体" w:hint="eastAsia"/>
                <w:sz w:val="24"/>
              </w:rPr>
              <w:t>由供应商负责派人负责设备的现场安装和调试，按合同规定的时间交货、安装、调试、验收完毕。在设备的安装、调试、试运行期间，供应商安装调试人员一切费用自理。在客户现场免费培训多名操作人员熟练掌握；</w:t>
            </w:r>
          </w:p>
          <w:p w14:paraId="479063C8" w14:textId="77777777" w:rsidR="009B41DA" w:rsidRDefault="001D1FDB">
            <w:pPr>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培训: 供应商应就设备的安装、检验、调试、使用和维护等免费培训买方2名技术人员，直到买方受训人员全部掌握运行操作、维修保养技术，并能达到正确检修、维护、排除一般故障为止；</w:t>
            </w:r>
          </w:p>
          <w:p w14:paraId="0950BA70" w14:textId="77777777" w:rsidR="009B41DA" w:rsidRDefault="001D1FDB">
            <w:pPr>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整机自验收合格之日起免费保修不少于2年，终身维修；</w:t>
            </w:r>
          </w:p>
          <w:p w14:paraId="790D18CD" w14:textId="77777777" w:rsidR="009B41DA" w:rsidRDefault="001D1FDB">
            <w:pPr>
              <w:rPr>
                <w:rFonts w:ascii="宋体" w:hAnsi="宋体" w:hint="eastAsia"/>
                <w:sz w:val="24"/>
              </w:rPr>
            </w:pPr>
            <w:r>
              <w:rPr>
                <w:rFonts w:ascii="宋体" w:hAnsi="宋体"/>
                <w:sz w:val="24"/>
              </w:rPr>
              <w:t>4.</w:t>
            </w:r>
            <w:r>
              <w:rPr>
                <w:rFonts w:ascii="宋体" w:hAnsi="宋体" w:hint="eastAsia"/>
                <w:sz w:val="24"/>
              </w:rPr>
              <w:t>提供3</w:t>
            </w:r>
            <w:r>
              <w:rPr>
                <w:rFonts w:ascii="宋体" w:hAnsi="宋体"/>
                <w:sz w:val="24"/>
              </w:rPr>
              <w:t>人次厂家实验室免费现场培训名额。</w:t>
            </w:r>
            <w:bookmarkEnd w:id="74"/>
          </w:p>
          <w:p w14:paraId="067D6092" w14:textId="77777777" w:rsidR="009B41DA" w:rsidRDefault="001D1FDB">
            <w:pPr>
              <w:rPr>
                <w:rFonts w:ascii="宋体" w:hAnsi="宋体" w:cs="宋体" w:hint="eastAsia"/>
                <w:b/>
                <w:bCs/>
                <w:sz w:val="24"/>
              </w:rPr>
            </w:pPr>
            <w:r>
              <w:rPr>
                <w:rFonts w:ascii="宋体" w:hAnsi="宋体" w:hint="eastAsia"/>
                <w:sz w:val="24"/>
              </w:rPr>
              <w:t>▲为保证售后服务质量，交货时必须提供生产厂家售后服务承诺书原件。</w:t>
            </w:r>
          </w:p>
        </w:tc>
        <w:tc>
          <w:tcPr>
            <w:tcW w:w="850" w:type="dxa"/>
            <w:vAlign w:val="center"/>
          </w:tcPr>
          <w:p w14:paraId="12EE6A54" w14:textId="77777777" w:rsidR="009B41DA" w:rsidRDefault="001D1FDB">
            <w:pPr>
              <w:rPr>
                <w:rFonts w:ascii="宋体" w:hAnsi="宋体" w:cs="宋体" w:hint="eastAsia"/>
                <w:b/>
                <w:bCs/>
                <w:sz w:val="24"/>
              </w:rPr>
            </w:pPr>
            <w:r>
              <w:rPr>
                <w:rFonts w:ascii="宋体" w:hAnsi="宋体" w:cs="宋体"/>
                <w:b/>
                <w:bCs/>
                <w:sz w:val="24"/>
              </w:rPr>
              <w:lastRenderedPageBreak/>
              <w:t>17.34</w:t>
            </w:r>
          </w:p>
        </w:tc>
        <w:tc>
          <w:tcPr>
            <w:tcW w:w="893" w:type="dxa"/>
            <w:vAlign w:val="center"/>
          </w:tcPr>
          <w:p w14:paraId="5F71CF36" w14:textId="77777777" w:rsidR="009B41DA" w:rsidRDefault="001D1FDB">
            <w:pPr>
              <w:rPr>
                <w:rFonts w:ascii="宋体" w:hAnsi="宋体" w:cs="宋体" w:hint="eastAsia"/>
                <w:b/>
                <w:bCs/>
                <w:sz w:val="24"/>
              </w:rPr>
            </w:pPr>
            <w:r>
              <w:rPr>
                <w:rFonts w:ascii="宋体" w:hAnsi="宋体" w:cs="宋体"/>
                <w:b/>
                <w:bCs/>
                <w:sz w:val="24"/>
              </w:rPr>
              <w:t>17.34</w:t>
            </w:r>
          </w:p>
        </w:tc>
      </w:tr>
      <w:tr w:rsidR="009B41DA" w14:paraId="75E1DEB9" w14:textId="77777777">
        <w:trPr>
          <w:trHeight w:val="960"/>
          <w:jc w:val="center"/>
        </w:trPr>
        <w:tc>
          <w:tcPr>
            <w:tcW w:w="562" w:type="dxa"/>
            <w:vAlign w:val="center"/>
          </w:tcPr>
          <w:p w14:paraId="781E0699" w14:textId="77777777" w:rsidR="009B41DA" w:rsidRDefault="001D1FDB">
            <w:pPr>
              <w:jc w:val="center"/>
              <w:rPr>
                <w:rFonts w:ascii="宋体" w:hAnsi="宋体" w:cs="宋体" w:hint="eastAsia"/>
                <w:sz w:val="24"/>
              </w:rPr>
            </w:pPr>
            <w:r>
              <w:rPr>
                <w:rFonts w:ascii="宋体" w:hAnsi="宋体" w:cs="宋体" w:hint="eastAsia"/>
                <w:sz w:val="24"/>
              </w:rPr>
              <w:t>2</w:t>
            </w:r>
          </w:p>
        </w:tc>
        <w:tc>
          <w:tcPr>
            <w:tcW w:w="998" w:type="dxa"/>
            <w:vAlign w:val="center"/>
          </w:tcPr>
          <w:p w14:paraId="32F02048" w14:textId="77777777" w:rsidR="009B41DA" w:rsidRDefault="001D1FDB">
            <w:pPr>
              <w:jc w:val="center"/>
              <w:rPr>
                <w:rFonts w:ascii="宋体" w:hAnsi="宋体" w:cs="宋体" w:hint="eastAsia"/>
                <w:sz w:val="24"/>
              </w:rPr>
            </w:pPr>
            <w:r>
              <w:rPr>
                <w:rFonts w:ascii="宋体" w:hAnsi="宋体" w:cs="宋体" w:hint="eastAsia"/>
                <w:sz w:val="24"/>
              </w:rPr>
              <w:t>超纯水机</w:t>
            </w:r>
          </w:p>
        </w:tc>
        <w:tc>
          <w:tcPr>
            <w:tcW w:w="562" w:type="dxa"/>
            <w:vAlign w:val="center"/>
          </w:tcPr>
          <w:p w14:paraId="41133802"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19587401"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71670494" w14:textId="77777777" w:rsidR="009B41DA" w:rsidRDefault="001D1FDB">
            <w:pPr>
              <w:widowControl/>
              <w:rPr>
                <w:rFonts w:ascii="宋体" w:hAnsi="宋体" w:hint="eastAsia"/>
                <w:kern w:val="0"/>
                <w:sz w:val="24"/>
              </w:rPr>
            </w:pPr>
            <w:r>
              <w:rPr>
                <w:rFonts w:ascii="宋体" w:hAnsi="宋体" w:hint="eastAsia"/>
                <w:kern w:val="0"/>
                <w:sz w:val="24"/>
              </w:rPr>
              <w:t>一、仪器指标</w:t>
            </w:r>
          </w:p>
          <w:p w14:paraId="1827A724"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w:t>
            </w:r>
            <w:r>
              <w:rPr>
                <w:rFonts w:ascii="宋体" w:hAnsi="宋体"/>
                <w:kern w:val="0"/>
                <w:sz w:val="24"/>
              </w:rPr>
              <w:t>RO</w:t>
            </w:r>
            <w:r>
              <w:rPr>
                <w:rFonts w:ascii="宋体" w:hAnsi="宋体" w:hint="eastAsia"/>
                <w:kern w:val="0"/>
                <w:sz w:val="24"/>
              </w:rPr>
              <w:t>反渗透水指标</w:t>
            </w:r>
          </w:p>
          <w:p w14:paraId="4443CFD8" w14:textId="77777777" w:rsidR="009B41DA" w:rsidRDefault="001D1FDB">
            <w:pPr>
              <w:widowControl/>
              <w:rPr>
                <w:rFonts w:ascii="宋体" w:hAnsi="宋体" w:hint="eastAsia"/>
                <w:kern w:val="0"/>
                <w:sz w:val="24"/>
              </w:rPr>
            </w:pPr>
            <w:r>
              <w:rPr>
                <w:rFonts w:ascii="宋体" w:hAnsi="宋体" w:hint="eastAsia"/>
                <w:kern w:val="0"/>
                <w:sz w:val="24"/>
              </w:rPr>
              <w:t>1</w:t>
            </w:r>
            <w:r>
              <w:rPr>
                <w:rFonts w:ascii="宋体" w:hAnsi="宋体"/>
                <w:kern w:val="0"/>
                <w:sz w:val="24"/>
              </w:rPr>
              <w:t>.1</w:t>
            </w:r>
            <w:r>
              <w:rPr>
                <w:rFonts w:ascii="宋体" w:hAnsi="宋体" w:hint="eastAsia"/>
                <w:kern w:val="0"/>
                <w:sz w:val="24"/>
              </w:rPr>
              <w:t>．一级</w:t>
            </w:r>
            <w:r>
              <w:rPr>
                <w:rFonts w:ascii="宋体" w:hAnsi="宋体"/>
                <w:kern w:val="0"/>
                <w:sz w:val="24"/>
              </w:rPr>
              <w:t>RO</w:t>
            </w:r>
            <w:r>
              <w:rPr>
                <w:rFonts w:ascii="宋体" w:hAnsi="宋体" w:hint="eastAsia"/>
                <w:kern w:val="0"/>
                <w:sz w:val="24"/>
              </w:rPr>
              <w:t>水电导率≤源水电导率</w:t>
            </w:r>
            <w:r>
              <w:rPr>
                <w:rFonts w:ascii="宋体" w:hAnsi="宋体"/>
                <w:kern w:val="0"/>
                <w:sz w:val="24"/>
              </w:rPr>
              <w:t>x2%</w:t>
            </w:r>
            <w:r>
              <w:rPr>
                <w:rFonts w:ascii="宋体" w:hAnsi="宋体" w:hint="eastAsia"/>
                <w:kern w:val="0"/>
                <w:sz w:val="24"/>
              </w:rPr>
              <w:t>；</w:t>
            </w:r>
          </w:p>
          <w:p w14:paraId="78895B0C" w14:textId="77777777" w:rsidR="009B41DA" w:rsidRDefault="001D1FDB">
            <w:pPr>
              <w:widowControl/>
              <w:rPr>
                <w:rFonts w:ascii="宋体" w:hAnsi="宋体" w:hint="eastAsia"/>
                <w:kern w:val="0"/>
                <w:sz w:val="24"/>
              </w:rPr>
            </w:pPr>
            <w:r>
              <w:rPr>
                <w:rFonts w:ascii="宋体" w:hAnsi="宋体"/>
                <w:kern w:val="0"/>
                <w:sz w:val="24"/>
              </w:rPr>
              <w:t>1.2</w:t>
            </w:r>
            <w:r>
              <w:rPr>
                <w:rFonts w:ascii="宋体" w:hAnsi="宋体" w:hint="eastAsia"/>
                <w:kern w:val="0"/>
                <w:sz w:val="24"/>
              </w:rPr>
              <w:t>．二级</w:t>
            </w:r>
            <w:r>
              <w:rPr>
                <w:rFonts w:ascii="宋体" w:hAnsi="宋体"/>
                <w:kern w:val="0"/>
                <w:sz w:val="24"/>
              </w:rPr>
              <w:t>RO</w:t>
            </w:r>
            <w:r>
              <w:rPr>
                <w:rFonts w:ascii="宋体" w:hAnsi="宋体" w:hint="eastAsia"/>
                <w:kern w:val="0"/>
                <w:sz w:val="24"/>
              </w:rPr>
              <w:t>水</w:t>
            </w:r>
            <w:r>
              <w:rPr>
                <w:rFonts w:ascii="宋体" w:hAnsi="宋体"/>
                <w:kern w:val="0"/>
                <w:sz w:val="24"/>
              </w:rPr>
              <w:t xml:space="preserve"> 1-5μs/cm(</w:t>
            </w:r>
            <w:r>
              <w:rPr>
                <w:rFonts w:ascii="宋体" w:hAnsi="宋体" w:hint="eastAsia"/>
                <w:kern w:val="0"/>
                <w:sz w:val="24"/>
              </w:rPr>
              <w:t>电导率≤源水电导率</w:t>
            </w:r>
            <w:r>
              <w:rPr>
                <w:rFonts w:ascii="宋体" w:hAnsi="宋体"/>
                <w:kern w:val="0"/>
                <w:sz w:val="24"/>
              </w:rPr>
              <w:t>x1%</w:t>
            </w:r>
            <w:r>
              <w:rPr>
                <w:rFonts w:ascii="宋体" w:hAnsi="宋体" w:hint="eastAsia"/>
                <w:kern w:val="0"/>
                <w:sz w:val="24"/>
              </w:rPr>
              <w:t>）；</w:t>
            </w:r>
          </w:p>
          <w:p w14:paraId="4876C36F" w14:textId="77777777" w:rsidR="009B41DA" w:rsidRDefault="001D1FDB">
            <w:pPr>
              <w:widowControl/>
              <w:rPr>
                <w:rFonts w:ascii="宋体" w:hAnsi="宋体" w:hint="eastAsia"/>
                <w:kern w:val="0"/>
                <w:sz w:val="24"/>
              </w:rPr>
            </w:pPr>
            <w:r>
              <w:rPr>
                <w:rFonts w:ascii="宋体" w:hAnsi="宋体"/>
                <w:kern w:val="0"/>
                <w:sz w:val="24"/>
              </w:rPr>
              <w:t>1.3</w:t>
            </w:r>
            <w:r>
              <w:rPr>
                <w:rFonts w:ascii="宋体" w:hAnsi="宋体" w:hint="eastAsia"/>
                <w:kern w:val="0"/>
                <w:sz w:val="24"/>
              </w:rPr>
              <w:t>．有机物截留率</w:t>
            </w:r>
            <w:r>
              <w:rPr>
                <w:rFonts w:ascii="宋体" w:hAnsi="宋体"/>
                <w:kern w:val="0"/>
                <w:sz w:val="24"/>
              </w:rPr>
              <w:t>&gt;99%</w:t>
            </w:r>
            <w:r>
              <w:rPr>
                <w:rFonts w:ascii="宋体" w:hAnsi="宋体" w:hint="eastAsia"/>
                <w:kern w:val="0"/>
                <w:sz w:val="24"/>
              </w:rPr>
              <w:t>（当</w:t>
            </w:r>
            <w:r>
              <w:rPr>
                <w:rFonts w:ascii="宋体" w:hAnsi="宋体"/>
                <w:kern w:val="0"/>
                <w:sz w:val="24"/>
              </w:rPr>
              <w:t>MW&gt;200</w:t>
            </w:r>
            <w:r>
              <w:rPr>
                <w:rFonts w:ascii="宋体" w:hAnsi="宋体" w:hint="eastAsia"/>
                <w:kern w:val="0"/>
                <w:sz w:val="24"/>
              </w:rPr>
              <w:t>道尔顿），颗粒和细菌截留率</w:t>
            </w:r>
            <w:r>
              <w:rPr>
                <w:rFonts w:ascii="宋体" w:hAnsi="宋体"/>
                <w:kern w:val="0"/>
                <w:sz w:val="24"/>
              </w:rPr>
              <w:t>&gt;99%</w:t>
            </w:r>
            <w:r>
              <w:rPr>
                <w:rFonts w:ascii="宋体" w:hAnsi="宋体" w:hint="eastAsia"/>
                <w:kern w:val="0"/>
                <w:sz w:val="24"/>
              </w:rPr>
              <w:t>；</w:t>
            </w:r>
          </w:p>
          <w:p w14:paraId="0F345EB5" w14:textId="77777777" w:rsidR="009B41DA" w:rsidRDefault="001D1FDB">
            <w:pPr>
              <w:widowControl/>
              <w:rPr>
                <w:rFonts w:ascii="宋体" w:hAnsi="宋体" w:hint="eastAsia"/>
                <w:kern w:val="0"/>
                <w:sz w:val="24"/>
              </w:rPr>
            </w:pPr>
            <w:r>
              <w:rPr>
                <w:rFonts w:ascii="宋体" w:hAnsi="宋体"/>
                <w:kern w:val="0"/>
                <w:sz w:val="24"/>
              </w:rPr>
              <w:t>2.UP</w:t>
            </w:r>
            <w:r>
              <w:rPr>
                <w:rFonts w:ascii="宋体" w:hAnsi="宋体" w:hint="eastAsia"/>
                <w:kern w:val="0"/>
                <w:sz w:val="24"/>
              </w:rPr>
              <w:t>超纯水指标</w:t>
            </w:r>
          </w:p>
          <w:p w14:paraId="6721F003" w14:textId="77777777" w:rsidR="009B41DA" w:rsidRDefault="001D1FDB">
            <w:pPr>
              <w:widowControl/>
              <w:rPr>
                <w:rFonts w:ascii="宋体" w:hAnsi="宋体" w:hint="eastAsia"/>
                <w:kern w:val="0"/>
                <w:sz w:val="24"/>
              </w:rPr>
            </w:pPr>
            <w:r>
              <w:rPr>
                <w:rFonts w:ascii="宋体" w:hAnsi="宋体" w:hint="eastAsia"/>
                <w:kern w:val="0"/>
                <w:sz w:val="24"/>
              </w:rPr>
              <w:t>2</w:t>
            </w:r>
            <w:r>
              <w:rPr>
                <w:rFonts w:ascii="宋体" w:hAnsi="宋体"/>
                <w:kern w:val="0"/>
                <w:sz w:val="24"/>
              </w:rPr>
              <w:t>.1</w:t>
            </w:r>
            <w:r>
              <w:rPr>
                <w:rFonts w:ascii="宋体" w:hAnsi="宋体" w:hint="eastAsia"/>
                <w:kern w:val="0"/>
                <w:sz w:val="24"/>
              </w:rPr>
              <w:t>．</w:t>
            </w:r>
            <w:r>
              <w:rPr>
                <w:rFonts w:ascii="宋体" w:hAnsi="宋体"/>
                <w:kern w:val="0"/>
                <w:sz w:val="24"/>
              </w:rPr>
              <w:t>在25℃下</w:t>
            </w:r>
            <w:r>
              <w:rPr>
                <w:rFonts w:ascii="宋体" w:hAnsi="宋体" w:hint="eastAsia"/>
                <w:kern w:val="0"/>
                <w:sz w:val="24"/>
              </w:rPr>
              <w:t>，电阻率</w:t>
            </w:r>
            <w:hyperlink r:id="rId11" w:history="1">
              <w:r>
                <w:rPr>
                  <w:rFonts w:ascii="宋体" w:hAnsi="宋体"/>
                  <w:kern w:val="0"/>
                  <w:sz w:val="24"/>
                </w:rPr>
                <w:t>18.2MΩ.cm</w:t>
              </w:r>
            </w:hyperlink>
            <w:r>
              <w:rPr>
                <w:rFonts w:ascii="宋体" w:hAnsi="宋体" w:hint="eastAsia"/>
                <w:kern w:val="0"/>
                <w:sz w:val="24"/>
              </w:rPr>
              <w:t>；</w:t>
            </w:r>
          </w:p>
          <w:p w14:paraId="1C018E04" w14:textId="77777777" w:rsidR="009B41DA" w:rsidRDefault="001D1FDB">
            <w:pPr>
              <w:widowControl/>
              <w:rPr>
                <w:rFonts w:ascii="宋体" w:hAnsi="宋体" w:hint="eastAsia"/>
                <w:kern w:val="0"/>
                <w:sz w:val="24"/>
              </w:rPr>
            </w:pPr>
            <w:r>
              <w:rPr>
                <w:rFonts w:ascii="宋体" w:hAnsi="宋体" w:hint="eastAsia"/>
                <w:kern w:val="0"/>
                <w:sz w:val="24"/>
              </w:rPr>
              <w:t>2</w:t>
            </w:r>
            <w:r>
              <w:rPr>
                <w:rFonts w:ascii="宋体" w:hAnsi="宋体"/>
                <w:kern w:val="0"/>
                <w:sz w:val="24"/>
              </w:rPr>
              <w:t>.2</w:t>
            </w:r>
            <w:r>
              <w:rPr>
                <w:rFonts w:ascii="宋体" w:hAnsi="宋体" w:hint="eastAsia"/>
                <w:kern w:val="0"/>
                <w:sz w:val="24"/>
              </w:rPr>
              <w:t>．重金属离子</w:t>
            </w:r>
            <w:r>
              <w:rPr>
                <w:rFonts w:ascii="宋体" w:hAnsi="宋体"/>
                <w:kern w:val="0"/>
                <w:sz w:val="24"/>
              </w:rPr>
              <w:t>&lt;0.01 ppb,</w:t>
            </w:r>
            <w:r>
              <w:rPr>
                <w:rFonts w:ascii="宋体" w:hAnsi="宋体" w:hint="eastAsia"/>
                <w:kern w:val="0"/>
                <w:sz w:val="24"/>
              </w:rPr>
              <w:t>细菌</w:t>
            </w:r>
            <w:r>
              <w:rPr>
                <w:rFonts w:ascii="宋体" w:hAnsi="宋体"/>
                <w:kern w:val="0"/>
                <w:sz w:val="24"/>
              </w:rPr>
              <w:t>&lt;0.01cfu/ml</w:t>
            </w:r>
            <w:r>
              <w:rPr>
                <w:rFonts w:ascii="宋体" w:hAnsi="宋体" w:hint="eastAsia"/>
                <w:kern w:val="0"/>
                <w:sz w:val="24"/>
              </w:rPr>
              <w:t>；</w:t>
            </w:r>
          </w:p>
          <w:p w14:paraId="02B1EAA7" w14:textId="77777777" w:rsidR="009B41DA" w:rsidRDefault="001D1FDB">
            <w:pPr>
              <w:widowControl/>
              <w:rPr>
                <w:rFonts w:ascii="宋体" w:hAnsi="宋体" w:hint="eastAsia"/>
                <w:kern w:val="0"/>
                <w:sz w:val="24"/>
              </w:rPr>
            </w:pPr>
            <w:r>
              <w:rPr>
                <w:rFonts w:ascii="宋体" w:hAnsi="宋体"/>
                <w:kern w:val="0"/>
                <w:sz w:val="24"/>
              </w:rPr>
              <w:t>2.3</w:t>
            </w:r>
            <w:bookmarkStart w:id="75" w:name="OLE_LINK5"/>
            <w:r>
              <w:rPr>
                <w:rFonts w:ascii="宋体" w:hAnsi="宋体" w:hint="eastAsia"/>
                <w:kern w:val="0"/>
                <w:sz w:val="24"/>
              </w:rPr>
              <w:t>．</w:t>
            </w:r>
            <w:bookmarkEnd w:id="75"/>
            <w:r>
              <w:rPr>
                <w:rFonts w:ascii="宋体" w:hAnsi="宋体" w:hint="eastAsia"/>
                <w:kern w:val="0"/>
                <w:sz w:val="24"/>
              </w:rPr>
              <w:t>颗粒物</w:t>
            </w:r>
            <w:r>
              <w:rPr>
                <w:rFonts w:ascii="宋体" w:hAnsi="宋体"/>
                <w:kern w:val="0"/>
                <w:sz w:val="24"/>
              </w:rPr>
              <w:t>(&gt;0.2μm)&lt;1/ml</w:t>
            </w:r>
            <w:r>
              <w:rPr>
                <w:rFonts w:ascii="宋体" w:hAnsi="宋体" w:hint="eastAsia"/>
                <w:kern w:val="0"/>
                <w:sz w:val="24"/>
              </w:rPr>
              <w:t>；2.4．总有机碳</w:t>
            </w:r>
            <w:r>
              <w:rPr>
                <w:rFonts w:ascii="宋体" w:hAnsi="宋体"/>
                <w:kern w:val="0"/>
                <w:sz w:val="24"/>
              </w:rPr>
              <w:t>(TOC)* &lt;10 ppb</w:t>
            </w:r>
            <w:r>
              <w:rPr>
                <w:rFonts w:ascii="宋体" w:hAnsi="宋体"/>
                <w:kern w:val="0"/>
                <w:sz w:val="24"/>
              </w:rPr>
              <w:br/>
            </w:r>
            <w:r>
              <w:rPr>
                <w:rFonts w:ascii="宋体" w:hAnsi="宋体" w:hint="eastAsia"/>
                <w:kern w:val="0"/>
                <w:sz w:val="24"/>
              </w:rPr>
              <w:t>3</w:t>
            </w:r>
            <w:r>
              <w:rPr>
                <w:rFonts w:ascii="宋体" w:hAnsi="宋体"/>
                <w:kern w:val="0"/>
                <w:sz w:val="24"/>
              </w:rPr>
              <w:t>.</w:t>
            </w:r>
            <w:r>
              <w:rPr>
                <w:rFonts w:ascii="宋体" w:hAnsi="宋体" w:hint="eastAsia"/>
                <w:kern w:val="0"/>
                <w:sz w:val="24"/>
              </w:rPr>
              <w:t>系统参数</w:t>
            </w:r>
          </w:p>
          <w:p w14:paraId="7E83A8CF" w14:textId="77777777" w:rsidR="009B41DA" w:rsidRDefault="001D1FDB">
            <w:pPr>
              <w:widowControl/>
              <w:rPr>
                <w:rFonts w:ascii="宋体" w:hAnsi="宋体" w:hint="eastAsia"/>
                <w:kern w:val="0"/>
                <w:sz w:val="24"/>
              </w:rPr>
            </w:pPr>
            <w:r>
              <w:rPr>
                <w:rFonts w:ascii="宋体" w:hAnsi="宋体" w:hint="eastAsia"/>
                <w:kern w:val="0"/>
                <w:sz w:val="24"/>
              </w:rPr>
              <w:t>3</w:t>
            </w:r>
            <w:r>
              <w:rPr>
                <w:rFonts w:ascii="宋体" w:hAnsi="宋体"/>
                <w:kern w:val="0"/>
                <w:sz w:val="24"/>
              </w:rPr>
              <w:t>.1</w:t>
            </w:r>
            <w:r>
              <w:rPr>
                <w:rFonts w:ascii="宋体" w:hAnsi="宋体" w:hint="eastAsia"/>
                <w:kern w:val="0"/>
                <w:sz w:val="24"/>
              </w:rPr>
              <w:t>．二级</w:t>
            </w:r>
            <w:r>
              <w:rPr>
                <w:rFonts w:ascii="宋体" w:hAnsi="宋体"/>
                <w:kern w:val="0"/>
                <w:sz w:val="24"/>
              </w:rPr>
              <w:t>RO</w:t>
            </w:r>
            <w:r>
              <w:rPr>
                <w:rFonts w:ascii="宋体" w:hAnsi="宋体" w:hint="eastAsia"/>
                <w:kern w:val="0"/>
                <w:sz w:val="24"/>
              </w:rPr>
              <w:t>产水量：</w:t>
            </w:r>
            <w:r>
              <w:rPr>
                <w:rFonts w:ascii="宋体" w:hAnsi="宋体"/>
                <w:kern w:val="0"/>
                <w:sz w:val="24"/>
              </w:rPr>
              <w:t>30</w:t>
            </w:r>
            <w:r>
              <w:rPr>
                <w:rFonts w:ascii="宋体" w:hAnsi="宋体" w:hint="eastAsia"/>
                <w:kern w:val="0"/>
                <w:sz w:val="24"/>
              </w:rPr>
              <w:t>升</w:t>
            </w:r>
            <w:r>
              <w:rPr>
                <w:rFonts w:ascii="宋体" w:hAnsi="宋体"/>
                <w:kern w:val="0"/>
                <w:sz w:val="24"/>
              </w:rPr>
              <w:t>/</w:t>
            </w:r>
            <w:r>
              <w:rPr>
                <w:rFonts w:ascii="宋体" w:hAnsi="宋体" w:hint="eastAsia"/>
                <w:kern w:val="0"/>
                <w:sz w:val="24"/>
              </w:rPr>
              <w:t>小时</w:t>
            </w:r>
            <w:r>
              <w:rPr>
                <w:rFonts w:ascii="宋体" w:hAnsi="宋体"/>
                <w:kern w:val="0"/>
                <w:sz w:val="24"/>
              </w:rPr>
              <w:t>;</w:t>
            </w:r>
          </w:p>
          <w:p w14:paraId="1BF00A7C" w14:textId="77777777" w:rsidR="009B41DA" w:rsidRDefault="001D1FDB">
            <w:pPr>
              <w:widowControl/>
              <w:rPr>
                <w:rFonts w:ascii="宋体" w:hAnsi="宋体" w:hint="eastAsia"/>
                <w:kern w:val="0"/>
                <w:sz w:val="24"/>
              </w:rPr>
            </w:pPr>
            <w:r>
              <w:rPr>
                <w:rFonts w:ascii="宋体" w:hAnsi="宋体"/>
                <w:kern w:val="0"/>
                <w:sz w:val="24"/>
              </w:rPr>
              <w:t>3.2</w:t>
            </w:r>
            <w:r>
              <w:rPr>
                <w:rFonts w:ascii="宋体" w:hAnsi="宋体" w:hint="eastAsia"/>
                <w:kern w:val="0"/>
                <w:sz w:val="24"/>
              </w:rPr>
              <w:t>．最大流速</w:t>
            </w:r>
            <w:r>
              <w:rPr>
                <w:rFonts w:ascii="宋体" w:hAnsi="宋体"/>
                <w:kern w:val="0"/>
                <w:sz w:val="24"/>
              </w:rPr>
              <w:t xml:space="preserve"> 2.0L/Min;</w:t>
            </w:r>
          </w:p>
          <w:p w14:paraId="62CEF636" w14:textId="77777777" w:rsidR="009B41DA" w:rsidRDefault="001D1FDB">
            <w:pPr>
              <w:widowControl/>
              <w:rPr>
                <w:rFonts w:ascii="宋体" w:hAnsi="宋体" w:hint="eastAsia"/>
                <w:kern w:val="0"/>
                <w:sz w:val="24"/>
              </w:rPr>
            </w:pPr>
            <w:r>
              <w:rPr>
                <w:rFonts w:ascii="宋体" w:hAnsi="宋体" w:hint="eastAsia"/>
                <w:kern w:val="0"/>
                <w:sz w:val="24"/>
              </w:rPr>
              <w:t>3</w:t>
            </w:r>
            <w:r>
              <w:rPr>
                <w:rFonts w:ascii="宋体" w:hAnsi="宋体"/>
                <w:kern w:val="0"/>
                <w:sz w:val="24"/>
              </w:rPr>
              <w:t>.3</w:t>
            </w:r>
            <w:r>
              <w:rPr>
                <w:rFonts w:ascii="宋体" w:hAnsi="宋体" w:hint="eastAsia"/>
                <w:kern w:val="0"/>
                <w:sz w:val="24"/>
              </w:rPr>
              <w:t>．出水口</w:t>
            </w:r>
            <w:r>
              <w:rPr>
                <w:rFonts w:ascii="宋体" w:hAnsi="宋体"/>
                <w:kern w:val="0"/>
                <w:sz w:val="24"/>
              </w:rPr>
              <w:t xml:space="preserve"> 2</w:t>
            </w:r>
            <w:r>
              <w:rPr>
                <w:rFonts w:ascii="宋体" w:hAnsi="宋体" w:hint="eastAsia"/>
                <w:kern w:val="0"/>
                <w:sz w:val="24"/>
              </w:rPr>
              <w:t>个：二级</w:t>
            </w:r>
            <w:r>
              <w:rPr>
                <w:rFonts w:ascii="宋体" w:hAnsi="宋体"/>
                <w:kern w:val="0"/>
                <w:sz w:val="24"/>
              </w:rPr>
              <w:t>RO</w:t>
            </w:r>
            <w:r>
              <w:rPr>
                <w:rFonts w:ascii="宋体" w:hAnsi="宋体" w:hint="eastAsia"/>
                <w:kern w:val="0"/>
                <w:sz w:val="24"/>
              </w:rPr>
              <w:t>反渗透水、</w:t>
            </w:r>
            <w:r>
              <w:rPr>
                <w:rFonts w:ascii="宋体" w:hAnsi="宋体"/>
                <w:kern w:val="0"/>
                <w:sz w:val="24"/>
              </w:rPr>
              <w:t>UP</w:t>
            </w:r>
            <w:r>
              <w:rPr>
                <w:rFonts w:ascii="宋体" w:hAnsi="宋体" w:hint="eastAsia"/>
                <w:kern w:val="0"/>
                <w:sz w:val="24"/>
              </w:rPr>
              <w:t>超纯水</w:t>
            </w:r>
          </w:p>
          <w:p w14:paraId="78522506" w14:textId="77777777" w:rsidR="009B41DA" w:rsidRDefault="001D1FDB">
            <w:pPr>
              <w:widowControl/>
              <w:rPr>
                <w:rFonts w:ascii="宋体" w:hAnsi="宋体" w:hint="eastAsia"/>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4．外型尺寸</w:t>
            </w:r>
            <w:r>
              <w:rPr>
                <w:rFonts w:ascii="宋体" w:hAnsi="宋体"/>
                <w:kern w:val="0"/>
                <w:sz w:val="24"/>
              </w:rPr>
              <w:t>/</w:t>
            </w:r>
            <w:r>
              <w:rPr>
                <w:rFonts w:ascii="宋体" w:hAnsi="宋体" w:hint="eastAsia"/>
                <w:kern w:val="0"/>
                <w:sz w:val="24"/>
              </w:rPr>
              <w:t>重量长</w:t>
            </w:r>
            <w:r>
              <w:rPr>
                <w:rFonts w:ascii="宋体" w:hAnsi="宋体"/>
                <w:kern w:val="0"/>
                <w:sz w:val="24"/>
              </w:rPr>
              <w:t>×</w:t>
            </w:r>
            <w:r>
              <w:rPr>
                <w:rFonts w:ascii="宋体" w:hAnsi="宋体" w:hint="eastAsia"/>
                <w:kern w:val="0"/>
                <w:sz w:val="24"/>
              </w:rPr>
              <w:t>宽</w:t>
            </w:r>
            <w:r>
              <w:rPr>
                <w:rFonts w:ascii="宋体" w:hAnsi="宋体"/>
                <w:kern w:val="0"/>
                <w:sz w:val="24"/>
              </w:rPr>
              <w:t>×</w:t>
            </w:r>
            <w:r>
              <w:rPr>
                <w:rFonts w:ascii="宋体" w:hAnsi="宋体" w:hint="eastAsia"/>
                <w:kern w:val="0"/>
                <w:sz w:val="24"/>
              </w:rPr>
              <w:t>高：</w:t>
            </w:r>
            <w:r>
              <w:rPr>
                <w:rFonts w:ascii="宋体" w:hAnsi="宋体"/>
                <w:kern w:val="0"/>
                <w:sz w:val="24"/>
              </w:rPr>
              <w:t>64×54×111cm/</w:t>
            </w:r>
            <w:r>
              <w:rPr>
                <w:rFonts w:ascii="宋体" w:hAnsi="宋体" w:hint="eastAsia"/>
                <w:kern w:val="0"/>
                <w:sz w:val="24"/>
              </w:rPr>
              <w:t>，约</w:t>
            </w:r>
            <w:r>
              <w:rPr>
                <w:rFonts w:ascii="宋体" w:hAnsi="宋体"/>
                <w:kern w:val="0"/>
                <w:sz w:val="24"/>
              </w:rPr>
              <w:t>75Kg</w:t>
            </w:r>
            <w:r>
              <w:rPr>
                <w:rFonts w:ascii="宋体" w:hAnsi="宋体" w:hint="eastAsia"/>
                <w:kern w:val="0"/>
                <w:sz w:val="24"/>
              </w:rPr>
              <w:t>，电源</w:t>
            </w:r>
            <w:r>
              <w:rPr>
                <w:rFonts w:ascii="宋体" w:hAnsi="宋体"/>
                <w:kern w:val="0"/>
                <w:sz w:val="24"/>
              </w:rPr>
              <w:t>/</w:t>
            </w:r>
            <w:r>
              <w:rPr>
                <w:rFonts w:ascii="宋体" w:hAnsi="宋体" w:hint="eastAsia"/>
                <w:kern w:val="0"/>
                <w:sz w:val="24"/>
              </w:rPr>
              <w:t>功率</w:t>
            </w:r>
            <w:r>
              <w:rPr>
                <w:rFonts w:ascii="宋体" w:hAnsi="宋体"/>
                <w:kern w:val="0"/>
                <w:sz w:val="24"/>
              </w:rPr>
              <w:t>200-240V</w:t>
            </w:r>
            <w:r>
              <w:rPr>
                <w:rFonts w:ascii="宋体" w:hAnsi="宋体" w:hint="eastAsia"/>
                <w:kern w:val="0"/>
                <w:sz w:val="24"/>
              </w:rPr>
              <w:t>、</w:t>
            </w:r>
            <w:r>
              <w:rPr>
                <w:rFonts w:ascii="宋体" w:hAnsi="宋体"/>
                <w:kern w:val="0"/>
                <w:sz w:val="24"/>
              </w:rPr>
              <w:t>50/60Hz</w:t>
            </w:r>
            <w:r>
              <w:rPr>
                <w:rFonts w:ascii="宋体" w:hAnsi="宋体" w:hint="eastAsia"/>
                <w:kern w:val="0"/>
                <w:sz w:val="24"/>
              </w:rPr>
              <w:t>、</w:t>
            </w:r>
            <w:r>
              <w:rPr>
                <w:rFonts w:ascii="宋体" w:hAnsi="宋体"/>
                <w:kern w:val="0"/>
                <w:sz w:val="24"/>
              </w:rPr>
              <w:t>240W</w:t>
            </w:r>
            <w:r>
              <w:rPr>
                <w:rFonts w:ascii="宋体" w:hAnsi="宋体" w:hint="eastAsia"/>
                <w:kern w:val="0"/>
                <w:sz w:val="24"/>
              </w:rPr>
              <w:t>；</w:t>
            </w:r>
          </w:p>
          <w:p w14:paraId="02635FDA" w14:textId="77777777" w:rsidR="009B41DA" w:rsidRDefault="001D1FDB">
            <w:pPr>
              <w:widowControl/>
              <w:rPr>
                <w:rFonts w:ascii="宋体" w:hAnsi="宋体" w:hint="eastAsia"/>
                <w:kern w:val="0"/>
                <w:sz w:val="24"/>
              </w:rPr>
            </w:pPr>
            <w:r>
              <w:rPr>
                <w:rFonts w:ascii="宋体" w:hAnsi="宋体"/>
                <w:kern w:val="0"/>
                <w:sz w:val="24"/>
              </w:rPr>
              <w:t>3.</w:t>
            </w:r>
            <w:r>
              <w:rPr>
                <w:rFonts w:ascii="宋体" w:hAnsi="宋体" w:hint="eastAsia"/>
                <w:kern w:val="0"/>
                <w:sz w:val="24"/>
              </w:rPr>
              <w:t>5．工作条件：</w:t>
            </w:r>
          </w:p>
          <w:p w14:paraId="3960EDA9" w14:textId="77777777" w:rsidR="009B41DA" w:rsidRDefault="001D1FDB">
            <w:pPr>
              <w:widowControl/>
              <w:rPr>
                <w:rFonts w:ascii="宋体" w:hAnsi="宋体" w:hint="eastAsia"/>
                <w:kern w:val="0"/>
                <w:sz w:val="24"/>
              </w:rPr>
            </w:pPr>
            <w:r>
              <w:rPr>
                <w:rFonts w:ascii="宋体" w:hAnsi="宋体" w:hint="eastAsia"/>
                <w:kern w:val="0"/>
                <w:sz w:val="24"/>
              </w:rPr>
              <w:lastRenderedPageBreak/>
              <w:t>环境温度</w:t>
            </w:r>
            <w:r>
              <w:rPr>
                <w:rFonts w:ascii="宋体" w:hAnsi="宋体"/>
                <w:kern w:val="0"/>
                <w:sz w:val="24"/>
              </w:rPr>
              <w:t xml:space="preserve">  5</w:t>
            </w:r>
            <w:r>
              <w:rPr>
                <w:rFonts w:ascii="宋体" w:hAnsi="宋体" w:hint="eastAsia"/>
                <w:kern w:val="0"/>
                <w:sz w:val="24"/>
              </w:rPr>
              <w:t>℃</w:t>
            </w:r>
            <w:r>
              <w:rPr>
                <w:rFonts w:ascii="宋体" w:hAnsi="宋体"/>
                <w:kern w:val="0"/>
                <w:sz w:val="24"/>
              </w:rPr>
              <w:t>-45</w:t>
            </w:r>
            <w:r>
              <w:rPr>
                <w:rFonts w:ascii="宋体" w:hAnsi="宋体" w:hint="eastAsia"/>
                <w:kern w:val="0"/>
                <w:sz w:val="24"/>
              </w:rPr>
              <w:t>℃；</w:t>
            </w:r>
          </w:p>
          <w:p w14:paraId="568A4077" w14:textId="77777777" w:rsidR="009B41DA" w:rsidRDefault="001D1FDB">
            <w:pPr>
              <w:widowControl/>
              <w:rPr>
                <w:rFonts w:ascii="宋体" w:hAnsi="宋体" w:hint="eastAsia"/>
                <w:kern w:val="0"/>
                <w:sz w:val="24"/>
              </w:rPr>
            </w:pPr>
            <w:r>
              <w:rPr>
                <w:rFonts w:ascii="宋体" w:hAnsi="宋体" w:hint="eastAsia"/>
                <w:kern w:val="0"/>
                <w:sz w:val="24"/>
              </w:rPr>
              <w:t>相对湿度</w:t>
            </w:r>
            <w:r>
              <w:rPr>
                <w:rFonts w:ascii="宋体" w:hAnsi="宋体"/>
                <w:kern w:val="0"/>
                <w:sz w:val="24"/>
              </w:rPr>
              <w:t xml:space="preserve">  20%-80%</w:t>
            </w:r>
            <w:r>
              <w:rPr>
                <w:rFonts w:ascii="宋体" w:hAnsi="宋体" w:hint="eastAsia"/>
                <w:kern w:val="0"/>
                <w:sz w:val="24"/>
              </w:rPr>
              <w:t>；</w:t>
            </w:r>
          </w:p>
          <w:p w14:paraId="10D7FE6F" w14:textId="77777777" w:rsidR="009B41DA" w:rsidRDefault="001D1FDB">
            <w:pPr>
              <w:widowControl/>
              <w:rPr>
                <w:rFonts w:ascii="宋体" w:hAnsi="宋体" w:hint="eastAsia"/>
                <w:kern w:val="0"/>
                <w:sz w:val="24"/>
              </w:rPr>
            </w:pPr>
            <w:r>
              <w:rPr>
                <w:rFonts w:ascii="宋体" w:hAnsi="宋体" w:hint="eastAsia"/>
                <w:kern w:val="0"/>
                <w:sz w:val="24"/>
              </w:rPr>
              <w:t>二、功能：</w:t>
            </w:r>
          </w:p>
          <w:p w14:paraId="49489CB3"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．全新≥</w:t>
            </w:r>
            <w:r>
              <w:rPr>
                <w:rFonts w:ascii="宋体" w:hAnsi="宋体"/>
                <w:kern w:val="0"/>
                <w:sz w:val="24"/>
              </w:rPr>
              <w:t>5.0</w:t>
            </w:r>
            <w:r>
              <w:rPr>
                <w:rFonts w:ascii="宋体" w:hAnsi="宋体" w:hint="eastAsia"/>
                <w:kern w:val="0"/>
                <w:sz w:val="24"/>
              </w:rPr>
              <w:t>寸彩色触摸屏，动画式菜单，系统信息一览无遗，实现指尖触控的操作新体验；</w:t>
            </w:r>
          </w:p>
          <w:p w14:paraId="01B05799" w14:textId="77777777" w:rsidR="009B41DA" w:rsidRDefault="001D1FDB">
            <w:pPr>
              <w:widowControl/>
              <w:rPr>
                <w:rFonts w:ascii="宋体" w:hAnsi="宋体" w:hint="eastAsia"/>
                <w:kern w:val="0"/>
                <w:sz w:val="24"/>
              </w:rPr>
            </w:pPr>
            <w:r>
              <w:rPr>
                <w:rFonts w:ascii="宋体" w:hAnsi="宋体"/>
                <w:kern w:val="0"/>
                <w:sz w:val="24"/>
              </w:rPr>
              <w:t>2</w:t>
            </w:r>
            <w:r>
              <w:rPr>
                <w:rFonts w:ascii="宋体" w:hAnsi="宋体" w:hint="eastAsia"/>
                <w:kern w:val="0"/>
                <w:sz w:val="24"/>
              </w:rPr>
              <w:t>．源水、</w:t>
            </w:r>
            <w:r>
              <w:rPr>
                <w:rFonts w:ascii="宋体" w:hAnsi="宋体"/>
                <w:kern w:val="0"/>
                <w:sz w:val="24"/>
              </w:rPr>
              <w:t>RO</w:t>
            </w:r>
            <w:r>
              <w:rPr>
                <w:rFonts w:ascii="宋体" w:hAnsi="宋体" w:hint="eastAsia"/>
                <w:kern w:val="0"/>
                <w:sz w:val="24"/>
              </w:rPr>
              <w:t>反渗透水、</w:t>
            </w:r>
            <w:r>
              <w:rPr>
                <w:rFonts w:ascii="宋体" w:hAnsi="宋体"/>
                <w:kern w:val="0"/>
                <w:sz w:val="24"/>
              </w:rPr>
              <w:t>UP</w:t>
            </w:r>
            <w:r>
              <w:rPr>
                <w:rFonts w:ascii="宋体" w:hAnsi="宋体" w:hint="eastAsia"/>
                <w:kern w:val="0"/>
                <w:sz w:val="24"/>
              </w:rPr>
              <w:t>超纯水</w:t>
            </w:r>
            <w:r>
              <w:rPr>
                <w:rFonts w:ascii="宋体" w:hAnsi="宋体"/>
                <w:kern w:val="0"/>
                <w:sz w:val="24"/>
              </w:rPr>
              <w:t>3</w:t>
            </w:r>
            <w:r>
              <w:rPr>
                <w:rFonts w:ascii="宋体" w:hAnsi="宋体" w:hint="eastAsia"/>
                <w:kern w:val="0"/>
                <w:sz w:val="24"/>
              </w:rPr>
              <w:t>路水质实时监控，无需取水即可查看水质；</w:t>
            </w:r>
          </w:p>
          <w:p w14:paraId="651D3084" w14:textId="77777777" w:rsidR="009B41DA" w:rsidRDefault="001D1FDB">
            <w:pPr>
              <w:widowControl/>
              <w:rPr>
                <w:rFonts w:ascii="宋体" w:hAnsi="宋体" w:hint="eastAsia"/>
                <w:kern w:val="0"/>
                <w:sz w:val="24"/>
              </w:rPr>
            </w:pPr>
            <w:r>
              <w:rPr>
                <w:rFonts w:ascii="宋体" w:hAnsi="宋体"/>
                <w:kern w:val="0"/>
                <w:sz w:val="24"/>
              </w:rPr>
              <w:t>3</w:t>
            </w:r>
            <w:r>
              <w:rPr>
                <w:rFonts w:ascii="宋体" w:hAnsi="宋体" w:hint="eastAsia"/>
                <w:kern w:val="0"/>
                <w:sz w:val="24"/>
              </w:rPr>
              <w:t>．</w:t>
            </w:r>
            <w:r>
              <w:rPr>
                <w:rFonts w:ascii="宋体" w:hAnsi="宋体"/>
                <w:kern w:val="0"/>
                <w:sz w:val="24"/>
              </w:rPr>
              <w:t>2</w:t>
            </w:r>
            <w:r>
              <w:rPr>
                <w:rFonts w:ascii="宋体" w:hAnsi="宋体" w:hint="eastAsia"/>
                <w:kern w:val="0"/>
                <w:sz w:val="24"/>
              </w:rPr>
              <w:t>路高精度定量</w:t>
            </w:r>
            <w:r>
              <w:rPr>
                <w:rFonts w:ascii="宋体" w:hAnsi="宋体"/>
                <w:kern w:val="0"/>
                <w:sz w:val="24"/>
              </w:rPr>
              <w:t>(10-999999ml)</w:t>
            </w:r>
            <w:r>
              <w:rPr>
                <w:rFonts w:ascii="宋体" w:hAnsi="宋体" w:hint="eastAsia"/>
                <w:kern w:val="0"/>
                <w:sz w:val="24"/>
              </w:rPr>
              <w:t>、定质</w:t>
            </w:r>
            <w:r>
              <w:rPr>
                <w:rFonts w:ascii="宋体" w:hAnsi="宋体"/>
                <w:kern w:val="0"/>
                <w:sz w:val="24"/>
              </w:rPr>
              <w:t>(0~18.25MΩ.cm)</w:t>
            </w:r>
            <w:r>
              <w:rPr>
                <w:rFonts w:ascii="宋体" w:hAnsi="宋体" w:hint="eastAsia"/>
                <w:kern w:val="0"/>
                <w:sz w:val="24"/>
              </w:rPr>
              <w:t>取水功能；4</w:t>
            </w:r>
            <w:r>
              <w:rPr>
                <w:rFonts w:ascii="宋体" w:hAnsi="宋体"/>
                <w:kern w:val="0"/>
                <w:sz w:val="24"/>
              </w:rPr>
              <w:t>.4</w:t>
            </w:r>
            <w:r>
              <w:rPr>
                <w:rFonts w:ascii="宋体" w:hAnsi="宋体" w:hint="eastAsia"/>
                <w:kern w:val="0"/>
                <w:sz w:val="24"/>
              </w:rPr>
              <w:t>．</w:t>
            </w:r>
            <w:r>
              <w:rPr>
                <w:rFonts w:ascii="宋体" w:hAnsi="宋体"/>
                <w:kern w:val="0"/>
                <w:sz w:val="24"/>
              </w:rPr>
              <w:t xml:space="preserve"> PP</w:t>
            </w:r>
            <w:r>
              <w:rPr>
                <w:rFonts w:ascii="宋体" w:hAnsi="宋体" w:hint="eastAsia"/>
                <w:kern w:val="0"/>
                <w:sz w:val="24"/>
              </w:rPr>
              <w:t>、</w:t>
            </w:r>
            <w:r>
              <w:rPr>
                <w:rFonts w:ascii="宋体" w:hAnsi="宋体"/>
                <w:kern w:val="0"/>
                <w:sz w:val="24"/>
              </w:rPr>
              <w:t>KDF</w:t>
            </w:r>
            <w:r>
              <w:rPr>
                <w:rFonts w:ascii="宋体" w:hAnsi="宋体" w:hint="eastAsia"/>
                <w:kern w:val="0"/>
                <w:sz w:val="24"/>
              </w:rPr>
              <w:t>、</w:t>
            </w:r>
            <w:r>
              <w:rPr>
                <w:rFonts w:ascii="宋体" w:hAnsi="宋体"/>
                <w:kern w:val="0"/>
                <w:sz w:val="24"/>
              </w:rPr>
              <w:t>AC</w:t>
            </w:r>
            <w:r>
              <w:rPr>
                <w:rFonts w:ascii="宋体" w:hAnsi="宋体" w:hint="eastAsia"/>
                <w:kern w:val="0"/>
                <w:sz w:val="24"/>
              </w:rPr>
              <w:t>、</w:t>
            </w:r>
            <w:r>
              <w:rPr>
                <w:rFonts w:ascii="宋体" w:hAnsi="宋体"/>
                <w:kern w:val="0"/>
                <w:sz w:val="24"/>
              </w:rPr>
              <w:t>RO</w:t>
            </w:r>
            <w:r>
              <w:rPr>
                <w:rFonts w:ascii="宋体" w:hAnsi="宋体" w:hint="eastAsia"/>
                <w:kern w:val="0"/>
                <w:sz w:val="24"/>
              </w:rPr>
              <w:t>、</w:t>
            </w:r>
            <w:r>
              <w:rPr>
                <w:rFonts w:ascii="宋体" w:hAnsi="宋体"/>
                <w:kern w:val="0"/>
                <w:sz w:val="24"/>
              </w:rPr>
              <w:t>DI</w:t>
            </w:r>
            <w:r>
              <w:rPr>
                <w:rFonts w:ascii="宋体" w:hAnsi="宋体" w:hint="eastAsia"/>
                <w:kern w:val="0"/>
                <w:sz w:val="24"/>
              </w:rPr>
              <w:t>、</w:t>
            </w:r>
            <w:r>
              <w:rPr>
                <w:rFonts w:ascii="宋体" w:hAnsi="宋体"/>
                <w:kern w:val="0"/>
                <w:sz w:val="24"/>
              </w:rPr>
              <w:t>UP</w:t>
            </w:r>
            <w:r>
              <w:rPr>
                <w:rFonts w:ascii="宋体" w:hAnsi="宋体" w:hint="eastAsia"/>
                <w:kern w:val="0"/>
                <w:sz w:val="24"/>
              </w:rPr>
              <w:t>、</w:t>
            </w:r>
            <w:r>
              <w:rPr>
                <w:rFonts w:ascii="宋体" w:hAnsi="宋体"/>
                <w:kern w:val="0"/>
                <w:sz w:val="24"/>
              </w:rPr>
              <w:t>UV</w:t>
            </w:r>
            <w:r>
              <w:rPr>
                <w:rFonts w:ascii="宋体" w:hAnsi="宋体" w:hint="eastAsia"/>
                <w:kern w:val="0"/>
                <w:sz w:val="24"/>
              </w:rPr>
              <w:t>、</w:t>
            </w:r>
            <w:r>
              <w:rPr>
                <w:rFonts w:ascii="宋体" w:hAnsi="宋体"/>
                <w:kern w:val="0"/>
                <w:sz w:val="24"/>
              </w:rPr>
              <w:t>UF</w:t>
            </w:r>
            <w:r>
              <w:rPr>
                <w:rFonts w:ascii="宋体" w:hAnsi="宋体" w:hint="eastAsia"/>
                <w:kern w:val="0"/>
                <w:sz w:val="24"/>
              </w:rPr>
              <w:t>、</w:t>
            </w:r>
            <w:r>
              <w:rPr>
                <w:rFonts w:ascii="宋体" w:hAnsi="宋体"/>
                <w:kern w:val="0"/>
                <w:sz w:val="24"/>
              </w:rPr>
              <w:t>TF</w:t>
            </w:r>
            <w:r>
              <w:rPr>
                <w:rFonts w:ascii="宋体" w:hAnsi="宋体" w:hint="eastAsia"/>
                <w:kern w:val="0"/>
                <w:sz w:val="24"/>
              </w:rPr>
              <w:t>耗材寿命可设定，显示已使用时间及用量，到期自动提醒更换。缺水报警、水箱水满报警、源水、</w:t>
            </w:r>
            <w:r>
              <w:rPr>
                <w:rFonts w:ascii="宋体" w:hAnsi="宋体"/>
                <w:kern w:val="0"/>
                <w:sz w:val="24"/>
              </w:rPr>
              <w:t>RO</w:t>
            </w:r>
            <w:r>
              <w:rPr>
                <w:rFonts w:ascii="宋体" w:hAnsi="宋体" w:hint="eastAsia"/>
                <w:kern w:val="0"/>
                <w:sz w:val="24"/>
              </w:rPr>
              <w:t>反渗透水、</w:t>
            </w:r>
            <w:r>
              <w:rPr>
                <w:rFonts w:ascii="宋体" w:hAnsi="宋体"/>
                <w:kern w:val="0"/>
                <w:sz w:val="24"/>
              </w:rPr>
              <w:t>UP</w:t>
            </w:r>
            <w:r>
              <w:rPr>
                <w:rFonts w:ascii="宋体" w:hAnsi="宋体" w:hint="eastAsia"/>
                <w:kern w:val="0"/>
                <w:sz w:val="24"/>
              </w:rPr>
              <w:t>超纯水水质超标报警等自动检测报警功能，提供安全保证；</w:t>
            </w:r>
          </w:p>
          <w:p w14:paraId="2BDB310B" w14:textId="77777777" w:rsidR="009B41DA" w:rsidRDefault="001D1FDB">
            <w:pPr>
              <w:widowControl/>
              <w:rPr>
                <w:rFonts w:ascii="宋体" w:hAnsi="宋体" w:hint="eastAsia"/>
                <w:kern w:val="0"/>
                <w:sz w:val="24"/>
              </w:rPr>
            </w:pPr>
            <w:r>
              <w:rPr>
                <w:rFonts w:ascii="宋体" w:hAnsi="宋体"/>
                <w:kern w:val="0"/>
                <w:sz w:val="24"/>
              </w:rPr>
              <w:t>5</w:t>
            </w:r>
            <w:r>
              <w:rPr>
                <w:rFonts w:ascii="宋体" w:hAnsi="宋体" w:hint="eastAsia"/>
                <w:kern w:val="0"/>
                <w:sz w:val="24"/>
              </w:rPr>
              <w:t>．</w:t>
            </w:r>
            <w:r>
              <w:rPr>
                <w:rFonts w:ascii="宋体" w:hAnsi="宋体"/>
                <w:kern w:val="0"/>
                <w:sz w:val="24"/>
              </w:rPr>
              <w:t>USB</w:t>
            </w:r>
            <w:r>
              <w:rPr>
                <w:rFonts w:ascii="宋体" w:hAnsi="宋体" w:hint="eastAsia"/>
                <w:kern w:val="0"/>
                <w:sz w:val="24"/>
              </w:rPr>
              <w:t>接口及存储卡，自动记录一年的运行数据，可设定时间范围通过</w:t>
            </w:r>
            <w:r>
              <w:rPr>
                <w:rFonts w:ascii="宋体" w:hAnsi="宋体"/>
                <w:kern w:val="0"/>
                <w:sz w:val="24"/>
              </w:rPr>
              <w:t>USB</w:t>
            </w:r>
            <w:r>
              <w:rPr>
                <w:rFonts w:ascii="宋体" w:hAnsi="宋体" w:hint="eastAsia"/>
                <w:kern w:val="0"/>
                <w:sz w:val="24"/>
              </w:rPr>
              <w:t>接口进行完整的数据导出，整机符合</w:t>
            </w:r>
            <w:r>
              <w:rPr>
                <w:rFonts w:ascii="宋体" w:hAnsi="宋体"/>
                <w:kern w:val="0"/>
                <w:sz w:val="24"/>
              </w:rPr>
              <w:t xml:space="preserve"> GLP</w:t>
            </w:r>
            <w:r>
              <w:rPr>
                <w:rFonts w:ascii="宋体" w:hAnsi="宋体" w:hint="eastAsia"/>
                <w:kern w:val="0"/>
                <w:sz w:val="24"/>
              </w:rPr>
              <w:t>；</w:t>
            </w:r>
          </w:p>
          <w:p w14:paraId="12F52B7F" w14:textId="77777777" w:rsidR="009B41DA" w:rsidRDefault="001D1FDB">
            <w:pPr>
              <w:widowControl/>
              <w:rPr>
                <w:rFonts w:ascii="宋体" w:hAnsi="宋体" w:hint="eastAsia"/>
                <w:kern w:val="0"/>
                <w:sz w:val="24"/>
              </w:rPr>
            </w:pPr>
            <w:r>
              <w:rPr>
                <w:rFonts w:ascii="宋体" w:hAnsi="宋体"/>
                <w:kern w:val="0"/>
                <w:sz w:val="24"/>
              </w:rPr>
              <w:t>6</w:t>
            </w:r>
            <w:r>
              <w:rPr>
                <w:rFonts w:ascii="宋体" w:hAnsi="宋体" w:hint="eastAsia"/>
                <w:kern w:val="0"/>
                <w:sz w:val="24"/>
              </w:rPr>
              <w:t>．专利设计的</w:t>
            </w:r>
            <w:r>
              <w:rPr>
                <w:rFonts w:ascii="宋体" w:hAnsi="宋体"/>
                <w:kern w:val="0"/>
                <w:sz w:val="24"/>
              </w:rPr>
              <w:t>RO</w:t>
            </w:r>
            <w:r>
              <w:rPr>
                <w:rFonts w:ascii="宋体" w:hAnsi="宋体" w:hint="eastAsia"/>
                <w:kern w:val="0"/>
                <w:sz w:val="24"/>
              </w:rPr>
              <w:t>水不合格排放装置，实现进入后续纯化单元的</w:t>
            </w:r>
            <w:r>
              <w:rPr>
                <w:rFonts w:ascii="宋体" w:hAnsi="宋体"/>
                <w:kern w:val="0"/>
                <w:sz w:val="24"/>
              </w:rPr>
              <w:t>RO</w:t>
            </w:r>
            <w:r>
              <w:rPr>
                <w:rFonts w:ascii="宋体" w:hAnsi="宋体" w:hint="eastAsia"/>
                <w:kern w:val="0"/>
                <w:sz w:val="24"/>
              </w:rPr>
              <w:t>水始保持良好水质，有效延长后续纯化柱的使用寿命；</w:t>
            </w:r>
          </w:p>
          <w:p w14:paraId="629258F6" w14:textId="77777777" w:rsidR="009B41DA" w:rsidRDefault="001D1FDB">
            <w:pPr>
              <w:widowControl/>
              <w:rPr>
                <w:rFonts w:ascii="宋体" w:hAnsi="宋体" w:hint="eastAsia"/>
                <w:kern w:val="0"/>
                <w:sz w:val="24"/>
              </w:rPr>
            </w:pPr>
            <w:r>
              <w:rPr>
                <w:rFonts w:ascii="宋体" w:hAnsi="宋体"/>
                <w:kern w:val="0"/>
                <w:sz w:val="24"/>
              </w:rPr>
              <w:t>7</w:t>
            </w:r>
            <w:r>
              <w:rPr>
                <w:rFonts w:ascii="宋体" w:hAnsi="宋体" w:hint="eastAsia"/>
                <w:kern w:val="0"/>
                <w:sz w:val="24"/>
              </w:rPr>
              <w:t>．内置双水箱，节省实验室空间，安装维护更加方便，可加配外置大容量储水桶，满足不同水量需求；</w:t>
            </w:r>
          </w:p>
          <w:p w14:paraId="236BCD8E" w14:textId="77777777" w:rsidR="009B41DA" w:rsidRDefault="001D1FDB">
            <w:pPr>
              <w:widowControl/>
              <w:rPr>
                <w:rFonts w:ascii="宋体" w:hAnsi="宋体" w:hint="eastAsia"/>
                <w:kern w:val="0"/>
                <w:sz w:val="24"/>
              </w:rPr>
            </w:pPr>
            <w:r>
              <w:rPr>
                <w:rFonts w:ascii="宋体" w:hAnsi="宋体" w:hint="eastAsia"/>
                <w:kern w:val="0"/>
                <w:sz w:val="24"/>
              </w:rPr>
              <w:t>8.全自动</w:t>
            </w:r>
            <w:r>
              <w:rPr>
                <w:rFonts w:ascii="宋体" w:hAnsi="宋体"/>
                <w:kern w:val="0"/>
                <w:sz w:val="24"/>
              </w:rPr>
              <w:t xml:space="preserve"> RO </w:t>
            </w:r>
            <w:r>
              <w:rPr>
                <w:rFonts w:ascii="宋体" w:hAnsi="宋体" w:hint="eastAsia"/>
                <w:kern w:val="0"/>
                <w:sz w:val="24"/>
              </w:rPr>
              <w:t>膜防垢冲洗功能，可设定冲洗间隔时间和持续时间，具有手动强制冲洗程序，延长</w:t>
            </w:r>
            <w:r>
              <w:rPr>
                <w:rFonts w:ascii="宋体" w:hAnsi="宋体"/>
                <w:kern w:val="0"/>
                <w:sz w:val="24"/>
              </w:rPr>
              <w:t xml:space="preserve"> RO </w:t>
            </w:r>
            <w:r>
              <w:rPr>
                <w:rFonts w:ascii="宋体" w:hAnsi="宋体" w:hint="eastAsia"/>
                <w:kern w:val="0"/>
                <w:sz w:val="24"/>
              </w:rPr>
              <w:t>膜使用寿命；</w:t>
            </w:r>
          </w:p>
          <w:p w14:paraId="79B9818C" w14:textId="77777777" w:rsidR="009B41DA" w:rsidRDefault="001D1FDB">
            <w:pPr>
              <w:widowControl/>
              <w:rPr>
                <w:rFonts w:ascii="宋体" w:hAnsi="宋体" w:hint="eastAsia"/>
                <w:kern w:val="0"/>
                <w:sz w:val="24"/>
              </w:rPr>
            </w:pPr>
            <w:r>
              <w:rPr>
                <w:rFonts w:ascii="宋体" w:hAnsi="宋体" w:hint="eastAsia"/>
                <w:kern w:val="0"/>
                <w:sz w:val="24"/>
              </w:rPr>
              <w:t>9.工厂、客户二级密码，系统设置均由密码保护，防止未经授权的更改；</w:t>
            </w:r>
          </w:p>
          <w:p w14:paraId="5CABC434"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0.系统时间设定功能，可设定年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 </w:t>
            </w:r>
            <w:r>
              <w:rPr>
                <w:rFonts w:ascii="宋体" w:hAnsi="宋体" w:hint="eastAsia"/>
                <w:kern w:val="0"/>
                <w:sz w:val="24"/>
              </w:rPr>
              <w:t>日</w:t>
            </w:r>
            <w:r>
              <w:rPr>
                <w:rFonts w:ascii="宋体" w:hAnsi="宋体"/>
                <w:kern w:val="0"/>
                <w:sz w:val="24"/>
              </w:rPr>
              <w:t xml:space="preserve"> / </w:t>
            </w:r>
            <w:r>
              <w:rPr>
                <w:rFonts w:ascii="宋体" w:hAnsi="宋体" w:hint="eastAsia"/>
                <w:kern w:val="0"/>
                <w:sz w:val="24"/>
              </w:rPr>
              <w:t>时</w:t>
            </w:r>
            <w:r>
              <w:rPr>
                <w:rFonts w:ascii="宋体" w:hAnsi="宋体"/>
                <w:kern w:val="0"/>
                <w:sz w:val="24"/>
              </w:rPr>
              <w:t xml:space="preserve"> / </w:t>
            </w:r>
            <w:r>
              <w:rPr>
                <w:rFonts w:ascii="宋体" w:hAnsi="宋体" w:hint="eastAsia"/>
                <w:kern w:val="0"/>
                <w:sz w:val="24"/>
              </w:rPr>
              <w:t>分、及定时待机</w:t>
            </w:r>
            <w:r>
              <w:rPr>
                <w:rFonts w:ascii="宋体" w:hAnsi="宋体"/>
                <w:kern w:val="0"/>
                <w:sz w:val="24"/>
              </w:rPr>
              <w:t xml:space="preserve"> (0-60Min) </w:t>
            </w:r>
            <w:r>
              <w:rPr>
                <w:rFonts w:ascii="宋体" w:hAnsi="宋体" w:hint="eastAsia"/>
                <w:kern w:val="0"/>
                <w:sz w:val="24"/>
              </w:rPr>
              <w:t>和定时关机</w:t>
            </w:r>
            <w:r>
              <w:rPr>
                <w:rFonts w:ascii="宋体" w:hAnsi="宋体"/>
                <w:kern w:val="0"/>
                <w:sz w:val="24"/>
              </w:rPr>
              <w:t xml:space="preserve"> (0-24Hour)</w:t>
            </w:r>
            <w:r>
              <w:rPr>
                <w:rFonts w:ascii="宋体" w:hAnsi="宋体" w:hint="eastAsia"/>
                <w:kern w:val="0"/>
                <w:sz w:val="24"/>
              </w:rPr>
              <w:t>；</w:t>
            </w:r>
          </w:p>
          <w:p w14:paraId="4492F1E8"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1.完善的信息查询及数据管理功能，取水记录</w:t>
            </w:r>
            <w:r>
              <w:rPr>
                <w:rFonts w:ascii="宋体" w:hAnsi="宋体"/>
                <w:kern w:val="0"/>
                <w:sz w:val="24"/>
              </w:rPr>
              <w:t xml:space="preserve"> - </w:t>
            </w:r>
            <w:r>
              <w:rPr>
                <w:rFonts w:ascii="宋体" w:hAnsi="宋体" w:hint="eastAsia"/>
                <w:kern w:val="0"/>
                <w:sz w:val="24"/>
              </w:rPr>
              <w:t>水质水量、耗材用量及更换记录、即时报警、历史报警等信息；</w:t>
            </w:r>
          </w:p>
          <w:p w14:paraId="54572427"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2.不绣钢喷塑机箱，杜绝腐蚀和生锈，确保机体的清洁，符合</w:t>
            </w:r>
            <w:r>
              <w:rPr>
                <w:rFonts w:ascii="宋体" w:hAnsi="宋体"/>
                <w:kern w:val="0"/>
                <w:sz w:val="24"/>
              </w:rPr>
              <w:t xml:space="preserve"> GLP </w:t>
            </w:r>
            <w:r>
              <w:rPr>
                <w:rFonts w:ascii="宋体" w:hAnsi="宋体" w:hint="eastAsia"/>
                <w:kern w:val="0"/>
                <w:sz w:val="24"/>
              </w:rPr>
              <w:t>规范；</w:t>
            </w:r>
          </w:p>
          <w:p w14:paraId="2E12C1F6"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3.多种规格储水桶可选，兼容压力水桶和液位水箱</w:t>
            </w:r>
            <w:r>
              <w:rPr>
                <w:rFonts w:ascii="宋体" w:hAnsi="宋体"/>
                <w:kern w:val="0"/>
                <w:sz w:val="24"/>
              </w:rPr>
              <w:t xml:space="preserve"> 2 </w:t>
            </w:r>
            <w:r>
              <w:rPr>
                <w:rFonts w:ascii="宋体" w:hAnsi="宋体" w:hint="eastAsia"/>
                <w:kern w:val="0"/>
                <w:sz w:val="24"/>
              </w:rPr>
              <w:t>种纯水储存方式，满足不同水量及应用需求；</w:t>
            </w:r>
          </w:p>
          <w:p w14:paraId="20A7D362"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4.模块化设计，预处理、</w:t>
            </w:r>
            <w:r>
              <w:rPr>
                <w:rFonts w:ascii="宋体" w:hAnsi="宋体"/>
                <w:kern w:val="0"/>
                <w:sz w:val="24"/>
              </w:rPr>
              <w:t xml:space="preserve">RO </w:t>
            </w:r>
            <w:r>
              <w:rPr>
                <w:rFonts w:ascii="宋体" w:hAnsi="宋体" w:hint="eastAsia"/>
                <w:kern w:val="0"/>
                <w:sz w:val="24"/>
              </w:rPr>
              <w:t>及后续纯化单元均为独立结构，系统维护、滤芯更换更加便捷；</w:t>
            </w:r>
          </w:p>
          <w:p w14:paraId="61652859" w14:textId="77777777" w:rsidR="009B41DA" w:rsidRDefault="001D1FDB">
            <w:pPr>
              <w:widowControl/>
              <w:rPr>
                <w:rFonts w:ascii="宋体" w:hAnsi="宋体" w:hint="eastAsia"/>
                <w:kern w:val="0"/>
                <w:sz w:val="24"/>
              </w:rPr>
            </w:pPr>
            <w:r>
              <w:rPr>
                <w:rFonts w:ascii="宋体" w:hAnsi="宋体" w:hint="eastAsia"/>
                <w:kern w:val="0"/>
                <w:sz w:val="24"/>
              </w:rPr>
              <w:br/>
            </w:r>
          </w:p>
          <w:p w14:paraId="00C9BEB2"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5.大容量超纯化柱技术，实现少量树脂即可大幅度提升水质，核子级树脂，时刻保证纯水品质；</w:t>
            </w:r>
          </w:p>
          <w:p w14:paraId="56A55667"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6.标配</w:t>
            </w:r>
            <w:r>
              <w:rPr>
                <w:rFonts w:ascii="宋体" w:hAnsi="宋体"/>
                <w:kern w:val="0"/>
                <w:sz w:val="24"/>
              </w:rPr>
              <w:t>0.2μmPES</w:t>
            </w:r>
            <w:r>
              <w:rPr>
                <w:rFonts w:ascii="宋体" w:hAnsi="宋体" w:hint="eastAsia"/>
                <w:kern w:val="0"/>
                <w:sz w:val="24"/>
              </w:rPr>
              <w:t>聚醚砜复合滤膜终端除菌过滤器，保证终端出水无菌；</w:t>
            </w:r>
          </w:p>
          <w:p w14:paraId="1FF09FE9" w14:textId="77777777" w:rsidR="009B41DA" w:rsidRDefault="001D1FDB">
            <w:pPr>
              <w:widowControl/>
              <w:rPr>
                <w:rFonts w:ascii="宋体" w:hAnsi="宋体" w:hint="eastAsia"/>
                <w:kern w:val="0"/>
                <w:sz w:val="24"/>
              </w:rPr>
            </w:pPr>
            <w:r>
              <w:rPr>
                <w:rFonts w:ascii="宋体" w:hAnsi="宋体" w:hint="eastAsia"/>
                <w:kern w:val="0"/>
                <w:sz w:val="24"/>
              </w:rPr>
              <w:lastRenderedPageBreak/>
              <w:t>三、仪器配置清单</w:t>
            </w:r>
          </w:p>
          <w:p w14:paraId="6D338190" w14:textId="77777777" w:rsidR="009B41DA" w:rsidRDefault="001D1FDB">
            <w:pPr>
              <w:widowControl/>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主机</w:t>
            </w:r>
            <w:r>
              <w:rPr>
                <w:rFonts w:ascii="宋体" w:hAnsi="宋体"/>
                <w:kern w:val="0"/>
                <w:sz w:val="24"/>
              </w:rPr>
              <w:t>(</w:t>
            </w:r>
            <w:r>
              <w:rPr>
                <w:rFonts w:ascii="宋体" w:hAnsi="宋体" w:hint="eastAsia"/>
                <w:kern w:val="0"/>
                <w:sz w:val="24"/>
              </w:rPr>
              <w:t>含</w:t>
            </w:r>
            <w:r>
              <w:rPr>
                <w:rFonts w:ascii="宋体" w:hAnsi="宋体"/>
                <w:kern w:val="0"/>
                <w:sz w:val="24"/>
              </w:rPr>
              <w:t>1</w:t>
            </w:r>
            <w:r>
              <w:rPr>
                <w:rFonts w:ascii="宋体" w:hAnsi="宋体" w:hint="eastAsia"/>
                <w:kern w:val="0"/>
                <w:sz w:val="24"/>
              </w:rPr>
              <w:t>套纯化柱</w:t>
            </w:r>
            <w:r>
              <w:rPr>
                <w:rFonts w:ascii="宋体" w:hAnsi="宋体"/>
                <w:kern w:val="0"/>
                <w:sz w:val="24"/>
              </w:rPr>
              <w:t>)      1</w:t>
            </w:r>
            <w:r>
              <w:rPr>
                <w:rFonts w:ascii="宋体" w:hAnsi="宋体" w:hint="eastAsia"/>
                <w:kern w:val="0"/>
                <w:sz w:val="24"/>
              </w:rPr>
              <w:t>台</w:t>
            </w:r>
          </w:p>
          <w:p w14:paraId="6BFE5BEF" w14:textId="77777777" w:rsidR="009B41DA" w:rsidRDefault="001D1FDB">
            <w:pPr>
              <w:widowControl/>
              <w:rPr>
                <w:rFonts w:ascii="宋体" w:hAnsi="宋体" w:hint="eastAsia"/>
                <w:kern w:val="0"/>
                <w:sz w:val="24"/>
              </w:rPr>
            </w:pPr>
            <w:r>
              <w:rPr>
                <w:rFonts w:ascii="宋体" w:hAnsi="宋体"/>
                <w:kern w:val="0"/>
                <w:sz w:val="24"/>
              </w:rPr>
              <w:t>2.</w:t>
            </w:r>
            <w:r>
              <w:rPr>
                <w:rFonts w:ascii="宋体" w:hAnsi="宋体" w:hint="eastAsia"/>
                <w:kern w:val="0"/>
                <w:sz w:val="24"/>
              </w:rPr>
              <w:t>内置式组合水箱</w:t>
            </w:r>
            <w:r>
              <w:rPr>
                <w:rFonts w:ascii="宋体" w:hAnsi="宋体"/>
                <w:kern w:val="0"/>
                <w:sz w:val="24"/>
              </w:rPr>
              <w:t>(20</w:t>
            </w:r>
            <w:r>
              <w:rPr>
                <w:rFonts w:ascii="宋体" w:hAnsi="宋体" w:hint="eastAsia"/>
                <w:kern w:val="0"/>
                <w:sz w:val="24"/>
              </w:rPr>
              <w:t>升</w:t>
            </w:r>
            <w:r>
              <w:rPr>
                <w:rFonts w:ascii="宋体" w:hAnsi="宋体"/>
                <w:kern w:val="0"/>
                <w:sz w:val="24"/>
              </w:rPr>
              <w:t>PE</w:t>
            </w:r>
            <w:r>
              <w:rPr>
                <w:rFonts w:ascii="宋体" w:hAnsi="宋体" w:hint="eastAsia"/>
                <w:kern w:val="0"/>
                <w:sz w:val="24"/>
              </w:rPr>
              <w:t>水箱</w:t>
            </w:r>
            <w:r>
              <w:rPr>
                <w:rFonts w:ascii="宋体" w:hAnsi="宋体"/>
                <w:kern w:val="0"/>
                <w:sz w:val="24"/>
              </w:rPr>
              <w:t>×1+4</w:t>
            </w:r>
            <w:r>
              <w:rPr>
                <w:rFonts w:ascii="宋体" w:hAnsi="宋体" w:hint="eastAsia"/>
                <w:kern w:val="0"/>
                <w:sz w:val="24"/>
              </w:rPr>
              <w:t>加仑压力水桶</w:t>
            </w:r>
            <w:r>
              <w:rPr>
                <w:rFonts w:ascii="宋体" w:hAnsi="宋体"/>
                <w:kern w:val="0"/>
                <w:sz w:val="24"/>
              </w:rPr>
              <w:t>×1)</w:t>
            </w:r>
          </w:p>
          <w:p w14:paraId="1819CBF3" w14:textId="77777777" w:rsidR="009B41DA" w:rsidRDefault="001D1FDB">
            <w:pPr>
              <w:widowControl/>
              <w:rPr>
                <w:rFonts w:ascii="宋体" w:hAnsi="宋体" w:hint="eastAsia"/>
                <w:kern w:val="0"/>
                <w:sz w:val="24"/>
              </w:rPr>
            </w:pPr>
            <w:r>
              <w:rPr>
                <w:rFonts w:ascii="宋体" w:hAnsi="宋体"/>
                <w:kern w:val="0"/>
                <w:sz w:val="24"/>
              </w:rPr>
              <w:t>3.</w:t>
            </w:r>
            <w:r>
              <w:rPr>
                <w:rFonts w:ascii="宋体" w:hAnsi="宋体" w:hint="eastAsia"/>
                <w:kern w:val="0"/>
                <w:sz w:val="24"/>
              </w:rPr>
              <w:t>附件包</w:t>
            </w:r>
            <w:r>
              <w:rPr>
                <w:rFonts w:ascii="宋体" w:hAnsi="宋体"/>
                <w:kern w:val="0"/>
                <w:sz w:val="24"/>
              </w:rPr>
              <w:t xml:space="preserve">                 1</w:t>
            </w:r>
            <w:r>
              <w:rPr>
                <w:rFonts w:ascii="宋体" w:hAnsi="宋体" w:hint="eastAsia"/>
                <w:kern w:val="0"/>
                <w:sz w:val="24"/>
              </w:rPr>
              <w:t>件</w:t>
            </w:r>
          </w:p>
          <w:p w14:paraId="30B1E0F3" w14:textId="77777777" w:rsidR="009B41DA" w:rsidRDefault="001D1FDB">
            <w:pPr>
              <w:rPr>
                <w:rFonts w:ascii="宋体" w:hAnsi="宋体" w:cs="宋体" w:hint="eastAsia"/>
                <w:b/>
                <w:bCs/>
                <w:sz w:val="24"/>
              </w:rPr>
            </w:pPr>
            <w:r>
              <w:rPr>
                <w:rFonts w:ascii="宋体" w:hAnsi="宋体" w:hint="eastAsia"/>
                <w:kern w:val="0"/>
                <w:sz w:val="24"/>
              </w:rPr>
              <w:t>4</w:t>
            </w:r>
            <w:r>
              <w:rPr>
                <w:rFonts w:ascii="宋体" w:hAnsi="宋体"/>
                <w:kern w:val="0"/>
                <w:sz w:val="24"/>
              </w:rPr>
              <w:t>.</w:t>
            </w:r>
            <w:r>
              <w:rPr>
                <w:rFonts w:ascii="宋体" w:hAnsi="宋体" w:hint="eastAsia"/>
                <w:kern w:val="0"/>
                <w:sz w:val="24"/>
              </w:rPr>
              <w:t>离子交换柱套装</w:t>
            </w:r>
            <w:r>
              <w:rPr>
                <w:rFonts w:ascii="宋体" w:hAnsi="宋体"/>
                <w:kern w:val="0"/>
                <w:sz w:val="24"/>
              </w:rPr>
              <w:t xml:space="preserve">         2</w:t>
            </w:r>
            <w:r>
              <w:rPr>
                <w:rFonts w:ascii="宋体" w:hAnsi="宋体" w:hint="eastAsia"/>
                <w:kern w:val="0"/>
                <w:sz w:val="24"/>
              </w:rPr>
              <w:t>套</w:t>
            </w:r>
          </w:p>
        </w:tc>
        <w:tc>
          <w:tcPr>
            <w:tcW w:w="850" w:type="dxa"/>
            <w:vAlign w:val="center"/>
          </w:tcPr>
          <w:p w14:paraId="330FA28B" w14:textId="77777777" w:rsidR="009B41DA" w:rsidRDefault="001D1FDB">
            <w:pPr>
              <w:rPr>
                <w:rFonts w:ascii="宋体" w:hAnsi="宋体" w:cs="宋体" w:hint="eastAsia"/>
                <w:b/>
                <w:bCs/>
                <w:sz w:val="24"/>
              </w:rPr>
            </w:pPr>
            <w:r>
              <w:rPr>
                <w:rFonts w:ascii="宋体" w:hAnsi="宋体" w:cs="宋体" w:hint="eastAsia"/>
                <w:b/>
                <w:bCs/>
                <w:sz w:val="24"/>
              </w:rPr>
              <w:lastRenderedPageBreak/>
              <w:t>5.5</w:t>
            </w:r>
          </w:p>
        </w:tc>
        <w:tc>
          <w:tcPr>
            <w:tcW w:w="893" w:type="dxa"/>
            <w:vAlign w:val="center"/>
          </w:tcPr>
          <w:p w14:paraId="79DB8748" w14:textId="77777777" w:rsidR="009B41DA" w:rsidRDefault="001D1FDB">
            <w:pPr>
              <w:rPr>
                <w:rFonts w:ascii="宋体" w:hAnsi="宋体" w:cs="宋体" w:hint="eastAsia"/>
                <w:b/>
                <w:bCs/>
                <w:sz w:val="24"/>
              </w:rPr>
            </w:pPr>
            <w:r>
              <w:rPr>
                <w:rFonts w:ascii="宋体" w:hAnsi="宋体" w:cs="宋体" w:hint="eastAsia"/>
                <w:b/>
                <w:bCs/>
                <w:sz w:val="24"/>
              </w:rPr>
              <w:t>5.5</w:t>
            </w:r>
          </w:p>
        </w:tc>
      </w:tr>
      <w:tr w:rsidR="009B41DA" w14:paraId="1DE52B08" w14:textId="77777777">
        <w:trPr>
          <w:trHeight w:val="960"/>
          <w:jc w:val="center"/>
        </w:trPr>
        <w:tc>
          <w:tcPr>
            <w:tcW w:w="562" w:type="dxa"/>
            <w:vAlign w:val="center"/>
          </w:tcPr>
          <w:p w14:paraId="752A4BED" w14:textId="77777777" w:rsidR="009B41DA" w:rsidRDefault="001D1FDB">
            <w:pPr>
              <w:jc w:val="center"/>
              <w:rPr>
                <w:rFonts w:ascii="宋体" w:hAnsi="宋体" w:cs="宋体" w:hint="eastAsia"/>
                <w:sz w:val="24"/>
              </w:rPr>
            </w:pPr>
            <w:r>
              <w:rPr>
                <w:rFonts w:ascii="宋体" w:hAnsi="宋体" w:cs="宋体" w:hint="eastAsia"/>
                <w:sz w:val="24"/>
              </w:rPr>
              <w:lastRenderedPageBreak/>
              <w:t>3</w:t>
            </w:r>
          </w:p>
        </w:tc>
        <w:tc>
          <w:tcPr>
            <w:tcW w:w="998" w:type="dxa"/>
            <w:vAlign w:val="center"/>
          </w:tcPr>
          <w:p w14:paraId="72AFB283" w14:textId="77777777" w:rsidR="009B41DA" w:rsidRDefault="001D1FDB">
            <w:pPr>
              <w:jc w:val="center"/>
              <w:rPr>
                <w:rFonts w:ascii="宋体" w:hAnsi="宋体" w:cs="宋体" w:hint="eastAsia"/>
                <w:sz w:val="24"/>
              </w:rPr>
            </w:pPr>
            <w:r>
              <w:rPr>
                <w:rFonts w:ascii="宋体" w:hAnsi="宋体" w:cs="宋体" w:hint="eastAsia"/>
                <w:sz w:val="24"/>
              </w:rPr>
              <w:t>智能中流量大气颗粒采样器</w:t>
            </w:r>
          </w:p>
        </w:tc>
        <w:tc>
          <w:tcPr>
            <w:tcW w:w="562" w:type="dxa"/>
            <w:vAlign w:val="center"/>
          </w:tcPr>
          <w:p w14:paraId="59604FB0" w14:textId="77777777" w:rsidR="009B41DA" w:rsidRDefault="001D1FDB">
            <w:pPr>
              <w:jc w:val="center"/>
              <w:rPr>
                <w:rFonts w:ascii="宋体" w:hAnsi="宋体" w:cs="宋体" w:hint="eastAsia"/>
                <w:sz w:val="24"/>
              </w:rPr>
            </w:pPr>
            <w:r>
              <w:rPr>
                <w:rFonts w:ascii="宋体" w:hAnsi="宋体" w:cs="宋体" w:hint="eastAsia"/>
                <w:sz w:val="24"/>
              </w:rPr>
              <w:t>2</w:t>
            </w:r>
          </w:p>
        </w:tc>
        <w:tc>
          <w:tcPr>
            <w:tcW w:w="666" w:type="dxa"/>
            <w:vAlign w:val="center"/>
          </w:tcPr>
          <w:p w14:paraId="5EDDF5C4"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042A5073" w14:textId="77777777" w:rsidR="009B41DA" w:rsidRDefault="001D1FDB">
            <w:pPr>
              <w:rPr>
                <w:rFonts w:ascii="宋体" w:hAnsi="宋体" w:hint="eastAsia"/>
                <w:sz w:val="24"/>
              </w:rPr>
            </w:pPr>
            <w:r>
              <w:rPr>
                <w:rFonts w:ascii="宋体" w:hAnsi="宋体" w:hint="eastAsia"/>
                <w:sz w:val="24"/>
              </w:rPr>
              <w:t>一、功能</w:t>
            </w:r>
          </w:p>
          <w:p w14:paraId="665D02FF" w14:textId="77777777" w:rsidR="009B41DA" w:rsidRDefault="001D1FDB">
            <w:pPr>
              <w:rPr>
                <w:rFonts w:ascii="宋体" w:hAnsi="宋体" w:hint="eastAsia"/>
                <w:sz w:val="24"/>
              </w:rPr>
            </w:pPr>
            <w:r>
              <w:rPr>
                <w:rFonts w:ascii="宋体" w:hAnsi="宋体" w:hint="eastAsia"/>
                <w:sz w:val="24"/>
              </w:rPr>
              <w:t>1. 三路采样流量均为自动恒流，数字流量显示，避免了气体采样使用转子流量计需要手动调节流量，流量不准确，浮子下降等弊端；</w:t>
            </w:r>
          </w:p>
          <w:p w14:paraId="1948EBD2" w14:textId="77777777" w:rsidR="009B41DA" w:rsidRDefault="001D1FDB">
            <w:pPr>
              <w:rPr>
                <w:rFonts w:ascii="宋体" w:hAnsi="宋体" w:hint="eastAsia"/>
                <w:sz w:val="24"/>
              </w:rPr>
            </w:pPr>
            <w:r>
              <w:rPr>
                <w:rFonts w:ascii="宋体" w:hAnsi="宋体" w:hint="eastAsia"/>
                <w:sz w:val="24"/>
              </w:rPr>
              <w:t>▲2. 采用原装内置抽气泵，可靠性高，抗负载能力强；</w:t>
            </w:r>
          </w:p>
          <w:p w14:paraId="1D8BA272" w14:textId="77777777" w:rsidR="009B41DA" w:rsidRDefault="001D1FDB">
            <w:pPr>
              <w:rPr>
                <w:rFonts w:ascii="宋体" w:hAnsi="宋体" w:hint="eastAsia"/>
                <w:sz w:val="24"/>
              </w:rPr>
            </w:pPr>
            <w:r>
              <w:rPr>
                <w:rFonts w:ascii="宋体" w:hAnsi="宋体" w:hint="eastAsia"/>
                <w:sz w:val="24"/>
              </w:rPr>
              <w:t>3. 配置流量传感器，检测采样流量，微控制器自动补偿因电压和阻力变化引起的流量变化，使流量测量更准确；</w:t>
            </w:r>
          </w:p>
          <w:p w14:paraId="10E3AA03" w14:textId="77777777" w:rsidR="009B41DA" w:rsidRDefault="001D1FDB">
            <w:pPr>
              <w:rPr>
                <w:rFonts w:ascii="宋体" w:hAnsi="宋体" w:hint="eastAsia"/>
                <w:sz w:val="24"/>
              </w:rPr>
            </w:pPr>
            <w:r>
              <w:rPr>
                <w:rFonts w:ascii="宋体" w:hAnsi="宋体" w:hint="eastAsia"/>
                <w:sz w:val="24"/>
              </w:rPr>
              <w:t>4. 仪器可实现一路颗粒物和两路气态污染物同时采样或单独采样；</w:t>
            </w:r>
          </w:p>
          <w:p w14:paraId="08FDEA38" w14:textId="77777777" w:rsidR="009B41DA" w:rsidRDefault="001D1FDB">
            <w:pPr>
              <w:rPr>
                <w:rFonts w:ascii="宋体" w:hAnsi="宋体" w:hint="eastAsia"/>
                <w:sz w:val="24"/>
              </w:rPr>
            </w:pPr>
            <w:r>
              <w:rPr>
                <w:rFonts w:ascii="宋体" w:hAnsi="宋体" w:hint="eastAsia"/>
                <w:sz w:val="24"/>
              </w:rPr>
              <w:t xml:space="preserve">5. </w:t>
            </w:r>
            <w:r>
              <w:rPr>
                <w:rFonts w:hint="eastAsia"/>
              </w:rPr>
              <w:t>≥</w:t>
            </w:r>
            <w:r>
              <w:rPr>
                <w:rFonts w:ascii="宋体" w:hAnsi="宋体" w:hint="eastAsia"/>
                <w:sz w:val="24"/>
              </w:rPr>
              <w:t>4.3寸彩色触摸屏显示和操作，阳光下清晰可视；</w:t>
            </w:r>
          </w:p>
          <w:p w14:paraId="100F1181" w14:textId="77777777" w:rsidR="009B41DA" w:rsidRDefault="001D1FDB">
            <w:pPr>
              <w:rPr>
                <w:rFonts w:ascii="宋体" w:hAnsi="宋体" w:hint="eastAsia"/>
                <w:sz w:val="24"/>
              </w:rPr>
            </w:pPr>
            <w:r>
              <w:rPr>
                <w:rFonts w:ascii="宋体" w:hAnsi="宋体" w:hint="eastAsia"/>
                <w:sz w:val="24"/>
              </w:rPr>
              <w:t>6. 三路分别自动累计工况采样体积和标况体积,三路可分别进行采样时间及采样流量的设置；</w:t>
            </w:r>
          </w:p>
          <w:p w14:paraId="2D1F4D51" w14:textId="77777777" w:rsidR="009B41DA" w:rsidRDefault="001D1FDB">
            <w:pPr>
              <w:rPr>
                <w:rFonts w:ascii="宋体" w:hAnsi="宋体" w:hint="eastAsia"/>
                <w:sz w:val="24"/>
              </w:rPr>
            </w:pPr>
            <w:r>
              <w:rPr>
                <w:rFonts w:ascii="宋体" w:hAnsi="宋体" w:hint="eastAsia"/>
                <w:sz w:val="24"/>
              </w:rPr>
              <w:t>▲7.具有软件标定功能，通过触摸屏可方便地对仪器流量、温度、大气压等参数进行标定；</w:t>
            </w:r>
          </w:p>
          <w:p w14:paraId="24E5F2E5" w14:textId="77777777" w:rsidR="009B41DA" w:rsidRDefault="001D1FDB">
            <w:pPr>
              <w:rPr>
                <w:rFonts w:ascii="宋体" w:hAnsi="宋体" w:hint="eastAsia"/>
                <w:sz w:val="24"/>
              </w:rPr>
            </w:pPr>
            <w:r>
              <w:rPr>
                <w:rFonts w:ascii="宋体" w:hAnsi="宋体" w:hint="eastAsia"/>
                <w:sz w:val="24"/>
              </w:rPr>
              <w:t>8. 仪器具有存储、查询和打印功能（打印机为选配），每路可单独存储200组；</w:t>
            </w:r>
          </w:p>
          <w:p w14:paraId="24A40632" w14:textId="77777777" w:rsidR="009B41DA" w:rsidRDefault="001D1FDB">
            <w:pPr>
              <w:rPr>
                <w:rFonts w:ascii="宋体" w:hAnsi="宋体" w:hint="eastAsia"/>
                <w:sz w:val="24"/>
              </w:rPr>
            </w:pPr>
            <w:r>
              <w:rPr>
                <w:rFonts w:ascii="宋体" w:hAnsi="宋体" w:hint="eastAsia"/>
                <w:sz w:val="24"/>
              </w:rPr>
              <w:t>9. 仪器体积小，重量轻，携带方便；</w:t>
            </w:r>
          </w:p>
          <w:p w14:paraId="438E7F2F" w14:textId="77777777" w:rsidR="009B41DA" w:rsidRDefault="001D1FDB">
            <w:pPr>
              <w:rPr>
                <w:rFonts w:ascii="宋体" w:hAnsi="宋体" w:hint="eastAsia"/>
                <w:sz w:val="24"/>
              </w:rPr>
            </w:pPr>
            <w:r>
              <w:rPr>
                <w:rFonts w:ascii="宋体" w:hAnsi="宋体" w:hint="eastAsia"/>
                <w:sz w:val="24"/>
              </w:rPr>
              <w:t>▲10.仪器配置直流电池可以工作20小时以上(仅颗粒物采样，国产玻璃纤维滤膜，流量100L/min)。满足24小时有效样要求；有外接电源接口。</w:t>
            </w:r>
          </w:p>
          <w:p w14:paraId="4CB211CE" w14:textId="77777777" w:rsidR="009B41DA" w:rsidRDefault="001D1FDB">
            <w:pPr>
              <w:rPr>
                <w:rFonts w:ascii="宋体" w:hAnsi="宋体" w:hint="eastAsia"/>
                <w:sz w:val="24"/>
              </w:rPr>
            </w:pPr>
            <w:r>
              <w:rPr>
                <w:rFonts w:ascii="宋体" w:hAnsi="宋体" w:hint="eastAsia"/>
                <w:sz w:val="24"/>
              </w:rPr>
              <w:t>二、技术指标</w:t>
            </w:r>
          </w:p>
          <w:p w14:paraId="6661DC9B" w14:textId="77777777" w:rsidR="009B41DA" w:rsidRDefault="001D1FDB">
            <w:pPr>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测量项目测量范围分辨率示值误差稳定性</w:t>
            </w:r>
          </w:p>
          <w:p w14:paraId="53591F2B" w14:textId="77777777" w:rsidR="009B41DA" w:rsidRDefault="001D1FDB">
            <w:pPr>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颗粒物采样 (80~120)L/min 0.1L/min   ±1% </w:t>
            </w:r>
            <w:r>
              <w:rPr>
                <w:rFonts w:ascii="宋体" w:hAnsi="宋体"/>
                <w:sz w:val="24"/>
              </w:rPr>
              <w:t xml:space="preserve">±2% </w:t>
            </w:r>
            <w:r>
              <w:rPr>
                <w:rFonts w:ascii="宋体" w:hAnsi="宋体" w:hint="eastAsia"/>
                <w:sz w:val="24"/>
              </w:rPr>
              <w:t>；</w:t>
            </w:r>
          </w:p>
          <w:p w14:paraId="1D0D8DF0" w14:textId="77777777" w:rsidR="009B41DA" w:rsidRDefault="001D1FDB">
            <w:pPr>
              <w:rPr>
                <w:rFonts w:ascii="宋体" w:hAnsi="宋体" w:hint="eastAsia"/>
                <w:sz w:val="24"/>
              </w:rPr>
            </w:pPr>
            <w:r>
              <w:rPr>
                <w:rFonts w:ascii="宋体" w:hAnsi="宋体"/>
                <w:sz w:val="24"/>
              </w:rPr>
              <w:t>1.2</w:t>
            </w:r>
            <w:r>
              <w:rPr>
                <w:rFonts w:ascii="宋体" w:hAnsi="宋体" w:hint="eastAsia"/>
                <w:sz w:val="24"/>
              </w:rPr>
              <w:t>气体采样 (0.1~2.0)L/min 0.01L/min  ±3%FS ±5%；</w:t>
            </w:r>
          </w:p>
          <w:p w14:paraId="2C0AF772" w14:textId="77777777" w:rsidR="009B41DA" w:rsidRDefault="001D1FDB">
            <w:pPr>
              <w:rPr>
                <w:rFonts w:ascii="宋体" w:hAnsi="宋体" w:hint="eastAsia"/>
                <w:sz w:val="24"/>
              </w:rPr>
            </w:pPr>
            <w:r>
              <w:rPr>
                <w:rFonts w:ascii="宋体" w:hAnsi="宋体" w:hint="eastAsia"/>
                <w:sz w:val="24"/>
              </w:rPr>
              <w:t>1</w:t>
            </w:r>
            <w:r>
              <w:rPr>
                <w:rFonts w:ascii="宋体" w:hAnsi="宋体"/>
                <w:sz w:val="24"/>
              </w:rPr>
              <w:t>.3</w:t>
            </w:r>
            <w:r>
              <w:rPr>
                <w:rFonts w:ascii="宋体" w:hAnsi="宋体" w:hint="eastAsia"/>
                <w:sz w:val="24"/>
              </w:rPr>
              <w:t>大气压 (60~110)kPa 0.01kPa  ±0.5Kpa ；</w:t>
            </w:r>
          </w:p>
          <w:p w14:paraId="3BC3A04A" w14:textId="77777777" w:rsidR="009B41DA" w:rsidRDefault="001D1FDB">
            <w:pPr>
              <w:rPr>
                <w:rFonts w:ascii="宋体" w:hAnsi="宋体" w:hint="eastAsia"/>
                <w:sz w:val="24"/>
              </w:rPr>
            </w:pPr>
            <w:r>
              <w:rPr>
                <w:rFonts w:ascii="宋体" w:hAnsi="宋体"/>
                <w:sz w:val="24"/>
              </w:rPr>
              <w:t>2</w:t>
            </w:r>
            <w:r>
              <w:rPr>
                <w:rFonts w:ascii="宋体" w:hAnsi="宋体" w:hint="eastAsia"/>
                <w:sz w:val="24"/>
              </w:rPr>
              <w:t>.环境温度 (-20~50)°℃±2.0℃；</w:t>
            </w:r>
          </w:p>
          <w:p w14:paraId="5AE9027C" w14:textId="77777777" w:rsidR="009B41DA" w:rsidRDefault="001D1FDB">
            <w:pPr>
              <w:rPr>
                <w:rFonts w:ascii="宋体" w:hAnsi="宋体" w:hint="eastAsia"/>
                <w:sz w:val="24"/>
              </w:rPr>
            </w:pPr>
            <w:r>
              <w:rPr>
                <w:rFonts w:ascii="宋体" w:hAnsi="宋体"/>
                <w:sz w:val="24"/>
              </w:rPr>
              <w:t>3</w:t>
            </w:r>
            <w:r>
              <w:rPr>
                <w:rFonts w:ascii="宋体" w:hAnsi="宋体" w:hint="eastAsia"/>
                <w:sz w:val="24"/>
              </w:rPr>
              <w:t>.计时误差≤0.1%；</w:t>
            </w:r>
          </w:p>
          <w:p w14:paraId="38113374" w14:textId="77777777" w:rsidR="009B41DA" w:rsidRDefault="001D1FDB">
            <w:pPr>
              <w:rPr>
                <w:rFonts w:ascii="宋体" w:hAnsi="宋体" w:hint="eastAsia"/>
                <w:sz w:val="24"/>
              </w:rPr>
            </w:pPr>
            <w:r>
              <w:rPr>
                <w:rFonts w:ascii="宋体" w:hAnsi="宋体"/>
                <w:sz w:val="24"/>
              </w:rPr>
              <w:t>4.</w:t>
            </w:r>
            <w:r>
              <w:rPr>
                <w:rFonts w:ascii="宋体" w:hAnsi="宋体" w:hint="eastAsia"/>
                <w:sz w:val="24"/>
              </w:rPr>
              <w:t>功率 100w；</w:t>
            </w:r>
          </w:p>
          <w:p w14:paraId="06EFABE8" w14:textId="77777777" w:rsidR="009B41DA" w:rsidRDefault="001D1FDB">
            <w:pPr>
              <w:rPr>
                <w:rFonts w:ascii="宋体" w:hAnsi="宋体" w:hint="eastAsia"/>
                <w:sz w:val="24"/>
              </w:rPr>
            </w:pPr>
            <w:r>
              <w:rPr>
                <w:rFonts w:ascii="宋体" w:hAnsi="宋体"/>
                <w:sz w:val="24"/>
              </w:rPr>
              <w:t>5.</w:t>
            </w:r>
            <w:r>
              <w:rPr>
                <w:rFonts w:ascii="宋体" w:hAnsi="宋体" w:hint="eastAsia"/>
                <w:sz w:val="24"/>
              </w:rPr>
              <w:t>重量约6kg；</w:t>
            </w:r>
          </w:p>
          <w:p w14:paraId="33A290B0" w14:textId="77777777" w:rsidR="009B41DA" w:rsidRDefault="001D1FDB">
            <w:pPr>
              <w:rPr>
                <w:rFonts w:ascii="宋体" w:hAnsi="宋体" w:hint="eastAsia"/>
                <w:sz w:val="24"/>
              </w:rPr>
            </w:pPr>
            <w:r>
              <w:rPr>
                <w:rFonts w:ascii="宋体" w:hAnsi="宋体"/>
                <w:sz w:val="24"/>
              </w:rPr>
              <w:t>6.</w:t>
            </w:r>
            <w:r>
              <w:rPr>
                <w:rFonts w:ascii="宋体" w:hAnsi="宋体" w:hint="eastAsia"/>
                <w:sz w:val="24"/>
              </w:rPr>
              <w:t>尺寸约(160x300x260)mm(L×W×H)；</w:t>
            </w:r>
          </w:p>
          <w:p w14:paraId="7E958C9F" w14:textId="77777777" w:rsidR="009B41DA" w:rsidRDefault="001D1FDB">
            <w:pPr>
              <w:rPr>
                <w:rFonts w:ascii="宋体" w:hAnsi="宋体" w:hint="eastAsia"/>
                <w:sz w:val="24"/>
              </w:rPr>
            </w:pPr>
            <w:r>
              <w:rPr>
                <w:rFonts w:ascii="宋体" w:hAnsi="宋体"/>
                <w:sz w:val="24"/>
              </w:rPr>
              <w:t>7.</w:t>
            </w:r>
            <w:r>
              <w:rPr>
                <w:rFonts w:ascii="宋体" w:hAnsi="宋体" w:hint="eastAsia"/>
                <w:sz w:val="24"/>
              </w:rPr>
              <w:t>切割器技术指标</w:t>
            </w:r>
          </w:p>
          <w:p w14:paraId="4A40A40D" w14:textId="77777777" w:rsidR="009B41DA" w:rsidRDefault="001D1FDB">
            <w:pPr>
              <w:rPr>
                <w:rFonts w:ascii="宋体" w:hAnsi="宋体" w:hint="eastAsia"/>
                <w:sz w:val="24"/>
              </w:rPr>
            </w:pPr>
            <w:r>
              <w:rPr>
                <w:rFonts w:ascii="宋体" w:hAnsi="宋体"/>
                <w:sz w:val="24"/>
              </w:rPr>
              <w:t xml:space="preserve">7.1 </w:t>
            </w:r>
            <w:r>
              <w:rPr>
                <w:rFonts w:ascii="宋体" w:hAnsi="宋体" w:hint="eastAsia"/>
                <w:sz w:val="24"/>
              </w:rPr>
              <w:t>PM2.5切割器切割粒径 Da50=(2.5±0.2)μm；捕集效率 g=1.2±0.1；</w:t>
            </w:r>
          </w:p>
          <w:p w14:paraId="2CE25CF7" w14:textId="77777777" w:rsidR="009B41DA" w:rsidRDefault="001D1FDB">
            <w:pPr>
              <w:rPr>
                <w:rFonts w:ascii="宋体" w:hAnsi="宋体" w:hint="eastAsia"/>
                <w:sz w:val="24"/>
              </w:rPr>
            </w:pPr>
            <w:r>
              <w:rPr>
                <w:rFonts w:ascii="宋体" w:hAnsi="宋体"/>
                <w:sz w:val="24"/>
              </w:rPr>
              <w:t xml:space="preserve">7.2 </w:t>
            </w:r>
            <w:r>
              <w:rPr>
                <w:rFonts w:ascii="宋体" w:hAnsi="宋体" w:hint="eastAsia"/>
                <w:sz w:val="24"/>
              </w:rPr>
              <w:t>PM10切割器切割粒径 Da50=(10±0.5)μm，捕集效</w:t>
            </w:r>
            <w:r>
              <w:rPr>
                <w:rFonts w:ascii="宋体" w:hAnsi="宋体" w:hint="eastAsia"/>
                <w:sz w:val="24"/>
              </w:rPr>
              <w:lastRenderedPageBreak/>
              <w:t>率 g=1.5±0.1；</w:t>
            </w:r>
          </w:p>
          <w:p w14:paraId="03154C32" w14:textId="77777777" w:rsidR="009B41DA" w:rsidRDefault="001D1FDB">
            <w:pPr>
              <w:rPr>
                <w:rFonts w:ascii="宋体" w:hAnsi="宋体" w:hint="eastAsia"/>
                <w:sz w:val="24"/>
              </w:rPr>
            </w:pPr>
            <w:r>
              <w:rPr>
                <w:rFonts w:ascii="宋体" w:hAnsi="宋体" w:hint="eastAsia"/>
                <w:sz w:val="24"/>
              </w:rPr>
              <w:t>三、仪器配置</w:t>
            </w:r>
          </w:p>
          <w:p w14:paraId="6318D32F" w14:textId="77777777" w:rsidR="009B41DA" w:rsidRDefault="001D1FDB">
            <w:pPr>
              <w:rPr>
                <w:rFonts w:ascii="宋体" w:hAnsi="宋体" w:hint="eastAsia"/>
                <w:sz w:val="24"/>
              </w:rPr>
            </w:pPr>
            <w:r>
              <w:rPr>
                <w:rFonts w:ascii="宋体" w:hAnsi="宋体" w:hint="eastAsia"/>
                <w:sz w:val="24"/>
              </w:rPr>
              <w:t>1.采样器主机    1台</w:t>
            </w:r>
          </w:p>
          <w:p w14:paraId="4A6A94AF" w14:textId="77777777" w:rsidR="009B41DA" w:rsidRDefault="001D1FDB">
            <w:pPr>
              <w:rPr>
                <w:rFonts w:ascii="宋体" w:hAnsi="宋体" w:hint="eastAsia"/>
                <w:sz w:val="24"/>
              </w:rPr>
            </w:pPr>
            <w:r>
              <w:rPr>
                <w:rFonts w:ascii="宋体" w:hAnsi="宋体"/>
                <w:sz w:val="24"/>
              </w:rPr>
              <w:t>2</w:t>
            </w:r>
            <w:r>
              <w:rPr>
                <w:rFonts w:ascii="宋体" w:hAnsi="宋体" w:hint="eastAsia"/>
                <w:sz w:val="24"/>
              </w:rPr>
              <w:t>.PM2.5切割器   1个</w:t>
            </w:r>
          </w:p>
          <w:p w14:paraId="75D6C98C" w14:textId="77777777" w:rsidR="009B41DA" w:rsidRDefault="001D1FDB">
            <w:pPr>
              <w:rPr>
                <w:rFonts w:ascii="宋体" w:hAnsi="宋体" w:cs="宋体" w:hint="eastAsia"/>
                <w:b/>
                <w:bCs/>
                <w:sz w:val="24"/>
              </w:rPr>
            </w:pPr>
            <w:r>
              <w:rPr>
                <w:rFonts w:ascii="宋体" w:hAnsi="宋体"/>
                <w:sz w:val="24"/>
              </w:rPr>
              <w:t>3.</w:t>
            </w:r>
            <w:r>
              <w:rPr>
                <w:rFonts w:ascii="宋体" w:hAnsi="宋体" w:hint="eastAsia"/>
                <w:sz w:val="24"/>
              </w:rPr>
              <w:t>PM10切割器 1个</w:t>
            </w:r>
          </w:p>
        </w:tc>
        <w:tc>
          <w:tcPr>
            <w:tcW w:w="850" w:type="dxa"/>
            <w:vAlign w:val="center"/>
          </w:tcPr>
          <w:p w14:paraId="4BFF071B" w14:textId="77777777" w:rsidR="009B41DA" w:rsidRDefault="001D1FDB">
            <w:pPr>
              <w:rPr>
                <w:rFonts w:ascii="宋体" w:hAnsi="宋体" w:cs="宋体" w:hint="eastAsia"/>
                <w:b/>
                <w:bCs/>
                <w:sz w:val="24"/>
              </w:rPr>
            </w:pPr>
            <w:r>
              <w:rPr>
                <w:rFonts w:ascii="宋体" w:hAnsi="宋体" w:cs="宋体" w:hint="eastAsia"/>
                <w:b/>
                <w:bCs/>
                <w:sz w:val="24"/>
              </w:rPr>
              <w:lastRenderedPageBreak/>
              <w:t>5.1</w:t>
            </w:r>
          </w:p>
        </w:tc>
        <w:tc>
          <w:tcPr>
            <w:tcW w:w="893" w:type="dxa"/>
            <w:vAlign w:val="center"/>
          </w:tcPr>
          <w:p w14:paraId="11C06B68" w14:textId="77777777" w:rsidR="009B41DA" w:rsidRDefault="001D1FDB">
            <w:pPr>
              <w:rPr>
                <w:rFonts w:ascii="宋体" w:hAnsi="宋体" w:cs="宋体" w:hint="eastAsia"/>
                <w:b/>
                <w:bCs/>
                <w:sz w:val="24"/>
              </w:rPr>
            </w:pPr>
            <w:r>
              <w:rPr>
                <w:rFonts w:ascii="宋体" w:hAnsi="宋体" w:cs="宋体" w:hint="eastAsia"/>
                <w:b/>
                <w:bCs/>
                <w:sz w:val="24"/>
              </w:rPr>
              <w:t>10.2</w:t>
            </w:r>
          </w:p>
        </w:tc>
      </w:tr>
      <w:tr w:rsidR="009B41DA" w14:paraId="15CA74CD" w14:textId="77777777">
        <w:trPr>
          <w:trHeight w:val="960"/>
          <w:jc w:val="center"/>
        </w:trPr>
        <w:tc>
          <w:tcPr>
            <w:tcW w:w="562" w:type="dxa"/>
            <w:vAlign w:val="center"/>
          </w:tcPr>
          <w:p w14:paraId="7BB098DC" w14:textId="77777777" w:rsidR="009B41DA" w:rsidRDefault="001D1FDB">
            <w:pPr>
              <w:jc w:val="center"/>
              <w:rPr>
                <w:rFonts w:ascii="宋体" w:hAnsi="宋体" w:cs="宋体" w:hint="eastAsia"/>
                <w:sz w:val="24"/>
              </w:rPr>
            </w:pPr>
            <w:r>
              <w:rPr>
                <w:rFonts w:ascii="宋体" w:hAnsi="宋体" w:cs="宋体" w:hint="eastAsia"/>
                <w:sz w:val="24"/>
              </w:rPr>
              <w:t>4</w:t>
            </w:r>
          </w:p>
        </w:tc>
        <w:tc>
          <w:tcPr>
            <w:tcW w:w="998" w:type="dxa"/>
            <w:vAlign w:val="center"/>
          </w:tcPr>
          <w:p w14:paraId="40E530A6" w14:textId="77777777" w:rsidR="009B41DA" w:rsidRDefault="001D1FDB">
            <w:pPr>
              <w:jc w:val="center"/>
              <w:rPr>
                <w:rFonts w:ascii="宋体" w:hAnsi="宋体" w:cs="宋体" w:hint="eastAsia"/>
                <w:sz w:val="24"/>
              </w:rPr>
            </w:pPr>
            <w:r>
              <w:rPr>
                <w:rFonts w:ascii="宋体" w:hAnsi="宋体" w:cs="宋体" w:hint="eastAsia"/>
                <w:sz w:val="24"/>
              </w:rPr>
              <w:t>不锈钢溶气压力气浮实验装置</w:t>
            </w:r>
          </w:p>
        </w:tc>
        <w:tc>
          <w:tcPr>
            <w:tcW w:w="562" w:type="dxa"/>
            <w:vAlign w:val="center"/>
          </w:tcPr>
          <w:p w14:paraId="33882C8B"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A219AFA"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4643316D" w14:textId="77777777" w:rsidR="009B41DA" w:rsidRDefault="001D1FDB">
            <w:pPr>
              <w:numPr>
                <w:ilvl w:val="0"/>
                <w:numId w:val="4"/>
              </w:numPr>
              <w:ind w:rightChars="-79" w:right="-166"/>
              <w:rPr>
                <w:rFonts w:ascii="宋体" w:hAnsi="宋体" w:hint="eastAsia"/>
                <w:sz w:val="24"/>
                <w:szCs w:val="22"/>
              </w:rPr>
            </w:pPr>
            <w:r>
              <w:rPr>
                <w:rFonts w:ascii="宋体" w:hAnsi="宋体" w:hint="eastAsia"/>
                <w:sz w:val="24"/>
                <w:szCs w:val="22"/>
              </w:rPr>
              <w:t>实验目的：</w:t>
            </w:r>
          </w:p>
          <w:p w14:paraId="1ACBFCD0" w14:textId="77777777" w:rsidR="009B41DA" w:rsidRDefault="001D1FDB">
            <w:pPr>
              <w:ind w:rightChars="-79" w:right="-166" w:firstLineChars="200" w:firstLine="480"/>
              <w:rPr>
                <w:rFonts w:ascii="宋体" w:hAnsi="宋体" w:hint="eastAsia"/>
                <w:sz w:val="24"/>
              </w:rPr>
            </w:pPr>
            <w:r>
              <w:rPr>
                <w:rFonts w:ascii="宋体" w:hAnsi="宋体" w:hint="eastAsia"/>
                <w:sz w:val="24"/>
              </w:rPr>
              <w:t>气浮实验是研究比重近于</w:t>
            </w:r>
            <w:r>
              <w:rPr>
                <w:rFonts w:ascii="宋体" w:hAnsi="宋体"/>
                <w:sz w:val="24"/>
              </w:rPr>
              <w:t>1</w:t>
            </w:r>
            <w:r>
              <w:rPr>
                <w:rFonts w:ascii="宋体" w:hAnsi="宋体" w:hint="eastAsia"/>
                <w:sz w:val="24"/>
              </w:rPr>
              <w:t>或小于</w:t>
            </w:r>
            <w:r>
              <w:rPr>
                <w:rFonts w:ascii="宋体" w:hAnsi="宋体"/>
                <w:sz w:val="24"/>
              </w:rPr>
              <w:t>1</w:t>
            </w:r>
            <w:r>
              <w:rPr>
                <w:rFonts w:ascii="宋体" w:hAnsi="宋体" w:hint="eastAsia"/>
                <w:sz w:val="24"/>
              </w:rPr>
              <w:t>的悬浮颗粒与气泡粘附上升。通过本实验，希望达到下述目的：</w:t>
            </w:r>
          </w:p>
          <w:p w14:paraId="1EAE85B7" w14:textId="77777777" w:rsidR="009B41DA" w:rsidRDefault="001D1FDB">
            <w:pPr>
              <w:ind w:rightChars="-79" w:right="-166"/>
              <w:rPr>
                <w:rFonts w:ascii="宋体" w:hAnsi="宋体" w:hint="eastAsia"/>
                <w:sz w:val="24"/>
              </w:rPr>
            </w:pPr>
            <w:r>
              <w:rPr>
                <w:rFonts w:ascii="宋体" w:hAnsi="宋体"/>
                <w:sz w:val="24"/>
              </w:rPr>
              <w:t>1</w:t>
            </w:r>
            <w:r>
              <w:rPr>
                <w:rFonts w:ascii="宋体" w:hAnsi="宋体" w:hint="eastAsia"/>
                <w:sz w:val="24"/>
              </w:rPr>
              <w:t>.进一步了解和掌握气浮净水方法的原理及工艺流程；</w:t>
            </w:r>
          </w:p>
          <w:p w14:paraId="284C8244" w14:textId="77777777" w:rsidR="009B41DA" w:rsidRDefault="001D1FDB">
            <w:pPr>
              <w:ind w:rightChars="-79" w:right="-166"/>
              <w:rPr>
                <w:rFonts w:ascii="宋体" w:hAnsi="宋体" w:hint="eastAsia"/>
                <w:kern w:val="0"/>
                <w:sz w:val="24"/>
              </w:rPr>
            </w:pPr>
            <w:r>
              <w:rPr>
                <w:rFonts w:ascii="宋体" w:hAnsi="宋体"/>
                <w:sz w:val="24"/>
              </w:rPr>
              <w:t>2</w:t>
            </w:r>
            <w:r>
              <w:rPr>
                <w:rFonts w:ascii="宋体" w:hAnsi="宋体" w:hint="eastAsia"/>
                <w:sz w:val="24"/>
              </w:rPr>
              <w:t>.掌握气浮法设计参数</w:t>
            </w:r>
            <w:r>
              <w:rPr>
                <w:rFonts w:ascii="宋体" w:hAnsi="宋体"/>
                <w:sz w:val="24"/>
              </w:rPr>
              <w:t>“</w:t>
            </w:r>
            <w:r>
              <w:rPr>
                <w:rFonts w:ascii="宋体" w:hAnsi="宋体" w:hint="eastAsia"/>
                <w:sz w:val="24"/>
              </w:rPr>
              <w:t>气</w:t>
            </w:r>
            <w:r>
              <w:rPr>
                <w:rFonts w:ascii="宋体" w:hAnsi="宋体"/>
                <w:sz w:val="24"/>
              </w:rPr>
              <w:t>-</w:t>
            </w:r>
            <w:r>
              <w:rPr>
                <w:rFonts w:ascii="宋体" w:hAnsi="宋体" w:hint="eastAsia"/>
                <w:sz w:val="24"/>
              </w:rPr>
              <w:t>固比</w:t>
            </w:r>
            <w:r>
              <w:rPr>
                <w:rFonts w:ascii="宋体" w:hAnsi="宋体"/>
                <w:sz w:val="24"/>
              </w:rPr>
              <w:t>”</w:t>
            </w:r>
            <w:r>
              <w:rPr>
                <w:rFonts w:ascii="宋体" w:hAnsi="宋体" w:hint="eastAsia"/>
                <w:sz w:val="24"/>
              </w:rPr>
              <w:t>及</w:t>
            </w:r>
            <w:r>
              <w:rPr>
                <w:rFonts w:ascii="宋体" w:hAnsi="宋体"/>
                <w:sz w:val="24"/>
              </w:rPr>
              <w:t>“</w:t>
            </w:r>
            <w:r>
              <w:rPr>
                <w:rFonts w:ascii="宋体" w:hAnsi="宋体" w:hint="eastAsia"/>
                <w:sz w:val="24"/>
              </w:rPr>
              <w:t>释气量</w:t>
            </w:r>
            <w:r>
              <w:rPr>
                <w:rFonts w:ascii="宋体" w:hAnsi="宋体"/>
                <w:sz w:val="24"/>
              </w:rPr>
              <w:t>”</w:t>
            </w:r>
            <w:r>
              <w:rPr>
                <w:rFonts w:ascii="宋体" w:hAnsi="宋体" w:hint="eastAsia"/>
                <w:sz w:val="24"/>
              </w:rPr>
              <w:t>的测定方法及整个实验的操作技术。</w:t>
            </w:r>
          </w:p>
          <w:p w14:paraId="1A2E3ACE" w14:textId="77777777" w:rsidR="009B41DA" w:rsidRDefault="001D1FDB">
            <w:pPr>
              <w:ind w:rightChars="-79" w:right="-166"/>
              <w:rPr>
                <w:rFonts w:ascii="宋体" w:hAnsi="宋体" w:hint="eastAsia"/>
                <w:kern w:val="0"/>
                <w:sz w:val="24"/>
              </w:rPr>
            </w:pPr>
            <w:r>
              <w:rPr>
                <w:rFonts w:ascii="宋体" w:hAnsi="宋体" w:hint="eastAsia"/>
                <w:kern w:val="0"/>
                <w:sz w:val="24"/>
              </w:rPr>
              <w:t>二、主要技术指标及参数：</w:t>
            </w:r>
          </w:p>
          <w:p w14:paraId="7A92AAFA" w14:textId="77777777" w:rsidR="009B41DA" w:rsidRDefault="001D1FDB">
            <w:pPr>
              <w:ind w:rightChars="-79" w:right="-166"/>
              <w:rPr>
                <w:rFonts w:ascii="宋体" w:hAnsi="宋体" w:hint="eastAsia"/>
                <w:kern w:val="0"/>
                <w:sz w:val="24"/>
              </w:rPr>
            </w:pPr>
            <w:r>
              <w:rPr>
                <w:rFonts w:ascii="宋体" w:hAnsi="宋体"/>
                <w:kern w:val="0"/>
                <w:sz w:val="24"/>
              </w:rPr>
              <w:t>1</w:t>
            </w:r>
            <w:r>
              <w:rPr>
                <w:rFonts w:ascii="宋体" w:hAnsi="宋体" w:hint="eastAsia"/>
                <w:kern w:val="0"/>
                <w:sz w:val="24"/>
              </w:rPr>
              <w:t>.环境温度：</w:t>
            </w:r>
            <w:r>
              <w:rPr>
                <w:rFonts w:ascii="宋体" w:hAnsi="宋体"/>
                <w:kern w:val="0"/>
                <w:sz w:val="24"/>
              </w:rPr>
              <w:t>5</w:t>
            </w:r>
            <w:r>
              <w:rPr>
                <w:rFonts w:ascii="宋体" w:hAnsi="宋体" w:hint="eastAsia"/>
                <w:kern w:val="0"/>
                <w:sz w:val="24"/>
              </w:rPr>
              <w:t>℃～</w:t>
            </w:r>
            <w:r>
              <w:rPr>
                <w:rFonts w:ascii="宋体" w:hAnsi="宋体"/>
                <w:kern w:val="0"/>
                <w:sz w:val="24"/>
              </w:rPr>
              <w:t>40</w:t>
            </w:r>
            <w:r>
              <w:rPr>
                <w:rFonts w:ascii="宋体" w:hAnsi="宋体" w:hint="eastAsia"/>
                <w:kern w:val="0"/>
                <w:sz w:val="24"/>
              </w:rPr>
              <w:t>℃；</w:t>
            </w:r>
          </w:p>
          <w:p w14:paraId="67B63739" w14:textId="77777777" w:rsidR="009B41DA" w:rsidRDefault="001D1FDB">
            <w:pPr>
              <w:ind w:rightChars="-79" w:right="-166"/>
              <w:rPr>
                <w:rFonts w:ascii="宋体" w:hAnsi="宋体" w:hint="eastAsia"/>
                <w:kern w:val="0"/>
                <w:sz w:val="24"/>
              </w:rPr>
            </w:pPr>
            <w:r>
              <w:rPr>
                <w:rFonts w:ascii="宋体" w:hAnsi="宋体"/>
                <w:kern w:val="0"/>
                <w:sz w:val="24"/>
              </w:rPr>
              <w:t>2</w:t>
            </w:r>
            <w:r>
              <w:rPr>
                <w:rFonts w:ascii="宋体" w:hAnsi="宋体" w:hint="eastAsia"/>
                <w:kern w:val="0"/>
                <w:sz w:val="24"/>
              </w:rPr>
              <w:t>.处理水量</w:t>
            </w:r>
            <w:r>
              <w:rPr>
                <w:rFonts w:ascii="宋体" w:hAnsi="宋体"/>
                <w:kern w:val="0"/>
                <w:sz w:val="24"/>
              </w:rPr>
              <w:t>0.3m</w:t>
            </w:r>
            <w:r>
              <w:rPr>
                <w:rFonts w:ascii="宋体" w:hAnsi="宋体"/>
                <w:kern w:val="0"/>
                <w:sz w:val="24"/>
                <w:vertAlign w:val="superscript"/>
              </w:rPr>
              <w:t>3</w:t>
            </w:r>
            <w:r>
              <w:rPr>
                <w:rFonts w:ascii="宋体" w:hAnsi="宋体"/>
                <w:kern w:val="0"/>
                <w:sz w:val="24"/>
              </w:rPr>
              <w:t>/h</w:t>
            </w:r>
            <w:r>
              <w:rPr>
                <w:rFonts w:ascii="宋体" w:hAnsi="宋体" w:hint="eastAsia"/>
                <w:kern w:val="0"/>
                <w:sz w:val="24"/>
              </w:rPr>
              <w:t>；</w:t>
            </w:r>
          </w:p>
          <w:p w14:paraId="54717008" w14:textId="77777777" w:rsidR="009B41DA" w:rsidRDefault="001D1FDB">
            <w:pPr>
              <w:ind w:rightChars="-79" w:right="-166"/>
              <w:rPr>
                <w:rFonts w:ascii="宋体" w:hAnsi="宋体" w:hint="eastAsia"/>
                <w:kern w:val="0"/>
                <w:sz w:val="24"/>
              </w:rPr>
            </w:pPr>
            <w:r>
              <w:rPr>
                <w:rFonts w:ascii="宋体" w:hAnsi="宋体"/>
                <w:kern w:val="0"/>
                <w:sz w:val="24"/>
              </w:rPr>
              <w:t>3</w:t>
            </w:r>
            <w:r>
              <w:rPr>
                <w:rFonts w:ascii="宋体" w:hAnsi="宋体" w:hint="eastAsia"/>
                <w:kern w:val="0"/>
                <w:sz w:val="24"/>
              </w:rPr>
              <w:t>.处理效率：悬浮物去除率达</w:t>
            </w:r>
            <w:r>
              <w:rPr>
                <w:rFonts w:ascii="宋体" w:hAnsi="宋体"/>
                <w:kern w:val="0"/>
                <w:sz w:val="24"/>
              </w:rPr>
              <w:t>95%</w:t>
            </w:r>
            <w:r>
              <w:rPr>
                <w:rFonts w:ascii="宋体" w:hAnsi="宋体" w:hint="eastAsia"/>
                <w:kern w:val="0"/>
                <w:sz w:val="24"/>
              </w:rPr>
              <w:t>以上；</w:t>
            </w:r>
          </w:p>
          <w:p w14:paraId="1EE3B315" w14:textId="77777777" w:rsidR="009B41DA" w:rsidRDefault="001D1FDB">
            <w:pPr>
              <w:ind w:rightChars="-79" w:right="-166"/>
              <w:rPr>
                <w:rFonts w:ascii="宋体" w:hAnsi="宋体" w:hint="eastAsia"/>
                <w:kern w:val="0"/>
                <w:sz w:val="24"/>
              </w:rPr>
            </w:pPr>
            <w:r>
              <w:rPr>
                <w:rFonts w:ascii="宋体" w:hAnsi="宋体"/>
                <w:kern w:val="0"/>
                <w:sz w:val="24"/>
              </w:rPr>
              <w:t>4</w:t>
            </w:r>
            <w:r>
              <w:rPr>
                <w:rFonts w:ascii="宋体" w:hAnsi="宋体" w:hint="eastAsia"/>
                <w:kern w:val="0"/>
                <w:sz w:val="24"/>
              </w:rPr>
              <w:t>.溶气系统：溶气压力</w:t>
            </w:r>
            <w:r>
              <w:rPr>
                <w:rFonts w:ascii="宋体" w:hAnsi="宋体"/>
                <w:kern w:val="0"/>
                <w:sz w:val="24"/>
              </w:rPr>
              <w:t>0.3~0.5MPa</w:t>
            </w:r>
            <w:r>
              <w:rPr>
                <w:rFonts w:ascii="宋体" w:hAnsi="宋体" w:hint="eastAsia"/>
                <w:kern w:val="0"/>
                <w:sz w:val="24"/>
              </w:rPr>
              <w:t>；</w:t>
            </w:r>
          </w:p>
          <w:p w14:paraId="2059EDBE" w14:textId="77777777" w:rsidR="009B41DA" w:rsidRDefault="001D1FDB">
            <w:pPr>
              <w:ind w:rightChars="-79" w:right="-166"/>
              <w:rPr>
                <w:rFonts w:ascii="宋体" w:hAnsi="宋体" w:hint="eastAsia"/>
                <w:kern w:val="0"/>
                <w:sz w:val="24"/>
              </w:rPr>
            </w:pPr>
            <w:r>
              <w:rPr>
                <w:rFonts w:ascii="宋体" w:hAnsi="宋体"/>
                <w:kern w:val="0"/>
                <w:sz w:val="24"/>
              </w:rPr>
              <w:t>5</w:t>
            </w:r>
            <w:r>
              <w:rPr>
                <w:rFonts w:ascii="宋体" w:hAnsi="宋体" w:hint="eastAsia"/>
                <w:kern w:val="0"/>
                <w:sz w:val="24"/>
              </w:rPr>
              <w:t>.气泡颗粒大小直径为</w:t>
            </w:r>
            <w:r>
              <w:rPr>
                <w:rFonts w:ascii="宋体" w:hAnsi="宋体"/>
                <w:kern w:val="0"/>
                <w:sz w:val="24"/>
              </w:rPr>
              <w:t xml:space="preserve">20-30μm </w:t>
            </w:r>
            <w:r>
              <w:rPr>
                <w:rFonts w:ascii="宋体" w:hAnsi="宋体" w:hint="eastAsia"/>
                <w:kern w:val="0"/>
                <w:sz w:val="24"/>
              </w:rPr>
              <w:t>；</w:t>
            </w:r>
          </w:p>
          <w:p w14:paraId="350265F2" w14:textId="77777777" w:rsidR="009B41DA" w:rsidRDefault="001D1FDB">
            <w:pPr>
              <w:ind w:rightChars="-79" w:right="-166"/>
              <w:rPr>
                <w:rFonts w:ascii="宋体" w:hAnsi="宋体" w:hint="eastAsia"/>
                <w:kern w:val="0"/>
                <w:sz w:val="24"/>
              </w:rPr>
            </w:pPr>
            <w:r>
              <w:rPr>
                <w:rFonts w:ascii="宋体" w:hAnsi="宋体"/>
                <w:kern w:val="0"/>
                <w:sz w:val="24"/>
              </w:rPr>
              <w:t>6</w:t>
            </w:r>
            <w:r>
              <w:rPr>
                <w:rFonts w:ascii="宋体" w:hAnsi="宋体" w:hint="eastAsia"/>
                <w:kern w:val="0"/>
                <w:sz w:val="24"/>
              </w:rPr>
              <w:t>.含气体积比≥</w:t>
            </w:r>
            <w:r>
              <w:rPr>
                <w:rFonts w:ascii="宋体" w:hAnsi="宋体"/>
                <w:kern w:val="0"/>
                <w:sz w:val="24"/>
              </w:rPr>
              <w:t>3%</w:t>
            </w:r>
            <w:r>
              <w:rPr>
                <w:rFonts w:ascii="宋体" w:hAnsi="宋体" w:hint="eastAsia"/>
                <w:kern w:val="0"/>
                <w:sz w:val="24"/>
              </w:rPr>
              <w:t>；</w:t>
            </w:r>
          </w:p>
          <w:p w14:paraId="380DB92D" w14:textId="77777777" w:rsidR="009B41DA" w:rsidRDefault="001D1FDB">
            <w:pPr>
              <w:ind w:rightChars="-79" w:right="-166"/>
              <w:rPr>
                <w:rFonts w:ascii="宋体" w:hAnsi="宋体" w:hint="eastAsia"/>
                <w:kern w:val="0"/>
                <w:sz w:val="24"/>
              </w:rPr>
            </w:pPr>
            <w:r>
              <w:rPr>
                <w:rFonts w:ascii="宋体" w:hAnsi="宋体"/>
                <w:kern w:val="0"/>
                <w:sz w:val="24"/>
              </w:rPr>
              <w:t>7</w:t>
            </w:r>
            <w:r>
              <w:rPr>
                <w:rFonts w:ascii="宋体" w:hAnsi="宋体" w:hint="eastAsia"/>
                <w:kern w:val="0"/>
                <w:sz w:val="24"/>
              </w:rPr>
              <w:t>.释气量与饱和值比＞</w:t>
            </w:r>
            <w:r>
              <w:rPr>
                <w:rFonts w:ascii="宋体" w:hAnsi="宋体"/>
                <w:kern w:val="0"/>
                <w:sz w:val="24"/>
              </w:rPr>
              <w:t>0.9</w:t>
            </w:r>
            <w:r>
              <w:rPr>
                <w:rFonts w:ascii="宋体" w:hAnsi="宋体" w:hint="eastAsia"/>
                <w:kern w:val="0"/>
                <w:sz w:val="24"/>
              </w:rPr>
              <w:t>；</w:t>
            </w:r>
          </w:p>
          <w:p w14:paraId="0185B909" w14:textId="77777777" w:rsidR="009B41DA" w:rsidRDefault="001D1FDB">
            <w:pPr>
              <w:ind w:rightChars="-79" w:right="-166"/>
              <w:rPr>
                <w:rFonts w:ascii="宋体" w:hAnsi="宋体" w:hint="eastAsia"/>
                <w:kern w:val="0"/>
                <w:sz w:val="24"/>
              </w:rPr>
            </w:pPr>
            <w:r>
              <w:rPr>
                <w:rFonts w:ascii="宋体" w:hAnsi="宋体"/>
                <w:kern w:val="0"/>
                <w:sz w:val="24"/>
              </w:rPr>
              <w:t>8</w:t>
            </w:r>
            <w:r>
              <w:rPr>
                <w:rFonts w:ascii="宋体" w:hAnsi="宋体" w:hint="eastAsia"/>
                <w:kern w:val="0"/>
                <w:sz w:val="24"/>
              </w:rPr>
              <w:t>.回流比</w:t>
            </w:r>
            <w:r>
              <w:rPr>
                <w:rFonts w:ascii="宋体" w:hAnsi="宋体"/>
                <w:kern w:val="0"/>
                <w:sz w:val="24"/>
              </w:rPr>
              <w:t>30%</w:t>
            </w:r>
            <w:r>
              <w:rPr>
                <w:rFonts w:ascii="宋体" w:hAnsi="宋体" w:hint="eastAsia"/>
                <w:kern w:val="0"/>
                <w:sz w:val="24"/>
              </w:rPr>
              <w:t>；</w:t>
            </w:r>
          </w:p>
          <w:p w14:paraId="02183EE7" w14:textId="77777777" w:rsidR="009B41DA" w:rsidRDefault="001D1FDB">
            <w:pPr>
              <w:ind w:rightChars="-79" w:right="-166"/>
              <w:rPr>
                <w:rFonts w:ascii="宋体" w:hAnsi="宋体" w:hint="eastAsia"/>
                <w:kern w:val="0"/>
                <w:sz w:val="24"/>
              </w:rPr>
            </w:pPr>
            <w:r>
              <w:rPr>
                <w:rFonts w:ascii="宋体" w:hAnsi="宋体"/>
                <w:kern w:val="0"/>
                <w:sz w:val="24"/>
              </w:rPr>
              <w:t>9</w:t>
            </w:r>
            <w:r>
              <w:rPr>
                <w:rFonts w:ascii="宋体" w:hAnsi="宋体" w:hint="eastAsia"/>
                <w:kern w:val="0"/>
                <w:sz w:val="24"/>
              </w:rPr>
              <w:t>.溶气罐参数为；</w:t>
            </w:r>
            <w:r>
              <w:rPr>
                <w:rFonts w:ascii="宋体" w:hAnsi="宋体"/>
                <w:kern w:val="0"/>
                <w:sz w:val="24"/>
              </w:rPr>
              <w:t>Ø100×800mm</w:t>
            </w:r>
            <w:r>
              <w:rPr>
                <w:rFonts w:ascii="宋体" w:hAnsi="宋体" w:hint="eastAsia"/>
                <w:kern w:val="0"/>
                <w:sz w:val="24"/>
              </w:rPr>
              <w:t>、</w:t>
            </w:r>
            <w:r>
              <w:rPr>
                <w:rFonts w:ascii="宋体" w:hAnsi="宋体"/>
                <w:kern w:val="0"/>
                <w:sz w:val="24"/>
              </w:rPr>
              <w:t>304</w:t>
            </w:r>
            <w:r>
              <w:rPr>
                <w:rFonts w:ascii="宋体" w:hAnsi="宋体" w:hint="eastAsia"/>
                <w:kern w:val="0"/>
                <w:sz w:val="24"/>
              </w:rPr>
              <w:t>不锈钢材质、工作压力</w:t>
            </w:r>
            <w:r>
              <w:rPr>
                <w:rFonts w:ascii="宋体" w:hAnsi="宋体"/>
                <w:kern w:val="0"/>
                <w:sz w:val="24"/>
              </w:rPr>
              <w:t>0.3-0.5Mpa</w:t>
            </w:r>
            <w:r>
              <w:rPr>
                <w:rFonts w:ascii="宋体" w:hAnsi="宋体" w:hint="eastAsia"/>
                <w:kern w:val="0"/>
                <w:sz w:val="24"/>
              </w:rPr>
              <w:t>（可调）、容积</w:t>
            </w:r>
            <w:r>
              <w:rPr>
                <w:rFonts w:ascii="宋体" w:hAnsi="宋体"/>
                <w:kern w:val="0"/>
                <w:sz w:val="24"/>
              </w:rPr>
              <w:t>13L</w:t>
            </w:r>
            <w:r>
              <w:rPr>
                <w:rFonts w:ascii="宋体" w:hAnsi="宋体" w:hint="eastAsia"/>
                <w:kern w:val="0"/>
                <w:sz w:val="24"/>
              </w:rPr>
              <w:t>；</w:t>
            </w:r>
          </w:p>
          <w:p w14:paraId="7731D2F9" w14:textId="77777777" w:rsidR="009B41DA" w:rsidRDefault="001D1FDB">
            <w:pPr>
              <w:ind w:rightChars="-79" w:right="-166"/>
              <w:rPr>
                <w:rFonts w:ascii="宋体" w:hAnsi="宋体" w:hint="eastAsia"/>
                <w:kern w:val="0"/>
                <w:sz w:val="24"/>
              </w:rPr>
            </w:pPr>
            <w:r>
              <w:rPr>
                <w:rFonts w:ascii="宋体" w:hAnsi="宋体"/>
                <w:kern w:val="0"/>
                <w:sz w:val="24"/>
              </w:rPr>
              <w:t>10</w:t>
            </w:r>
            <w:r>
              <w:rPr>
                <w:rFonts w:ascii="宋体" w:hAnsi="宋体" w:hint="eastAsia"/>
                <w:kern w:val="0"/>
                <w:sz w:val="24"/>
              </w:rPr>
              <w:t>.设计进、出水、浊度等：</w:t>
            </w:r>
          </w:p>
          <w:p w14:paraId="4D77827E" w14:textId="77777777" w:rsidR="009B41DA" w:rsidRDefault="001D1FDB">
            <w:pPr>
              <w:ind w:rightChars="-79" w:right="-166"/>
              <w:rPr>
                <w:rFonts w:ascii="宋体" w:hAnsi="宋体" w:hint="eastAsia"/>
                <w:kern w:val="0"/>
                <w:sz w:val="24"/>
              </w:rPr>
            </w:pPr>
            <w:r>
              <w:rPr>
                <w:rFonts w:ascii="宋体" w:hAnsi="宋体" w:hint="eastAsia"/>
                <w:kern w:val="0"/>
                <w:sz w:val="24"/>
              </w:rPr>
              <w:t>浊度：进水：</w:t>
            </w:r>
            <w:r>
              <w:rPr>
                <w:rFonts w:ascii="宋体" w:hAnsi="宋体"/>
                <w:kern w:val="0"/>
                <w:sz w:val="24"/>
              </w:rPr>
              <w:t>50°</w:t>
            </w:r>
            <w:r>
              <w:rPr>
                <w:rFonts w:ascii="宋体" w:hAnsi="宋体" w:hint="eastAsia"/>
                <w:kern w:val="0"/>
                <w:sz w:val="24"/>
              </w:rPr>
              <w:t>～</w:t>
            </w:r>
            <w:r>
              <w:rPr>
                <w:rFonts w:ascii="宋体" w:hAnsi="宋体"/>
                <w:kern w:val="0"/>
                <w:sz w:val="24"/>
              </w:rPr>
              <w:t xml:space="preserve">100°           </w:t>
            </w:r>
            <w:r>
              <w:rPr>
                <w:rFonts w:ascii="宋体" w:hAnsi="宋体" w:hint="eastAsia"/>
                <w:kern w:val="0"/>
                <w:sz w:val="24"/>
              </w:rPr>
              <w:t>出水：</w:t>
            </w:r>
            <w:r>
              <w:rPr>
                <w:rFonts w:ascii="宋体" w:hAnsi="宋体"/>
                <w:kern w:val="0"/>
                <w:sz w:val="24"/>
              </w:rPr>
              <w:t>5°</w:t>
            </w:r>
            <w:r>
              <w:rPr>
                <w:rFonts w:ascii="宋体" w:hAnsi="宋体" w:hint="eastAsia"/>
                <w:kern w:val="0"/>
                <w:sz w:val="24"/>
              </w:rPr>
              <w:t>～</w:t>
            </w:r>
            <w:r>
              <w:rPr>
                <w:rFonts w:ascii="宋体" w:hAnsi="宋体"/>
                <w:kern w:val="0"/>
                <w:sz w:val="24"/>
              </w:rPr>
              <w:t>15°</w:t>
            </w:r>
            <w:r>
              <w:rPr>
                <w:rFonts w:ascii="宋体" w:hAnsi="宋体" w:hint="eastAsia"/>
                <w:kern w:val="0"/>
                <w:sz w:val="24"/>
              </w:rPr>
              <w:t>；</w:t>
            </w:r>
          </w:p>
          <w:p w14:paraId="7CD5F9CE" w14:textId="77777777" w:rsidR="009B41DA" w:rsidRDefault="001D1FDB">
            <w:pPr>
              <w:ind w:rightChars="-79" w:right="-166"/>
              <w:rPr>
                <w:rFonts w:ascii="宋体" w:hAnsi="宋体" w:hint="eastAsia"/>
                <w:kern w:val="0"/>
                <w:sz w:val="24"/>
              </w:rPr>
            </w:pPr>
            <w:r>
              <w:rPr>
                <w:rFonts w:ascii="宋体" w:hAnsi="宋体" w:hint="eastAsia"/>
                <w:kern w:val="0"/>
                <w:sz w:val="24"/>
              </w:rPr>
              <w:t>颗粒杂质：进水：</w:t>
            </w:r>
            <w:r>
              <w:rPr>
                <w:rFonts w:ascii="宋体" w:hAnsi="宋体"/>
                <w:kern w:val="0"/>
                <w:sz w:val="24"/>
              </w:rPr>
              <w:t>20</w:t>
            </w:r>
            <w:r>
              <w:rPr>
                <w:rFonts w:ascii="宋体" w:hAnsi="宋体" w:hint="eastAsia"/>
                <w:kern w:val="0"/>
                <w:sz w:val="24"/>
              </w:rPr>
              <w:t>～</w:t>
            </w:r>
            <w:r>
              <w:rPr>
                <w:rFonts w:ascii="宋体" w:hAnsi="宋体"/>
                <w:kern w:val="0"/>
                <w:sz w:val="24"/>
              </w:rPr>
              <w:t xml:space="preserve">80mg/L        </w:t>
            </w:r>
            <w:r>
              <w:rPr>
                <w:rFonts w:ascii="宋体" w:hAnsi="宋体" w:hint="eastAsia"/>
                <w:kern w:val="0"/>
                <w:sz w:val="24"/>
              </w:rPr>
              <w:t>出水：</w:t>
            </w:r>
            <w:r>
              <w:rPr>
                <w:rFonts w:ascii="宋体" w:hAnsi="宋体"/>
                <w:kern w:val="0"/>
                <w:sz w:val="24"/>
              </w:rPr>
              <w:t>2</w:t>
            </w:r>
            <w:r>
              <w:rPr>
                <w:rFonts w:ascii="宋体" w:hAnsi="宋体" w:hint="eastAsia"/>
                <w:kern w:val="0"/>
                <w:sz w:val="24"/>
              </w:rPr>
              <w:t>～</w:t>
            </w:r>
            <w:r>
              <w:rPr>
                <w:rFonts w:ascii="宋体" w:hAnsi="宋体"/>
                <w:kern w:val="0"/>
                <w:sz w:val="24"/>
              </w:rPr>
              <w:t>8 mg/L</w:t>
            </w:r>
            <w:r>
              <w:rPr>
                <w:rFonts w:ascii="宋体" w:hAnsi="宋体" w:hint="eastAsia"/>
                <w:kern w:val="0"/>
                <w:sz w:val="24"/>
              </w:rPr>
              <w:t>；</w:t>
            </w:r>
          </w:p>
          <w:p w14:paraId="37DD5277" w14:textId="77777777" w:rsidR="009B41DA" w:rsidRDefault="001D1FDB">
            <w:pPr>
              <w:ind w:rightChars="-79" w:right="-166"/>
              <w:rPr>
                <w:rFonts w:ascii="宋体" w:hAnsi="宋体" w:hint="eastAsia"/>
                <w:kern w:val="0"/>
                <w:sz w:val="24"/>
              </w:rPr>
            </w:pPr>
            <w:r>
              <w:rPr>
                <w:rFonts w:ascii="宋体" w:hAnsi="宋体"/>
                <w:kern w:val="0"/>
                <w:sz w:val="24"/>
              </w:rPr>
              <w:t>pH</w:t>
            </w:r>
            <w:r>
              <w:rPr>
                <w:rFonts w:ascii="宋体" w:hAnsi="宋体" w:hint="eastAsia"/>
                <w:kern w:val="0"/>
                <w:sz w:val="24"/>
              </w:rPr>
              <w:t>：进水：</w:t>
            </w:r>
            <w:r>
              <w:rPr>
                <w:rFonts w:ascii="宋体" w:hAnsi="宋体"/>
                <w:kern w:val="0"/>
                <w:sz w:val="24"/>
              </w:rPr>
              <w:t xml:space="preserve">  6</w:t>
            </w:r>
            <w:r>
              <w:rPr>
                <w:rFonts w:ascii="宋体" w:hAnsi="宋体" w:hint="eastAsia"/>
                <w:kern w:val="0"/>
                <w:sz w:val="24"/>
              </w:rPr>
              <w:t>～</w:t>
            </w:r>
            <w:r>
              <w:rPr>
                <w:rFonts w:ascii="宋体" w:hAnsi="宋体"/>
                <w:kern w:val="0"/>
                <w:sz w:val="24"/>
              </w:rPr>
              <w:t xml:space="preserve">9                </w:t>
            </w:r>
            <w:r>
              <w:rPr>
                <w:rFonts w:ascii="宋体" w:hAnsi="宋体" w:hint="eastAsia"/>
                <w:kern w:val="0"/>
                <w:sz w:val="24"/>
              </w:rPr>
              <w:t>出水：</w:t>
            </w:r>
            <w:r>
              <w:rPr>
                <w:rFonts w:ascii="宋体" w:hAnsi="宋体"/>
                <w:kern w:val="0"/>
                <w:sz w:val="24"/>
              </w:rPr>
              <w:t>6</w:t>
            </w:r>
            <w:r>
              <w:rPr>
                <w:rFonts w:ascii="宋体" w:hAnsi="宋体" w:hint="eastAsia"/>
                <w:kern w:val="0"/>
                <w:sz w:val="24"/>
              </w:rPr>
              <w:t>～</w:t>
            </w:r>
            <w:r>
              <w:rPr>
                <w:rFonts w:ascii="宋体" w:hAnsi="宋体"/>
                <w:kern w:val="0"/>
                <w:sz w:val="24"/>
              </w:rPr>
              <w:t>9</w:t>
            </w:r>
            <w:r>
              <w:rPr>
                <w:rFonts w:ascii="宋体" w:hAnsi="宋体" w:hint="eastAsia"/>
                <w:kern w:val="0"/>
                <w:sz w:val="24"/>
              </w:rPr>
              <w:t>；</w:t>
            </w:r>
          </w:p>
          <w:p w14:paraId="40B1782C" w14:textId="77777777" w:rsidR="009B41DA" w:rsidRDefault="001D1FDB">
            <w:pPr>
              <w:ind w:rightChars="-79" w:right="-166"/>
              <w:rPr>
                <w:rFonts w:ascii="宋体" w:hAnsi="宋体" w:hint="eastAsia"/>
                <w:kern w:val="0"/>
                <w:sz w:val="24"/>
              </w:rPr>
            </w:pPr>
            <w:r>
              <w:rPr>
                <w:rFonts w:ascii="宋体" w:hAnsi="宋体"/>
                <w:kern w:val="0"/>
                <w:sz w:val="24"/>
              </w:rPr>
              <w:t>11</w:t>
            </w:r>
            <w:r>
              <w:rPr>
                <w:rFonts w:ascii="宋体" w:hAnsi="宋体" w:hint="eastAsia"/>
                <w:kern w:val="0"/>
                <w:sz w:val="24"/>
              </w:rPr>
              <w:t>.装置外形尺寸：长</w:t>
            </w:r>
            <w:r>
              <w:rPr>
                <w:rFonts w:ascii="宋体" w:hAnsi="宋体"/>
                <w:kern w:val="0"/>
                <w:sz w:val="24"/>
              </w:rPr>
              <w:t>×</w:t>
            </w:r>
            <w:r>
              <w:rPr>
                <w:rFonts w:ascii="宋体" w:hAnsi="宋体" w:hint="eastAsia"/>
                <w:kern w:val="0"/>
                <w:sz w:val="24"/>
              </w:rPr>
              <w:t>宽</w:t>
            </w:r>
            <w:r>
              <w:rPr>
                <w:rFonts w:ascii="宋体" w:hAnsi="宋体"/>
                <w:kern w:val="0"/>
                <w:sz w:val="24"/>
              </w:rPr>
              <w:t>×</w:t>
            </w:r>
            <w:r>
              <w:rPr>
                <w:rFonts w:ascii="宋体" w:hAnsi="宋体" w:hint="eastAsia"/>
                <w:kern w:val="0"/>
                <w:sz w:val="24"/>
              </w:rPr>
              <w:t>高</w:t>
            </w:r>
            <w:r>
              <w:rPr>
                <w:rFonts w:ascii="宋体" w:hAnsi="宋体"/>
                <w:kern w:val="0"/>
                <w:sz w:val="24"/>
              </w:rPr>
              <w:t>=</w:t>
            </w:r>
            <w:r>
              <w:rPr>
                <w:rFonts w:ascii="宋体" w:hAnsi="宋体" w:hint="eastAsia"/>
                <w:kern w:val="0"/>
                <w:sz w:val="24"/>
              </w:rPr>
              <w:t>约</w:t>
            </w:r>
            <w:r>
              <w:rPr>
                <w:rFonts w:ascii="宋体" w:hAnsi="宋体"/>
                <w:kern w:val="0"/>
                <w:sz w:val="24"/>
              </w:rPr>
              <w:t>1200mm×400mm×1700mm</w:t>
            </w:r>
            <w:r>
              <w:rPr>
                <w:rFonts w:ascii="宋体" w:hAnsi="宋体" w:hint="eastAsia"/>
                <w:kern w:val="0"/>
                <w:sz w:val="24"/>
              </w:rPr>
              <w:t>；</w:t>
            </w:r>
          </w:p>
          <w:p w14:paraId="735BFAC3" w14:textId="77777777" w:rsidR="009B41DA" w:rsidRDefault="001D1FDB">
            <w:pPr>
              <w:ind w:rightChars="-79" w:right="-166"/>
              <w:rPr>
                <w:rFonts w:ascii="宋体" w:hAnsi="宋体" w:hint="eastAsia"/>
                <w:kern w:val="0"/>
                <w:sz w:val="24"/>
              </w:rPr>
            </w:pPr>
            <w:r>
              <w:rPr>
                <w:rFonts w:ascii="宋体" w:hAnsi="宋体"/>
                <w:kern w:val="0"/>
                <w:sz w:val="24"/>
              </w:rPr>
              <w:t>12</w:t>
            </w:r>
            <w:r>
              <w:rPr>
                <w:rFonts w:ascii="宋体" w:hAnsi="宋体" w:hint="eastAsia"/>
                <w:kern w:val="0"/>
                <w:sz w:val="24"/>
              </w:rPr>
              <w:t>.工作电源：</w:t>
            </w:r>
            <w:r>
              <w:rPr>
                <w:rFonts w:ascii="宋体" w:hAnsi="宋体"/>
                <w:kern w:val="0"/>
                <w:sz w:val="24"/>
              </w:rPr>
              <w:t>AC220V±10%</w:t>
            </w:r>
            <w:r>
              <w:rPr>
                <w:rFonts w:ascii="宋体" w:hAnsi="宋体" w:hint="eastAsia"/>
                <w:kern w:val="0"/>
                <w:sz w:val="24"/>
              </w:rPr>
              <w:t>、</w:t>
            </w:r>
            <w:r>
              <w:rPr>
                <w:rFonts w:ascii="宋体" w:hAnsi="宋体"/>
                <w:kern w:val="0"/>
                <w:sz w:val="24"/>
              </w:rPr>
              <w:t>50Hz</w:t>
            </w:r>
            <w:r>
              <w:rPr>
                <w:rFonts w:ascii="宋体" w:hAnsi="宋体" w:hint="eastAsia"/>
                <w:kern w:val="0"/>
                <w:sz w:val="24"/>
              </w:rPr>
              <w:t>，单相三线制，功率</w:t>
            </w:r>
            <w:r>
              <w:rPr>
                <w:rFonts w:ascii="宋体" w:hAnsi="宋体"/>
                <w:kern w:val="0"/>
                <w:sz w:val="24"/>
              </w:rPr>
              <w:t>1800W</w:t>
            </w:r>
            <w:r>
              <w:rPr>
                <w:rFonts w:ascii="宋体" w:hAnsi="宋体" w:hint="eastAsia"/>
                <w:kern w:val="0"/>
                <w:sz w:val="24"/>
              </w:rPr>
              <w:t>，安全保护：具有接地保护、漏电保护、过流保护；</w:t>
            </w:r>
          </w:p>
          <w:p w14:paraId="2AAFEF52" w14:textId="77777777" w:rsidR="009B41DA" w:rsidRDefault="001D1FDB">
            <w:pPr>
              <w:ind w:rightChars="-79" w:right="-166"/>
              <w:rPr>
                <w:rFonts w:ascii="宋体" w:hAnsi="宋体" w:hint="eastAsia"/>
                <w:kern w:val="0"/>
                <w:sz w:val="24"/>
              </w:rPr>
            </w:pPr>
            <w:r>
              <w:rPr>
                <w:rFonts w:ascii="宋体" w:hAnsi="宋体" w:hint="eastAsia"/>
                <w:kern w:val="0"/>
                <w:sz w:val="24"/>
              </w:rPr>
              <w:t>13.软件组成</w:t>
            </w:r>
            <w:r>
              <w:rPr>
                <w:rFonts w:ascii="宋体" w:hAnsi="宋体"/>
                <w:kern w:val="0"/>
                <w:sz w:val="24"/>
              </w:rPr>
              <w:t>:</w:t>
            </w:r>
            <w:r>
              <w:rPr>
                <w:rFonts w:ascii="宋体" w:hAnsi="宋体" w:hint="eastAsia"/>
                <w:kern w:val="0"/>
                <w:sz w:val="24"/>
              </w:rPr>
              <w:t>配套使用</w:t>
            </w:r>
            <w:r>
              <w:rPr>
                <w:rFonts w:ascii="宋体" w:hAnsi="宋体"/>
                <w:kern w:val="0"/>
                <w:sz w:val="24"/>
              </w:rPr>
              <w:t>3D</w:t>
            </w:r>
            <w:r>
              <w:rPr>
                <w:rFonts w:ascii="宋体" w:hAnsi="宋体" w:hint="eastAsia"/>
                <w:kern w:val="0"/>
                <w:sz w:val="24"/>
              </w:rPr>
              <w:t>交互式动态仿真软件</w:t>
            </w:r>
            <w:r>
              <w:rPr>
                <w:rFonts w:ascii="宋体" w:hAnsi="宋体"/>
                <w:kern w:val="0"/>
                <w:sz w:val="24"/>
              </w:rPr>
              <w:t>1</w:t>
            </w:r>
            <w:r>
              <w:rPr>
                <w:rFonts w:ascii="宋体" w:hAnsi="宋体" w:hint="eastAsia"/>
                <w:kern w:val="0"/>
                <w:sz w:val="24"/>
              </w:rPr>
              <w:t>套、</w:t>
            </w:r>
            <w:r>
              <w:rPr>
                <w:rFonts w:ascii="宋体" w:hAnsi="宋体"/>
                <w:kern w:val="0"/>
                <w:sz w:val="24"/>
              </w:rPr>
              <w:t>(</w:t>
            </w:r>
            <w:r>
              <w:rPr>
                <w:rFonts w:ascii="宋体" w:hAnsi="宋体" w:hint="eastAsia"/>
                <w:kern w:val="0"/>
                <w:sz w:val="24"/>
              </w:rPr>
              <w:t>虚拟实训系统</w:t>
            </w:r>
            <w:r>
              <w:rPr>
                <w:rFonts w:ascii="宋体" w:hAnsi="宋体"/>
                <w:kern w:val="0"/>
                <w:sz w:val="24"/>
              </w:rPr>
              <w:t>)</w:t>
            </w:r>
            <w:r>
              <w:rPr>
                <w:rFonts w:ascii="宋体" w:hAnsi="宋体" w:hint="eastAsia"/>
                <w:kern w:val="0"/>
                <w:sz w:val="24"/>
              </w:rPr>
              <w:t>：</w:t>
            </w:r>
          </w:p>
          <w:p w14:paraId="3A7CE698"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3.1 3D</w:t>
            </w:r>
            <w:r>
              <w:rPr>
                <w:rFonts w:ascii="宋体" w:hAnsi="宋体" w:hint="eastAsia"/>
                <w:kern w:val="0"/>
                <w:sz w:val="24"/>
              </w:rPr>
              <w:t>软件界面并有工具栏项目内容；</w:t>
            </w:r>
          </w:p>
          <w:p w14:paraId="64A72BD5"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3.2 3D</w:t>
            </w:r>
            <w:r>
              <w:rPr>
                <w:rFonts w:ascii="宋体" w:hAnsi="宋体" w:hint="eastAsia"/>
                <w:kern w:val="0"/>
                <w:sz w:val="24"/>
              </w:rPr>
              <w:t>仿真演示软件与设备使用内容完全一致；</w:t>
            </w:r>
          </w:p>
          <w:p w14:paraId="7C4989AE"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3.3 3D</w:t>
            </w:r>
            <w:r>
              <w:rPr>
                <w:rFonts w:ascii="宋体" w:hAnsi="宋体" w:hint="eastAsia"/>
                <w:kern w:val="0"/>
                <w:sz w:val="24"/>
              </w:rPr>
              <w:t>仿真软件屏幕大小尺寸可以编程；</w:t>
            </w:r>
          </w:p>
          <w:p w14:paraId="2C33C95B"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 xml:space="preserve">3.4 </w:t>
            </w:r>
            <w:r>
              <w:rPr>
                <w:rFonts w:ascii="宋体" w:hAnsi="宋体" w:hint="eastAsia"/>
                <w:kern w:val="0"/>
                <w:sz w:val="24"/>
              </w:rPr>
              <w:t>整套软件与设备实验过程流程动画；</w:t>
            </w:r>
          </w:p>
          <w:p w14:paraId="59C06653"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3.5</w:t>
            </w:r>
            <w:r>
              <w:rPr>
                <w:rFonts w:ascii="宋体" w:hAnsi="宋体" w:hint="eastAsia"/>
                <w:kern w:val="0"/>
                <w:sz w:val="24"/>
              </w:rPr>
              <w:t>带视频讲解功能。</w:t>
            </w:r>
          </w:p>
          <w:p w14:paraId="452255D2" w14:textId="77777777" w:rsidR="009B41DA" w:rsidRDefault="001D1FDB">
            <w:pPr>
              <w:ind w:rightChars="-79" w:right="-166"/>
              <w:rPr>
                <w:rFonts w:ascii="宋体" w:hAnsi="宋体" w:hint="eastAsia"/>
                <w:kern w:val="0"/>
                <w:sz w:val="24"/>
              </w:rPr>
            </w:pPr>
            <w:r>
              <w:rPr>
                <w:rFonts w:ascii="宋体" w:hAnsi="宋体" w:hint="eastAsia"/>
                <w:kern w:val="0"/>
                <w:sz w:val="24"/>
              </w:rPr>
              <w:t>三、主要配置：</w:t>
            </w:r>
          </w:p>
          <w:p w14:paraId="514320B2" w14:textId="77777777" w:rsidR="009B41DA" w:rsidRDefault="001D1FDB">
            <w:pPr>
              <w:ind w:rightChars="-79" w:right="-166"/>
              <w:rPr>
                <w:rFonts w:ascii="宋体" w:hAnsi="宋体" w:hint="eastAsia"/>
                <w:kern w:val="0"/>
                <w:sz w:val="24"/>
              </w:rPr>
            </w:pPr>
            <w:r>
              <w:rPr>
                <w:rFonts w:ascii="宋体" w:hAnsi="宋体"/>
                <w:kern w:val="0"/>
                <w:sz w:val="24"/>
              </w:rPr>
              <w:t>1</w:t>
            </w:r>
            <w:r>
              <w:rPr>
                <w:rFonts w:ascii="宋体" w:hAnsi="宋体" w:hint="eastAsia"/>
                <w:kern w:val="0"/>
                <w:sz w:val="24"/>
              </w:rPr>
              <w:t>.平流式气浮池：透明有机玻璃材质、厚度</w:t>
            </w:r>
            <w:r>
              <w:rPr>
                <w:rFonts w:ascii="宋体" w:hAnsi="宋体"/>
                <w:kern w:val="0"/>
                <w:sz w:val="24"/>
              </w:rPr>
              <w:t>10mm</w:t>
            </w:r>
            <w:r>
              <w:rPr>
                <w:rFonts w:ascii="宋体" w:hAnsi="宋体" w:hint="eastAsia"/>
                <w:kern w:val="0"/>
                <w:sz w:val="24"/>
              </w:rPr>
              <w:t>，包含絮凝反应室、气浮反应室、泥水分离室；</w:t>
            </w:r>
          </w:p>
          <w:p w14:paraId="174A2A7A" w14:textId="77777777" w:rsidR="009B41DA" w:rsidRDefault="001D1FDB">
            <w:pPr>
              <w:ind w:rightChars="-79" w:right="-166"/>
              <w:rPr>
                <w:rFonts w:ascii="宋体" w:hAnsi="宋体" w:hint="eastAsia"/>
                <w:kern w:val="0"/>
                <w:sz w:val="24"/>
              </w:rPr>
            </w:pPr>
            <w:r>
              <w:rPr>
                <w:rFonts w:ascii="宋体" w:hAnsi="宋体"/>
                <w:kern w:val="0"/>
                <w:sz w:val="24"/>
              </w:rPr>
              <w:t>2</w:t>
            </w:r>
            <w:r>
              <w:rPr>
                <w:rFonts w:ascii="宋体" w:hAnsi="宋体" w:hint="eastAsia"/>
                <w:kern w:val="0"/>
                <w:sz w:val="24"/>
              </w:rPr>
              <w:t>.电机刮渣系统装置</w:t>
            </w:r>
            <w:r>
              <w:rPr>
                <w:rFonts w:ascii="宋体" w:hAnsi="宋体"/>
                <w:kern w:val="0"/>
                <w:sz w:val="24"/>
              </w:rPr>
              <w:t>1</w:t>
            </w:r>
            <w:r>
              <w:rPr>
                <w:rFonts w:ascii="宋体" w:hAnsi="宋体" w:hint="eastAsia"/>
                <w:kern w:val="0"/>
                <w:sz w:val="24"/>
              </w:rPr>
              <w:t>套（功率</w:t>
            </w:r>
            <w:r>
              <w:rPr>
                <w:rFonts w:ascii="宋体" w:hAnsi="宋体"/>
                <w:kern w:val="0"/>
                <w:sz w:val="24"/>
              </w:rPr>
              <w:t>25W</w:t>
            </w:r>
            <w:r>
              <w:rPr>
                <w:rFonts w:ascii="宋体" w:hAnsi="宋体" w:hint="eastAsia"/>
                <w:kern w:val="0"/>
                <w:sz w:val="24"/>
              </w:rPr>
              <w:t>、转速</w:t>
            </w:r>
            <w:r>
              <w:rPr>
                <w:rFonts w:ascii="宋体" w:hAnsi="宋体"/>
                <w:kern w:val="0"/>
                <w:sz w:val="24"/>
              </w:rPr>
              <w:t>150rpm</w:t>
            </w:r>
            <w:r>
              <w:rPr>
                <w:rFonts w:ascii="宋体" w:hAnsi="宋体" w:hint="eastAsia"/>
                <w:kern w:val="0"/>
                <w:sz w:val="24"/>
              </w:rPr>
              <w:t>）、</w:t>
            </w:r>
            <w:r>
              <w:rPr>
                <w:rFonts w:ascii="宋体" w:hAnsi="宋体"/>
                <w:kern w:val="0"/>
                <w:sz w:val="24"/>
              </w:rPr>
              <w:t>304</w:t>
            </w:r>
            <w:r>
              <w:rPr>
                <w:rFonts w:ascii="宋体" w:hAnsi="宋体" w:hint="eastAsia"/>
                <w:kern w:val="0"/>
                <w:sz w:val="24"/>
              </w:rPr>
              <w:t>不锈钢搅拌桨</w:t>
            </w:r>
            <w:r>
              <w:rPr>
                <w:rFonts w:ascii="宋体" w:hAnsi="宋体"/>
                <w:kern w:val="0"/>
                <w:sz w:val="24"/>
              </w:rPr>
              <w:t>1</w:t>
            </w:r>
            <w:r>
              <w:rPr>
                <w:rFonts w:ascii="宋体" w:hAnsi="宋体" w:hint="eastAsia"/>
                <w:kern w:val="0"/>
                <w:sz w:val="24"/>
              </w:rPr>
              <w:t>套；</w:t>
            </w:r>
          </w:p>
          <w:p w14:paraId="134C4DAF" w14:textId="77777777" w:rsidR="009B41DA" w:rsidRDefault="001D1FDB">
            <w:pPr>
              <w:ind w:rightChars="-79" w:right="-166"/>
              <w:rPr>
                <w:rFonts w:ascii="宋体" w:hAnsi="宋体" w:hint="eastAsia"/>
                <w:kern w:val="0"/>
                <w:sz w:val="24"/>
              </w:rPr>
            </w:pPr>
            <w:r>
              <w:rPr>
                <w:rFonts w:ascii="宋体" w:hAnsi="宋体"/>
                <w:kern w:val="0"/>
                <w:sz w:val="24"/>
              </w:rPr>
              <w:t>3</w:t>
            </w:r>
            <w:r>
              <w:rPr>
                <w:rFonts w:ascii="宋体" w:hAnsi="宋体" w:hint="eastAsia"/>
                <w:kern w:val="0"/>
                <w:sz w:val="24"/>
              </w:rPr>
              <w:t>.防腐蚀进水泵</w:t>
            </w:r>
            <w:r>
              <w:rPr>
                <w:rFonts w:ascii="宋体" w:hAnsi="宋体"/>
                <w:kern w:val="0"/>
                <w:sz w:val="24"/>
              </w:rPr>
              <w:t>1</w:t>
            </w:r>
            <w:r>
              <w:rPr>
                <w:rFonts w:ascii="宋体" w:hAnsi="宋体" w:hint="eastAsia"/>
                <w:kern w:val="0"/>
                <w:sz w:val="24"/>
              </w:rPr>
              <w:t>台（额定流量</w:t>
            </w:r>
            <w:r>
              <w:rPr>
                <w:rFonts w:ascii="宋体" w:hAnsi="宋体"/>
                <w:kern w:val="0"/>
                <w:sz w:val="24"/>
              </w:rPr>
              <w:t>0.6m3/h</w:t>
            </w:r>
            <w:r>
              <w:rPr>
                <w:rFonts w:ascii="宋体" w:hAnsi="宋体" w:hint="eastAsia"/>
                <w:kern w:val="0"/>
                <w:sz w:val="24"/>
              </w:rPr>
              <w:t>，扬程</w:t>
            </w:r>
            <w:r>
              <w:rPr>
                <w:rFonts w:ascii="宋体" w:hAnsi="宋体"/>
                <w:kern w:val="0"/>
                <w:sz w:val="24"/>
              </w:rPr>
              <w:t xml:space="preserve">5m, </w:t>
            </w:r>
            <w:r>
              <w:rPr>
                <w:rFonts w:ascii="宋体" w:hAnsi="宋体" w:hint="eastAsia"/>
                <w:kern w:val="0"/>
                <w:sz w:val="24"/>
              </w:rPr>
              <w:t>功率</w:t>
            </w:r>
            <w:r>
              <w:rPr>
                <w:rFonts w:ascii="宋体" w:hAnsi="宋体"/>
                <w:kern w:val="0"/>
                <w:sz w:val="24"/>
              </w:rPr>
              <w:lastRenderedPageBreak/>
              <w:t>20W</w:t>
            </w:r>
            <w:r>
              <w:rPr>
                <w:rFonts w:ascii="宋体" w:hAnsi="宋体" w:hint="eastAsia"/>
                <w:kern w:val="0"/>
                <w:sz w:val="24"/>
              </w:rPr>
              <w:t>）；、</w:t>
            </w:r>
            <w:r>
              <w:rPr>
                <w:rFonts w:ascii="宋体" w:hAnsi="宋体" w:hint="eastAsia"/>
                <w:kern w:val="0"/>
                <w:sz w:val="24"/>
              </w:rPr>
              <w:br/>
            </w:r>
            <w:r>
              <w:rPr>
                <w:rFonts w:ascii="宋体" w:hAnsi="宋体"/>
                <w:kern w:val="0"/>
                <w:sz w:val="24"/>
              </w:rPr>
              <w:t>4</w:t>
            </w:r>
            <w:r>
              <w:rPr>
                <w:rFonts w:ascii="宋体" w:hAnsi="宋体" w:hint="eastAsia"/>
                <w:kern w:val="0"/>
                <w:sz w:val="24"/>
              </w:rPr>
              <w:t>.自吸式气液混合泵</w:t>
            </w:r>
            <w:r>
              <w:rPr>
                <w:rFonts w:ascii="宋体" w:hAnsi="宋体"/>
                <w:kern w:val="0"/>
                <w:sz w:val="24"/>
              </w:rPr>
              <w:t>1</w:t>
            </w:r>
            <w:r>
              <w:rPr>
                <w:rFonts w:ascii="宋体" w:hAnsi="宋体" w:hint="eastAsia"/>
                <w:kern w:val="0"/>
                <w:sz w:val="24"/>
              </w:rPr>
              <w:t>台：流量</w:t>
            </w:r>
            <w:r>
              <w:rPr>
                <w:rFonts w:ascii="宋体" w:hAnsi="宋体"/>
                <w:kern w:val="0"/>
                <w:sz w:val="24"/>
              </w:rPr>
              <w:t>1m3/h</w:t>
            </w:r>
            <w:r>
              <w:rPr>
                <w:rFonts w:ascii="宋体" w:hAnsi="宋体" w:hint="eastAsia"/>
                <w:kern w:val="0"/>
                <w:sz w:val="24"/>
              </w:rPr>
              <w:t>、扬程</w:t>
            </w:r>
            <w:r>
              <w:rPr>
                <w:rFonts w:ascii="宋体" w:hAnsi="宋体"/>
                <w:kern w:val="0"/>
                <w:sz w:val="24"/>
              </w:rPr>
              <w:t>40m</w:t>
            </w:r>
            <w:r>
              <w:rPr>
                <w:rFonts w:ascii="宋体" w:hAnsi="宋体" w:hint="eastAsia"/>
                <w:kern w:val="0"/>
                <w:sz w:val="24"/>
              </w:rPr>
              <w:t>、转速</w:t>
            </w:r>
            <w:r>
              <w:rPr>
                <w:rFonts w:ascii="宋体" w:hAnsi="宋体"/>
                <w:kern w:val="0"/>
                <w:sz w:val="24"/>
              </w:rPr>
              <w:t>2900r/min</w:t>
            </w:r>
            <w:r>
              <w:rPr>
                <w:rFonts w:ascii="宋体" w:hAnsi="宋体" w:hint="eastAsia"/>
                <w:kern w:val="0"/>
                <w:sz w:val="24"/>
              </w:rPr>
              <w:t>、功率</w:t>
            </w:r>
            <w:r>
              <w:rPr>
                <w:rFonts w:ascii="宋体" w:hAnsi="宋体"/>
                <w:kern w:val="0"/>
                <w:sz w:val="24"/>
              </w:rPr>
              <w:t>0.9KW</w:t>
            </w:r>
            <w:r>
              <w:rPr>
                <w:rFonts w:ascii="宋体" w:hAnsi="宋体" w:hint="eastAsia"/>
                <w:kern w:val="0"/>
                <w:sz w:val="24"/>
              </w:rPr>
              <w:t>；</w:t>
            </w:r>
          </w:p>
          <w:p w14:paraId="714CF15D" w14:textId="77777777" w:rsidR="009B41DA" w:rsidRDefault="001D1FDB">
            <w:pPr>
              <w:ind w:rightChars="-79" w:right="-166"/>
              <w:rPr>
                <w:rFonts w:ascii="宋体" w:hAnsi="宋体" w:hint="eastAsia"/>
                <w:kern w:val="0"/>
                <w:sz w:val="24"/>
              </w:rPr>
            </w:pPr>
            <w:r>
              <w:rPr>
                <w:rFonts w:ascii="宋体" w:hAnsi="宋体"/>
                <w:kern w:val="0"/>
                <w:sz w:val="24"/>
              </w:rPr>
              <w:t>5</w:t>
            </w:r>
            <w:r>
              <w:rPr>
                <w:rFonts w:ascii="宋体" w:hAnsi="宋体" w:hint="eastAsia"/>
                <w:kern w:val="0"/>
                <w:sz w:val="24"/>
              </w:rPr>
              <w:t>.空气压缩机</w:t>
            </w:r>
            <w:r>
              <w:rPr>
                <w:rFonts w:ascii="宋体" w:hAnsi="宋体"/>
                <w:kern w:val="0"/>
                <w:sz w:val="24"/>
              </w:rPr>
              <w:t>1</w:t>
            </w:r>
            <w:r>
              <w:rPr>
                <w:rFonts w:ascii="宋体" w:hAnsi="宋体" w:hint="eastAsia"/>
                <w:kern w:val="0"/>
                <w:sz w:val="24"/>
              </w:rPr>
              <w:t>台（电源</w:t>
            </w:r>
            <w:r>
              <w:rPr>
                <w:rFonts w:ascii="宋体" w:hAnsi="宋体"/>
                <w:kern w:val="0"/>
                <w:sz w:val="24"/>
              </w:rPr>
              <w:t xml:space="preserve"> 220V</w:t>
            </w:r>
            <w:r>
              <w:rPr>
                <w:rFonts w:ascii="宋体" w:hAnsi="宋体" w:hint="eastAsia"/>
                <w:kern w:val="0"/>
                <w:sz w:val="24"/>
              </w:rPr>
              <w:t>、功率</w:t>
            </w:r>
            <w:r>
              <w:rPr>
                <w:rFonts w:ascii="宋体" w:hAnsi="宋体"/>
                <w:kern w:val="0"/>
                <w:sz w:val="24"/>
              </w:rPr>
              <w:t>550W</w:t>
            </w:r>
            <w:r>
              <w:rPr>
                <w:rFonts w:ascii="宋体" w:hAnsi="宋体" w:hint="eastAsia"/>
                <w:kern w:val="0"/>
                <w:sz w:val="24"/>
              </w:rPr>
              <w:t>、容积流量：</w:t>
            </w:r>
            <w:r>
              <w:rPr>
                <w:rFonts w:ascii="宋体" w:hAnsi="宋体"/>
                <w:kern w:val="0"/>
                <w:sz w:val="24"/>
              </w:rPr>
              <w:t>40L/min</w:t>
            </w:r>
            <w:r>
              <w:rPr>
                <w:rFonts w:ascii="宋体" w:hAnsi="宋体" w:hint="eastAsia"/>
                <w:kern w:val="0"/>
                <w:sz w:val="24"/>
              </w:rPr>
              <w:t>，压力</w:t>
            </w:r>
            <w:r>
              <w:rPr>
                <w:rFonts w:ascii="宋体" w:hAnsi="宋体"/>
                <w:kern w:val="0"/>
                <w:sz w:val="24"/>
              </w:rPr>
              <w:t>0.4-0.8MPa</w:t>
            </w:r>
            <w:r>
              <w:rPr>
                <w:rFonts w:ascii="宋体" w:hAnsi="宋体" w:hint="eastAsia"/>
                <w:kern w:val="0"/>
                <w:sz w:val="24"/>
              </w:rPr>
              <w:t>；气量容积</w:t>
            </w:r>
            <w:r>
              <w:rPr>
                <w:rFonts w:ascii="宋体" w:hAnsi="宋体"/>
                <w:kern w:val="0"/>
                <w:sz w:val="24"/>
              </w:rPr>
              <w:t>30L</w:t>
            </w:r>
            <w:r>
              <w:rPr>
                <w:rFonts w:ascii="宋体" w:hAnsi="宋体" w:hint="eastAsia"/>
                <w:kern w:val="0"/>
                <w:sz w:val="24"/>
              </w:rPr>
              <w:t>）；</w:t>
            </w:r>
          </w:p>
          <w:p w14:paraId="2FD45EDE" w14:textId="77777777" w:rsidR="009B41DA" w:rsidRDefault="001D1FDB">
            <w:pPr>
              <w:ind w:rightChars="-79" w:right="-166"/>
              <w:rPr>
                <w:rFonts w:ascii="宋体" w:hAnsi="宋体" w:hint="eastAsia"/>
                <w:kern w:val="0"/>
                <w:sz w:val="24"/>
              </w:rPr>
            </w:pPr>
            <w:r>
              <w:rPr>
                <w:rFonts w:ascii="宋体" w:hAnsi="宋体"/>
                <w:kern w:val="0"/>
                <w:sz w:val="24"/>
              </w:rPr>
              <w:t>6</w:t>
            </w:r>
            <w:r>
              <w:rPr>
                <w:rFonts w:ascii="宋体" w:hAnsi="宋体" w:hint="eastAsia"/>
                <w:kern w:val="0"/>
                <w:sz w:val="24"/>
              </w:rPr>
              <w:t>.</w:t>
            </w:r>
            <w:r>
              <w:rPr>
                <w:rFonts w:ascii="宋体" w:hAnsi="宋体"/>
                <w:kern w:val="0"/>
                <w:sz w:val="24"/>
              </w:rPr>
              <w:t>304</w:t>
            </w:r>
            <w:r>
              <w:rPr>
                <w:rFonts w:ascii="宋体" w:hAnsi="宋体" w:hint="eastAsia"/>
                <w:kern w:val="0"/>
                <w:sz w:val="24"/>
              </w:rPr>
              <w:t>不锈钢溶气罐</w:t>
            </w:r>
            <w:r>
              <w:rPr>
                <w:rFonts w:ascii="宋体" w:hAnsi="宋体"/>
                <w:kern w:val="0"/>
                <w:sz w:val="24"/>
              </w:rPr>
              <w:t>1</w:t>
            </w:r>
            <w:r>
              <w:rPr>
                <w:rFonts w:ascii="宋体" w:hAnsi="宋体" w:hint="eastAsia"/>
                <w:kern w:val="0"/>
                <w:sz w:val="24"/>
              </w:rPr>
              <w:t>套、</w:t>
            </w:r>
            <w:r>
              <w:rPr>
                <w:rFonts w:ascii="宋体" w:hAnsi="宋体"/>
                <w:kern w:val="0"/>
                <w:sz w:val="24"/>
              </w:rPr>
              <w:t>Ø100×800mm</w:t>
            </w:r>
            <w:r>
              <w:rPr>
                <w:rFonts w:ascii="宋体" w:hAnsi="宋体" w:hint="eastAsia"/>
                <w:kern w:val="0"/>
                <w:sz w:val="24"/>
              </w:rPr>
              <w:t>、工作压力</w:t>
            </w:r>
            <w:r>
              <w:rPr>
                <w:rFonts w:ascii="宋体" w:hAnsi="宋体"/>
                <w:kern w:val="0"/>
                <w:sz w:val="24"/>
              </w:rPr>
              <w:t>0.3-0.5Mpa</w:t>
            </w:r>
            <w:r>
              <w:rPr>
                <w:rFonts w:ascii="宋体" w:hAnsi="宋体" w:hint="eastAsia"/>
                <w:kern w:val="0"/>
                <w:sz w:val="24"/>
              </w:rPr>
              <w:t>（可调）、容积</w:t>
            </w:r>
            <w:r>
              <w:rPr>
                <w:rFonts w:ascii="宋体" w:hAnsi="宋体"/>
                <w:kern w:val="0"/>
                <w:sz w:val="24"/>
              </w:rPr>
              <w:t>13L</w:t>
            </w:r>
            <w:r>
              <w:rPr>
                <w:rFonts w:ascii="宋体" w:hAnsi="宋体" w:hint="eastAsia"/>
                <w:kern w:val="0"/>
                <w:sz w:val="24"/>
              </w:rPr>
              <w:t>；</w:t>
            </w:r>
          </w:p>
          <w:p w14:paraId="01483BA6" w14:textId="77777777" w:rsidR="009B41DA" w:rsidRDefault="001D1FDB">
            <w:pPr>
              <w:ind w:rightChars="-79" w:right="-166"/>
              <w:rPr>
                <w:rFonts w:ascii="宋体" w:hAnsi="宋体" w:hint="eastAsia"/>
                <w:kern w:val="0"/>
                <w:sz w:val="24"/>
              </w:rPr>
            </w:pPr>
            <w:r>
              <w:rPr>
                <w:rFonts w:ascii="宋体" w:hAnsi="宋体"/>
                <w:kern w:val="0"/>
                <w:sz w:val="24"/>
              </w:rPr>
              <w:t>7</w:t>
            </w:r>
            <w:r>
              <w:rPr>
                <w:rFonts w:ascii="宋体" w:hAnsi="宋体" w:hint="eastAsia"/>
                <w:kern w:val="0"/>
                <w:sz w:val="24"/>
              </w:rPr>
              <w:t>.铜制溶气释放器</w:t>
            </w:r>
            <w:r>
              <w:rPr>
                <w:rFonts w:ascii="宋体" w:hAnsi="宋体"/>
                <w:kern w:val="0"/>
                <w:sz w:val="24"/>
              </w:rPr>
              <w:t>1</w:t>
            </w:r>
            <w:r>
              <w:rPr>
                <w:rFonts w:ascii="宋体" w:hAnsi="宋体" w:hint="eastAsia"/>
                <w:kern w:val="0"/>
                <w:sz w:val="24"/>
              </w:rPr>
              <w:t>只、压力表</w:t>
            </w:r>
            <w:r>
              <w:rPr>
                <w:rFonts w:ascii="宋体" w:hAnsi="宋体"/>
                <w:kern w:val="0"/>
                <w:sz w:val="24"/>
              </w:rPr>
              <w:t>1</w:t>
            </w:r>
            <w:r>
              <w:rPr>
                <w:rFonts w:ascii="宋体" w:hAnsi="宋体" w:hint="eastAsia"/>
                <w:kern w:val="0"/>
                <w:sz w:val="24"/>
              </w:rPr>
              <w:t>只、安全阀</w:t>
            </w:r>
            <w:r>
              <w:rPr>
                <w:rFonts w:ascii="宋体" w:hAnsi="宋体"/>
                <w:kern w:val="0"/>
                <w:sz w:val="24"/>
              </w:rPr>
              <w:t>1</w:t>
            </w:r>
            <w:r>
              <w:rPr>
                <w:rFonts w:ascii="宋体" w:hAnsi="宋体" w:hint="eastAsia"/>
                <w:kern w:val="0"/>
                <w:sz w:val="24"/>
              </w:rPr>
              <w:t>只；</w:t>
            </w:r>
          </w:p>
          <w:p w14:paraId="4B251058" w14:textId="77777777" w:rsidR="009B41DA" w:rsidRDefault="001D1FDB">
            <w:pPr>
              <w:ind w:rightChars="-79" w:right="-166"/>
              <w:rPr>
                <w:rFonts w:ascii="宋体" w:hAnsi="宋体" w:hint="eastAsia"/>
                <w:kern w:val="0"/>
                <w:sz w:val="24"/>
              </w:rPr>
            </w:pPr>
            <w:r>
              <w:rPr>
                <w:rFonts w:ascii="宋体" w:hAnsi="宋体"/>
                <w:kern w:val="0"/>
                <w:sz w:val="24"/>
              </w:rPr>
              <w:t>8</w:t>
            </w:r>
            <w:r>
              <w:rPr>
                <w:rFonts w:ascii="宋体" w:hAnsi="宋体" w:hint="eastAsia"/>
                <w:kern w:val="0"/>
                <w:sz w:val="24"/>
              </w:rPr>
              <w:t>.转子流量计</w:t>
            </w:r>
            <w:r>
              <w:rPr>
                <w:rFonts w:ascii="宋体" w:hAnsi="宋体"/>
                <w:kern w:val="0"/>
                <w:sz w:val="24"/>
              </w:rPr>
              <w:t>1</w:t>
            </w:r>
            <w:r>
              <w:rPr>
                <w:rFonts w:ascii="宋体" w:hAnsi="宋体" w:hint="eastAsia"/>
                <w:kern w:val="0"/>
                <w:sz w:val="24"/>
              </w:rPr>
              <w:t>只（量程</w:t>
            </w:r>
            <w:r>
              <w:rPr>
                <w:rFonts w:ascii="宋体" w:hAnsi="宋体"/>
                <w:kern w:val="0"/>
                <w:sz w:val="24"/>
              </w:rPr>
              <w:t>60-600L/H</w:t>
            </w:r>
            <w:r>
              <w:rPr>
                <w:rFonts w:ascii="宋体" w:hAnsi="宋体" w:hint="eastAsia"/>
                <w:kern w:val="0"/>
                <w:sz w:val="24"/>
              </w:rPr>
              <w:t>），气体流量</w:t>
            </w:r>
            <w:r>
              <w:rPr>
                <w:rFonts w:ascii="宋体" w:hAnsi="宋体"/>
                <w:kern w:val="0"/>
                <w:sz w:val="24"/>
              </w:rPr>
              <w:t>1</w:t>
            </w:r>
            <w:r>
              <w:rPr>
                <w:rFonts w:ascii="宋体" w:hAnsi="宋体" w:hint="eastAsia"/>
                <w:kern w:val="0"/>
                <w:sz w:val="24"/>
              </w:rPr>
              <w:t>个（量程</w:t>
            </w:r>
            <w:r>
              <w:rPr>
                <w:rFonts w:ascii="宋体" w:hAnsi="宋体"/>
                <w:kern w:val="0"/>
                <w:sz w:val="24"/>
              </w:rPr>
              <w:t>30~300L/h</w:t>
            </w:r>
            <w:r>
              <w:rPr>
                <w:rFonts w:ascii="宋体" w:hAnsi="宋体" w:hint="eastAsia"/>
                <w:kern w:val="0"/>
                <w:sz w:val="24"/>
              </w:rPr>
              <w:t>），进溶气罐水流量计</w:t>
            </w:r>
            <w:r>
              <w:rPr>
                <w:rFonts w:ascii="宋体" w:hAnsi="宋体"/>
                <w:kern w:val="0"/>
                <w:sz w:val="24"/>
              </w:rPr>
              <w:t>1</w:t>
            </w:r>
            <w:r>
              <w:rPr>
                <w:rFonts w:ascii="宋体" w:hAnsi="宋体" w:hint="eastAsia"/>
                <w:kern w:val="0"/>
                <w:sz w:val="24"/>
              </w:rPr>
              <w:t>只（量程</w:t>
            </w:r>
            <w:r>
              <w:rPr>
                <w:rFonts w:ascii="宋体" w:hAnsi="宋体"/>
                <w:kern w:val="0"/>
                <w:sz w:val="24"/>
              </w:rPr>
              <w:t>100~1000L/h</w:t>
            </w:r>
            <w:r>
              <w:rPr>
                <w:rFonts w:ascii="宋体" w:hAnsi="宋体" w:hint="eastAsia"/>
                <w:kern w:val="0"/>
                <w:sz w:val="24"/>
              </w:rPr>
              <w:t>）；</w:t>
            </w:r>
          </w:p>
          <w:p w14:paraId="67F0CCEB" w14:textId="77777777" w:rsidR="009B41DA" w:rsidRDefault="001D1FDB">
            <w:pPr>
              <w:ind w:rightChars="-79" w:right="-166"/>
              <w:rPr>
                <w:rFonts w:ascii="宋体" w:hAnsi="宋体" w:hint="eastAsia"/>
                <w:kern w:val="0"/>
                <w:sz w:val="24"/>
              </w:rPr>
            </w:pPr>
            <w:r>
              <w:rPr>
                <w:rFonts w:ascii="宋体" w:hAnsi="宋体"/>
                <w:kern w:val="0"/>
                <w:sz w:val="24"/>
              </w:rPr>
              <w:t>9</w:t>
            </w:r>
            <w:r>
              <w:rPr>
                <w:rFonts w:ascii="宋体" w:hAnsi="宋体" w:hint="eastAsia"/>
                <w:kern w:val="0"/>
                <w:sz w:val="24"/>
              </w:rPr>
              <w:t>.加药流量计（量程</w:t>
            </w:r>
            <w:r>
              <w:rPr>
                <w:rFonts w:ascii="宋体" w:hAnsi="宋体"/>
                <w:kern w:val="0"/>
                <w:sz w:val="24"/>
              </w:rPr>
              <w:t>0.25~2.5L/H</w:t>
            </w:r>
            <w:r>
              <w:rPr>
                <w:rFonts w:ascii="宋体" w:hAnsi="宋体" w:hint="eastAsia"/>
                <w:kern w:val="0"/>
                <w:sz w:val="24"/>
              </w:rPr>
              <w:t>）；</w:t>
            </w:r>
          </w:p>
          <w:p w14:paraId="1BF24D95" w14:textId="77777777" w:rsidR="009B41DA" w:rsidRDefault="001D1FDB">
            <w:pPr>
              <w:ind w:rightChars="-79" w:right="-166"/>
              <w:rPr>
                <w:rFonts w:ascii="宋体" w:hAnsi="宋体" w:hint="eastAsia"/>
                <w:kern w:val="0"/>
                <w:sz w:val="24"/>
              </w:rPr>
            </w:pPr>
            <w:r>
              <w:rPr>
                <w:rFonts w:ascii="宋体" w:hAnsi="宋体"/>
                <w:kern w:val="0"/>
                <w:sz w:val="24"/>
              </w:rPr>
              <w:t>10</w:t>
            </w:r>
            <w:r>
              <w:rPr>
                <w:rFonts w:ascii="宋体" w:hAnsi="宋体" w:hint="eastAsia"/>
                <w:kern w:val="0"/>
                <w:sz w:val="24"/>
              </w:rPr>
              <w:t>.带搅拌装置加药罐</w:t>
            </w:r>
            <w:r>
              <w:rPr>
                <w:rFonts w:ascii="宋体" w:hAnsi="宋体"/>
                <w:kern w:val="0"/>
                <w:sz w:val="24"/>
              </w:rPr>
              <w:t>1</w:t>
            </w:r>
            <w:r>
              <w:rPr>
                <w:rFonts w:ascii="宋体" w:hAnsi="宋体" w:hint="eastAsia"/>
                <w:kern w:val="0"/>
                <w:sz w:val="24"/>
              </w:rPr>
              <w:t>套（有机玻璃材质）、小型加药泵</w:t>
            </w:r>
            <w:r>
              <w:rPr>
                <w:rFonts w:ascii="宋体" w:hAnsi="宋体"/>
                <w:kern w:val="0"/>
                <w:sz w:val="24"/>
              </w:rPr>
              <w:t>1</w:t>
            </w:r>
            <w:r>
              <w:rPr>
                <w:rFonts w:ascii="宋体" w:hAnsi="宋体" w:hint="eastAsia"/>
                <w:kern w:val="0"/>
                <w:sz w:val="24"/>
              </w:rPr>
              <w:t>台。</w:t>
            </w:r>
            <w:r>
              <w:rPr>
                <w:rFonts w:ascii="宋体" w:hAnsi="宋体" w:hint="eastAsia"/>
                <w:kern w:val="0"/>
                <w:sz w:val="24"/>
              </w:rPr>
              <w:br/>
            </w:r>
            <w:r>
              <w:rPr>
                <w:rFonts w:ascii="宋体" w:hAnsi="宋体"/>
                <w:kern w:val="0"/>
                <w:sz w:val="24"/>
              </w:rPr>
              <w:t>11</w:t>
            </w:r>
            <w:r>
              <w:rPr>
                <w:rFonts w:ascii="宋体" w:hAnsi="宋体" w:hint="eastAsia"/>
                <w:kern w:val="0"/>
                <w:sz w:val="24"/>
              </w:rPr>
              <w:t>.水量移位器</w:t>
            </w:r>
            <w:r>
              <w:rPr>
                <w:rFonts w:ascii="宋体" w:hAnsi="宋体"/>
                <w:kern w:val="0"/>
                <w:sz w:val="24"/>
              </w:rPr>
              <w:t>1</w:t>
            </w:r>
            <w:r>
              <w:rPr>
                <w:rFonts w:ascii="宋体" w:hAnsi="宋体" w:hint="eastAsia"/>
                <w:kern w:val="0"/>
                <w:sz w:val="24"/>
              </w:rPr>
              <w:t>套；</w:t>
            </w:r>
          </w:p>
          <w:p w14:paraId="39970A6C" w14:textId="77777777" w:rsidR="009B41DA" w:rsidRDefault="001D1FDB">
            <w:pPr>
              <w:ind w:rightChars="-79" w:right="-166"/>
              <w:rPr>
                <w:rFonts w:ascii="宋体" w:hAnsi="宋体" w:hint="eastAsia"/>
                <w:kern w:val="0"/>
                <w:sz w:val="24"/>
              </w:rPr>
            </w:pPr>
            <w:r>
              <w:rPr>
                <w:rFonts w:ascii="宋体" w:hAnsi="宋体"/>
                <w:kern w:val="0"/>
                <w:sz w:val="24"/>
              </w:rPr>
              <w:t>12</w:t>
            </w:r>
            <w:r>
              <w:rPr>
                <w:rFonts w:ascii="宋体" w:hAnsi="宋体" w:hint="eastAsia"/>
                <w:kern w:val="0"/>
                <w:sz w:val="24"/>
              </w:rPr>
              <w:t>.原水箱配电机搅拌</w:t>
            </w:r>
            <w:r>
              <w:rPr>
                <w:rFonts w:ascii="宋体" w:hAnsi="宋体"/>
                <w:kern w:val="0"/>
                <w:sz w:val="24"/>
              </w:rPr>
              <w:t>1</w:t>
            </w:r>
            <w:r>
              <w:rPr>
                <w:rFonts w:ascii="宋体" w:hAnsi="宋体" w:hint="eastAsia"/>
                <w:kern w:val="0"/>
                <w:sz w:val="24"/>
              </w:rPr>
              <w:t>台、</w:t>
            </w:r>
            <w:r>
              <w:rPr>
                <w:rFonts w:ascii="宋体" w:hAnsi="宋体"/>
                <w:kern w:val="0"/>
                <w:sz w:val="24"/>
              </w:rPr>
              <w:t>304</w:t>
            </w:r>
            <w:r>
              <w:rPr>
                <w:rFonts w:ascii="宋体" w:hAnsi="宋体" w:hint="eastAsia"/>
                <w:kern w:val="0"/>
                <w:sz w:val="24"/>
              </w:rPr>
              <w:t>不锈钢搅拌桨</w:t>
            </w:r>
            <w:r>
              <w:rPr>
                <w:rFonts w:ascii="宋体" w:hAnsi="宋体"/>
                <w:kern w:val="0"/>
                <w:sz w:val="24"/>
              </w:rPr>
              <w:t>1</w:t>
            </w:r>
            <w:r>
              <w:rPr>
                <w:rFonts w:ascii="宋体" w:hAnsi="宋体" w:hint="eastAsia"/>
                <w:kern w:val="0"/>
                <w:sz w:val="24"/>
              </w:rPr>
              <w:t>套；（功率</w:t>
            </w:r>
            <w:r>
              <w:rPr>
                <w:rFonts w:ascii="宋体" w:hAnsi="宋体"/>
                <w:kern w:val="0"/>
                <w:sz w:val="24"/>
              </w:rPr>
              <w:t>25W</w:t>
            </w:r>
            <w:r>
              <w:rPr>
                <w:rFonts w:ascii="宋体" w:hAnsi="宋体" w:hint="eastAsia"/>
                <w:kern w:val="0"/>
                <w:sz w:val="24"/>
              </w:rPr>
              <w:t>、转速</w:t>
            </w:r>
            <w:r>
              <w:rPr>
                <w:rFonts w:ascii="宋体" w:hAnsi="宋体"/>
                <w:kern w:val="0"/>
                <w:sz w:val="24"/>
              </w:rPr>
              <w:t>150rpm</w:t>
            </w:r>
            <w:r>
              <w:rPr>
                <w:rFonts w:ascii="宋体" w:hAnsi="宋体" w:hint="eastAsia"/>
                <w:kern w:val="0"/>
                <w:sz w:val="24"/>
              </w:rPr>
              <w:t>）；</w:t>
            </w:r>
          </w:p>
          <w:p w14:paraId="72779B09" w14:textId="77777777" w:rsidR="009B41DA" w:rsidRDefault="001D1FDB">
            <w:pPr>
              <w:ind w:rightChars="-79" w:right="-166"/>
              <w:rPr>
                <w:rFonts w:ascii="宋体" w:hAnsi="宋体" w:hint="eastAsia"/>
                <w:kern w:val="0"/>
                <w:sz w:val="24"/>
              </w:rPr>
            </w:pPr>
            <w:r>
              <w:rPr>
                <w:rFonts w:ascii="宋体" w:hAnsi="宋体"/>
                <w:kern w:val="0"/>
                <w:sz w:val="24"/>
              </w:rPr>
              <w:t>13</w:t>
            </w:r>
            <w:r>
              <w:rPr>
                <w:rFonts w:ascii="宋体" w:hAnsi="宋体" w:hint="eastAsia"/>
                <w:kern w:val="0"/>
                <w:sz w:val="24"/>
              </w:rPr>
              <w:t>.原水箱和清水箱</w:t>
            </w:r>
            <w:r>
              <w:rPr>
                <w:rFonts w:ascii="宋体" w:hAnsi="宋体"/>
                <w:kern w:val="0"/>
                <w:sz w:val="24"/>
              </w:rPr>
              <w:t>1</w:t>
            </w:r>
            <w:r>
              <w:rPr>
                <w:rFonts w:ascii="宋体" w:hAnsi="宋体" w:hint="eastAsia"/>
                <w:kern w:val="0"/>
                <w:sz w:val="24"/>
              </w:rPr>
              <w:t>只：白色</w:t>
            </w:r>
            <w:r>
              <w:rPr>
                <w:rFonts w:ascii="宋体" w:hAnsi="宋体"/>
                <w:kern w:val="0"/>
                <w:sz w:val="24"/>
              </w:rPr>
              <w:t>PP</w:t>
            </w:r>
            <w:r>
              <w:rPr>
                <w:rFonts w:ascii="宋体" w:hAnsi="宋体" w:hint="eastAsia"/>
                <w:kern w:val="0"/>
                <w:sz w:val="24"/>
              </w:rPr>
              <w:t>板、厚度</w:t>
            </w:r>
            <w:r>
              <w:rPr>
                <w:rFonts w:ascii="宋体" w:hAnsi="宋体"/>
                <w:kern w:val="0"/>
                <w:sz w:val="24"/>
              </w:rPr>
              <w:t>8mm</w:t>
            </w:r>
            <w:r>
              <w:rPr>
                <w:rFonts w:ascii="宋体" w:hAnsi="宋体" w:hint="eastAsia"/>
                <w:kern w:val="0"/>
                <w:sz w:val="24"/>
              </w:rPr>
              <w:t>，底板上安装有放空阀，方便将水排净；</w:t>
            </w:r>
          </w:p>
          <w:p w14:paraId="7183A53F" w14:textId="77777777" w:rsidR="009B41DA" w:rsidRDefault="001D1FDB">
            <w:pPr>
              <w:ind w:rightChars="-79" w:right="-166"/>
              <w:rPr>
                <w:rFonts w:ascii="宋体" w:hAnsi="宋体" w:hint="eastAsia"/>
                <w:kern w:val="0"/>
                <w:sz w:val="24"/>
              </w:rPr>
            </w:pPr>
            <w:r>
              <w:rPr>
                <w:rFonts w:ascii="宋体" w:hAnsi="宋体"/>
                <w:kern w:val="0"/>
                <w:sz w:val="24"/>
              </w:rPr>
              <w:t>14</w:t>
            </w:r>
            <w:r>
              <w:rPr>
                <w:rFonts w:ascii="宋体" w:hAnsi="宋体" w:hint="eastAsia"/>
                <w:kern w:val="0"/>
                <w:sz w:val="24"/>
              </w:rPr>
              <w:t>.实验台面（</w:t>
            </w:r>
            <w:r>
              <w:rPr>
                <w:rFonts w:ascii="宋体" w:hAnsi="宋体"/>
                <w:kern w:val="0"/>
                <w:sz w:val="24"/>
              </w:rPr>
              <w:t>8mm</w:t>
            </w:r>
            <w:r>
              <w:rPr>
                <w:rFonts w:ascii="宋体" w:hAnsi="宋体" w:hint="eastAsia"/>
                <w:kern w:val="0"/>
                <w:sz w:val="24"/>
              </w:rPr>
              <w:t>厚</w:t>
            </w:r>
            <w:r>
              <w:rPr>
                <w:rFonts w:ascii="宋体" w:hAnsi="宋体"/>
                <w:kern w:val="0"/>
                <w:sz w:val="24"/>
              </w:rPr>
              <w:t>PP</w:t>
            </w:r>
            <w:r>
              <w:rPr>
                <w:rFonts w:ascii="宋体" w:hAnsi="宋体" w:hint="eastAsia"/>
                <w:kern w:val="0"/>
                <w:sz w:val="24"/>
              </w:rPr>
              <w:t>白色板）；</w:t>
            </w:r>
          </w:p>
          <w:p w14:paraId="62676130" w14:textId="77777777" w:rsidR="009B41DA" w:rsidRDefault="001D1FDB">
            <w:pPr>
              <w:ind w:rightChars="-79" w:right="-166"/>
              <w:rPr>
                <w:rFonts w:ascii="宋体" w:hAnsi="宋体" w:hint="eastAsia"/>
                <w:kern w:val="0"/>
                <w:sz w:val="24"/>
              </w:rPr>
            </w:pPr>
            <w:r>
              <w:rPr>
                <w:rFonts w:ascii="宋体" w:hAnsi="宋体"/>
                <w:kern w:val="0"/>
                <w:sz w:val="24"/>
              </w:rPr>
              <w:t>15.</w:t>
            </w:r>
            <w:r>
              <w:rPr>
                <w:rFonts w:ascii="宋体" w:hAnsi="宋体" w:hint="eastAsia"/>
                <w:kern w:val="0"/>
                <w:sz w:val="24"/>
              </w:rPr>
              <w:t>电源控制系统：双面亚光密纹喷塑电控箱</w:t>
            </w:r>
            <w:r>
              <w:rPr>
                <w:rFonts w:ascii="宋体" w:hAnsi="宋体"/>
                <w:kern w:val="0"/>
                <w:sz w:val="24"/>
              </w:rPr>
              <w:t>1</w:t>
            </w:r>
            <w:r>
              <w:rPr>
                <w:rFonts w:ascii="宋体" w:hAnsi="宋体" w:hint="eastAsia"/>
                <w:kern w:val="0"/>
                <w:sz w:val="24"/>
              </w:rPr>
              <w:t>只、漏电保护器、电压表、带锁按钮开关、线管等组成；</w:t>
            </w:r>
          </w:p>
          <w:p w14:paraId="33085FA8" w14:textId="77777777" w:rsidR="009B41DA" w:rsidRDefault="001D1FDB">
            <w:pPr>
              <w:ind w:rightChars="-79" w:right="-166"/>
              <w:rPr>
                <w:rFonts w:ascii="宋体" w:hAnsi="宋体" w:hint="eastAsia"/>
                <w:kern w:val="0"/>
                <w:sz w:val="24"/>
              </w:rPr>
            </w:pPr>
            <w:r>
              <w:rPr>
                <w:rFonts w:ascii="宋体" w:hAnsi="宋体"/>
                <w:kern w:val="0"/>
                <w:sz w:val="24"/>
              </w:rPr>
              <w:t>16</w:t>
            </w:r>
            <w:r>
              <w:rPr>
                <w:rFonts w:ascii="宋体" w:hAnsi="宋体" w:hint="eastAsia"/>
                <w:kern w:val="0"/>
                <w:sz w:val="24"/>
              </w:rPr>
              <w:t>.配套</w:t>
            </w:r>
            <w:r>
              <w:rPr>
                <w:rFonts w:ascii="宋体" w:hAnsi="宋体"/>
                <w:kern w:val="0"/>
                <w:sz w:val="24"/>
              </w:rPr>
              <w:t>PPR</w:t>
            </w:r>
            <w:r>
              <w:rPr>
                <w:rFonts w:ascii="宋体" w:hAnsi="宋体" w:hint="eastAsia"/>
                <w:kern w:val="0"/>
                <w:sz w:val="24"/>
              </w:rPr>
              <w:t>连接管道和阀门；</w:t>
            </w:r>
          </w:p>
          <w:p w14:paraId="634A751D" w14:textId="77777777" w:rsidR="009B41DA" w:rsidRDefault="001D1FDB">
            <w:pPr>
              <w:ind w:rightChars="-79" w:right="-166"/>
              <w:rPr>
                <w:rFonts w:ascii="宋体" w:hAnsi="宋体" w:hint="eastAsia"/>
                <w:kern w:val="0"/>
                <w:sz w:val="24"/>
              </w:rPr>
            </w:pPr>
            <w:r>
              <w:rPr>
                <w:rFonts w:ascii="宋体" w:hAnsi="宋体"/>
                <w:kern w:val="0"/>
                <w:sz w:val="24"/>
              </w:rPr>
              <w:t>17</w:t>
            </w:r>
            <w:r>
              <w:rPr>
                <w:rFonts w:ascii="宋体" w:hAnsi="宋体" w:hint="eastAsia"/>
                <w:kern w:val="0"/>
                <w:sz w:val="24"/>
              </w:rPr>
              <w:t>.不锈钢框架实验台（</w:t>
            </w:r>
            <w:r>
              <w:rPr>
                <w:rFonts w:ascii="宋体" w:hAnsi="宋体"/>
                <w:kern w:val="0"/>
                <w:sz w:val="24"/>
              </w:rPr>
              <w:t>30mm×30mm</w:t>
            </w:r>
            <w:r>
              <w:rPr>
                <w:rFonts w:ascii="宋体" w:hAnsi="宋体" w:hint="eastAsia"/>
                <w:kern w:val="0"/>
                <w:sz w:val="24"/>
              </w:rPr>
              <w:t>不锈钢方管、配脚轮为万向轮带禁锢脚）等组成；</w:t>
            </w:r>
          </w:p>
          <w:p w14:paraId="3A7BC582" w14:textId="77777777" w:rsidR="009B41DA" w:rsidRDefault="001D1FDB">
            <w:pPr>
              <w:widowControl/>
              <w:rPr>
                <w:rFonts w:ascii="宋体" w:hAnsi="宋体" w:hint="eastAsia"/>
                <w:kern w:val="0"/>
                <w:sz w:val="24"/>
              </w:rPr>
            </w:pPr>
            <w:r>
              <w:rPr>
                <w:rFonts w:ascii="宋体" w:hAnsi="宋体"/>
                <w:kern w:val="0"/>
                <w:sz w:val="24"/>
              </w:rPr>
              <w:t>18</w:t>
            </w:r>
            <w:r>
              <w:rPr>
                <w:rFonts w:ascii="宋体" w:hAnsi="宋体" w:hint="eastAsia"/>
                <w:kern w:val="0"/>
                <w:sz w:val="24"/>
              </w:rPr>
              <w:t>.洁净工作  2台；</w:t>
            </w:r>
          </w:p>
          <w:p w14:paraId="3954DC40" w14:textId="77777777" w:rsidR="009B41DA" w:rsidRDefault="001D1FDB">
            <w:pPr>
              <w:widowControl/>
              <w:rPr>
                <w:rFonts w:ascii="宋体" w:hAnsi="宋体" w:hint="eastAsia"/>
                <w:kern w:val="0"/>
                <w:sz w:val="24"/>
              </w:rPr>
            </w:pPr>
            <w:r>
              <w:rPr>
                <w:rFonts w:ascii="宋体" w:hAnsi="宋体"/>
                <w:kern w:val="0"/>
                <w:sz w:val="24"/>
              </w:rPr>
              <w:t>19</w:t>
            </w:r>
            <w:r>
              <w:rPr>
                <w:rFonts w:ascii="宋体" w:hAnsi="宋体" w:hint="eastAsia"/>
                <w:kern w:val="0"/>
                <w:sz w:val="24"/>
              </w:rPr>
              <w:t>.恒温水浴振荡器  2台；</w:t>
            </w:r>
          </w:p>
          <w:p w14:paraId="07925CCB" w14:textId="77777777" w:rsidR="009B41DA" w:rsidRDefault="001D1FDB">
            <w:pPr>
              <w:rPr>
                <w:rFonts w:ascii="宋体" w:hAnsi="宋体" w:hint="eastAsia"/>
                <w:sz w:val="24"/>
              </w:rPr>
            </w:pPr>
            <w:r>
              <w:rPr>
                <w:rFonts w:ascii="宋体" w:hAnsi="宋体" w:hint="eastAsia"/>
                <w:sz w:val="24"/>
              </w:rPr>
              <w:t>2</w:t>
            </w:r>
            <w:r>
              <w:rPr>
                <w:rFonts w:ascii="宋体" w:hAnsi="宋体"/>
                <w:sz w:val="24"/>
              </w:rPr>
              <w:t>0</w:t>
            </w:r>
            <w:r>
              <w:rPr>
                <w:rFonts w:ascii="宋体" w:hAnsi="宋体" w:hint="eastAsia"/>
                <w:sz w:val="24"/>
              </w:rPr>
              <w:t>.数显恒温水浴锅  1台；</w:t>
            </w:r>
          </w:p>
          <w:p w14:paraId="14FE8D8C" w14:textId="77777777" w:rsidR="009B41DA" w:rsidRDefault="001D1FDB">
            <w:pPr>
              <w:outlineLvl w:val="0"/>
              <w:rPr>
                <w:rFonts w:ascii="宋体" w:hAnsi="宋体" w:hint="eastAsia"/>
                <w:sz w:val="24"/>
              </w:rPr>
            </w:pPr>
            <w:bookmarkStart w:id="76" w:name="_Toc201306718"/>
            <w:bookmarkStart w:id="77" w:name="_Toc206407292"/>
            <w:r>
              <w:rPr>
                <w:rFonts w:ascii="宋体" w:hAnsi="宋体" w:hint="eastAsia"/>
                <w:sz w:val="24"/>
              </w:rPr>
              <w:t>2</w:t>
            </w:r>
            <w:r>
              <w:rPr>
                <w:rFonts w:ascii="宋体" w:hAnsi="宋体"/>
                <w:sz w:val="24"/>
              </w:rPr>
              <w:t>1</w:t>
            </w:r>
            <w:r>
              <w:rPr>
                <w:rFonts w:ascii="宋体" w:hAnsi="宋体" w:hint="eastAsia"/>
                <w:sz w:val="24"/>
              </w:rPr>
              <w:t>.</w:t>
            </w:r>
            <w:r>
              <w:rPr>
                <w:rFonts w:ascii="宋体" w:hAnsi="宋体"/>
                <w:sz w:val="24"/>
              </w:rPr>
              <w:t>六联</w:t>
            </w:r>
            <w:r>
              <w:rPr>
                <w:rFonts w:ascii="宋体" w:hAnsi="宋体" w:hint="eastAsia"/>
                <w:sz w:val="24"/>
              </w:rPr>
              <w:t>混凝试验搅拌机1台；</w:t>
            </w:r>
            <w:bookmarkEnd w:id="76"/>
            <w:bookmarkEnd w:id="77"/>
          </w:p>
          <w:p w14:paraId="0488F760" w14:textId="77777777" w:rsidR="009B41DA" w:rsidRDefault="001D1FDB">
            <w:pPr>
              <w:widowControl/>
              <w:rPr>
                <w:rFonts w:ascii="宋体" w:hAnsi="宋体" w:hint="eastAsia"/>
                <w:sz w:val="24"/>
              </w:rPr>
            </w:pPr>
            <w:r>
              <w:rPr>
                <w:rFonts w:ascii="宋体" w:hAnsi="宋体" w:hint="eastAsia"/>
                <w:sz w:val="24"/>
              </w:rPr>
              <w:t>四、洁净工作台技术指标</w:t>
            </w:r>
          </w:p>
          <w:p w14:paraId="1586C43E" w14:textId="77777777" w:rsidR="009B41DA" w:rsidRDefault="001D1FDB">
            <w:pPr>
              <w:tabs>
                <w:tab w:val="left" w:pos="518"/>
              </w:tabs>
              <w:snapToGrid w:val="0"/>
              <w:ind w:rightChars="-79" w:right="-166"/>
              <w:rPr>
                <w:rFonts w:ascii="宋体" w:hAnsi="宋体" w:hint="eastAsia"/>
                <w:kern w:val="0"/>
                <w:sz w:val="24"/>
              </w:rPr>
            </w:pPr>
            <w:r>
              <w:rPr>
                <w:rFonts w:ascii="宋体" w:hAnsi="宋体" w:cs="宋体" w:hint="eastAsia"/>
                <w:sz w:val="24"/>
              </w:rPr>
              <w:t>▲</w:t>
            </w:r>
            <w:r>
              <w:rPr>
                <w:rFonts w:ascii="宋体" w:hAnsi="宋体" w:hint="eastAsia"/>
                <w:kern w:val="0"/>
                <w:sz w:val="24"/>
              </w:rPr>
              <w:t>1控制系统：洁净工作台风机系统，微电脑控制采用可调风量风机系统，轻触型开关调节电压大小，可设置定时开启风机系统；</w:t>
            </w:r>
          </w:p>
          <w:p w14:paraId="6E2331FF" w14:textId="77777777" w:rsidR="009B41DA" w:rsidRDefault="001D1FDB">
            <w:pPr>
              <w:tabs>
                <w:tab w:val="left" w:pos="518"/>
              </w:tabs>
              <w:snapToGrid w:val="0"/>
              <w:ind w:rightChars="-79" w:right="-166"/>
              <w:rPr>
                <w:rFonts w:ascii="宋体" w:hAnsi="宋体" w:hint="eastAsia"/>
                <w:kern w:val="0"/>
                <w:sz w:val="24"/>
              </w:rPr>
            </w:pPr>
            <w:r>
              <w:rPr>
                <w:rFonts w:ascii="宋体" w:hAnsi="宋体"/>
                <w:kern w:val="0"/>
                <w:sz w:val="24"/>
              </w:rPr>
              <w:t>2.</w:t>
            </w:r>
            <w:r>
              <w:rPr>
                <w:rFonts w:ascii="宋体" w:hAnsi="宋体" w:hint="eastAsia"/>
                <w:kern w:val="0"/>
                <w:sz w:val="24"/>
              </w:rPr>
              <w:t>尺寸：外尺寸(宽×深×高) 1010mm×730mm×1600mm，</w:t>
            </w:r>
          </w:p>
          <w:p w14:paraId="5741FBAC" w14:textId="77777777" w:rsidR="009B41DA" w:rsidRDefault="001D1FDB">
            <w:pPr>
              <w:tabs>
                <w:tab w:val="left" w:pos="518"/>
              </w:tabs>
              <w:snapToGrid w:val="0"/>
              <w:ind w:rightChars="-79" w:right="-166"/>
              <w:rPr>
                <w:rFonts w:ascii="宋体" w:hAnsi="宋体" w:hint="eastAsia"/>
                <w:kern w:val="0"/>
                <w:sz w:val="24"/>
              </w:rPr>
            </w:pPr>
            <w:r>
              <w:rPr>
                <w:rFonts w:ascii="宋体" w:hAnsi="宋体" w:hint="eastAsia"/>
                <w:kern w:val="0"/>
                <w:sz w:val="24"/>
              </w:rPr>
              <w:t>工作区尺寸(宽×深×高) 870mm×690mm×520mm；</w:t>
            </w:r>
          </w:p>
          <w:p w14:paraId="1960CF07" w14:textId="77777777" w:rsidR="009B41DA" w:rsidRDefault="001D1FDB">
            <w:pPr>
              <w:tabs>
                <w:tab w:val="left" w:pos="518"/>
              </w:tabs>
              <w:snapToGrid w:val="0"/>
              <w:ind w:rightChars="-79" w:right="-166"/>
              <w:rPr>
                <w:rFonts w:ascii="宋体" w:hAnsi="宋体" w:hint="eastAsia"/>
                <w:kern w:val="0"/>
                <w:sz w:val="24"/>
              </w:rPr>
            </w:pPr>
            <w:r>
              <w:rPr>
                <w:rFonts w:ascii="宋体" w:hAnsi="宋体" w:cs="宋体" w:hint="eastAsia"/>
                <w:sz w:val="24"/>
              </w:rPr>
              <w:t>▲</w:t>
            </w:r>
            <w:r>
              <w:rPr>
                <w:rFonts w:ascii="宋体" w:hAnsi="宋体"/>
                <w:kern w:val="0"/>
                <w:sz w:val="24"/>
              </w:rPr>
              <w:t>3</w:t>
            </w:r>
            <w:r>
              <w:rPr>
                <w:rFonts w:ascii="宋体" w:hAnsi="宋体" w:hint="eastAsia"/>
                <w:kern w:val="0"/>
                <w:sz w:val="24"/>
              </w:rPr>
              <w:t>.过滤技术：HEPA滤芯过滤效率99.995%（≥ 0.3μm颗粒）；</w:t>
            </w:r>
          </w:p>
          <w:p w14:paraId="31F2F558" w14:textId="77777777" w:rsidR="009B41DA" w:rsidRDefault="001D1FDB">
            <w:pPr>
              <w:tabs>
                <w:tab w:val="left" w:pos="518"/>
              </w:tabs>
              <w:snapToGrid w:val="0"/>
              <w:ind w:rightChars="-79" w:right="-166"/>
              <w:rPr>
                <w:rFonts w:ascii="宋体" w:hAnsi="宋体" w:hint="eastAsia"/>
                <w:kern w:val="0"/>
                <w:sz w:val="24"/>
              </w:rPr>
            </w:pPr>
            <w:r>
              <w:rPr>
                <w:rFonts w:ascii="宋体" w:hAnsi="宋体"/>
                <w:kern w:val="0"/>
                <w:sz w:val="24"/>
              </w:rPr>
              <w:t>4.</w:t>
            </w:r>
            <w:r>
              <w:rPr>
                <w:rFonts w:ascii="宋体" w:hAnsi="宋体" w:hint="eastAsia"/>
                <w:kern w:val="0"/>
                <w:sz w:val="24"/>
              </w:rPr>
              <w:t>高效过滤器规格及数量：820mm*600mm*50mm*1块；</w:t>
            </w:r>
          </w:p>
          <w:p w14:paraId="50BAF47A" w14:textId="77777777" w:rsidR="009B41DA" w:rsidRDefault="001D1FDB">
            <w:pPr>
              <w:tabs>
                <w:tab w:val="left" w:pos="518"/>
              </w:tabs>
              <w:snapToGrid w:val="0"/>
              <w:ind w:rightChars="-79" w:right="-166"/>
              <w:rPr>
                <w:rFonts w:ascii="宋体" w:hAnsi="宋体" w:hint="eastAsia"/>
                <w:kern w:val="0"/>
                <w:sz w:val="24"/>
              </w:rPr>
            </w:pPr>
            <w:r>
              <w:rPr>
                <w:rFonts w:ascii="宋体" w:hAnsi="宋体"/>
                <w:kern w:val="0"/>
                <w:sz w:val="24"/>
              </w:rPr>
              <w:t>5.</w:t>
            </w:r>
            <w:r>
              <w:rPr>
                <w:rFonts w:ascii="宋体" w:hAnsi="宋体" w:hint="eastAsia"/>
                <w:kern w:val="0"/>
                <w:sz w:val="24"/>
              </w:rPr>
              <w:t>洁净度：ISO 5 级；</w:t>
            </w:r>
          </w:p>
          <w:p w14:paraId="2F41DF69" w14:textId="77777777" w:rsidR="009B41DA" w:rsidRDefault="001D1FDB">
            <w:pPr>
              <w:snapToGrid w:val="0"/>
              <w:ind w:rightChars="-79" w:right="-166" w:firstLineChars="5" w:firstLine="12"/>
              <w:rPr>
                <w:rFonts w:ascii="宋体" w:hAnsi="宋体" w:hint="eastAsia"/>
                <w:kern w:val="0"/>
                <w:sz w:val="24"/>
              </w:rPr>
            </w:pPr>
            <w:r>
              <w:rPr>
                <w:rFonts w:ascii="宋体" w:hAnsi="宋体"/>
                <w:kern w:val="0"/>
                <w:sz w:val="24"/>
              </w:rPr>
              <w:t>6.</w:t>
            </w:r>
            <w:r>
              <w:rPr>
                <w:rFonts w:ascii="宋体" w:hAnsi="宋体" w:hint="eastAsia"/>
                <w:kern w:val="0"/>
                <w:sz w:val="24"/>
              </w:rPr>
              <w:t>噪音：≤62dB(A)；</w:t>
            </w:r>
          </w:p>
          <w:p w14:paraId="0D2498FD" w14:textId="77777777" w:rsidR="009B41DA" w:rsidRDefault="001D1FDB">
            <w:pPr>
              <w:ind w:rightChars="-79" w:right="-166"/>
              <w:rPr>
                <w:rFonts w:ascii="宋体" w:hAnsi="宋体" w:hint="eastAsia"/>
                <w:kern w:val="0"/>
                <w:sz w:val="24"/>
              </w:rPr>
            </w:pPr>
            <w:r>
              <w:rPr>
                <w:rFonts w:ascii="宋体" w:hAnsi="宋体"/>
                <w:kern w:val="0"/>
                <w:sz w:val="24"/>
              </w:rPr>
              <w:t>7.</w:t>
            </w:r>
            <w:r>
              <w:rPr>
                <w:rFonts w:ascii="宋体" w:hAnsi="宋体" w:hint="eastAsia"/>
                <w:kern w:val="0"/>
                <w:sz w:val="24"/>
              </w:rPr>
              <w:t>振动：半峰值≤5μm；</w:t>
            </w:r>
          </w:p>
          <w:p w14:paraId="500DCD38" w14:textId="77777777" w:rsidR="009B41DA" w:rsidRDefault="001D1FDB">
            <w:pPr>
              <w:ind w:rightChars="-79" w:right="-166"/>
              <w:rPr>
                <w:rFonts w:ascii="宋体" w:hAnsi="宋体" w:hint="eastAsia"/>
                <w:kern w:val="0"/>
                <w:sz w:val="24"/>
              </w:rPr>
            </w:pPr>
            <w:r>
              <w:rPr>
                <w:rFonts w:ascii="宋体" w:hAnsi="宋体"/>
                <w:kern w:val="0"/>
                <w:sz w:val="24"/>
              </w:rPr>
              <w:t>8.</w:t>
            </w:r>
            <w:r>
              <w:rPr>
                <w:rFonts w:ascii="宋体" w:hAnsi="宋体" w:hint="eastAsia"/>
                <w:kern w:val="0"/>
                <w:sz w:val="24"/>
              </w:rPr>
              <w:t>照度：≥300Lx；</w:t>
            </w:r>
          </w:p>
          <w:p w14:paraId="3C86B6BC" w14:textId="77777777" w:rsidR="009B41DA" w:rsidRDefault="001D1FDB">
            <w:pPr>
              <w:ind w:rightChars="-79" w:right="-166"/>
              <w:rPr>
                <w:rFonts w:ascii="宋体" w:hAnsi="宋体" w:hint="eastAsia"/>
                <w:kern w:val="0"/>
                <w:sz w:val="24"/>
              </w:rPr>
            </w:pPr>
            <w:r>
              <w:rPr>
                <w:rFonts w:ascii="宋体" w:hAnsi="宋体"/>
                <w:kern w:val="0"/>
                <w:sz w:val="24"/>
              </w:rPr>
              <w:t>9.</w:t>
            </w:r>
            <w:r>
              <w:rPr>
                <w:rFonts w:ascii="宋体" w:hAnsi="宋体" w:hint="eastAsia"/>
                <w:kern w:val="0"/>
                <w:sz w:val="24"/>
              </w:rPr>
              <w:t>平均风速≥0.3m/s(三档调速)；</w:t>
            </w:r>
          </w:p>
          <w:p w14:paraId="171D1886"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0.</w:t>
            </w:r>
            <w:r>
              <w:rPr>
                <w:rFonts w:ascii="宋体" w:hAnsi="宋体" w:hint="eastAsia"/>
                <w:kern w:val="0"/>
                <w:sz w:val="24"/>
              </w:rPr>
              <w:t>菌落数：≤0.5个/皿·0.5时（直径90mm培养平皿）；</w:t>
            </w:r>
          </w:p>
          <w:p w14:paraId="5FDEA64D" w14:textId="77777777" w:rsidR="009B41DA" w:rsidRDefault="001D1FDB">
            <w:pPr>
              <w:widowControl/>
              <w:rPr>
                <w:rFonts w:ascii="宋体" w:hAnsi="宋体" w:hint="eastAsia"/>
                <w:kern w:val="0"/>
                <w:sz w:val="24"/>
              </w:rPr>
            </w:pPr>
            <w:r>
              <w:rPr>
                <w:rFonts w:ascii="宋体" w:hAnsi="宋体" w:hint="eastAsia"/>
                <w:kern w:val="0"/>
                <w:sz w:val="24"/>
              </w:rPr>
              <w:lastRenderedPageBreak/>
              <w:t>五、恒温水浴振荡器主要性能</w:t>
            </w:r>
          </w:p>
          <w:p w14:paraId="7B9EB8DA"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回旋、定时、频率：</w:t>
            </w:r>
          </w:p>
          <w:p w14:paraId="13267E15" w14:textId="77777777" w:rsidR="009B41DA" w:rsidRDefault="001D1FDB">
            <w:pPr>
              <w:ind w:rightChars="-79" w:right="-166"/>
              <w:rPr>
                <w:rFonts w:ascii="宋体" w:hAnsi="宋体" w:hint="eastAsia"/>
                <w:kern w:val="0"/>
                <w:sz w:val="24"/>
              </w:rPr>
            </w:pPr>
            <w:r>
              <w:rPr>
                <w:rFonts w:ascii="宋体" w:hAnsi="宋体" w:hint="eastAsia"/>
                <w:kern w:val="0"/>
                <w:sz w:val="24"/>
              </w:rPr>
              <w:t>50-280rpm，环境温度＋5-100℃，振幅：≥26mm；</w:t>
            </w:r>
          </w:p>
          <w:p w14:paraId="46BF9AE9" w14:textId="77777777" w:rsidR="009B41DA" w:rsidRDefault="001D1FDB">
            <w:pPr>
              <w:ind w:rightChars="-79" w:right="-166"/>
              <w:rPr>
                <w:rFonts w:ascii="宋体" w:hAnsi="宋体" w:hint="eastAsia"/>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外形尺寸：</w:t>
            </w:r>
            <w:r>
              <w:rPr>
                <w:rFonts w:ascii="宋体" w:hAnsi="宋体"/>
                <w:kern w:val="0"/>
                <w:sz w:val="24"/>
              </w:rPr>
              <w:t>700×530×430</w:t>
            </w:r>
            <w:r>
              <w:rPr>
                <w:rFonts w:ascii="宋体" w:hAnsi="宋体" w:hint="eastAsia"/>
                <w:kern w:val="0"/>
                <w:sz w:val="24"/>
              </w:rPr>
              <w:t>mm；</w:t>
            </w:r>
          </w:p>
          <w:p w14:paraId="3FA6A7B9" w14:textId="77777777" w:rsidR="009B41DA" w:rsidRDefault="001D1FDB">
            <w:pPr>
              <w:ind w:rightChars="-79" w:right="-166"/>
              <w:rPr>
                <w:rFonts w:ascii="宋体" w:hAnsi="宋体" w:hint="eastAsia"/>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内胆尺寸：</w:t>
            </w:r>
            <w:r>
              <w:rPr>
                <w:rFonts w:ascii="宋体" w:hAnsi="宋体"/>
                <w:kern w:val="0"/>
                <w:sz w:val="24"/>
              </w:rPr>
              <w:t>480×380×180</w:t>
            </w:r>
            <w:r>
              <w:rPr>
                <w:rFonts w:ascii="宋体" w:hAnsi="宋体" w:hint="eastAsia"/>
                <w:kern w:val="0"/>
                <w:sz w:val="24"/>
              </w:rPr>
              <w:t>mm；</w:t>
            </w:r>
          </w:p>
          <w:p w14:paraId="777D3E31" w14:textId="77777777" w:rsidR="009B41DA" w:rsidRDefault="001D1FDB">
            <w:pPr>
              <w:ind w:rightChars="-79" w:right="-166"/>
              <w:rPr>
                <w:rFonts w:ascii="宋体" w:hAnsi="宋体" w:hint="eastAsia"/>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装瓶量：</w:t>
            </w:r>
            <w:r>
              <w:rPr>
                <w:rFonts w:ascii="宋体" w:hAnsi="宋体"/>
                <w:kern w:val="0"/>
                <w:sz w:val="24"/>
              </w:rPr>
              <w:t>250ml×12or</w:t>
            </w:r>
            <w:r>
              <w:rPr>
                <w:rFonts w:ascii="宋体" w:hAnsi="宋体" w:hint="eastAsia"/>
                <w:kern w:val="0"/>
                <w:sz w:val="24"/>
              </w:rPr>
              <w:t>；</w:t>
            </w:r>
          </w:p>
          <w:p w14:paraId="1AC7E3C6" w14:textId="77777777" w:rsidR="009B41DA" w:rsidRDefault="001D1FDB">
            <w:pPr>
              <w:rPr>
                <w:rFonts w:ascii="宋体" w:hAnsi="宋体" w:hint="eastAsia"/>
                <w:sz w:val="24"/>
              </w:rPr>
            </w:pPr>
            <w:r>
              <w:rPr>
                <w:rFonts w:ascii="宋体" w:hAnsi="宋体" w:hint="eastAsia"/>
                <w:sz w:val="24"/>
              </w:rPr>
              <w:t>六、数显恒温水浴锅技术参数：</w:t>
            </w:r>
          </w:p>
          <w:p w14:paraId="0179F415" w14:textId="77777777" w:rsidR="009B41DA" w:rsidRDefault="001D1FDB">
            <w:pPr>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工作电压：220V  50HZ；</w:t>
            </w:r>
          </w:p>
          <w:p w14:paraId="3E95723E" w14:textId="77777777" w:rsidR="009B41DA" w:rsidRDefault="001D1FDB">
            <w:pPr>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温度范围：环境温度＋5～100℃±1℃；</w:t>
            </w:r>
          </w:p>
          <w:p w14:paraId="064C793D" w14:textId="77777777" w:rsidR="009B41DA" w:rsidRDefault="001D1FDB">
            <w:pPr>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温度波动度：±0.5℃；</w:t>
            </w:r>
          </w:p>
          <w:p w14:paraId="3ED3C764" w14:textId="77777777" w:rsidR="009B41DA" w:rsidRDefault="001D1FDB">
            <w:pPr>
              <w:rPr>
                <w:rFonts w:ascii="宋体" w:hAnsi="宋体" w:hint="eastAsia"/>
                <w:sz w:val="24"/>
              </w:rPr>
            </w:pPr>
            <w:r>
              <w:rPr>
                <w:rFonts w:ascii="宋体" w:hAnsi="宋体" w:hint="eastAsia"/>
                <w:sz w:val="24"/>
              </w:rPr>
              <w:t>4</w:t>
            </w:r>
            <w:r>
              <w:rPr>
                <w:rFonts w:ascii="宋体" w:hAnsi="宋体"/>
                <w:sz w:val="24"/>
              </w:rPr>
              <w:t>.</w:t>
            </w:r>
            <w:r>
              <w:rPr>
                <w:rFonts w:ascii="宋体" w:hAnsi="宋体" w:hint="eastAsia"/>
                <w:sz w:val="24"/>
              </w:rPr>
              <w:t>加热功率：1200W；</w:t>
            </w:r>
          </w:p>
          <w:p w14:paraId="5D9523F0" w14:textId="77777777" w:rsidR="009B41DA" w:rsidRDefault="001D1FDB">
            <w:pPr>
              <w:rPr>
                <w:rFonts w:ascii="宋体" w:hAnsi="宋体" w:hint="eastAsia"/>
                <w:sz w:val="24"/>
              </w:rPr>
            </w:pPr>
            <w:r>
              <w:rPr>
                <w:rFonts w:ascii="宋体" w:hAnsi="宋体" w:hint="eastAsia"/>
                <w:sz w:val="24"/>
              </w:rPr>
              <w:t>5</w:t>
            </w:r>
            <w:r>
              <w:rPr>
                <w:rFonts w:ascii="宋体" w:hAnsi="宋体"/>
                <w:sz w:val="24"/>
              </w:rPr>
              <w:t>.</w:t>
            </w:r>
            <w:r>
              <w:rPr>
                <w:rFonts w:ascii="宋体" w:hAnsi="宋体" w:hint="eastAsia"/>
                <w:sz w:val="24"/>
              </w:rPr>
              <w:t>内胆尺寸：420×320×90mm；</w:t>
            </w:r>
          </w:p>
          <w:p w14:paraId="3D909B82" w14:textId="77777777" w:rsidR="009B41DA" w:rsidRDefault="001D1FDB">
            <w:pPr>
              <w:rPr>
                <w:rFonts w:ascii="宋体" w:hAnsi="宋体" w:hint="eastAsia"/>
                <w:kern w:val="0"/>
                <w:sz w:val="24"/>
              </w:rPr>
            </w:pPr>
            <w:r>
              <w:rPr>
                <w:rFonts w:ascii="宋体" w:hAnsi="宋体" w:hint="eastAsia"/>
                <w:sz w:val="24"/>
              </w:rPr>
              <w:t>6</w:t>
            </w:r>
            <w:r>
              <w:rPr>
                <w:rFonts w:ascii="宋体" w:hAnsi="宋体"/>
                <w:sz w:val="24"/>
              </w:rPr>
              <w:t>.</w:t>
            </w:r>
            <w:r>
              <w:rPr>
                <w:rFonts w:ascii="宋体" w:hAnsi="宋体" w:hint="eastAsia"/>
                <w:sz w:val="24"/>
              </w:rPr>
              <w:t>外型尺寸：510×350×210mm</w:t>
            </w:r>
            <w:r>
              <w:rPr>
                <w:rFonts w:ascii="宋体" w:hAnsi="宋体" w:hint="eastAsia"/>
                <w:kern w:val="0"/>
                <w:sz w:val="24"/>
              </w:rPr>
              <w:t>；</w:t>
            </w:r>
          </w:p>
          <w:p w14:paraId="6FAAA496" w14:textId="77777777" w:rsidR="009B41DA" w:rsidRDefault="001D1FDB">
            <w:pPr>
              <w:rPr>
                <w:rFonts w:ascii="宋体" w:hAnsi="宋体" w:hint="eastAsia"/>
                <w:b/>
                <w:sz w:val="24"/>
              </w:rPr>
            </w:pPr>
            <w:r>
              <w:rPr>
                <w:rFonts w:ascii="宋体" w:hAnsi="宋体" w:hint="eastAsia"/>
                <w:sz w:val="24"/>
              </w:rPr>
              <w:t>七、六</w:t>
            </w:r>
            <w:r>
              <w:rPr>
                <w:rFonts w:ascii="宋体" w:hAnsi="宋体"/>
                <w:sz w:val="24"/>
              </w:rPr>
              <w:t>联</w:t>
            </w:r>
            <w:r>
              <w:rPr>
                <w:rFonts w:ascii="宋体" w:hAnsi="宋体" w:hint="eastAsia"/>
                <w:sz w:val="24"/>
              </w:rPr>
              <w:t>混凝试验搅拌机参数</w:t>
            </w:r>
            <w:r>
              <w:rPr>
                <w:rFonts w:ascii="宋体" w:hAnsi="宋体" w:hint="eastAsia"/>
                <w:kern w:val="0"/>
                <w:sz w:val="24"/>
              </w:rPr>
              <w:t>要求：</w:t>
            </w:r>
          </w:p>
          <w:p w14:paraId="007910F2" w14:textId="77777777" w:rsidR="009B41DA" w:rsidRDefault="001D1FDB">
            <w:pPr>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内存10组程序,每个程序可运行10段不同转速,每段运行时间0-99分99秒；</w:t>
            </w:r>
          </w:p>
          <w:p w14:paraId="3F8BD088" w14:textId="77777777" w:rsidR="009B41DA" w:rsidRDefault="001D1FDB">
            <w:pPr>
              <w:rPr>
                <w:rFonts w:ascii="宋体" w:hAnsi="宋体" w:hint="eastAsia"/>
                <w:kern w:val="0"/>
                <w:sz w:val="24"/>
              </w:rPr>
            </w:pPr>
            <w:r>
              <w:rPr>
                <w:rFonts w:ascii="宋体" w:hAnsi="宋体"/>
                <w:kern w:val="0"/>
                <w:sz w:val="24"/>
              </w:rPr>
              <w:t>2.</w:t>
            </w:r>
            <w:r>
              <w:rPr>
                <w:rFonts w:ascii="宋体" w:hAnsi="宋体" w:hint="eastAsia"/>
                <w:kern w:val="0"/>
                <w:sz w:val="24"/>
              </w:rPr>
              <w:t>微电脑控制, 中文界面，大屏幕液晶显示，随意编写或修改程序；</w:t>
            </w:r>
          </w:p>
          <w:p w14:paraId="71CBC938" w14:textId="77777777" w:rsidR="009B41DA" w:rsidRDefault="001D1FDB">
            <w:pPr>
              <w:rPr>
                <w:rFonts w:ascii="宋体" w:hAnsi="宋体" w:hint="eastAsia"/>
                <w:kern w:val="0"/>
                <w:sz w:val="24"/>
              </w:rPr>
            </w:pPr>
            <w:r>
              <w:rPr>
                <w:rFonts w:ascii="宋体" w:hAnsi="宋体"/>
                <w:kern w:val="0"/>
                <w:sz w:val="24"/>
              </w:rPr>
              <w:t>3.</w:t>
            </w:r>
            <w:r>
              <w:rPr>
                <w:rFonts w:ascii="宋体" w:hAnsi="宋体" w:hint="eastAsia"/>
                <w:kern w:val="0"/>
                <w:sz w:val="24"/>
              </w:rPr>
              <w:t>独立运行、同步运行功能。自动测量水样温度；</w:t>
            </w:r>
          </w:p>
          <w:p w14:paraId="31F37084" w14:textId="77777777" w:rsidR="009B41DA" w:rsidRDefault="001D1FDB">
            <w:pPr>
              <w:rPr>
                <w:rFonts w:ascii="宋体" w:hAnsi="宋体" w:hint="eastAsia"/>
                <w:kern w:val="0"/>
                <w:sz w:val="24"/>
              </w:rPr>
            </w:pPr>
            <w:r>
              <w:rPr>
                <w:rFonts w:ascii="宋体" w:hAnsi="宋体"/>
                <w:kern w:val="0"/>
                <w:sz w:val="24"/>
              </w:rPr>
              <w:t>4.</w:t>
            </w:r>
            <w:r>
              <w:rPr>
                <w:rFonts w:ascii="宋体" w:hAnsi="宋体" w:hint="eastAsia"/>
                <w:kern w:val="0"/>
                <w:sz w:val="24"/>
              </w:rPr>
              <w:t>自动计算速度梯度G值、GT值。自动加药。搅拌头自动升降；</w:t>
            </w:r>
          </w:p>
          <w:p w14:paraId="63304581" w14:textId="77777777" w:rsidR="009B41DA" w:rsidRDefault="001D1FDB">
            <w:pPr>
              <w:rPr>
                <w:rFonts w:ascii="宋体" w:hAnsi="宋体" w:hint="eastAsia"/>
                <w:kern w:val="0"/>
                <w:sz w:val="24"/>
              </w:rPr>
            </w:pPr>
            <w:r>
              <w:rPr>
                <w:rFonts w:ascii="宋体" w:hAnsi="宋体"/>
                <w:kern w:val="0"/>
                <w:sz w:val="24"/>
              </w:rPr>
              <w:t>5.</w:t>
            </w:r>
            <w:r>
              <w:rPr>
                <w:rFonts w:ascii="宋体" w:hAnsi="宋体" w:hint="eastAsia"/>
                <w:kern w:val="0"/>
                <w:sz w:val="24"/>
              </w:rPr>
              <w:t>主机和控制器为两个独立部分，电缆连接, 便于维修、更换。搅拌、加药和提升分别由三块集成电路板控制，更换维修非常方便。搅拌头向后翻转，升降时间不超过4秒钟。同垂直升降方式比较，具有升降时间短，噪音小的优点；</w:t>
            </w:r>
          </w:p>
          <w:p w14:paraId="4DE73FA0" w14:textId="77777777" w:rsidR="009B41DA" w:rsidRDefault="001D1FDB">
            <w:pPr>
              <w:rPr>
                <w:rFonts w:ascii="宋体" w:hAnsi="宋体" w:hint="eastAsia"/>
                <w:kern w:val="0"/>
                <w:sz w:val="24"/>
              </w:rPr>
            </w:pPr>
            <w:r>
              <w:rPr>
                <w:rFonts w:ascii="宋体" w:hAnsi="宋体"/>
                <w:kern w:val="0"/>
                <w:sz w:val="24"/>
              </w:rPr>
              <w:t>6.</w:t>
            </w:r>
            <w:r>
              <w:rPr>
                <w:rFonts w:ascii="宋体" w:hAnsi="宋体" w:cs="宋体" w:hint="eastAsia"/>
                <w:sz w:val="24"/>
              </w:rPr>
              <w:t>▲</w:t>
            </w:r>
            <w:r>
              <w:rPr>
                <w:rFonts w:ascii="宋体" w:hAnsi="宋体" w:hint="eastAsia"/>
                <w:kern w:val="0"/>
                <w:sz w:val="24"/>
              </w:rPr>
              <w:t>高精度步进电机，转速由电脑芯片数字信号控制，运行完全同步，平行试验数据吻合；</w:t>
            </w:r>
          </w:p>
          <w:p w14:paraId="3B80CE31" w14:textId="77777777" w:rsidR="009B41DA" w:rsidRDefault="001D1FDB">
            <w:pPr>
              <w:rPr>
                <w:rFonts w:ascii="宋体" w:hAnsi="宋体" w:hint="eastAsia"/>
                <w:kern w:val="0"/>
                <w:sz w:val="24"/>
              </w:rPr>
            </w:pPr>
            <w:r>
              <w:rPr>
                <w:rFonts w:ascii="宋体" w:hAnsi="宋体"/>
                <w:kern w:val="0"/>
                <w:sz w:val="24"/>
              </w:rPr>
              <w:t>7.</w:t>
            </w:r>
            <w:r>
              <w:rPr>
                <w:rFonts w:ascii="宋体" w:hAnsi="宋体" w:hint="eastAsia"/>
                <w:kern w:val="0"/>
                <w:sz w:val="24"/>
              </w:rPr>
              <w:t>所有操作菜单提示, 工作时所有参数显示在液晶屏幕上；</w:t>
            </w:r>
          </w:p>
          <w:p w14:paraId="57730B4F" w14:textId="77777777" w:rsidR="009B41DA" w:rsidRDefault="001D1FDB">
            <w:pPr>
              <w:rPr>
                <w:rFonts w:ascii="宋体" w:hAnsi="宋体" w:hint="eastAsia"/>
                <w:kern w:val="0"/>
                <w:sz w:val="24"/>
              </w:rPr>
            </w:pPr>
            <w:r>
              <w:rPr>
                <w:rFonts w:ascii="宋体" w:hAnsi="宋体"/>
                <w:kern w:val="0"/>
                <w:sz w:val="24"/>
              </w:rPr>
              <w:t>8.</w:t>
            </w:r>
            <w:r>
              <w:rPr>
                <w:rFonts w:ascii="宋体" w:hAnsi="宋体" w:cs="宋体" w:hint="eastAsia"/>
                <w:sz w:val="24"/>
              </w:rPr>
              <w:t>▲</w:t>
            </w:r>
            <w:r>
              <w:rPr>
                <w:rFonts w:ascii="宋体" w:hAnsi="宋体" w:hint="eastAsia"/>
                <w:kern w:val="0"/>
                <w:sz w:val="24"/>
              </w:rPr>
              <w:t>独立运行：同时运行六组不同程序，大大减少实验次数，对比不同搅拌工艺对混凝的影响；</w:t>
            </w:r>
          </w:p>
          <w:p w14:paraId="7385C9E9" w14:textId="77777777" w:rsidR="009B41DA" w:rsidRDefault="001D1FDB">
            <w:pPr>
              <w:rPr>
                <w:rFonts w:ascii="宋体" w:hAnsi="宋体" w:hint="eastAsia"/>
                <w:kern w:val="0"/>
                <w:sz w:val="24"/>
              </w:rPr>
            </w:pPr>
            <w:r>
              <w:rPr>
                <w:rFonts w:ascii="宋体" w:hAnsi="宋体"/>
                <w:kern w:val="0"/>
                <w:sz w:val="24"/>
              </w:rPr>
              <w:t>9.</w:t>
            </w:r>
            <w:r>
              <w:rPr>
                <w:rFonts w:ascii="宋体" w:hAnsi="宋体" w:cs="宋体" w:hint="eastAsia"/>
                <w:sz w:val="24"/>
              </w:rPr>
              <w:t>▲</w:t>
            </w:r>
            <w:r>
              <w:rPr>
                <w:rFonts w:ascii="宋体" w:hAnsi="宋体" w:hint="eastAsia"/>
                <w:kern w:val="0"/>
                <w:sz w:val="24"/>
              </w:rPr>
              <w:t>自动加药：达到设定转速后，自动同步往烧杯内加药，可以多次多品种自动加药；</w:t>
            </w:r>
          </w:p>
          <w:p w14:paraId="6E9FE548" w14:textId="77777777" w:rsidR="009B41DA" w:rsidRDefault="001D1FDB">
            <w:pPr>
              <w:rPr>
                <w:rFonts w:ascii="宋体" w:hAnsi="宋体" w:hint="eastAsia"/>
                <w:kern w:val="0"/>
                <w:sz w:val="24"/>
              </w:rPr>
            </w:pPr>
            <w:r>
              <w:rPr>
                <w:rFonts w:ascii="宋体" w:hAnsi="宋体"/>
                <w:kern w:val="0"/>
                <w:sz w:val="24"/>
              </w:rPr>
              <w:t>10.</w:t>
            </w:r>
            <w:r>
              <w:rPr>
                <w:rFonts w:ascii="宋体" w:hAnsi="宋体" w:hint="eastAsia"/>
                <w:kern w:val="0"/>
                <w:sz w:val="24"/>
              </w:rPr>
              <w:t>自动提升：搅拌结束，搅拌头自动升离水面；</w:t>
            </w:r>
          </w:p>
          <w:p w14:paraId="072BDBE4" w14:textId="77777777" w:rsidR="009B41DA" w:rsidRDefault="001D1FDB">
            <w:pPr>
              <w:rPr>
                <w:rFonts w:ascii="宋体" w:hAnsi="宋体" w:hint="eastAsia"/>
                <w:kern w:val="0"/>
                <w:sz w:val="24"/>
              </w:rPr>
            </w:pPr>
            <w:r>
              <w:rPr>
                <w:rFonts w:ascii="宋体" w:hAnsi="宋体" w:cs="宋体" w:hint="eastAsia"/>
                <w:sz w:val="24"/>
              </w:rPr>
              <w:t>▲</w:t>
            </w:r>
            <w:r>
              <w:rPr>
                <w:rFonts w:ascii="宋体" w:hAnsi="宋体" w:hint="eastAsia"/>
                <w:kern w:val="0"/>
                <w:sz w:val="24"/>
              </w:rPr>
              <w:t>无机械传动装置，避免传统机械式搅拌机皮带和齿轮等传动部件频繁故障的缺陷；</w:t>
            </w:r>
          </w:p>
          <w:p w14:paraId="389F807C" w14:textId="77777777" w:rsidR="009B41DA" w:rsidRDefault="001D1FDB">
            <w:pPr>
              <w:rPr>
                <w:rFonts w:ascii="宋体" w:hAnsi="宋体" w:hint="eastAsia"/>
                <w:kern w:val="0"/>
                <w:sz w:val="24"/>
              </w:rPr>
            </w:pPr>
            <w:r>
              <w:rPr>
                <w:rFonts w:ascii="宋体" w:hAnsi="宋体"/>
                <w:kern w:val="0"/>
                <w:sz w:val="24"/>
              </w:rPr>
              <w:t>11.</w:t>
            </w:r>
            <w:r>
              <w:rPr>
                <w:rFonts w:ascii="宋体" w:hAnsi="宋体" w:hint="eastAsia"/>
                <w:kern w:val="0"/>
                <w:sz w:val="24"/>
              </w:rPr>
              <w:t>搅拌机底座带灯箱，配蓝色背景，可以清楚观察矾花的形成、大小和沉降速度；</w:t>
            </w:r>
          </w:p>
          <w:p w14:paraId="5A10F9E6" w14:textId="77777777" w:rsidR="009B41DA" w:rsidRDefault="001D1FDB">
            <w:pPr>
              <w:rPr>
                <w:rFonts w:ascii="宋体" w:hAnsi="宋体" w:hint="eastAsia"/>
                <w:kern w:val="0"/>
                <w:sz w:val="24"/>
              </w:rPr>
            </w:pPr>
            <w:r>
              <w:rPr>
                <w:rFonts w:ascii="宋体" w:hAnsi="宋体"/>
                <w:kern w:val="0"/>
                <w:sz w:val="24"/>
              </w:rPr>
              <w:t>12.</w:t>
            </w:r>
            <w:r>
              <w:rPr>
                <w:rFonts w:ascii="宋体" w:hAnsi="宋体" w:hint="eastAsia"/>
                <w:kern w:val="0"/>
                <w:sz w:val="24"/>
              </w:rPr>
              <w:t>配有机玻璃圆形或方形烧杯，方杯概念与国际上通行的混凝试验方法保持一致；</w:t>
            </w:r>
          </w:p>
          <w:p w14:paraId="584FD920" w14:textId="77777777" w:rsidR="009B41DA" w:rsidRDefault="001D1FDB">
            <w:pPr>
              <w:jc w:val="left"/>
              <w:rPr>
                <w:rFonts w:ascii="宋体" w:hAnsi="宋体" w:hint="eastAsia"/>
                <w:kern w:val="0"/>
                <w:sz w:val="24"/>
              </w:rPr>
            </w:pPr>
            <w:r>
              <w:rPr>
                <w:rFonts w:ascii="宋体" w:hAnsi="宋体" w:hint="eastAsia"/>
                <w:kern w:val="0"/>
                <w:sz w:val="24"/>
              </w:rPr>
              <w:t>1</w:t>
            </w:r>
            <w:r>
              <w:rPr>
                <w:rFonts w:ascii="宋体" w:hAnsi="宋体"/>
                <w:kern w:val="0"/>
                <w:sz w:val="24"/>
              </w:rPr>
              <w:t>3.</w:t>
            </w:r>
            <w:r>
              <w:rPr>
                <w:rFonts w:ascii="宋体" w:hAnsi="宋体" w:hint="eastAsia"/>
                <w:kern w:val="0"/>
                <w:sz w:val="24"/>
              </w:rPr>
              <w:t>六联,台式；</w:t>
            </w:r>
          </w:p>
          <w:p w14:paraId="0A498209" w14:textId="77777777" w:rsidR="009B41DA" w:rsidRDefault="001D1FDB">
            <w:pPr>
              <w:jc w:val="left"/>
              <w:rPr>
                <w:rFonts w:ascii="宋体" w:hAnsi="宋体" w:hint="eastAsia"/>
                <w:kern w:val="0"/>
                <w:sz w:val="24"/>
              </w:rPr>
            </w:pPr>
            <w:r>
              <w:rPr>
                <w:rFonts w:ascii="宋体" w:hAnsi="宋体"/>
                <w:kern w:val="0"/>
                <w:sz w:val="24"/>
              </w:rPr>
              <w:t>14.</w:t>
            </w:r>
            <w:r>
              <w:rPr>
                <w:rFonts w:ascii="宋体" w:hAnsi="宋体" w:hint="eastAsia"/>
                <w:kern w:val="0"/>
                <w:sz w:val="24"/>
              </w:rPr>
              <w:t>有机玻璃园烧杯:1.0L, Φ11cm, H18cm；</w:t>
            </w:r>
          </w:p>
          <w:p w14:paraId="410E4BD7" w14:textId="77777777" w:rsidR="009B41DA" w:rsidRDefault="001D1FDB">
            <w:pPr>
              <w:jc w:val="left"/>
              <w:rPr>
                <w:rFonts w:ascii="宋体" w:hAnsi="宋体" w:hint="eastAsia"/>
                <w:kern w:val="0"/>
                <w:sz w:val="24"/>
              </w:rPr>
            </w:pPr>
            <w:r>
              <w:rPr>
                <w:rFonts w:ascii="宋体" w:hAnsi="宋体"/>
                <w:kern w:val="0"/>
                <w:sz w:val="24"/>
              </w:rPr>
              <w:lastRenderedPageBreak/>
              <w:t>15.</w:t>
            </w:r>
            <w:r>
              <w:rPr>
                <w:rFonts w:ascii="宋体" w:hAnsi="宋体" w:hint="eastAsia"/>
                <w:kern w:val="0"/>
                <w:sz w:val="24"/>
              </w:rPr>
              <w:t>功率（W）:180，转速（RPM）:10～1000，无极调速，转速精度; ±0.5%；</w:t>
            </w:r>
          </w:p>
          <w:p w14:paraId="5C805643" w14:textId="77777777" w:rsidR="009B41DA" w:rsidRDefault="001D1FDB">
            <w:pPr>
              <w:jc w:val="left"/>
              <w:rPr>
                <w:rFonts w:ascii="宋体" w:hAnsi="宋体" w:hint="eastAsia"/>
                <w:kern w:val="0"/>
                <w:sz w:val="24"/>
              </w:rPr>
            </w:pPr>
            <w:r>
              <w:rPr>
                <w:rFonts w:ascii="宋体" w:hAnsi="宋体"/>
                <w:kern w:val="0"/>
                <w:sz w:val="24"/>
              </w:rPr>
              <w:t>16.</w:t>
            </w:r>
            <w:r>
              <w:rPr>
                <w:rFonts w:ascii="宋体" w:hAnsi="宋体" w:hint="eastAsia"/>
                <w:kern w:val="0"/>
                <w:sz w:val="24"/>
              </w:rPr>
              <w:t>速度梯度（G）:10～1000秒；</w:t>
            </w:r>
          </w:p>
          <w:p w14:paraId="427A3C67" w14:textId="77777777" w:rsidR="009B41DA" w:rsidRDefault="001D1FDB">
            <w:pPr>
              <w:jc w:val="left"/>
              <w:rPr>
                <w:rFonts w:ascii="宋体" w:hAnsi="宋体" w:hint="eastAsia"/>
                <w:kern w:val="0"/>
                <w:sz w:val="24"/>
              </w:rPr>
            </w:pPr>
            <w:r>
              <w:rPr>
                <w:rFonts w:ascii="宋体" w:hAnsi="宋体"/>
                <w:kern w:val="0"/>
                <w:sz w:val="24"/>
              </w:rPr>
              <w:t>17.</w:t>
            </w:r>
            <w:r>
              <w:rPr>
                <w:rFonts w:ascii="宋体" w:hAnsi="宋体" w:hint="eastAsia"/>
                <w:kern w:val="0"/>
                <w:sz w:val="24"/>
              </w:rPr>
              <w:t>运行时间:每段程序分十段, 每段运行: 0-99分99秒；</w:t>
            </w:r>
          </w:p>
          <w:p w14:paraId="666C231E" w14:textId="77777777" w:rsidR="009B41DA" w:rsidRDefault="001D1FDB">
            <w:pPr>
              <w:jc w:val="left"/>
              <w:rPr>
                <w:rFonts w:ascii="宋体" w:hAnsi="宋体" w:hint="eastAsia"/>
                <w:kern w:val="0"/>
                <w:sz w:val="24"/>
              </w:rPr>
            </w:pPr>
            <w:r>
              <w:rPr>
                <w:rFonts w:ascii="宋体" w:hAnsi="宋体"/>
                <w:kern w:val="0"/>
                <w:sz w:val="24"/>
              </w:rPr>
              <w:t>18.</w:t>
            </w:r>
            <w:r>
              <w:rPr>
                <w:rFonts w:ascii="宋体" w:hAnsi="宋体" w:hint="eastAsia"/>
                <w:kern w:val="0"/>
                <w:sz w:val="24"/>
              </w:rPr>
              <w:t>水温测定（℃）:0-50℃，精度：±1℃；</w:t>
            </w:r>
          </w:p>
          <w:p w14:paraId="5D8C1EB9" w14:textId="77777777" w:rsidR="009B41DA" w:rsidRDefault="001D1FDB">
            <w:pPr>
              <w:jc w:val="left"/>
              <w:rPr>
                <w:rFonts w:ascii="宋体" w:hAnsi="宋体" w:hint="eastAsia"/>
                <w:kern w:val="0"/>
                <w:sz w:val="24"/>
              </w:rPr>
            </w:pPr>
            <w:r>
              <w:rPr>
                <w:rFonts w:ascii="宋体" w:hAnsi="宋体"/>
                <w:kern w:val="0"/>
                <w:sz w:val="24"/>
              </w:rPr>
              <w:t>19.</w:t>
            </w:r>
            <w:r>
              <w:rPr>
                <w:rFonts w:ascii="宋体" w:hAnsi="宋体" w:hint="eastAsia"/>
                <w:kern w:val="0"/>
                <w:sz w:val="24"/>
              </w:rPr>
              <w:t>电压、频率:交流220V，±5% (可定做110V) ，50/60Hz；</w:t>
            </w:r>
          </w:p>
          <w:p w14:paraId="63837D77" w14:textId="77777777" w:rsidR="009B41DA" w:rsidRDefault="001D1FDB">
            <w:pPr>
              <w:rPr>
                <w:rFonts w:ascii="宋体" w:hAnsi="宋体" w:cs="宋体" w:hint="eastAsia"/>
                <w:b/>
                <w:bCs/>
                <w:sz w:val="24"/>
              </w:rPr>
            </w:pPr>
            <w:r>
              <w:rPr>
                <w:rFonts w:ascii="宋体" w:hAnsi="宋体"/>
                <w:kern w:val="0"/>
                <w:sz w:val="24"/>
              </w:rPr>
              <w:t>20.</w:t>
            </w:r>
            <w:r>
              <w:rPr>
                <w:rFonts w:ascii="宋体" w:hAnsi="宋体" w:hint="eastAsia"/>
                <w:kern w:val="0"/>
                <w:sz w:val="24"/>
              </w:rPr>
              <w:t>主要功能:转速和时间程序控制、程序存储、自动加药、自动测温、搅拌头自动升降、G值GT值自动计算等。</w:t>
            </w:r>
          </w:p>
        </w:tc>
        <w:tc>
          <w:tcPr>
            <w:tcW w:w="850" w:type="dxa"/>
            <w:vAlign w:val="center"/>
          </w:tcPr>
          <w:p w14:paraId="46712B67" w14:textId="77777777" w:rsidR="009B41DA" w:rsidRDefault="001D1FDB">
            <w:pPr>
              <w:rPr>
                <w:rFonts w:ascii="宋体" w:hAnsi="宋体" w:cs="宋体" w:hint="eastAsia"/>
                <w:b/>
                <w:bCs/>
                <w:sz w:val="24"/>
              </w:rPr>
            </w:pPr>
            <w:r>
              <w:rPr>
                <w:rFonts w:ascii="宋体" w:hAnsi="宋体" w:cs="宋体" w:hint="eastAsia"/>
                <w:b/>
                <w:bCs/>
                <w:sz w:val="24"/>
              </w:rPr>
              <w:lastRenderedPageBreak/>
              <w:t>5.3</w:t>
            </w:r>
          </w:p>
        </w:tc>
        <w:tc>
          <w:tcPr>
            <w:tcW w:w="893" w:type="dxa"/>
            <w:vAlign w:val="center"/>
          </w:tcPr>
          <w:p w14:paraId="7E9ADAD7" w14:textId="77777777" w:rsidR="009B41DA" w:rsidRDefault="001D1FDB">
            <w:pPr>
              <w:rPr>
                <w:rFonts w:ascii="宋体" w:hAnsi="宋体" w:cs="宋体" w:hint="eastAsia"/>
                <w:b/>
                <w:bCs/>
                <w:sz w:val="24"/>
              </w:rPr>
            </w:pPr>
            <w:r>
              <w:rPr>
                <w:rFonts w:ascii="宋体" w:hAnsi="宋体" w:cs="宋体" w:hint="eastAsia"/>
                <w:b/>
                <w:bCs/>
                <w:sz w:val="24"/>
              </w:rPr>
              <w:t>5.3</w:t>
            </w:r>
          </w:p>
        </w:tc>
      </w:tr>
      <w:tr w:rsidR="009B41DA" w14:paraId="094F0179" w14:textId="77777777">
        <w:trPr>
          <w:trHeight w:val="960"/>
          <w:jc w:val="center"/>
        </w:trPr>
        <w:tc>
          <w:tcPr>
            <w:tcW w:w="562" w:type="dxa"/>
            <w:vAlign w:val="center"/>
          </w:tcPr>
          <w:p w14:paraId="12EF9858" w14:textId="77777777" w:rsidR="009B41DA" w:rsidRDefault="001D1FDB">
            <w:pPr>
              <w:jc w:val="center"/>
              <w:rPr>
                <w:rFonts w:ascii="宋体" w:hAnsi="宋体" w:cs="宋体" w:hint="eastAsia"/>
                <w:sz w:val="24"/>
              </w:rPr>
            </w:pPr>
            <w:r>
              <w:rPr>
                <w:rFonts w:ascii="宋体" w:hAnsi="宋体" w:cs="宋体" w:hint="eastAsia"/>
                <w:sz w:val="24"/>
              </w:rPr>
              <w:lastRenderedPageBreak/>
              <w:t>5</w:t>
            </w:r>
          </w:p>
        </w:tc>
        <w:tc>
          <w:tcPr>
            <w:tcW w:w="998" w:type="dxa"/>
            <w:vAlign w:val="center"/>
          </w:tcPr>
          <w:p w14:paraId="0CB42078" w14:textId="77777777" w:rsidR="009B41DA" w:rsidRDefault="001D1FDB">
            <w:pPr>
              <w:jc w:val="center"/>
              <w:rPr>
                <w:rFonts w:ascii="宋体" w:hAnsi="宋体" w:cs="宋体" w:hint="eastAsia"/>
                <w:sz w:val="24"/>
              </w:rPr>
            </w:pPr>
            <w:r>
              <w:rPr>
                <w:rFonts w:ascii="宋体" w:hAnsi="宋体" w:cs="宋体" w:hint="eastAsia"/>
                <w:sz w:val="24"/>
              </w:rPr>
              <w:t>紫外可见分光光度计</w:t>
            </w:r>
          </w:p>
        </w:tc>
        <w:tc>
          <w:tcPr>
            <w:tcW w:w="562" w:type="dxa"/>
            <w:vAlign w:val="center"/>
          </w:tcPr>
          <w:p w14:paraId="754E4D6B"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57FCFA0E"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1F11D26A" w14:textId="77777777" w:rsidR="009B41DA" w:rsidRDefault="001D1FDB">
            <w:pPr>
              <w:rPr>
                <w:rFonts w:ascii="宋体" w:hAnsi="宋体" w:cs="宋体" w:hint="eastAsia"/>
                <w:sz w:val="24"/>
              </w:rPr>
            </w:pPr>
            <w:r>
              <w:rPr>
                <w:rFonts w:ascii="宋体" w:hAnsi="宋体" w:cs="宋体" w:hint="eastAsia"/>
                <w:sz w:val="24"/>
              </w:rPr>
              <w:t>一、工作环境</w:t>
            </w:r>
          </w:p>
          <w:p w14:paraId="09C1F27F" w14:textId="77777777" w:rsidR="009B41DA" w:rsidRDefault="001D1FDB">
            <w:pPr>
              <w:rPr>
                <w:rFonts w:ascii="宋体" w:hAnsi="宋体" w:cs="宋体" w:hint="eastAsia"/>
                <w:sz w:val="24"/>
              </w:rPr>
            </w:pPr>
            <w:r>
              <w:rPr>
                <w:rFonts w:ascii="宋体" w:hAnsi="宋体" w:cs="宋体" w:hint="eastAsia"/>
                <w:sz w:val="24"/>
              </w:rPr>
              <w:t xml:space="preserve">1.使用温度范围：15°C </w:t>
            </w:r>
            <w:r>
              <w:rPr>
                <w:rFonts w:ascii="宋体" w:hAnsi="宋体" w:cs="宋体"/>
                <w:sz w:val="24"/>
              </w:rPr>
              <w:t>-</w:t>
            </w:r>
            <w:r>
              <w:rPr>
                <w:rFonts w:ascii="宋体" w:hAnsi="宋体" w:cs="宋体" w:hint="eastAsia"/>
                <w:sz w:val="24"/>
              </w:rPr>
              <w:t xml:space="preserve"> 35°C；</w:t>
            </w:r>
          </w:p>
          <w:p w14:paraId="70809846" w14:textId="77777777" w:rsidR="009B41DA" w:rsidRDefault="001D1FDB">
            <w:pPr>
              <w:rPr>
                <w:rFonts w:ascii="宋体" w:hAnsi="宋体" w:cs="宋体" w:hint="eastAsia"/>
                <w:sz w:val="24"/>
              </w:rPr>
            </w:pPr>
            <w:r>
              <w:rPr>
                <w:rFonts w:ascii="宋体" w:hAnsi="宋体" w:cs="宋体" w:hint="eastAsia"/>
                <w:sz w:val="24"/>
              </w:rPr>
              <w:t xml:space="preserve">1.使用湿度范围：30% </w:t>
            </w:r>
            <w:r>
              <w:rPr>
                <w:rFonts w:ascii="宋体" w:hAnsi="宋体" w:cs="宋体"/>
                <w:sz w:val="24"/>
              </w:rPr>
              <w:t>-</w:t>
            </w:r>
            <w:r>
              <w:rPr>
                <w:rFonts w:ascii="宋体" w:hAnsi="宋体" w:cs="宋体" w:hint="eastAsia"/>
                <w:sz w:val="24"/>
              </w:rPr>
              <w:t xml:space="preserve"> 80%；</w:t>
            </w:r>
          </w:p>
          <w:p w14:paraId="105EA0BB" w14:textId="77777777" w:rsidR="009B41DA" w:rsidRDefault="001D1FDB">
            <w:pPr>
              <w:rPr>
                <w:rFonts w:ascii="宋体" w:hAnsi="宋体" w:cs="宋体" w:hint="eastAsia"/>
                <w:sz w:val="24"/>
              </w:rPr>
            </w:pPr>
            <w:r>
              <w:rPr>
                <w:rFonts w:ascii="宋体" w:hAnsi="宋体" w:cs="宋体" w:hint="eastAsia"/>
                <w:sz w:val="24"/>
              </w:rPr>
              <w:t>1.仪器尺寸：约450Wx600Dx250H mm；</w:t>
            </w:r>
          </w:p>
          <w:p w14:paraId="1948DD9C" w14:textId="77777777" w:rsidR="009B41DA" w:rsidRDefault="001D1FDB">
            <w:pPr>
              <w:rPr>
                <w:rFonts w:ascii="宋体" w:hAnsi="宋体" w:cs="宋体" w:hint="eastAsia"/>
                <w:sz w:val="24"/>
              </w:rPr>
            </w:pPr>
            <w:r>
              <w:rPr>
                <w:rFonts w:ascii="宋体" w:hAnsi="宋体" w:cs="宋体" w:hint="eastAsia"/>
                <w:sz w:val="24"/>
              </w:rPr>
              <w:t>二、技术参数</w:t>
            </w:r>
          </w:p>
          <w:p w14:paraId="1B6A5B94" w14:textId="77777777" w:rsidR="009B41DA" w:rsidRDefault="001D1FDB">
            <w:pPr>
              <w:rPr>
                <w:rFonts w:ascii="宋体" w:hAnsi="宋体" w:cs="宋体" w:hint="eastAsia"/>
                <w:sz w:val="24"/>
              </w:rPr>
            </w:pPr>
            <w:r>
              <w:rPr>
                <w:rFonts w:ascii="宋体" w:hAnsi="宋体" w:cs="宋体"/>
                <w:sz w:val="24"/>
              </w:rPr>
              <w:t>1.</w:t>
            </w:r>
            <w:r>
              <w:rPr>
                <w:rFonts w:ascii="宋体" w:hAnsi="宋体" w:cs="宋体" w:hint="eastAsia"/>
                <w:sz w:val="24"/>
              </w:rPr>
              <w:t>分光系统：</w:t>
            </w:r>
          </w:p>
          <w:p w14:paraId="5A47EF31" w14:textId="77777777" w:rsidR="009B41DA" w:rsidRDefault="001D1FDB">
            <w:pPr>
              <w:rPr>
                <w:rFonts w:ascii="宋体" w:hAnsi="宋体" w:cs="宋体" w:hint="eastAsia"/>
                <w:sz w:val="24"/>
              </w:rPr>
            </w:pPr>
            <w:r>
              <w:rPr>
                <w:rFonts w:ascii="宋体" w:hAnsi="宋体" w:cs="宋体" w:hint="eastAsia"/>
                <w:sz w:val="24"/>
              </w:rPr>
              <w:t>1.1</w:t>
            </w:r>
            <w:r>
              <w:rPr>
                <w:rFonts w:ascii="宋体" w:hAnsi="宋体" w:hint="eastAsia"/>
              </w:rPr>
              <w:t>.</w:t>
            </w:r>
            <w:r>
              <w:rPr>
                <w:rFonts w:ascii="宋体" w:hAnsi="宋体" w:cs="宋体" w:hint="eastAsia"/>
                <w:sz w:val="24"/>
              </w:rPr>
              <w:t>光学系统: 双光束；</w:t>
            </w:r>
          </w:p>
          <w:p w14:paraId="14B00E02" w14:textId="77777777" w:rsidR="009B41DA" w:rsidRDefault="001D1FDB">
            <w:pPr>
              <w:rPr>
                <w:rFonts w:ascii="宋体" w:hAnsi="宋体" w:cs="宋体" w:hint="eastAsia"/>
                <w:sz w:val="24"/>
              </w:rPr>
            </w:pPr>
            <w:r>
              <w:rPr>
                <w:rFonts w:ascii="宋体" w:hAnsi="宋体" w:cs="宋体" w:hint="eastAsia"/>
                <w:sz w:val="24"/>
              </w:rPr>
              <w:t>1.2</w:t>
            </w:r>
            <w:r>
              <w:rPr>
                <w:rFonts w:ascii="宋体" w:hAnsi="宋体" w:hint="eastAsia"/>
              </w:rPr>
              <w:t>.</w:t>
            </w:r>
            <w:r>
              <w:rPr>
                <w:rFonts w:ascii="宋体" w:hAnsi="宋体" w:cs="宋体" w:hint="eastAsia"/>
                <w:sz w:val="24"/>
              </w:rPr>
              <w:t>分光器: 单单色器，象差校正型切尼尔一特纳装置；</w:t>
            </w:r>
          </w:p>
          <w:p w14:paraId="41162916" w14:textId="77777777" w:rsidR="009B41DA" w:rsidRDefault="001D1FDB">
            <w:pPr>
              <w:rPr>
                <w:rFonts w:ascii="宋体" w:hAnsi="宋体" w:cs="宋体" w:hint="eastAsia"/>
                <w:sz w:val="24"/>
              </w:rPr>
            </w:pPr>
            <w:r>
              <w:rPr>
                <w:rFonts w:ascii="宋体" w:hAnsi="宋体" w:cs="宋体" w:hint="eastAsia"/>
                <w:sz w:val="24"/>
              </w:rPr>
              <w:t>1.3</w:t>
            </w:r>
            <w:r>
              <w:rPr>
                <w:rFonts w:ascii="宋体" w:hAnsi="宋体" w:hint="eastAsia"/>
              </w:rPr>
              <w:t>.</w:t>
            </w:r>
            <w:r>
              <w:rPr>
                <w:rFonts w:ascii="宋体" w:hAnsi="宋体" w:cs="宋体" w:hint="eastAsia"/>
                <w:sz w:val="24"/>
              </w:rPr>
              <w:t>设定波长范围: 185~1400nm；</w:t>
            </w:r>
          </w:p>
          <w:p w14:paraId="0A32F9FA" w14:textId="77777777" w:rsidR="009B41DA" w:rsidRDefault="001D1FDB">
            <w:pPr>
              <w:rPr>
                <w:rFonts w:ascii="宋体" w:hAnsi="宋体" w:cs="宋体" w:hint="eastAsia"/>
                <w:sz w:val="24"/>
              </w:rPr>
            </w:pPr>
            <w:r>
              <w:rPr>
                <w:rFonts w:ascii="宋体" w:hAnsi="宋体" w:cs="宋体" w:hint="eastAsia"/>
                <w:sz w:val="24"/>
              </w:rPr>
              <w:t>▲1.4</w:t>
            </w:r>
            <w:r>
              <w:rPr>
                <w:rFonts w:ascii="宋体" w:hAnsi="宋体" w:hint="eastAsia"/>
              </w:rPr>
              <w:t>.</w:t>
            </w:r>
            <w:r>
              <w:rPr>
                <w:rFonts w:ascii="宋体" w:hAnsi="宋体" w:cs="宋体" w:hint="eastAsia"/>
                <w:sz w:val="24"/>
              </w:rPr>
              <w:t>测试波长范围: 185-1400nm（配积分球）；</w:t>
            </w:r>
          </w:p>
          <w:p w14:paraId="60AC9C26" w14:textId="77777777" w:rsidR="009B41DA" w:rsidRDefault="001D1FDB">
            <w:pPr>
              <w:rPr>
                <w:rFonts w:ascii="宋体" w:hAnsi="宋体" w:cs="宋体" w:hint="eastAsia"/>
                <w:sz w:val="24"/>
              </w:rPr>
            </w:pPr>
            <w:r>
              <w:rPr>
                <w:rFonts w:ascii="宋体" w:hAnsi="宋体" w:cs="宋体" w:hint="eastAsia"/>
                <w:sz w:val="24"/>
              </w:rPr>
              <w:t>1.5</w:t>
            </w:r>
            <w:r>
              <w:rPr>
                <w:rFonts w:ascii="宋体" w:hAnsi="宋体" w:hint="eastAsia"/>
              </w:rPr>
              <w:t>.</w:t>
            </w:r>
            <w:r>
              <w:rPr>
                <w:rFonts w:ascii="宋体" w:hAnsi="宋体" w:cs="宋体" w:hint="eastAsia"/>
                <w:sz w:val="24"/>
              </w:rPr>
              <w:t>衍射光栅刻线数: 1300 lines/mm；</w:t>
            </w:r>
          </w:p>
          <w:p w14:paraId="58EF3DB6" w14:textId="77777777" w:rsidR="009B41DA" w:rsidRDefault="001D1FDB">
            <w:pPr>
              <w:rPr>
                <w:rFonts w:ascii="宋体" w:hAnsi="宋体" w:cs="宋体" w:hint="eastAsia"/>
                <w:sz w:val="24"/>
              </w:rPr>
            </w:pPr>
            <w:r>
              <w:rPr>
                <w:rFonts w:ascii="宋体" w:hAnsi="宋体" w:cs="宋体" w:hint="eastAsia"/>
                <w:sz w:val="24"/>
              </w:rPr>
              <w:t>1.6</w:t>
            </w:r>
            <w:r>
              <w:rPr>
                <w:rFonts w:ascii="宋体" w:hAnsi="宋体" w:hint="eastAsia"/>
              </w:rPr>
              <w:t>.</w:t>
            </w:r>
            <w:r>
              <w:rPr>
                <w:rFonts w:ascii="宋体" w:hAnsi="宋体" w:cs="宋体" w:hint="eastAsia"/>
                <w:sz w:val="24"/>
              </w:rPr>
              <w:t>波长准确性: ±0.1nm（656.1nm），±0.3nm（全波段）；</w:t>
            </w:r>
          </w:p>
          <w:p w14:paraId="6D1F5C23" w14:textId="77777777" w:rsidR="009B41DA" w:rsidRDefault="001D1FDB">
            <w:pPr>
              <w:rPr>
                <w:rFonts w:ascii="宋体" w:hAnsi="宋体" w:cs="宋体" w:hint="eastAsia"/>
                <w:sz w:val="24"/>
              </w:rPr>
            </w:pPr>
            <w:r>
              <w:rPr>
                <w:rFonts w:ascii="宋体" w:hAnsi="宋体" w:cs="宋体" w:hint="eastAsia"/>
                <w:sz w:val="24"/>
              </w:rPr>
              <w:t>1.7</w:t>
            </w:r>
            <w:r>
              <w:rPr>
                <w:rFonts w:ascii="宋体" w:hAnsi="宋体" w:hint="eastAsia"/>
              </w:rPr>
              <w:t>.</w:t>
            </w:r>
            <w:r>
              <w:rPr>
                <w:rFonts w:ascii="宋体" w:hAnsi="宋体" w:cs="宋体" w:hint="eastAsia"/>
                <w:sz w:val="24"/>
              </w:rPr>
              <w:t>波长重复精度: ±0.05nm；</w:t>
            </w:r>
          </w:p>
          <w:p w14:paraId="671E8F91" w14:textId="77777777" w:rsidR="009B41DA" w:rsidRDefault="001D1FDB">
            <w:pPr>
              <w:rPr>
                <w:rFonts w:ascii="宋体" w:hAnsi="宋体" w:cs="宋体" w:hint="eastAsia"/>
                <w:sz w:val="24"/>
              </w:rPr>
            </w:pPr>
            <w:r>
              <w:rPr>
                <w:rFonts w:ascii="宋体" w:hAnsi="宋体" w:cs="宋体" w:hint="eastAsia"/>
                <w:sz w:val="24"/>
              </w:rPr>
              <w:t>▲1.8</w:t>
            </w:r>
            <w:r>
              <w:rPr>
                <w:rFonts w:ascii="宋体" w:hAnsi="宋体" w:hint="eastAsia"/>
              </w:rPr>
              <w:t>.</w:t>
            </w:r>
            <w:r>
              <w:rPr>
                <w:rFonts w:ascii="宋体" w:hAnsi="宋体" w:cs="宋体" w:hint="eastAsia"/>
                <w:sz w:val="24"/>
              </w:rPr>
              <w:t>波长扫描速度: 波长移动速度: 14000nm/min;最大扫描速度：4000nm/min；</w:t>
            </w:r>
          </w:p>
          <w:p w14:paraId="1A769A66" w14:textId="77777777" w:rsidR="009B41DA" w:rsidRDefault="001D1FDB">
            <w:pPr>
              <w:rPr>
                <w:rFonts w:ascii="宋体" w:hAnsi="宋体" w:cs="宋体" w:hint="eastAsia"/>
                <w:sz w:val="24"/>
              </w:rPr>
            </w:pPr>
            <w:r>
              <w:rPr>
                <w:rFonts w:ascii="宋体" w:hAnsi="宋体" w:cs="宋体" w:hint="eastAsia"/>
                <w:sz w:val="24"/>
              </w:rPr>
              <w:t>1.9</w:t>
            </w:r>
            <w:r>
              <w:rPr>
                <w:rFonts w:ascii="宋体" w:hAnsi="宋体" w:hint="eastAsia"/>
              </w:rPr>
              <w:t>.</w:t>
            </w:r>
            <w:r>
              <w:rPr>
                <w:rFonts w:ascii="宋体" w:hAnsi="宋体" w:cs="宋体" w:hint="eastAsia"/>
                <w:sz w:val="24"/>
              </w:rPr>
              <w:t>波长设定: 扫描开始波长和扫描结束能够以1nm单位设置；其它为0.1nm单位；</w:t>
            </w:r>
          </w:p>
          <w:p w14:paraId="530E0409" w14:textId="77777777" w:rsidR="009B41DA" w:rsidRDefault="001D1FDB">
            <w:pPr>
              <w:rPr>
                <w:rFonts w:ascii="宋体" w:hAnsi="宋体" w:cs="宋体" w:hint="eastAsia"/>
                <w:sz w:val="24"/>
              </w:rPr>
            </w:pPr>
            <w:r>
              <w:rPr>
                <w:rFonts w:ascii="宋体" w:hAnsi="宋体" w:cs="宋体" w:hint="eastAsia"/>
                <w:sz w:val="24"/>
              </w:rPr>
              <w:t>1.10</w:t>
            </w:r>
            <w:r>
              <w:rPr>
                <w:rFonts w:ascii="宋体" w:hAnsi="宋体" w:hint="eastAsia"/>
              </w:rPr>
              <w:t>.</w:t>
            </w:r>
            <w:r>
              <w:rPr>
                <w:rFonts w:ascii="宋体" w:hAnsi="宋体" w:cs="宋体" w:hint="eastAsia"/>
                <w:sz w:val="24"/>
              </w:rPr>
              <w:t>光源切换波长: 和波长同步自动切换290.0 nm</w:t>
            </w:r>
            <w:r>
              <w:rPr>
                <w:rFonts w:ascii="宋体" w:hAnsi="宋体" w:cs="宋体"/>
                <w:sz w:val="24"/>
              </w:rPr>
              <w:t>-</w:t>
            </w:r>
            <w:r>
              <w:rPr>
                <w:rFonts w:ascii="宋体" w:hAnsi="宋体" w:cs="宋体" w:hint="eastAsia"/>
                <w:sz w:val="24"/>
              </w:rPr>
              <w:t>370.0 nm；</w:t>
            </w:r>
          </w:p>
          <w:p w14:paraId="5BBDA3F6" w14:textId="77777777" w:rsidR="009B41DA" w:rsidRDefault="001D1FDB">
            <w:pPr>
              <w:rPr>
                <w:rFonts w:ascii="宋体" w:hAnsi="宋体" w:cs="宋体" w:hint="eastAsia"/>
                <w:sz w:val="24"/>
              </w:rPr>
            </w:pPr>
            <w:r>
              <w:rPr>
                <w:rFonts w:ascii="宋体" w:hAnsi="宋体" w:cs="宋体" w:hint="eastAsia"/>
                <w:sz w:val="24"/>
              </w:rPr>
              <w:t>1.11</w:t>
            </w:r>
            <w:r>
              <w:rPr>
                <w:rFonts w:ascii="宋体" w:hAnsi="宋体" w:hint="eastAsia"/>
              </w:rPr>
              <w:t>.</w:t>
            </w:r>
            <w:r>
              <w:rPr>
                <w:rFonts w:ascii="宋体" w:hAnsi="宋体" w:cs="宋体" w:hint="eastAsia"/>
                <w:sz w:val="24"/>
              </w:rPr>
              <w:t>谱带宽度: 0.1/ 0.2/ 0.5/ 1/ 2/ 5nm  L2/L5（低杂散光模式）；</w:t>
            </w:r>
          </w:p>
          <w:p w14:paraId="1547F447" w14:textId="77777777" w:rsidR="009B41DA" w:rsidRDefault="001D1FDB">
            <w:pPr>
              <w:rPr>
                <w:rFonts w:ascii="宋体" w:hAnsi="宋体" w:cs="宋体" w:hint="eastAsia"/>
                <w:sz w:val="24"/>
              </w:rPr>
            </w:pPr>
            <w:r>
              <w:rPr>
                <w:rFonts w:ascii="宋体" w:hAnsi="宋体" w:cs="宋体" w:hint="eastAsia"/>
                <w:sz w:val="24"/>
              </w:rPr>
              <w:t>1.12</w:t>
            </w:r>
            <w:r>
              <w:rPr>
                <w:rFonts w:ascii="宋体" w:hAnsi="宋体" w:hint="eastAsia"/>
              </w:rPr>
              <w:t>.</w:t>
            </w:r>
            <w:r>
              <w:rPr>
                <w:rFonts w:ascii="宋体" w:hAnsi="宋体" w:cs="宋体" w:hint="eastAsia"/>
                <w:sz w:val="24"/>
              </w:rPr>
              <w:t>分辨率: 0.1nm；</w:t>
            </w:r>
          </w:p>
          <w:p w14:paraId="04730E74" w14:textId="77777777" w:rsidR="009B41DA" w:rsidRDefault="001D1FDB">
            <w:pPr>
              <w:rPr>
                <w:rFonts w:ascii="宋体" w:hAnsi="宋体" w:cs="宋体" w:hint="eastAsia"/>
                <w:sz w:val="24"/>
              </w:rPr>
            </w:pPr>
            <w:r>
              <w:rPr>
                <w:rFonts w:ascii="宋体" w:hAnsi="宋体" w:cs="宋体" w:hint="eastAsia"/>
                <w:sz w:val="24"/>
              </w:rPr>
              <w:t>1.13</w:t>
            </w:r>
            <w:r>
              <w:rPr>
                <w:rFonts w:ascii="宋体" w:hAnsi="宋体" w:hint="eastAsia"/>
              </w:rPr>
              <w:t>.</w:t>
            </w:r>
            <w:r>
              <w:rPr>
                <w:rFonts w:ascii="宋体" w:hAnsi="宋体" w:cs="宋体" w:hint="eastAsia"/>
                <w:sz w:val="24"/>
              </w:rPr>
              <w:t>杂散光: NaNO2   &lt; 0.005%T　（340nm)；</w:t>
            </w:r>
          </w:p>
          <w:p w14:paraId="4CFE36A1" w14:textId="77777777" w:rsidR="009B41DA" w:rsidRDefault="001D1FDB">
            <w:pPr>
              <w:rPr>
                <w:rFonts w:ascii="宋体" w:hAnsi="宋体" w:cs="宋体" w:hint="eastAsia"/>
                <w:sz w:val="24"/>
              </w:rPr>
            </w:pPr>
            <w:r>
              <w:rPr>
                <w:rFonts w:ascii="宋体" w:hAnsi="宋体" w:cs="宋体" w:hint="eastAsia"/>
                <w:sz w:val="24"/>
              </w:rPr>
              <w:t>1.14</w:t>
            </w:r>
            <w:r>
              <w:rPr>
                <w:rFonts w:ascii="宋体" w:hAnsi="宋体" w:hint="eastAsia"/>
              </w:rPr>
              <w:t>.</w:t>
            </w:r>
            <w:r>
              <w:rPr>
                <w:rFonts w:ascii="宋体" w:hAnsi="宋体" w:cs="宋体" w:hint="eastAsia"/>
                <w:sz w:val="24"/>
              </w:rPr>
              <w:t>测光方式: 双光束测光方式；</w:t>
            </w:r>
          </w:p>
          <w:p w14:paraId="4F82AB0F" w14:textId="77777777" w:rsidR="009B41DA" w:rsidRDefault="001D1FDB">
            <w:pPr>
              <w:rPr>
                <w:rFonts w:ascii="宋体" w:hAnsi="宋体" w:cs="宋体" w:hint="eastAsia"/>
                <w:sz w:val="24"/>
              </w:rPr>
            </w:pPr>
            <w:r>
              <w:rPr>
                <w:rFonts w:ascii="宋体" w:hAnsi="宋体" w:cs="宋体" w:hint="eastAsia"/>
                <w:sz w:val="24"/>
              </w:rPr>
              <w:t>1.15</w:t>
            </w:r>
            <w:r>
              <w:rPr>
                <w:rFonts w:ascii="宋体" w:hAnsi="宋体" w:hint="eastAsia"/>
              </w:rPr>
              <w:t>.</w:t>
            </w:r>
            <w:r>
              <w:rPr>
                <w:rFonts w:ascii="宋体" w:hAnsi="宋体" w:cs="宋体" w:hint="eastAsia"/>
                <w:sz w:val="24"/>
              </w:rPr>
              <w:t>测光类型: 吸光度（Abs），透射率（％），反射率，能量（E）；</w:t>
            </w:r>
          </w:p>
          <w:p w14:paraId="62E93FDB" w14:textId="77777777" w:rsidR="009B41DA" w:rsidRDefault="001D1FDB">
            <w:pPr>
              <w:rPr>
                <w:rFonts w:ascii="宋体" w:hAnsi="宋体" w:cs="宋体" w:hint="eastAsia"/>
                <w:sz w:val="24"/>
              </w:rPr>
            </w:pPr>
            <w:r>
              <w:rPr>
                <w:rFonts w:ascii="宋体" w:hAnsi="宋体" w:cs="宋体" w:hint="eastAsia"/>
                <w:sz w:val="24"/>
              </w:rPr>
              <w:t>▲1.16</w:t>
            </w:r>
            <w:r>
              <w:rPr>
                <w:rFonts w:ascii="宋体" w:hAnsi="宋体" w:hint="eastAsia"/>
              </w:rPr>
              <w:t>.</w:t>
            </w:r>
            <w:r>
              <w:rPr>
                <w:rFonts w:ascii="宋体" w:hAnsi="宋体" w:cs="宋体" w:hint="eastAsia"/>
                <w:sz w:val="24"/>
              </w:rPr>
              <w:t>测光范围: 吸光度：-5</w:t>
            </w:r>
            <w:r>
              <w:rPr>
                <w:rFonts w:ascii="宋体" w:hAnsi="宋体" w:cs="宋体"/>
                <w:sz w:val="24"/>
              </w:rPr>
              <w:t>-</w:t>
            </w:r>
            <w:r>
              <w:rPr>
                <w:rFonts w:ascii="宋体" w:hAnsi="宋体" w:cs="宋体" w:hint="eastAsia"/>
                <w:sz w:val="24"/>
              </w:rPr>
              <w:t>5 Abs；</w:t>
            </w:r>
          </w:p>
          <w:p w14:paraId="2943937F" w14:textId="77777777" w:rsidR="009B41DA" w:rsidRDefault="001D1FDB">
            <w:pPr>
              <w:rPr>
                <w:rFonts w:ascii="宋体" w:hAnsi="宋体" w:cs="宋体" w:hint="eastAsia"/>
                <w:sz w:val="24"/>
              </w:rPr>
            </w:pPr>
            <w:r>
              <w:rPr>
                <w:rFonts w:ascii="宋体" w:hAnsi="宋体" w:cs="宋体" w:hint="eastAsia"/>
                <w:sz w:val="24"/>
              </w:rPr>
              <w:t>1.17</w:t>
            </w:r>
            <w:r>
              <w:rPr>
                <w:rFonts w:ascii="宋体" w:hAnsi="宋体" w:hint="eastAsia"/>
              </w:rPr>
              <w:t>.</w:t>
            </w:r>
            <w:r>
              <w:rPr>
                <w:rFonts w:ascii="宋体" w:hAnsi="宋体" w:cs="宋体" w:hint="eastAsia"/>
                <w:sz w:val="24"/>
              </w:rPr>
              <w:t>光度准确性±0.002Abs(0-0.5Abs)，±</w:t>
            </w:r>
            <w:r>
              <w:rPr>
                <w:rFonts w:ascii="宋体" w:hAnsi="宋体" w:cs="宋体"/>
                <w:sz w:val="24"/>
              </w:rPr>
              <w:t>0.003Abs(0.5-1Abs</w:t>
            </w:r>
            <w:r>
              <w:rPr>
                <w:rFonts w:ascii="宋体" w:hAnsi="宋体" w:cs="宋体" w:hint="eastAsia"/>
                <w:sz w:val="24"/>
              </w:rPr>
              <w:t>，</w:t>
            </w:r>
            <w:r>
              <w:rPr>
                <w:rFonts w:ascii="宋体" w:hAnsi="宋体" w:cs="宋体"/>
                <w:sz w:val="24"/>
              </w:rPr>
              <w:t>)</w:t>
            </w:r>
            <w:r>
              <w:rPr>
                <w:rFonts w:ascii="宋体" w:hAnsi="宋体" w:cs="宋体" w:hint="eastAsia"/>
                <w:sz w:val="24"/>
              </w:rPr>
              <w:t>±</w:t>
            </w:r>
            <w:r>
              <w:rPr>
                <w:rFonts w:ascii="宋体" w:hAnsi="宋体" w:cs="宋体"/>
                <w:sz w:val="24"/>
              </w:rPr>
              <w:t>0.006Abs(1.0-2.0Abs)</w:t>
            </w:r>
            <w:r>
              <w:rPr>
                <w:rFonts w:ascii="宋体" w:hAnsi="宋体" w:cs="宋体" w:hint="eastAsia"/>
                <w:sz w:val="24"/>
              </w:rPr>
              <w:t>，±</w:t>
            </w:r>
            <w:r>
              <w:rPr>
                <w:rFonts w:ascii="宋体" w:hAnsi="宋体" w:cs="宋体"/>
                <w:sz w:val="24"/>
              </w:rPr>
              <w:t>0.3%T</w:t>
            </w:r>
            <w:r>
              <w:rPr>
                <w:rFonts w:ascii="宋体" w:hAnsi="宋体" w:cs="宋体" w:hint="eastAsia"/>
                <w:sz w:val="24"/>
              </w:rPr>
              <w:t>；</w:t>
            </w:r>
          </w:p>
          <w:p w14:paraId="207E27EF" w14:textId="77777777" w:rsidR="009B41DA" w:rsidRDefault="001D1FDB">
            <w:pPr>
              <w:rPr>
                <w:rFonts w:ascii="宋体" w:hAnsi="宋体" w:cs="宋体" w:hint="eastAsia"/>
                <w:sz w:val="24"/>
              </w:rPr>
            </w:pPr>
            <w:r>
              <w:rPr>
                <w:rFonts w:ascii="宋体" w:hAnsi="宋体" w:cs="宋体" w:hint="eastAsia"/>
                <w:sz w:val="24"/>
              </w:rPr>
              <w:t>1.18</w:t>
            </w:r>
            <w:r>
              <w:rPr>
                <w:rFonts w:ascii="宋体" w:hAnsi="宋体" w:hint="eastAsia"/>
              </w:rPr>
              <w:t>.</w:t>
            </w:r>
            <w:r>
              <w:rPr>
                <w:rFonts w:ascii="宋体" w:hAnsi="宋体" w:cs="宋体" w:hint="eastAsia"/>
                <w:sz w:val="24"/>
              </w:rPr>
              <w:t>光度重现性±0.001Abs(0.5Abs)，±</w:t>
            </w:r>
            <w:r>
              <w:rPr>
                <w:rFonts w:ascii="宋体" w:hAnsi="宋体" w:cs="宋体"/>
                <w:sz w:val="24"/>
              </w:rPr>
              <w:lastRenderedPageBreak/>
              <w:t>0.001Abs(1Abs)</w:t>
            </w:r>
            <w:r>
              <w:rPr>
                <w:rFonts w:ascii="宋体" w:hAnsi="宋体" w:cs="宋体" w:hint="eastAsia"/>
                <w:sz w:val="24"/>
              </w:rPr>
              <w:t>，</w:t>
            </w:r>
          </w:p>
          <w:p w14:paraId="22CEC987" w14:textId="77777777" w:rsidR="009B41DA" w:rsidRDefault="001D1FDB">
            <w:pPr>
              <w:rPr>
                <w:rFonts w:ascii="宋体" w:hAnsi="宋体" w:cs="宋体" w:hint="eastAsia"/>
                <w:sz w:val="24"/>
              </w:rPr>
            </w:pPr>
            <w:r>
              <w:rPr>
                <w:rFonts w:ascii="宋体" w:hAnsi="宋体" w:cs="宋体" w:hint="eastAsia"/>
                <w:sz w:val="24"/>
              </w:rPr>
              <w:t>±</w:t>
            </w:r>
            <w:r>
              <w:rPr>
                <w:rFonts w:ascii="宋体" w:hAnsi="宋体" w:cs="宋体"/>
                <w:sz w:val="24"/>
              </w:rPr>
              <w:t>0.003Abs(2Abs)</w:t>
            </w:r>
            <w:r>
              <w:rPr>
                <w:rFonts w:ascii="宋体" w:hAnsi="宋体" w:cs="宋体" w:hint="eastAsia"/>
                <w:sz w:val="24"/>
              </w:rPr>
              <w:t>，±</w:t>
            </w:r>
            <w:r>
              <w:rPr>
                <w:rFonts w:ascii="宋体" w:hAnsi="宋体" w:cs="宋体"/>
                <w:sz w:val="24"/>
              </w:rPr>
              <w:t>0.1%T</w:t>
            </w:r>
            <w:r>
              <w:rPr>
                <w:rFonts w:ascii="宋体" w:hAnsi="宋体" w:cs="宋体" w:hint="eastAsia"/>
                <w:sz w:val="24"/>
              </w:rPr>
              <w:t>；</w:t>
            </w:r>
          </w:p>
          <w:p w14:paraId="72160161" w14:textId="77777777" w:rsidR="009B41DA" w:rsidRDefault="001D1FDB">
            <w:pPr>
              <w:rPr>
                <w:rFonts w:ascii="宋体" w:hAnsi="宋体" w:cs="宋体" w:hint="eastAsia"/>
                <w:sz w:val="24"/>
              </w:rPr>
            </w:pPr>
            <w:r>
              <w:rPr>
                <w:rFonts w:ascii="宋体" w:hAnsi="宋体" w:cs="宋体" w:hint="eastAsia"/>
                <w:sz w:val="24"/>
              </w:rPr>
              <w:t>▲1.19</w:t>
            </w:r>
            <w:r>
              <w:rPr>
                <w:rFonts w:ascii="宋体" w:hAnsi="宋体" w:hint="eastAsia"/>
              </w:rPr>
              <w:t>.</w:t>
            </w:r>
            <w:r>
              <w:rPr>
                <w:rFonts w:ascii="宋体" w:hAnsi="宋体" w:cs="宋体" w:hint="eastAsia"/>
                <w:sz w:val="24"/>
              </w:rPr>
              <w:t>噪音 0.00003Abs RMS (500nm)；</w:t>
            </w:r>
          </w:p>
          <w:p w14:paraId="513FCF10" w14:textId="77777777" w:rsidR="009B41DA" w:rsidRDefault="001D1FDB">
            <w:pPr>
              <w:rPr>
                <w:rFonts w:ascii="宋体" w:hAnsi="宋体" w:cs="宋体" w:hint="eastAsia"/>
                <w:sz w:val="24"/>
              </w:rPr>
            </w:pPr>
            <w:r>
              <w:rPr>
                <w:rFonts w:ascii="宋体" w:hAnsi="宋体" w:cs="宋体" w:hint="eastAsia"/>
                <w:sz w:val="24"/>
              </w:rPr>
              <w:t>1.20</w:t>
            </w:r>
            <w:r>
              <w:rPr>
                <w:rFonts w:ascii="宋体" w:hAnsi="宋体" w:hint="eastAsia"/>
              </w:rPr>
              <w:t>.</w:t>
            </w:r>
            <w:r>
              <w:rPr>
                <w:rFonts w:ascii="宋体" w:hAnsi="宋体" w:cs="宋体" w:hint="eastAsia"/>
                <w:sz w:val="24"/>
              </w:rPr>
              <w:t>基线稳定性&lt; 0.0002Abs/hour；</w:t>
            </w:r>
          </w:p>
          <w:p w14:paraId="17F77726" w14:textId="77777777" w:rsidR="009B41DA" w:rsidRDefault="001D1FDB">
            <w:pPr>
              <w:rPr>
                <w:rFonts w:ascii="宋体" w:hAnsi="宋体" w:cs="宋体" w:hint="eastAsia"/>
                <w:sz w:val="24"/>
              </w:rPr>
            </w:pPr>
            <w:r>
              <w:rPr>
                <w:rFonts w:ascii="宋体" w:hAnsi="宋体" w:cs="宋体" w:hint="eastAsia"/>
                <w:sz w:val="24"/>
              </w:rPr>
              <w:t>1.21</w:t>
            </w:r>
            <w:r>
              <w:rPr>
                <w:rFonts w:ascii="宋体" w:hAnsi="宋体" w:hint="eastAsia"/>
              </w:rPr>
              <w:t>.</w:t>
            </w:r>
            <w:r>
              <w:rPr>
                <w:rFonts w:ascii="宋体" w:hAnsi="宋体" w:cs="宋体" w:hint="eastAsia"/>
                <w:sz w:val="24"/>
              </w:rPr>
              <w:t>基线平直度±0.0003Abs(200-860nm)；</w:t>
            </w:r>
          </w:p>
          <w:p w14:paraId="0BA2BA95" w14:textId="77777777" w:rsidR="009B41DA" w:rsidRDefault="001D1FDB">
            <w:pPr>
              <w:rPr>
                <w:rFonts w:ascii="宋体" w:hAnsi="宋体" w:cs="宋体" w:hint="eastAsia"/>
                <w:sz w:val="24"/>
              </w:rPr>
            </w:pPr>
            <w:r>
              <w:rPr>
                <w:rFonts w:ascii="宋体" w:hAnsi="宋体" w:cs="宋体" w:hint="eastAsia"/>
                <w:sz w:val="24"/>
              </w:rPr>
              <w:t>1.22</w:t>
            </w:r>
            <w:r>
              <w:rPr>
                <w:rFonts w:ascii="宋体" w:hAnsi="宋体" w:hint="eastAsia"/>
              </w:rPr>
              <w:t>.</w:t>
            </w:r>
            <w:r>
              <w:rPr>
                <w:rFonts w:ascii="宋体" w:hAnsi="宋体" w:cs="宋体" w:hint="eastAsia"/>
                <w:sz w:val="24"/>
              </w:rPr>
              <w:t>记录范围: 吸光度-9.999~9.999 Abs; 透射率-999.9~9.999%；</w:t>
            </w:r>
          </w:p>
          <w:p w14:paraId="7CDCAE6E" w14:textId="77777777" w:rsidR="009B41DA" w:rsidRDefault="001D1FDB">
            <w:pPr>
              <w:rPr>
                <w:rFonts w:ascii="宋体" w:hAnsi="宋体" w:cs="宋体" w:hint="eastAsia"/>
                <w:sz w:val="24"/>
              </w:rPr>
            </w:pPr>
            <w:r>
              <w:rPr>
                <w:rFonts w:ascii="宋体" w:hAnsi="宋体" w:cs="宋体" w:hint="eastAsia"/>
                <w:sz w:val="24"/>
              </w:rPr>
              <w:t>1.23</w:t>
            </w:r>
            <w:r>
              <w:rPr>
                <w:rFonts w:ascii="宋体" w:hAnsi="宋体" w:hint="eastAsia"/>
              </w:rPr>
              <w:t>.</w:t>
            </w:r>
            <w:r>
              <w:rPr>
                <w:rFonts w:ascii="宋体" w:hAnsi="宋体" w:cs="宋体" w:hint="eastAsia"/>
                <w:sz w:val="24"/>
              </w:rPr>
              <w:t>漂移：小于0.0002Abs/h；</w:t>
            </w:r>
          </w:p>
          <w:p w14:paraId="391CBD07" w14:textId="77777777" w:rsidR="009B41DA" w:rsidRDefault="001D1FDB">
            <w:pPr>
              <w:rPr>
                <w:rFonts w:ascii="宋体" w:hAnsi="宋体" w:cs="宋体" w:hint="eastAsia"/>
                <w:sz w:val="24"/>
              </w:rPr>
            </w:pPr>
            <w:r>
              <w:rPr>
                <w:rFonts w:ascii="宋体" w:hAnsi="宋体" w:cs="宋体" w:hint="eastAsia"/>
                <w:sz w:val="24"/>
              </w:rPr>
              <w:t>1.24</w:t>
            </w:r>
            <w:r>
              <w:rPr>
                <w:rFonts w:ascii="宋体" w:hAnsi="宋体" w:hint="eastAsia"/>
              </w:rPr>
              <w:t>.</w:t>
            </w:r>
            <w:r>
              <w:rPr>
                <w:rFonts w:ascii="宋体" w:hAnsi="宋体" w:cs="宋体" w:hint="eastAsia"/>
                <w:sz w:val="24"/>
              </w:rPr>
              <w:t>基线校正：计算机自动校正（电源启动时，自动存储备份的基线，可以再校正）；</w:t>
            </w:r>
          </w:p>
          <w:p w14:paraId="1E8C942E" w14:textId="77777777" w:rsidR="009B41DA" w:rsidRDefault="001D1FDB">
            <w:pPr>
              <w:rPr>
                <w:rFonts w:ascii="宋体" w:hAnsi="宋体" w:cs="宋体" w:hint="eastAsia"/>
                <w:sz w:val="24"/>
              </w:rPr>
            </w:pPr>
            <w:r>
              <w:rPr>
                <w:rFonts w:ascii="宋体" w:hAnsi="宋体" w:cs="宋体" w:hint="eastAsia"/>
                <w:sz w:val="24"/>
              </w:rPr>
              <w:t>2.光源：50W卤素灯和氘灯（插座型）；</w:t>
            </w:r>
          </w:p>
          <w:p w14:paraId="121D6C00" w14:textId="77777777" w:rsidR="009B41DA" w:rsidRDefault="001D1FDB">
            <w:pPr>
              <w:rPr>
                <w:rFonts w:ascii="宋体" w:hAnsi="宋体" w:cs="宋体" w:hint="eastAsia"/>
                <w:sz w:val="24"/>
              </w:rPr>
            </w:pPr>
            <w:r>
              <w:rPr>
                <w:rFonts w:ascii="宋体" w:hAnsi="宋体" w:cs="宋体"/>
                <w:sz w:val="24"/>
              </w:rPr>
              <w:t>3.</w:t>
            </w:r>
            <w:r>
              <w:rPr>
                <w:rFonts w:ascii="宋体" w:hAnsi="宋体" w:cs="宋体" w:hint="eastAsia"/>
                <w:sz w:val="24"/>
              </w:rPr>
              <w:t>检测器：光电倍增管</w:t>
            </w:r>
          </w:p>
          <w:p w14:paraId="0DC4F3D3" w14:textId="77777777" w:rsidR="009B41DA" w:rsidRDefault="001D1FDB">
            <w:pPr>
              <w:rPr>
                <w:rFonts w:ascii="宋体" w:hAnsi="宋体" w:cs="宋体" w:hint="eastAsia"/>
                <w:sz w:val="24"/>
              </w:rPr>
            </w:pPr>
            <w:r>
              <w:rPr>
                <w:rFonts w:ascii="宋体" w:hAnsi="宋体" w:cs="宋体" w:hint="eastAsia"/>
                <w:sz w:val="24"/>
              </w:rPr>
              <w:t>三、配置清单：</w:t>
            </w:r>
          </w:p>
          <w:p w14:paraId="57CAA57D" w14:textId="77777777" w:rsidR="009B41DA" w:rsidRDefault="001D1FDB">
            <w:pPr>
              <w:rPr>
                <w:rFonts w:ascii="宋体" w:hAnsi="宋体" w:cs="宋体" w:hint="eastAsia"/>
                <w:sz w:val="24"/>
              </w:rPr>
            </w:pPr>
            <w:r>
              <w:rPr>
                <w:rFonts w:ascii="宋体" w:hAnsi="宋体" w:cs="宋体"/>
                <w:sz w:val="24"/>
              </w:rPr>
              <w:t>1.</w:t>
            </w:r>
            <w:r>
              <w:rPr>
                <w:rFonts w:ascii="宋体" w:hAnsi="宋体" w:cs="宋体" w:hint="eastAsia"/>
                <w:sz w:val="24"/>
              </w:rPr>
              <w:t>主机一台</w:t>
            </w:r>
          </w:p>
          <w:p w14:paraId="143BA353" w14:textId="77777777" w:rsidR="009B41DA" w:rsidRDefault="001D1FDB">
            <w:pPr>
              <w:rPr>
                <w:rFonts w:ascii="宋体" w:hAnsi="宋体" w:cs="宋体" w:hint="eastAsia"/>
                <w:sz w:val="24"/>
              </w:rPr>
            </w:pPr>
            <w:r>
              <w:rPr>
                <w:rFonts w:ascii="宋体" w:hAnsi="宋体" w:cs="宋体"/>
                <w:sz w:val="24"/>
              </w:rPr>
              <w:t>2.</w:t>
            </w:r>
            <w:r>
              <w:rPr>
                <w:rFonts w:ascii="宋体" w:hAnsi="宋体" w:cs="宋体" w:hint="eastAsia"/>
                <w:sz w:val="24"/>
              </w:rPr>
              <w:t>10mm比色皿10只，60mm积分球一个, 粉末样品支架一个；</w:t>
            </w:r>
          </w:p>
          <w:p w14:paraId="4EF564BE" w14:textId="77777777" w:rsidR="009B41DA" w:rsidRDefault="001D1FDB">
            <w:pPr>
              <w:rPr>
                <w:rFonts w:ascii="宋体" w:hAnsi="宋体" w:cs="宋体" w:hint="eastAsia"/>
                <w:sz w:val="24"/>
              </w:rPr>
            </w:pPr>
            <w:r>
              <w:rPr>
                <w:rFonts w:ascii="宋体" w:hAnsi="宋体" w:cs="宋体"/>
                <w:sz w:val="24"/>
              </w:rPr>
              <w:t>3.</w:t>
            </w:r>
            <w:r>
              <w:rPr>
                <w:rFonts w:ascii="宋体" w:hAnsi="宋体" w:cs="宋体" w:hint="eastAsia"/>
                <w:sz w:val="24"/>
              </w:rPr>
              <w:t>进样方式、固体进样和液体进样两种方式；</w:t>
            </w:r>
          </w:p>
          <w:p w14:paraId="3726B2B4" w14:textId="77777777" w:rsidR="009B41DA" w:rsidRDefault="001D1FDB">
            <w:pPr>
              <w:rPr>
                <w:rFonts w:ascii="宋体" w:hAnsi="宋体" w:cs="宋体" w:hint="eastAsia"/>
                <w:sz w:val="24"/>
              </w:rPr>
            </w:pPr>
            <w:r>
              <w:rPr>
                <w:rFonts w:ascii="宋体" w:hAnsi="宋体" w:cs="宋体" w:hint="eastAsia"/>
                <w:sz w:val="24"/>
              </w:rPr>
              <w:t>四、技术服务：</w:t>
            </w:r>
          </w:p>
          <w:p w14:paraId="62A26986" w14:textId="77777777" w:rsidR="009B41DA" w:rsidRDefault="001D1FDB">
            <w:pPr>
              <w:rPr>
                <w:rFonts w:ascii="宋体" w:hAnsi="宋体" w:hint="eastAsia"/>
                <w:sz w:val="24"/>
              </w:rPr>
            </w:pPr>
            <w:r>
              <w:rPr>
                <w:rFonts w:ascii="宋体" w:hAnsi="宋体"/>
                <w:sz w:val="24"/>
              </w:rPr>
              <w:t>1.</w:t>
            </w:r>
            <w:r>
              <w:rPr>
                <w:rFonts w:ascii="宋体" w:hAnsi="宋体" w:hint="eastAsia"/>
                <w:sz w:val="24"/>
              </w:rPr>
              <w:t>安装调试</w:t>
            </w:r>
            <w:r>
              <w:rPr>
                <w:rFonts w:ascii="宋体" w:hAnsi="宋体"/>
                <w:sz w:val="24"/>
              </w:rPr>
              <w:t>:</w:t>
            </w:r>
            <w:r>
              <w:rPr>
                <w:rFonts w:ascii="宋体" w:hAnsi="宋体" w:hint="eastAsia"/>
                <w:sz w:val="24"/>
              </w:rPr>
              <w:t>由供应商负责派人负责设备的现场安装和调试，按合同规定的时间交货、安装、调试、验收完毕。在设备的安装、调试、试运行期间，供应商安装调试人员一切费用自理。在客户现场免费培训多名操作人员熟练掌握；</w:t>
            </w:r>
          </w:p>
          <w:p w14:paraId="0BB7141F" w14:textId="77777777" w:rsidR="009B41DA" w:rsidRDefault="001D1FDB">
            <w:pPr>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培训:供应商应就设备的安装、检验、调试、使用和维护等免费培训采购人2名技术人员，直到采购人受训人员全部掌握运行操作、维修保养技术，并能达到正确检修、维护、排除一般故障为止；</w:t>
            </w:r>
          </w:p>
          <w:p w14:paraId="098BA5F5" w14:textId="77777777" w:rsidR="009B41DA" w:rsidRDefault="001D1FDB">
            <w:pPr>
              <w:rPr>
                <w:rFonts w:ascii="宋体" w:hAnsi="宋体" w:cs="宋体" w:hint="eastAsia"/>
                <w:sz w:val="24"/>
              </w:rPr>
            </w:pPr>
            <w:r>
              <w:rPr>
                <w:rFonts w:ascii="宋体" w:hAnsi="宋体"/>
                <w:sz w:val="24"/>
              </w:rPr>
              <w:t>3.</w:t>
            </w:r>
            <w:r>
              <w:rPr>
                <w:rFonts w:ascii="宋体" w:hAnsi="宋体" w:cs="宋体" w:hint="eastAsia"/>
                <w:sz w:val="24"/>
              </w:rPr>
              <w:t>仪器整机质保期为2年，质保期自双方代表在验收报告上签字之日起计算，耗材质保3个月；</w:t>
            </w:r>
          </w:p>
          <w:p w14:paraId="4D6A606D" w14:textId="77777777" w:rsidR="009B41DA" w:rsidRDefault="001D1FDB">
            <w:pPr>
              <w:rPr>
                <w:rFonts w:ascii="Arial" w:hAnsi="Arial" w:cs="Arial"/>
                <w:szCs w:val="21"/>
              </w:rPr>
            </w:pPr>
            <w:r>
              <w:rPr>
                <w:rFonts w:ascii="宋体" w:hAnsi="宋体" w:cs="宋体"/>
                <w:sz w:val="24"/>
              </w:rPr>
              <w:t>4.</w:t>
            </w:r>
            <w:r>
              <w:rPr>
                <w:rFonts w:ascii="宋体" w:hAnsi="宋体" w:hint="eastAsia"/>
                <w:sz w:val="24"/>
              </w:rPr>
              <w:t>三人次厂家实验室免费现场培训名额。</w:t>
            </w:r>
          </w:p>
          <w:p w14:paraId="050206D3" w14:textId="77777777" w:rsidR="009B41DA" w:rsidRDefault="001D1FDB">
            <w:pPr>
              <w:rPr>
                <w:rFonts w:ascii="宋体" w:hAnsi="宋体" w:cs="宋体" w:hint="eastAsia"/>
                <w:b/>
                <w:bCs/>
                <w:sz w:val="24"/>
              </w:rPr>
            </w:pPr>
            <w:r>
              <w:rPr>
                <w:rFonts w:ascii="宋体" w:hAnsi="宋体" w:hint="eastAsia"/>
                <w:bCs/>
                <w:sz w:val="24"/>
              </w:rPr>
              <w:t>▲为保证售后服务质量，交货时必须提供生产厂家售后服务承诺书原件。</w:t>
            </w:r>
          </w:p>
        </w:tc>
        <w:tc>
          <w:tcPr>
            <w:tcW w:w="850" w:type="dxa"/>
            <w:vAlign w:val="center"/>
          </w:tcPr>
          <w:p w14:paraId="39CC7C3C" w14:textId="77777777" w:rsidR="009B41DA" w:rsidRDefault="001D1FDB">
            <w:pPr>
              <w:rPr>
                <w:rFonts w:ascii="宋体" w:hAnsi="宋体" w:cs="宋体" w:hint="eastAsia"/>
                <w:b/>
                <w:bCs/>
                <w:sz w:val="24"/>
              </w:rPr>
            </w:pPr>
            <w:r>
              <w:rPr>
                <w:rFonts w:ascii="宋体" w:hAnsi="宋体" w:cs="宋体"/>
                <w:b/>
                <w:bCs/>
                <w:sz w:val="24"/>
              </w:rPr>
              <w:lastRenderedPageBreak/>
              <w:t>14.34</w:t>
            </w:r>
          </w:p>
        </w:tc>
        <w:tc>
          <w:tcPr>
            <w:tcW w:w="893" w:type="dxa"/>
            <w:vAlign w:val="center"/>
          </w:tcPr>
          <w:p w14:paraId="74C6CA62" w14:textId="77777777" w:rsidR="009B41DA" w:rsidRDefault="001D1FDB">
            <w:pPr>
              <w:rPr>
                <w:rFonts w:ascii="宋体" w:hAnsi="宋体" w:cs="宋体" w:hint="eastAsia"/>
                <w:b/>
                <w:bCs/>
                <w:sz w:val="24"/>
              </w:rPr>
            </w:pPr>
            <w:r>
              <w:rPr>
                <w:rFonts w:ascii="宋体" w:hAnsi="宋体" w:cs="宋体"/>
                <w:b/>
                <w:bCs/>
                <w:sz w:val="24"/>
              </w:rPr>
              <w:t>14.34</w:t>
            </w:r>
          </w:p>
        </w:tc>
      </w:tr>
      <w:tr w:rsidR="009B41DA" w14:paraId="7ABD6BAF" w14:textId="77777777">
        <w:trPr>
          <w:trHeight w:val="960"/>
          <w:jc w:val="center"/>
        </w:trPr>
        <w:tc>
          <w:tcPr>
            <w:tcW w:w="562" w:type="dxa"/>
            <w:vAlign w:val="center"/>
          </w:tcPr>
          <w:p w14:paraId="36F839C7" w14:textId="77777777" w:rsidR="009B41DA" w:rsidRDefault="001D1FDB">
            <w:pPr>
              <w:jc w:val="center"/>
              <w:rPr>
                <w:rFonts w:ascii="宋体" w:hAnsi="宋体" w:cs="宋体" w:hint="eastAsia"/>
                <w:sz w:val="24"/>
              </w:rPr>
            </w:pPr>
            <w:r>
              <w:rPr>
                <w:rFonts w:ascii="宋体" w:hAnsi="宋体" w:cs="宋体" w:hint="eastAsia"/>
                <w:sz w:val="24"/>
              </w:rPr>
              <w:t>6</w:t>
            </w:r>
          </w:p>
        </w:tc>
        <w:tc>
          <w:tcPr>
            <w:tcW w:w="998" w:type="dxa"/>
            <w:vAlign w:val="center"/>
          </w:tcPr>
          <w:p w14:paraId="6BCD5152" w14:textId="77777777" w:rsidR="009B41DA" w:rsidRDefault="001D1FDB">
            <w:pPr>
              <w:jc w:val="center"/>
              <w:rPr>
                <w:rFonts w:ascii="宋体" w:hAnsi="宋体" w:cs="宋体" w:hint="eastAsia"/>
                <w:sz w:val="24"/>
              </w:rPr>
            </w:pPr>
            <w:r>
              <w:rPr>
                <w:rFonts w:ascii="宋体" w:hAnsi="宋体" w:cs="宋体" w:hint="eastAsia"/>
                <w:sz w:val="24"/>
              </w:rPr>
              <w:t>管式炉</w:t>
            </w:r>
          </w:p>
        </w:tc>
        <w:tc>
          <w:tcPr>
            <w:tcW w:w="562" w:type="dxa"/>
            <w:vAlign w:val="center"/>
          </w:tcPr>
          <w:p w14:paraId="3EB5A250" w14:textId="77777777" w:rsidR="009B41DA" w:rsidRDefault="001D1FDB">
            <w:pPr>
              <w:jc w:val="center"/>
              <w:rPr>
                <w:rFonts w:ascii="宋体" w:hAnsi="宋体" w:cs="宋体" w:hint="eastAsia"/>
                <w:sz w:val="24"/>
              </w:rPr>
            </w:pPr>
            <w:r>
              <w:rPr>
                <w:rFonts w:ascii="宋体" w:hAnsi="宋体" w:cs="宋体" w:hint="eastAsia"/>
                <w:sz w:val="24"/>
              </w:rPr>
              <w:t>2</w:t>
            </w:r>
          </w:p>
        </w:tc>
        <w:tc>
          <w:tcPr>
            <w:tcW w:w="666" w:type="dxa"/>
            <w:vAlign w:val="center"/>
          </w:tcPr>
          <w:p w14:paraId="5920A3B7"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5435765A" w14:textId="77777777" w:rsidR="009B41DA" w:rsidRDefault="001D1FDB">
            <w:pPr>
              <w:rPr>
                <w:rFonts w:ascii="宋体" w:hAnsi="宋体" w:hint="eastAsia"/>
                <w:kern w:val="0"/>
                <w:sz w:val="24"/>
              </w:rPr>
            </w:pPr>
            <w:r>
              <w:rPr>
                <w:rFonts w:ascii="宋体" w:hAnsi="宋体" w:hint="eastAsia"/>
                <w:kern w:val="0"/>
                <w:sz w:val="24"/>
              </w:rPr>
              <w:t>一、技术参数</w:t>
            </w:r>
          </w:p>
          <w:p w14:paraId="220A307E" w14:textId="77777777" w:rsidR="009B41DA" w:rsidRDefault="001D1FDB">
            <w:pPr>
              <w:rPr>
                <w:rFonts w:ascii="宋体" w:hAnsi="宋体" w:hint="eastAsia"/>
                <w:kern w:val="0"/>
                <w:sz w:val="24"/>
              </w:rPr>
            </w:pPr>
            <w:r>
              <w:rPr>
                <w:rFonts w:ascii="宋体" w:hAnsi="宋体" w:hint="eastAsia"/>
                <w:kern w:val="0"/>
                <w:sz w:val="24"/>
              </w:rPr>
              <w:t>1.炉腔尺寸：约</w:t>
            </w:r>
            <w:r>
              <w:rPr>
                <w:rFonts w:ascii="宋体" w:hAnsi="宋体"/>
                <w:kern w:val="0"/>
                <w:sz w:val="24"/>
              </w:rPr>
              <w:t>290mm * 220mm * 160mm</w:t>
            </w:r>
            <w:r>
              <w:rPr>
                <w:rFonts w:ascii="宋体" w:hAnsi="宋体" w:hint="eastAsia"/>
                <w:kern w:val="0"/>
                <w:sz w:val="24"/>
              </w:rPr>
              <w:t>；</w:t>
            </w:r>
          </w:p>
          <w:p w14:paraId="7BF3046C" w14:textId="77777777" w:rsidR="009B41DA" w:rsidRDefault="001D1FDB">
            <w:pPr>
              <w:rPr>
                <w:rFonts w:ascii="宋体" w:hAnsi="宋体" w:hint="eastAsia"/>
                <w:kern w:val="0"/>
                <w:sz w:val="24"/>
              </w:rPr>
            </w:pPr>
            <w:r>
              <w:rPr>
                <w:rFonts w:ascii="宋体" w:hAnsi="宋体" w:hint="eastAsia"/>
                <w:kern w:val="0"/>
                <w:sz w:val="24"/>
              </w:rPr>
              <w:t>2.最高温度可达</w:t>
            </w:r>
            <w:r>
              <w:rPr>
                <w:rFonts w:ascii="宋体" w:hAnsi="宋体"/>
                <w:kern w:val="0"/>
                <w:sz w:val="24"/>
              </w:rPr>
              <w:t>1400</w:t>
            </w:r>
            <w:r>
              <w:rPr>
                <w:rFonts w:ascii="宋体" w:hAnsi="宋体" w:hint="eastAsia"/>
                <w:kern w:val="0"/>
                <w:sz w:val="24"/>
              </w:rPr>
              <w:t>℃（≤</w:t>
            </w:r>
            <w:r>
              <w:rPr>
                <w:rFonts w:ascii="宋体" w:hAnsi="宋体"/>
                <w:kern w:val="0"/>
                <w:sz w:val="24"/>
              </w:rPr>
              <w:t>0.5h</w:t>
            </w:r>
            <w:r>
              <w:rPr>
                <w:rFonts w:ascii="宋体" w:hAnsi="宋体" w:hint="eastAsia"/>
                <w:kern w:val="0"/>
                <w:sz w:val="24"/>
              </w:rPr>
              <w:t>）；</w:t>
            </w:r>
            <w:r>
              <w:rPr>
                <w:rFonts w:ascii="宋体" w:hAnsi="宋体" w:hint="eastAsia"/>
                <w:kern w:val="0"/>
                <w:sz w:val="24"/>
              </w:rPr>
              <w:br/>
              <w:t>3.可实现多段温控程序精准控温；</w:t>
            </w:r>
            <w:r>
              <w:rPr>
                <w:rFonts w:ascii="宋体" w:hAnsi="宋体" w:hint="eastAsia"/>
                <w:kern w:val="0"/>
                <w:sz w:val="24"/>
              </w:rPr>
              <w:br/>
              <w:t>4.额定功率：</w:t>
            </w:r>
            <w:r>
              <w:rPr>
                <w:rFonts w:ascii="宋体" w:hAnsi="宋体"/>
                <w:kern w:val="0"/>
                <w:sz w:val="24"/>
              </w:rPr>
              <w:t>5.5KW</w:t>
            </w:r>
            <w:r>
              <w:rPr>
                <w:rFonts w:ascii="宋体" w:hAnsi="宋体" w:hint="eastAsia"/>
                <w:kern w:val="0"/>
                <w:sz w:val="24"/>
              </w:rPr>
              <w:t>；</w:t>
            </w:r>
          </w:p>
          <w:p w14:paraId="34FD9B58" w14:textId="77777777" w:rsidR="009B41DA" w:rsidRDefault="001D1FDB">
            <w:pPr>
              <w:rPr>
                <w:rFonts w:ascii="宋体" w:hAnsi="宋体" w:hint="eastAsia"/>
                <w:kern w:val="0"/>
                <w:sz w:val="24"/>
              </w:rPr>
            </w:pPr>
            <w:r>
              <w:rPr>
                <w:rFonts w:ascii="宋体" w:hAnsi="宋体" w:hint="eastAsia"/>
                <w:kern w:val="0"/>
                <w:sz w:val="24"/>
              </w:rPr>
              <w:t>5.额定电压：</w:t>
            </w:r>
            <w:r>
              <w:rPr>
                <w:rFonts w:ascii="宋体" w:hAnsi="宋体"/>
                <w:kern w:val="0"/>
                <w:sz w:val="24"/>
              </w:rPr>
              <w:t>AC220V 50/60HZ</w:t>
            </w:r>
            <w:r>
              <w:rPr>
                <w:rFonts w:ascii="宋体" w:hAnsi="宋体" w:hint="eastAsia"/>
                <w:kern w:val="0"/>
                <w:sz w:val="24"/>
              </w:rPr>
              <w:t>；</w:t>
            </w:r>
          </w:p>
          <w:p w14:paraId="003D5F68" w14:textId="77777777" w:rsidR="009B41DA" w:rsidRDefault="001D1FDB">
            <w:pPr>
              <w:rPr>
                <w:rFonts w:ascii="宋体" w:hAnsi="宋体" w:hint="eastAsia"/>
                <w:kern w:val="0"/>
                <w:sz w:val="24"/>
              </w:rPr>
            </w:pPr>
            <w:r>
              <w:rPr>
                <w:rFonts w:ascii="宋体" w:hAnsi="宋体" w:hint="eastAsia"/>
                <w:kern w:val="0"/>
                <w:sz w:val="24"/>
              </w:rPr>
              <w:t>6.额定使用温度：</w:t>
            </w:r>
            <w:r>
              <w:rPr>
                <w:rFonts w:ascii="宋体" w:hAnsi="宋体"/>
                <w:kern w:val="0"/>
                <w:sz w:val="24"/>
              </w:rPr>
              <w:t>1350</w:t>
            </w:r>
            <w:r>
              <w:rPr>
                <w:rFonts w:ascii="宋体" w:hAnsi="宋体" w:hint="eastAsia"/>
                <w:kern w:val="0"/>
                <w:sz w:val="24"/>
              </w:rPr>
              <w:t>℃；</w:t>
            </w:r>
          </w:p>
          <w:p w14:paraId="4D81C37D" w14:textId="77777777" w:rsidR="009B41DA" w:rsidRDefault="001D1FDB">
            <w:pPr>
              <w:rPr>
                <w:rFonts w:ascii="宋体" w:hAnsi="宋体" w:hint="eastAsia"/>
                <w:kern w:val="0"/>
                <w:sz w:val="24"/>
              </w:rPr>
            </w:pPr>
            <w:r>
              <w:rPr>
                <w:rFonts w:ascii="宋体" w:hAnsi="宋体" w:hint="eastAsia"/>
                <w:kern w:val="0"/>
                <w:sz w:val="24"/>
              </w:rPr>
              <w:t>7.最高使用温度：</w:t>
            </w:r>
            <w:r>
              <w:rPr>
                <w:rFonts w:ascii="宋体" w:hAnsi="宋体"/>
                <w:kern w:val="0"/>
                <w:sz w:val="24"/>
              </w:rPr>
              <w:t>1400</w:t>
            </w:r>
            <w:r>
              <w:rPr>
                <w:rFonts w:ascii="宋体" w:hAnsi="宋体" w:hint="eastAsia"/>
                <w:kern w:val="0"/>
                <w:sz w:val="24"/>
              </w:rPr>
              <w:t>℃（≤</w:t>
            </w:r>
            <w:r>
              <w:rPr>
                <w:rFonts w:ascii="宋体" w:hAnsi="宋体"/>
                <w:kern w:val="0"/>
                <w:sz w:val="24"/>
              </w:rPr>
              <w:t>0.5h</w:t>
            </w:r>
            <w:r>
              <w:rPr>
                <w:rFonts w:ascii="宋体" w:hAnsi="宋体" w:hint="eastAsia"/>
                <w:kern w:val="0"/>
                <w:sz w:val="24"/>
              </w:rPr>
              <w:t>）；</w:t>
            </w:r>
          </w:p>
          <w:p w14:paraId="063580C9" w14:textId="77777777" w:rsidR="009B41DA" w:rsidRDefault="001D1FDB">
            <w:pPr>
              <w:rPr>
                <w:rFonts w:ascii="宋体" w:hAnsi="宋体" w:hint="eastAsia"/>
                <w:kern w:val="0"/>
                <w:sz w:val="24"/>
              </w:rPr>
            </w:pPr>
            <w:r>
              <w:rPr>
                <w:rFonts w:ascii="宋体" w:hAnsi="宋体" w:hint="eastAsia"/>
                <w:kern w:val="0"/>
                <w:sz w:val="24"/>
              </w:rPr>
              <w:t>8.建议升温速率：</w:t>
            </w:r>
            <w:r>
              <w:rPr>
                <w:rFonts w:ascii="宋体" w:hAnsi="宋体"/>
                <w:kern w:val="0"/>
                <w:sz w:val="24"/>
              </w:rPr>
              <w:t>1400</w:t>
            </w:r>
            <w:r>
              <w:rPr>
                <w:rFonts w:ascii="宋体" w:hAnsi="宋体" w:hint="eastAsia"/>
                <w:kern w:val="0"/>
                <w:sz w:val="24"/>
              </w:rPr>
              <w:t>℃以下：≤</w:t>
            </w:r>
            <w:r>
              <w:rPr>
                <w:rFonts w:ascii="宋体" w:hAnsi="宋体"/>
                <w:kern w:val="0"/>
                <w:sz w:val="24"/>
              </w:rPr>
              <w:t>10</w:t>
            </w:r>
            <w:r>
              <w:rPr>
                <w:rFonts w:ascii="宋体" w:hAnsi="宋体" w:hint="eastAsia"/>
                <w:kern w:val="0"/>
                <w:sz w:val="24"/>
              </w:rPr>
              <w:t>℃</w:t>
            </w:r>
            <w:r>
              <w:rPr>
                <w:rFonts w:ascii="宋体" w:hAnsi="宋体"/>
                <w:kern w:val="0"/>
                <w:sz w:val="24"/>
              </w:rPr>
              <w:t xml:space="preserve">/min </w:t>
            </w:r>
            <w:r>
              <w:rPr>
                <w:rFonts w:ascii="宋体" w:hAnsi="宋体" w:hint="eastAsia"/>
                <w:kern w:val="0"/>
                <w:sz w:val="24"/>
              </w:rPr>
              <w:t>；</w:t>
            </w:r>
          </w:p>
          <w:p w14:paraId="4D9A4FDF" w14:textId="77777777" w:rsidR="009B41DA" w:rsidRDefault="001D1FDB">
            <w:pPr>
              <w:rPr>
                <w:rFonts w:ascii="宋体" w:hAnsi="宋体" w:hint="eastAsia"/>
                <w:kern w:val="0"/>
                <w:sz w:val="24"/>
              </w:rPr>
            </w:pPr>
            <w:r>
              <w:rPr>
                <w:rFonts w:ascii="宋体" w:hAnsi="宋体" w:hint="eastAsia"/>
                <w:kern w:val="0"/>
                <w:sz w:val="24"/>
              </w:rPr>
              <w:t>9.标配一根刚玉管，尺寸：Φ</w:t>
            </w:r>
            <w:r>
              <w:rPr>
                <w:rFonts w:ascii="宋体" w:hAnsi="宋体"/>
                <w:kern w:val="0"/>
                <w:sz w:val="24"/>
              </w:rPr>
              <w:t>60*1000mm</w:t>
            </w:r>
            <w:r>
              <w:rPr>
                <w:rFonts w:ascii="宋体" w:hAnsi="宋体" w:hint="eastAsia"/>
                <w:kern w:val="0"/>
                <w:sz w:val="24"/>
              </w:rPr>
              <w:t>。可供选装Φ</w:t>
            </w:r>
            <w:r>
              <w:rPr>
                <w:rFonts w:ascii="宋体" w:hAnsi="宋体"/>
                <w:kern w:val="0"/>
                <w:sz w:val="24"/>
              </w:rPr>
              <w:t>80</w:t>
            </w:r>
            <w:r>
              <w:rPr>
                <w:rFonts w:ascii="宋体" w:hAnsi="宋体" w:hint="eastAsia"/>
                <w:kern w:val="0"/>
                <w:sz w:val="24"/>
              </w:rPr>
              <w:t>，Φ</w:t>
            </w:r>
            <w:r>
              <w:rPr>
                <w:rFonts w:ascii="宋体" w:hAnsi="宋体"/>
                <w:kern w:val="0"/>
                <w:sz w:val="24"/>
              </w:rPr>
              <w:t>100</w:t>
            </w:r>
            <w:r>
              <w:rPr>
                <w:rFonts w:ascii="宋体" w:hAnsi="宋体" w:hint="eastAsia"/>
                <w:kern w:val="0"/>
                <w:sz w:val="24"/>
              </w:rPr>
              <w:t>，Φ</w:t>
            </w:r>
            <w:r>
              <w:rPr>
                <w:rFonts w:ascii="宋体" w:hAnsi="宋体"/>
                <w:kern w:val="0"/>
                <w:sz w:val="24"/>
              </w:rPr>
              <w:t>120</w:t>
            </w:r>
            <w:r>
              <w:rPr>
                <w:rFonts w:ascii="宋体" w:hAnsi="宋体" w:hint="eastAsia"/>
                <w:kern w:val="0"/>
                <w:sz w:val="24"/>
              </w:rPr>
              <w:t>不同管径刚玉管；</w:t>
            </w:r>
          </w:p>
          <w:p w14:paraId="33F70856" w14:textId="77777777" w:rsidR="009B41DA" w:rsidRDefault="001D1FDB">
            <w:pPr>
              <w:rPr>
                <w:rFonts w:ascii="宋体" w:hAnsi="宋体" w:hint="eastAsia"/>
                <w:kern w:val="0"/>
                <w:sz w:val="24"/>
              </w:rPr>
            </w:pPr>
            <w:r>
              <w:rPr>
                <w:rFonts w:ascii="宋体" w:hAnsi="宋体" w:hint="eastAsia"/>
                <w:kern w:val="0"/>
                <w:sz w:val="24"/>
              </w:rPr>
              <w:lastRenderedPageBreak/>
              <w:t>10.标配有两个不锈钢真空法兰（上面已安装了机械压力表和不锈钢截止阀）；</w:t>
            </w:r>
          </w:p>
          <w:p w14:paraId="27079B6B" w14:textId="77777777" w:rsidR="009B41DA" w:rsidRDefault="001D1FDB">
            <w:pPr>
              <w:rPr>
                <w:rFonts w:ascii="宋体" w:hAnsi="宋体" w:hint="eastAsia"/>
                <w:kern w:val="0"/>
                <w:sz w:val="24"/>
              </w:rPr>
            </w:pPr>
            <w:r>
              <w:rPr>
                <w:rFonts w:ascii="宋体" w:hAnsi="宋体" w:hint="eastAsia"/>
                <w:kern w:val="0"/>
                <w:sz w:val="24"/>
              </w:rPr>
              <w:t>11</w:t>
            </w:r>
            <w:r>
              <w:rPr>
                <w:rFonts w:ascii="宋体" w:hAnsi="宋体"/>
                <w:kern w:val="0"/>
                <w:sz w:val="24"/>
              </w:rPr>
              <w:t>.</w:t>
            </w:r>
            <w:r>
              <w:rPr>
                <w:rFonts w:ascii="宋体" w:hAnsi="宋体" w:hint="eastAsia"/>
                <w:kern w:val="0"/>
                <w:sz w:val="24"/>
              </w:rPr>
              <w:t>进气端法兰安装有一根</w:t>
            </w:r>
            <w:r>
              <w:rPr>
                <w:rFonts w:ascii="宋体" w:hAnsi="宋体"/>
                <w:kern w:val="0"/>
                <w:sz w:val="24"/>
              </w:rPr>
              <w:t>4</w:t>
            </w:r>
            <w:r>
              <w:rPr>
                <w:rFonts w:ascii="宋体" w:hAnsi="宋体" w:hint="eastAsia"/>
                <w:kern w:val="0"/>
                <w:sz w:val="24"/>
              </w:rPr>
              <w:t>孔的陶瓷管，可以将进气穿过管堵，直接进入高温区。配套的两个管堵直接固定在法兰上面，便于每一次装取物料；</w:t>
            </w:r>
          </w:p>
          <w:p w14:paraId="69E218FB" w14:textId="77777777" w:rsidR="009B41DA" w:rsidRDefault="001D1FDB">
            <w:pPr>
              <w:rPr>
                <w:rFonts w:ascii="宋体" w:hAnsi="宋体" w:hint="eastAsia"/>
                <w:kern w:val="0"/>
                <w:sz w:val="24"/>
              </w:rPr>
            </w:pPr>
            <w:r>
              <w:rPr>
                <w:rFonts w:ascii="宋体" w:hAnsi="宋体" w:hint="eastAsia"/>
                <w:kern w:val="0"/>
                <w:sz w:val="24"/>
              </w:rPr>
              <w:t>12</w:t>
            </w:r>
            <w:r>
              <w:rPr>
                <w:rFonts w:ascii="宋体" w:hAnsi="宋体"/>
                <w:kern w:val="0"/>
                <w:sz w:val="24"/>
              </w:rPr>
              <w:t>.</w:t>
            </w:r>
            <w:r>
              <w:rPr>
                <w:rFonts w:ascii="宋体" w:hAnsi="宋体" w:hint="eastAsia"/>
                <w:kern w:val="0"/>
                <w:sz w:val="24"/>
              </w:rPr>
              <w:t>抽真空端法兰安装有一个</w:t>
            </w:r>
            <w:r>
              <w:rPr>
                <w:rFonts w:ascii="宋体" w:hAnsi="宋体"/>
                <w:kern w:val="0"/>
                <w:sz w:val="24"/>
              </w:rPr>
              <w:t>KF25</w:t>
            </w:r>
            <w:r>
              <w:rPr>
                <w:rFonts w:ascii="宋体" w:hAnsi="宋体" w:hint="eastAsia"/>
                <w:kern w:val="0"/>
                <w:sz w:val="24"/>
              </w:rPr>
              <w:t>接口，便于连接真空泵。在炉体上面安装有一套法兰支撑架，便于每次拆装法兰之后，放置法兰用；</w:t>
            </w:r>
          </w:p>
          <w:p w14:paraId="21E54F78" w14:textId="77777777" w:rsidR="009B41DA" w:rsidRDefault="001D1FDB">
            <w:pPr>
              <w:rPr>
                <w:rFonts w:ascii="宋体" w:hAnsi="宋体" w:hint="eastAsia"/>
                <w:kern w:val="0"/>
                <w:sz w:val="24"/>
              </w:rPr>
            </w:pPr>
            <w:r>
              <w:rPr>
                <w:rFonts w:ascii="宋体" w:hAnsi="宋体" w:hint="eastAsia"/>
                <w:kern w:val="0"/>
                <w:sz w:val="24"/>
              </w:rPr>
              <w:t>二、设备配置清单：</w:t>
            </w:r>
          </w:p>
          <w:p w14:paraId="752672DA" w14:textId="77777777" w:rsidR="009B41DA" w:rsidRDefault="001D1FDB">
            <w:pPr>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设备包含一款温度控制器；</w:t>
            </w:r>
          </w:p>
          <w:p w14:paraId="5F11013E" w14:textId="77777777" w:rsidR="009B41DA" w:rsidRDefault="001D1FDB">
            <w:pPr>
              <w:rPr>
                <w:rFonts w:ascii="宋体" w:hAnsi="宋体" w:hint="eastAsia"/>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便携式pH计1台；</w:t>
            </w:r>
          </w:p>
          <w:p w14:paraId="2A697EAB" w14:textId="77777777" w:rsidR="009B41DA" w:rsidRDefault="001D1FDB">
            <w:pPr>
              <w:rPr>
                <w:rFonts w:ascii="宋体" w:hAnsi="宋体" w:hint="eastAsia"/>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便携式电导率仪1台；</w:t>
            </w:r>
          </w:p>
          <w:p w14:paraId="2C2D231D" w14:textId="77777777" w:rsidR="009B41DA" w:rsidRDefault="001D1FDB">
            <w:pPr>
              <w:rPr>
                <w:rFonts w:ascii="宋体" w:hAnsi="宋体" w:hint="eastAsia"/>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水泥净浆搅拌机2台；</w:t>
            </w:r>
          </w:p>
          <w:p w14:paraId="5AA8E3D4" w14:textId="77777777" w:rsidR="009B41DA" w:rsidRDefault="001D1FDB">
            <w:pPr>
              <w:rPr>
                <w:rFonts w:ascii="宋体" w:hAnsi="宋体" w:hint="eastAsia"/>
                <w:kern w:val="0"/>
                <w:sz w:val="24"/>
              </w:rPr>
            </w:pPr>
            <w:r>
              <w:rPr>
                <w:rFonts w:ascii="宋体" w:hAnsi="宋体" w:hint="eastAsia"/>
                <w:kern w:val="0"/>
                <w:sz w:val="24"/>
              </w:rPr>
              <w:t>5</w:t>
            </w:r>
            <w:r>
              <w:rPr>
                <w:rFonts w:ascii="宋体" w:hAnsi="宋体"/>
                <w:kern w:val="0"/>
                <w:sz w:val="24"/>
              </w:rPr>
              <w:t>.</w:t>
            </w:r>
            <w:r>
              <w:rPr>
                <w:rFonts w:ascii="宋体" w:hAnsi="宋体" w:hint="eastAsia"/>
                <w:kern w:val="0"/>
                <w:sz w:val="24"/>
              </w:rPr>
              <w:t>钢模具（20*20*20mm）,2个；</w:t>
            </w:r>
          </w:p>
          <w:p w14:paraId="1C39231F" w14:textId="77777777" w:rsidR="009B41DA" w:rsidRDefault="001D1FDB">
            <w:pPr>
              <w:rPr>
                <w:rFonts w:ascii="宋体" w:hAnsi="宋体" w:hint="eastAsia"/>
                <w:kern w:val="0"/>
                <w:sz w:val="24"/>
              </w:rPr>
            </w:pPr>
            <w:r>
              <w:rPr>
                <w:rFonts w:ascii="宋体" w:hAnsi="宋体" w:hint="eastAsia"/>
                <w:kern w:val="0"/>
                <w:sz w:val="24"/>
              </w:rPr>
              <w:t>三、便携式pH计参数</w:t>
            </w:r>
          </w:p>
          <w:p w14:paraId="57050D57" w14:textId="77777777" w:rsidR="009B41DA" w:rsidRDefault="001D1FDB">
            <w:pPr>
              <w:rPr>
                <w:rFonts w:ascii="宋体" w:hAnsi="宋体" w:hint="eastAsia"/>
                <w:sz w:val="24"/>
              </w:rPr>
            </w:pPr>
            <w:r>
              <w:rPr>
                <w:rFonts w:ascii="宋体" w:hAnsi="宋体"/>
                <w:sz w:val="24"/>
              </w:rPr>
              <w:t>1.</w:t>
            </w:r>
            <w:r>
              <w:rPr>
                <w:rFonts w:ascii="宋体" w:hAnsi="宋体" w:hint="eastAsia"/>
                <w:sz w:val="24"/>
              </w:rPr>
              <w:t>pH</w:t>
            </w:r>
            <w:r>
              <w:rPr>
                <w:rFonts w:ascii="宋体" w:hAnsi="宋体" w:hint="eastAsia"/>
                <w:sz w:val="24"/>
              </w:rPr>
              <w:tab/>
              <w:t>测量范围</w:t>
            </w:r>
            <w:r>
              <w:rPr>
                <w:rFonts w:ascii="宋体" w:hAnsi="宋体" w:hint="eastAsia"/>
                <w:sz w:val="24"/>
              </w:rPr>
              <w:tab/>
              <w:t>（-2.00 ~ 19.99）pH；</w:t>
            </w:r>
          </w:p>
          <w:p w14:paraId="77DD9B78" w14:textId="77777777" w:rsidR="009B41DA" w:rsidRDefault="001D1FDB">
            <w:pPr>
              <w:rPr>
                <w:rFonts w:ascii="宋体" w:hAnsi="宋体" w:hint="eastAsia"/>
                <w:sz w:val="24"/>
              </w:rPr>
            </w:pPr>
            <w:r>
              <w:rPr>
                <w:rFonts w:ascii="宋体" w:hAnsi="宋体"/>
                <w:sz w:val="24"/>
              </w:rPr>
              <w:t>2.</w:t>
            </w:r>
            <w:r>
              <w:rPr>
                <w:rFonts w:ascii="宋体" w:hAnsi="宋体" w:hint="eastAsia"/>
                <w:sz w:val="24"/>
              </w:rPr>
              <w:t>分辨率</w:t>
            </w:r>
            <w:r>
              <w:rPr>
                <w:rFonts w:ascii="宋体" w:hAnsi="宋体" w:hint="eastAsia"/>
                <w:sz w:val="24"/>
              </w:rPr>
              <w:tab/>
              <w:t>0.1/0.01 pH；</w:t>
            </w:r>
            <w:r>
              <w:rPr>
                <w:rFonts w:ascii="宋体" w:hAnsi="宋体" w:hint="eastAsia"/>
                <w:sz w:val="24"/>
              </w:rPr>
              <w:cr/>
            </w:r>
            <w:r>
              <w:rPr>
                <w:rFonts w:ascii="宋体" w:hAnsi="宋体"/>
                <w:sz w:val="24"/>
              </w:rPr>
              <w:t>3.</w:t>
            </w:r>
            <w:r>
              <w:rPr>
                <w:rFonts w:ascii="宋体" w:hAnsi="宋体" w:hint="eastAsia"/>
                <w:sz w:val="24"/>
              </w:rPr>
              <w:t>准确度</w:t>
            </w:r>
            <w:r>
              <w:rPr>
                <w:rFonts w:ascii="宋体" w:hAnsi="宋体" w:hint="eastAsia"/>
                <w:sz w:val="24"/>
              </w:rPr>
              <w:tab/>
              <w:t>电计：±0.01 pH，3.4配套：±0.02 p；H</w:t>
            </w:r>
            <w:r>
              <w:rPr>
                <w:rFonts w:ascii="宋体" w:hAnsi="宋体" w:hint="eastAsia"/>
                <w:sz w:val="24"/>
              </w:rPr>
              <w:cr/>
            </w:r>
            <w:r>
              <w:rPr>
                <w:rFonts w:ascii="宋体" w:hAnsi="宋体"/>
                <w:sz w:val="24"/>
              </w:rPr>
              <w:t>4.</w:t>
            </w:r>
            <w:r>
              <w:rPr>
                <w:rFonts w:ascii="宋体" w:hAnsi="宋体" w:hint="eastAsia"/>
                <w:sz w:val="24"/>
              </w:rPr>
              <w:t>稳定性</w:t>
            </w:r>
            <w:r>
              <w:rPr>
                <w:rFonts w:ascii="宋体" w:hAnsi="宋体" w:hint="eastAsia"/>
                <w:sz w:val="24"/>
              </w:rPr>
              <w:tab/>
              <w:t>±0.01 pH/3h；</w:t>
            </w:r>
            <w:r>
              <w:rPr>
                <w:rFonts w:ascii="宋体" w:hAnsi="宋体" w:hint="eastAsia"/>
                <w:sz w:val="24"/>
              </w:rPr>
              <w:cr/>
            </w:r>
            <w:r>
              <w:rPr>
                <w:rFonts w:ascii="宋体" w:hAnsi="宋体"/>
                <w:sz w:val="24"/>
              </w:rPr>
              <w:t>5.</w:t>
            </w:r>
            <w:r>
              <w:rPr>
                <w:rFonts w:ascii="宋体" w:hAnsi="宋体" w:hint="eastAsia"/>
                <w:sz w:val="24"/>
              </w:rPr>
              <w:t>温度补偿范围（0 ~ 100）℃（自动），mV</w:t>
            </w:r>
            <w:r>
              <w:rPr>
                <w:rFonts w:ascii="宋体" w:hAnsi="宋体" w:hint="eastAsia"/>
                <w:sz w:val="24"/>
              </w:rPr>
              <w:tab/>
              <w:t>测量范围</w:t>
            </w:r>
            <w:r>
              <w:rPr>
                <w:rFonts w:ascii="宋体" w:hAnsi="宋体" w:hint="eastAsia"/>
                <w:sz w:val="24"/>
              </w:rPr>
              <w:tab/>
              <w:t>-1999mV ~ 0 ~ 1999mV；</w:t>
            </w:r>
          </w:p>
          <w:p w14:paraId="0BA234C5" w14:textId="77777777" w:rsidR="009B41DA" w:rsidRDefault="001D1FDB">
            <w:pPr>
              <w:rPr>
                <w:rFonts w:ascii="宋体" w:hAnsi="宋体" w:hint="eastAsia"/>
                <w:sz w:val="24"/>
              </w:rPr>
            </w:pPr>
            <w:r>
              <w:rPr>
                <w:rFonts w:ascii="宋体" w:hAnsi="宋体"/>
                <w:sz w:val="24"/>
              </w:rPr>
              <w:t>6.</w:t>
            </w:r>
            <w:r>
              <w:rPr>
                <w:rFonts w:ascii="宋体" w:hAnsi="宋体" w:hint="eastAsia"/>
                <w:sz w:val="24"/>
              </w:rPr>
              <w:t>分辨率</w:t>
            </w:r>
            <w:r>
              <w:rPr>
                <w:rFonts w:ascii="宋体" w:hAnsi="宋体" w:hint="eastAsia"/>
                <w:sz w:val="24"/>
              </w:rPr>
              <w:tab/>
              <w:t>1mV；</w:t>
            </w:r>
          </w:p>
          <w:p w14:paraId="68CF2BE0" w14:textId="77777777" w:rsidR="009B41DA" w:rsidRDefault="001D1FDB">
            <w:pPr>
              <w:rPr>
                <w:rFonts w:ascii="宋体" w:hAnsi="宋体" w:hint="eastAsia"/>
                <w:sz w:val="24"/>
              </w:rPr>
            </w:pPr>
            <w:r>
              <w:rPr>
                <w:rFonts w:ascii="宋体" w:hAnsi="宋体"/>
                <w:sz w:val="24"/>
              </w:rPr>
              <w:t>7.</w:t>
            </w:r>
            <w:r>
              <w:rPr>
                <w:rFonts w:ascii="宋体" w:hAnsi="宋体" w:hint="eastAsia"/>
                <w:sz w:val="24"/>
              </w:rPr>
              <w:t>准确度</w:t>
            </w:r>
            <w:r>
              <w:rPr>
                <w:rFonts w:ascii="宋体" w:hAnsi="宋体" w:hint="eastAsia"/>
                <w:sz w:val="24"/>
              </w:rPr>
              <w:tab/>
              <w:t>±0.1% FS；</w:t>
            </w:r>
            <w:r>
              <w:rPr>
                <w:rFonts w:ascii="宋体" w:hAnsi="宋体" w:hint="eastAsia"/>
                <w:sz w:val="24"/>
              </w:rPr>
              <w:cr/>
            </w:r>
            <w:r>
              <w:rPr>
                <w:rFonts w:ascii="宋体" w:hAnsi="宋体"/>
                <w:sz w:val="24"/>
              </w:rPr>
              <w:t>8.</w:t>
            </w:r>
            <w:r>
              <w:rPr>
                <w:rFonts w:ascii="宋体" w:hAnsi="宋体" w:hint="eastAsia"/>
                <w:sz w:val="24"/>
              </w:rPr>
              <w:t>其他技术参数</w:t>
            </w:r>
            <w:r>
              <w:rPr>
                <w:rFonts w:ascii="宋体" w:hAnsi="宋体" w:hint="eastAsia"/>
                <w:sz w:val="24"/>
              </w:rPr>
              <w:tab/>
              <w:t>数据储存</w:t>
            </w:r>
            <w:r>
              <w:rPr>
                <w:rFonts w:ascii="宋体" w:hAnsi="宋体" w:hint="eastAsia"/>
                <w:sz w:val="24"/>
              </w:rPr>
              <w:tab/>
              <w:t>200 组储存内容</w:t>
            </w:r>
            <w:r>
              <w:rPr>
                <w:rFonts w:ascii="宋体" w:hAnsi="宋体" w:hint="eastAsia"/>
                <w:sz w:val="24"/>
              </w:rPr>
              <w:tab/>
              <w:t>编号、测量值、测量单位和温度值；</w:t>
            </w:r>
            <w:r>
              <w:rPr>
                <w:rFonts w:ascii="宋体" w:hAnsi="宋体" w:hint="eastAsia"/>
                <w:sz w:val="24"/>
              </w:rPr>
              <w:cr/>
            </w:r>
            <w:r>
              <w:rPr>
                <w:rFonts w:ascii="宋体" w:hAnsi="宋体"/>
                <w:sz w:val="24"/>
              </w:rPr>
              <w:t>9.</w:t>
            </w:r>
            <w:r>
              <w:rPr>
                <w:rFonts w:ascii="宋体" w:hAnsi="宋体" w:hint="eastAsia"/>
                <w:sz w:val="24"/>
              </w:rPr>
              <w:t>电源</w:t>
            </w:r>
            <w:r>
              <w:rPr>
                <w:rFonts w:ascii="宋体" w:hAnsi="宋体" w:hint="eastAsia"/>
                <w:sz w:val="24"/>
              </w:rPr>
              <w:tab/>
              <w:t>AA 电池 2 节（1.5V×2）；</w:t>
            </w:r>
            <w:r>
              <w:rPr>
                <w:rFonts w:ascii="宋体" w:hAnsi="宋体" w:hint="eastAsia"/>
                <w:sz w:val="24"/>
              </w:rPr>
              <w:cr/>
            </w:r>
            <w:r>
              <w:rPr>
                <w:rFonts w:ascii="宋体" w:hAnsi="宋体"/>
                <w:sz w:val="24"/>
              </w:rPr>
              <w:t>10.</w:t>
            </w:r>
            <w:r>
              <w:rPr>
                <w:rFonts w:ascii="宋体" w:hAnsi="宋体" w:hint="eastAsia"/>
                <w:sz w:val="24"/>
              </w:rPr>
              <w:t>尺寸和重量</w:t>
            </w:r>
            <w:r>
              <w:rPr>
                <w:rFonts w:ascii="宋体" w:hAnsi="宋体" w:hint="eastAsia"/>
                <w:sz w:val="24"/>
              </w:rPr>
              <w:tab/>
              <w:t>仪表：(65×120×31)mm/180g；手提箱：     (255×210×50)mm/790g；</w:t>
            </w:r>
          </w:p>
          <w:p w14:paraId="6ED3270F" w14:textId="77777777" w:rsidR="009B41DA" w:rsidRDefault="001D1FDB">
            <w:pPr>
              <w:rPr>
                <w:rFonts w:ascii="宋体" w:hAnsi="宋体" w:hint="eastAsia"/>
                <w:sz w:val="24"/>
              </w:rPr>
            </w:pPr>
            <w:r>
              <w:rPr>
                <w:rFonts w:ascii="宋体" w:hAnsi="宋体"/>
                <w:sz w:val="24"/>
              </w:rPr>
              <w:t>11.</w:t>
            </w:r>
            <w:r>
              <w:rPr>
                <w:rFonts w:ascii="宋体" w:hAnsi="宋体" w:hint="eastAsia"/>
                <w:sz w:val="24"/>
              </w:rPr>
              <w:t>质量和安全认证</w:t>
            </w:r>
            <w:r>
              <w:rPr>
                <w:rFonts w:ascii="宋体" w:hAnsi="宋体" w:hint="eastAsia"/>
                <w:sz w:val="24"/>
              </w:rPr>
              <w:tab/>
              <w:t>ISO9001:2000, CE 和 CMC；</w:t>
            </w:r>
            <w:r>
              <w:rPr>
                <w:rFonts w:ascii="宋体" w:hAnsi="宋体" w:hint="eastAsia"/>
                <w:sz w:val="24"/>
              </w:rPr>
              <w:cr/>
            </w:r>
            <w:r>
              <w:rPr>
                <w:rFonts w:ascii="宋体" w:hAnsi="宋体"/>
                <w:sz w:val="24"/>
              </w:rPr>
              <w:t>12.</w:t>
            </w:r>
            <w:r>
              <w:rPr>
                <w:rFonts w:ascii="宋体" w:hAnsi="宋体" w:hint="eastAsia"/>
                <w:sz w:val="24"/>
              </w:rPr>
              <w:t>工作条件</w:t>
            </w:r>
            <w:r>
              <w:rPr>
                <w:rFonts w:ascii="宋体" w:hAnsi="宋体" w:hint="eastAsia"/>
                <w:sz w:val="24"/>
              </w:rPr>
              <w:tab/>
              <w:t>环境温度</w:t>
            </w:r>
            <w:r>
              <w:rPr>
                <w:rFonts w:ascii="宋体" w:hAnsi="宋体" w:hint="eastAsia"/>
                <w:sz w:val="24"/>
              </w:rPr>
              <w:tab/>
              <w:t>5 ~ 35 ℃（0.01 级）；</w:t>
            </w:r>
            <w:r>
              <w:rPr>
                <w:rFonts w:ascii="宋体" w:hAnsi="宋体" w:hint="eastAsia"/>
                <w:sz w:val="24"/>
              </w:rPr>
              <w:cr/>
            </w:r>
            <w:r>
              <w:rPr>
                <w:rFonts w:ascii="宋体" w:hAnsi="宋体"/>
                <w:sz w:val="24"/>
              </w:rPr>
              <w:t>13.</w:t>
            </w:r>
            <w:r>
              <w:rPr>
                <w:rFonts w:ascii="宋体" w:hAnsi="宋体" w:hint="eastAsia"/>
                <w:sz w:val="24"/>
              </w:rPr>
              <w:t>环境湿度</w:t>
            </w:r>
            <w:r>
              <w:rPr>
                <w:rFonts w:ascii="宋体" w:hAnsi="宋体" w:hint="eastAsia"/>
                <w:sz w:val="24"/>
              </w:rPr>
              <w:tab/>
              <w:t>≤ 85%；</w:t>
            </w:r>
          </w:p>
          <w:p w14:paraId="358E5FDD" w14:textId="77777777" w:rsidR="009B41DA" w:rsidRDefault="001D1FDB">
            <w:pPr>
              <w:rPr>
                <w:rFonts w:ascii="宋体" w:hAnsi="宋体" w:hint="eastAsia"/>
                <w:sz w:val="24"/>
              </w:rPr>
            </w:pPr>
            <w:r>
              <w:rPr>
                <w:rFonts w:ascii="宋体" w:hAnsi="宋体"/>
                <w:sz w:val="24"/>
              </w:rPr>
              <w:t>14.</w:t>
            </w:r>
            <w:r>
              <w:rPr>
                <w:rFonts w:ascii="宋体" w:hAnsi="宋体" w:hint="eastAsia"/>
                <w:sz w:val="24"/>
              </w:rPr>
              <w:t xml:space="preserve"> IP 等级</w:t>
            </w:r>
            <w:r>
              <w:rPr>
                <w:rFonts w:ascii="宋体" w:hAnsi="宋体" w:hint="eastAsia"/>
                <w:sz w:val="24"/>
              </w:rPr>
              <w:tab/>
              <w:t>IP57 防尘防水；</w:t>
            </w:r>
          </w:p>
          <w:p w14:paraId="32006D0A" w14:textId="77777777" w:rsidR="009B41DA" w:rsidRDefault="001D1FDB">
            <w:pPr>
              <w:rPr>
                <w:rFonts w:ascii="宋体" w:hAnsi="宋体" w:hint="eastAsia"/>
                <w:kern w:val="0"/>
                <w:sz w:val="24"/>
              </w:rPr>
            </w:pPr>
            <w:r>
              <w:rPr>
                <w:rFonts w:ascii="宋体" w:hAnsi="宋体" w:hint="eastAsia"/>
                <w:kern w:val="0"/>
                <w:sz w:val="24"/>
              </w:rPr>
              <w:t>四、便携式电导率仪参数</w:t>
            </w:r>
          </w:p>
          <w:p w14:paraId="5563E49C" w14:textId="77777777" w:rsidR="009B41DA" w:rsidRDefault="001D1FDB">
            <w:pPr>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电导率</w:t>
            </w:r>
            <w:r>
              <w:rPr>
                <w:rFonts w:ascii="宋体" w:hAnsi="宋体" w:hint="eastAsia"/>
                <w:sz w:val="24"/>
              </w:rPr>
              <w:tab/>
              <w:t>测量范围</w:t>
            </w:r>
            <w:r>
              <w:rPr>
                <w:rFonts w:ascii="宋体" w:hAnsi="宋体" w:hint="eastAsia"/>
                <w:sz w:val="24"/>
              </w:rPr>
              <w:tab/>
              <w:t>电导率：0~200 mS/cm 分为五段：</w:t>
            </w:r>
            <w:r>
              <w:rPr>
                <w:rFonts w:ascii="宋体" w:hAnsi="宋体" w:hint="eastAsia"/>
                <w:sz w:val="24"/>
              </w:rPr>
              <w:cr/>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1</w:instrText>
            </w:r>
            <w:r>
              <w:rPr>
                <w:rFonts w:ascii="宋体" w:hAnsi="宋体" w:hint="eastAsia"/>
                <w:sz w:val="24"/>
              </w:rPr>
              <w:instrText>)</w:instrText>
            </w:r>
            <w:r>
              <w:rPr>
                <w:rFonts w:ascii="宋体" w:hAnsi="宋体"/>
                <w:sz w:val="24"/>
              </w:rPr>
              <w:fldChar w:fldCharType="end"/>
            </w:r>
            <w:r>
              <w:rPr>
                <w:rFonts w:ascii="宋体" w:hAnsi="宋体" w:hint="eastAsia"/>
                <w:sz w:val="24"/>
              </w:rPr>
              <w:t xml:space="preserve">（0.00~19.99）μS/cm  </w:t>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2</w:instrText>
            </w:r>
            <w:r>
              <w:rPr>
                <w:rFonts w:ascii="宋体" w:hAnsi="宋体" w:hint="eastAsia"/>
                <w:sz w:val="24"/>
              </w:rPr>
              <w:instrText>)</w:instrText>
            </w:r>
            <w:r>
              <w:rPr>
                <w:rFonts w:ascii="宋体" w:hAnsi="宋体"/>
                <w:sz w:val="24"/>
              </w:rPr>
              <w:fldChar w:fldCharType="end"/>
            </w:r>
            <w:r>
              <w:rPr>
                <w:rFonts w:ascii="宋体" w:hAnsi="宋体" w:hint="eastAsia"/>
                <w:sz w:val="24"/>
              </w:rPr>
              <w:t>（20.0~199.9）μS/cm</w:t>
            </w:r>
            <w:r>
              <w:rPr>
                <w:rFonts w:ascii="宋体" w:hAnsi="宋体" w:hint="eastAsia"/>
                <w:sz w:val="24"/>
              </w:rPr>
              <w:cr/>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3</w:instrText>
            </w:r>
            <w:r>
              <w:rPr>
                <w:rFonts w:ascii="宋体" w:hAnsi="宋体" w:hint="eastAsia"/>
                <w:sz w:val="24"/>
              </w:rPr>
              <w:instrText>)</w:instrText>
            </w:r>
            <w:r>
              <w:rPr>
                <w:rFonts w:ascii="宋体" w:hAnsi="宋体"/>
                <w:sz w:val="24"/>
              </w:rPr>
              <w:fldChar w:fldCharType="end"/>
            </w:r>
            <w:r>
              <w:rPr>
                <w:rFonts w:ascii="宋体" w:hAnsi="宋体" w:hint="eastAsia"/>
                <w:sz w:val="24"/>
              </w:rPr>
              <w:t xml:space="preserve">（200~1999）μS/cm </w:t>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4</w:instrText>
            </w:r>
            <w:r>
              <w:rPr>
                <w:rFonts w:ascii="宋体" w:hAnsi="宋体" w:hint="eastAsia"/>
                <w:sz w:val="24"/>
              </w:rPr>
              <w:instrText>)</w:instrText>
            </w:r>
            <w:r>
              <w:rPr>
                <w:rFonts w:ascii="宋体" w:hAnsi="宋体"/>
                <w:sz w:val="24"/>
              </w:rPr>
              <w:fldChar w:fldCharType="end"/>
            </w:r>
            <w:r>
              <w:rPr>
                <w:rFonts w:ascii="宋体" w:hAnsi="宋体" w:hint="eastAsia"/>
                <w:sz w:val="24"/>
              </w:rPr>
              <w:t>（2.00~19.99）mS/cm</w:t>
            </w:r>
            <w:r>
              <w:rPr>
                <w:rFonts w:ascii="宋体" w:hAnsi="宋体" w:hint="eastAsia"/>
                <w:sz w:val="24"/>
              </w:rPr>
              <w:cr/>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5</w:instrText>
            </w:r>
            <w:r>
              <w:rPr>
                <w:rFonts w:ascii="宋体" w:hAnsi="宋体" w:hint="eastAsia"/>
                <w:sz w:val="24"/>
              </w:rPr>
              <w:instrText>)</w:instrText>
            </w:r>
            <w:r>
              <w:rPr>
                <w:rFonts w:ascii="宋体" w:hAnsi="宋体"/>
                <w:sz w:val="24"/>
              </w:rPr>
              <w:fldChar w:fldCharType="end"/>
            </w:r>
            <w:r>
              <w:rPr>
                <w:rFonts w:ascii="宋体" w:hAnsi="宋体" w:hint="eastAsia"/>
                <w:sz w:val="24"/>
              </w:rPr>
              <w:t>（20.0~199.9）mS/cm TDS:（0 ~ 100）g/L；</w:t>
            </w:r>
          </w:p>
          <w:p w14:paraId="7446158D" w14:textId="77777777" w:rsidR="009B41DA" w:rsidRDefault="001D1FDB">
            <w:pPr>
              <w:rPr>
                <w:rFonts w:ascii="宋体" w:hAnsi="宋体" w:hint="eastAsia"/>
                <w:sz w:val="24"/>
              </w:rPr>
            </w:pPr>
            <w:r>
              <w:rPr>
                <w:rFonts w:ascii="宋体" w:hAnsi="宋体"/>
                <w:sz w:val="24"/>
              </w:rPr>
              <w:t>2.</w:t>
            </w:r>
            <w:r>
              <w:rPr>
                <w:rFonts w:ascii="宋体" w:hAnsi="宋体" w:hint="eastAsia"/>
                <w:sz w:val="24"/>
              </w:rPr>
              <w:t>盐度：（0</w:t>
            </w:r>
            <w:r>
              <w:rPr>
                <w:rFonts w:ascii="宋体" w:hAnsi="宋体"/>
                <w:sz w:val="24"/>
              </w:rPr>
              <w:t>-</w:t>
            </w:r>
            <w:r>
              <w:rPr>
                <w:rFonts w:ascii="宋体" w:hAnsi="宋体" w:hint="eastAsia"/>
                <w:sz w:val="24"/>
              </w:rPr>
              <w:t>100）ppt；</w:t>
            </w:r>
            <w:r>
              <w:rPr>
                <w:rFonts w:ascii="宋体" w:hAnsi="宋体" w:hint="eastAsia"/>
                <w:sz w:val="24"/>
              </w:rPr>
              <w:cr/>
            </w:r>
            <w:r>
              <w:rPr>
                <w:rFonts w:ascii="宋体" w:hAnsi="宋体"/>
                <w:sz w:val="24"/>
              </w:rPr>
              <w:t>3.</w:t>
            </w:r>
            <w:r>
              <w:rPr>
                <w:rFonts w:ascii="宋体" w:hAnsi="宋体" w:hint="eastAsia"/>
                <w:sz w:val="24"/>
              </w:rPr>
              <w:t xml:space="preserve">电阻率：（0 </w:t>
            </w:r>
            <w:r>
              <w:rPr>
                <w:rFonts w:ascii="宋体" w:hAnsi="宋体"/>
                <w:sz w:val="24"/>
              </w:rPr>
              <w:t>-</w:t>
            </w:r>
            <w:r>
              <w:rPr>
                <w:rFonts w:ascii="宋体" w:hAnsi="宋体" w:hint="eastAsia"/>
                <w:sz w:val="24"/>
              </w:rPr>
              <w:t>100）MΩ•cm；</w:t>
            </w:r>
            <w:r>
              <w:rPr>
                <w:rFonts w:ascii="宋体" w:hAnsi="宋体" w:hint="eastAsia"/>
                <w:sz w:val="24"/>
              </w:rPr>
              <w:cr/>
            </w:r>
            <w:r>
              <w:rPr>
                <w:rFonts w:ascii="宋体" w:hAnsi="宋体"/>
                <w:sz w:val="24"/>
              </w:rPr>
              <w:t>4.</w:t>
            </w:r>
            <w:r>
              <w:rPr>
                <w:rFonts w:ascii="宋体" w:hAnsi="宋体" w:hint="eastAsia"/>
                <w:sz w:val="24"/>
              </w:rPr>
              <w:t>分辨率：</w:t>
            </w:r>
            <w:r>
              <w:rPr>
                <w:rFonts w:ascii="宋体" w:hAnsi="宋体" w:hint="eastAsia"/>
                <w:sz w:val="24"/>
              </w:rPr>
              <w:tab/>
              <w:t>0.01/0.1/1μS/cm 0.01/0.1 mS/cm；</w:t>
            </w:r>
          </w:p>
          <w:p w14:paraId="3FB5BD1B" w14:textId="77777777" w:rsidR="009B41DA" w:rsidRDefault="001D1FDB">
            <w:pPr>
              <w:rPr>
                <w:rFonts w:ascii="宋体" w:hAnsi="宋体" w:hint="eastAsia"/>
                <w:sz w:val="24"/>
              </w:rPr>
            </w:pPr>
            <w:r>
              <w:rPr>
                <w:rFonts w:ascii="宋体" w:hAnsi="宋体"/>
                <w:sz w:val="24"/>
              </w:rPr>
              <w:t>5.</w:t>
            </w:r>
            <w:r>
              <w:rPr>
                <w:rFonts w:ascii="宋体" w:hAnsi="宋体" w:hint="eastAsia"/>
                <w:sz w:val="24"/>
              </w:rPr>
              <w:t>基本误差：</w:t>
            </w:r>
            <w:r>
              <w:rPr>
                <w:rFonts w:ascii="宋体" w:hAnsi="宋体" w:hint="eastAsia"/>
                <w:sz w:val="24"/>
              </w:rPr>
              <w:tab/>
              <w:t>±1.0% FS ±1 个字；</w:t>
            </w:r>
            <w:r>
              <w:rPr>
                <w:rFonts w:ascii="宋体" w:hAnsi="宋体" w:hint="eastAsia"/>
                <w:sz w:val="24"/>
              </w:rPr>
              <w:cr/>
            </w:r>
            <w:r>
              <w:rPr>
                <w:rFonts w:ascii="宋体" w:hAnsi="宋体"/>
                <w:sz w:val="24"/>
              </w:rPr>
              <w:t>6.</w:t>
            </w:r>
            <w:r>
              <w:rPr>
                <w:rFonts w:ascii="宋体" w:hAnsi="宋体" w:hint="eastAsia"/>
                <w:sz w:val="24"/>
              </w:rPr>
              <w:t xml:space="preserve">温度补偿范围：（0 </w:t>
            </w:r>
            <w:r>
              <w:rPr>
                <w:rFonts w:ascii="宋体" w:hAnsi="宋体"/>
                <w:sz w:val="24"/>
              </w:rPr>
              <w:t>-</w:t>
            </w:r>
            <w:r>
              <w:rPr>
                <w:rFonts w:ascii="宋体" w:hAnsi="宋体" w:hint="eastAsia"/>
                <w:sz w:val="24"/>
              </w:rPr>
              <w:t>50）℃（自动或手动）；</w:t>
            </w:r>
            <w:r>
              <w:rPr>
                <w:rFonts w:ascii="宋体" w:hAnsi="宋体" w:hint="eastAsia"/>
                <w:sz w:val="24"/>
              </w:rPr>
              <w:cr/>
            </w:r>
            <w:r>
              <w:rPr>
                <w:rFonts w:ascii="宋体" w:hAnsi="宋体"/>
                <w:sz w:val="24"/>
              </w:rPr>
              <w:lastRenderedPageBreak/>
              <w:t>7.</w:t>
            </w:r>
            <w:r>
              <w:rPr>
                <w:rFonts w:ascii="宋体" w:hAnsi="宋体" w:hint="eastAsia"/>
                <w:sz w:val="24"/>
              </w:rPr>
              <w:t>电极常数：</w:t>
            </w:r>
            <w:r>
              <w:rPr>
                <w:rFonts w:ascii="宋体" w:hAnsi="宋体" w:hint="eastAsia"/>
                <w:sz w:val="24"/>
              </w:rPr>
              <w:tab/>
              <w:t>0.1 / 1 / 10 cm-1；</w:t>
            </w:r>
          </w:p>
          <w:p w14:paraId="3A248A74" w14:textId="77777777" w:rsidR="009B41DA" w:rsidRDefault="001D1FDB">
            <w:pPr>
              <w:rPr>
                <w:rFonts w:ascii="宋体" w:hAnsi="宋体" w:hint="eastAsia"/>
                <w:sz w:val="24"/>
              </w:rPr>
            </w:pPr>
            <w:r>
              <w:rPr>
                <w:rFonts w:ascii="宋体" w:hAnsi="宋体"/>
                <w:sz w:val="24"/>
              </w:rPr>
              <w:t>8.</w:t>
            </w:r>
            <w:r>
              <w:rPr>
                <w:rFonts w:ascii="宋体" w:hAnsi="宋体" w:hint="eastAsia"/>
                <w:sz w:val="24"/>
              </w:rPr>
              <w:t>温度</w:t>
            </w:r>
            <w:r>
              <w:rPr>
                <w:rFonts w:ascii="宋体" w:hAnsi="宋体" w:hint="eastAsia"/>
                <w:sz w:val="24"/>
              </w:rPr>
              <w:tab/>
            </w:r>
          </w:p>
          <w:p w14:paraId="26E04F38" w14:textId="77777777" w:rsidR="009B41DA" w:rsidRDefault="001D1FDB">
            <w:pPr>
              <w:rPr>
                <w:rFonts w:ascii="宋体" w:hAnsi="宋体" w:hint="eastAsia"/>
                <w:sz w:val="24"/>
              </w:rPr>
            </w:pPr>
            <w:r>
              <w:rPr>
                <w:rFonts w:ascii="宋体" w:hAnsi="宋体" w:hint="eastAsia"/>
                <w:sz w:val="24"/>
              </w:rPr>
              <w:t>8.1测量范围</w:t>
            </w:r>
            <w:r>
              <w:rPr>
                <w:rFonts w:ascii="宋体" w:hAnsi="宋体" w:hint="eastAsia"/>
                <w:sz w:val="24"/>
              </w:rPr>
              <w:tab/>
              <w:t>0~100℃；</w:t>
            </w:r>
            <w:r>
              <w:rPr>
                <w:rFonts w:ascii="宋体" w:hAnsi="宋体" w:hint="eastAsia"/>
                <w:sz w:val="24"/>
              </w:rPr>
              <w:cr/>
              <w:t>8.2分辨率</w:t>
            </w:r>
            <w:r>
              <w:rPr>
                <w:rFonts w:ascii="宋体" w:hAnsi="宋体" w:hint="eastAsia"/>
                <w:sz w:val="24"/>
              </w:rPr>
              <w:tab/>
              <w:t>0.1℃；</w:t>
            </w:r>
            <w:r>
              <w:rPr>
                <w:rFonts w:ascii="宋体" w:hAnsi="宋体" w:hint="eastAsia"/>
                <w:sz w:val="24"/>
              </w:rPr>
              <w:cr/>
              <w:t>8.3基本误差</w:t>
            </w:r>
            <w:r>
              <w:rPr>
                <w:rFonts w:ascii="宋体" w:hAnsi="宋体" w:hint="eastAsia"/>
                <w:sz w:val="24"/>
              </w:rPr>
              <w:tab/>
              <w:t>±0.5℃±1 个字；</w:t>
            </w:r>
            <w:r>
              <w:rPr>
                <w:rFonts w:ascii="宋体" w:hAnsi="宋体" w:hint="eastAsia"/>
                <w:sz w:val="24"/>
              </w:rPr>
              <w:cr/>
              <w:t>9</w:t>
            </w:r>
            <w:r>
              <w:rPr>
                <w:rFonts w:ascii="宋体" w:hAnsi="宋体"/>
                <w:sz w:val="24"/>
              </w:rPr>
              <w:t>.</w:t>
            </w:r>
            <w:r>
              <w:rPr>
                <w:rFonts w:ascii="宋体" w:hAnsi="宋体" w:hint="eastAsia"/>
                <w:sz w:val="24"/>
              </w:rPr>
              <w:t>其他技术参数</w:t>
            </w:r>
            <w:r>
              <w:rPr>
                <w:rFonts w:ascii="宋体" w:hAnsi="宋体" w:hint="eastAsia"/>
                <w:sz w:val="24"/>
              </w:rPr>
              <w:tab/>
            </w:r>
          </w:p>
          <w:p w14:paraId="064BF156" w14:textId="77777777" w:rsidR="009B41DA" w:rsidRDefault="001D1FDB">
            <w:pPr>
              <w:rPr>
                <w:rFonts w:ascii="宋体" w:hAnsi="宋体" w:hint="eastAsia"/>
                <w:sz w:val="24"/>
              </w:rPr>
            </w:pPr>
            <w:r>
              <w:rPr>
                <w:rFonts w:ascii="宋体" w:hAnsi="宋体" w:hint="eastAsia"/>
                <w:sz w:val="24"/>
              </w:rPr>
              <w:t>数据储存</w:t>
            </w:r>
            <w:r>
              <w:rPr>
                <w:rFonts w:ascii="宋体" w:hAnsi="宋体" w:hint="eastAsia"/>
                <w:sz w:val="24"/>
              </w:rPr>
              <w:tab/>
              <w:t>500 组</w:t>
            </w:r>
          </w:p>
          <w:p w14:paraId="2A76297D" w14:textId="77777777" w:rsidR="009B41DA" w:rsidRDefault="001D1FDB">
            <w:pPr>
              <w:rPr>
                <w:rFonts w:ascii="宋体" w:hAnsi="宋体" w:hint="eastAsia"/>
                <w:sz w:val="24"/>
              </w:rPr>
            </w:pPr>
            <w:r>
              <w:rPr>
                <w:rFonts w:ascii="宋体" w:hAnsi="宋体" w:hint="eastAsia"/>
                <w:sz w:val="24"/>
              </w:rPr>
              <w:t>储存内容</w:t>
            </w:r>
            <w:r>
              <w:rPr>
                <w:rFonts w:ascii="宋体" w:hAnsi="宋体" w:hint="eastAsia"/>
                <w:sz w:val="24"/>
              </w:rPr>
              <w:tab/>
              <w:t>编号、日期、时间、测量值、测量单位和温度值；</w:t>
            </w:r>
            <w:r>
              <w:rPr>
                <w:rFonts w:ascii="宋体" w:hAnsi="宋体" w:hint="eastAsia"/>
                <w:sz w:val="24"/>
              </w:rPr>
              <w:cr/>
              <w:t>1</w:t>
            </w:r>
            <w:r>
              <w:rPr>
                <w:rFonts w:ascii="宋体" w:hAnsi="宋体"/>
                <w:sz w:val="24"/>
              </w:rPr>
              <w:t>0.</w:t>
            </w:r>
            <w:r>
              <w:rPr>
                <w:rFonts w:ascii="宋体" w:hAnsi="宋体" w:hint="eastAsia"/>
                <w:sz w:val="24"/>
              </w:rPr>
              <w:t>信号输出</w:t>
            </w:r>
            <w:r>
              <w:rPr>
                <w:rFonts w:ascii="宋体" w:hAnsi="宋体" w:hint="eastAsia"/>
                <w:sz w:val="24"/>
              </w:rPr>
              <w:tab/>
              <w:t>USB</w:t>
            </w:r>
            <w:r>
              <w:rPr>
                <w:rFonts w:ascii="宋体" w:hAnsi="宋体" w:hint="eastAsia"/>
                <w:sz w:val="24"/>
              </w:rPr>
              <w:cr/>
              <w:t>1</w:t>
            </w:r>
            <w:r>
              <w:rPr>
                <w:rFonts w:ascii="宋体" w:hAnsi="宋体"/>
                <w:sz w:val="24"/>
              </w:rPr>
              <w:t>1.</w:t>
            </w:r>
            <w:r>
              <w:rPr>
                <w:rFonts w:ascii="宋体" w:hAnsi="宋体" w:hint="eastAsia"/>
                <w:sz w:val="24"/>
              </w:rPr>
              <w:t>电源</w:t>
            </w:r>
            <w:r>
              <w:rPr>
                <w:rFonts w:ascii="宋体" w:hAnsi="宋体" w:hint="eastAsia"/>
                <w:sz w:val="24"/>
              </w:rPr>
              <w:tab/>
              <w:t>AA 电池 3 节（1.5V×3）；DC5V（USB 接口）</w:t>
            </w:r>
            <w:r>
              <w:rPr>
                <w:rFonts w:ascii="宋体" w:hAnsi="宋体" w:hint="eastAsia"/>
                <w:sz w:val="24"/>
              </w:rPr>
              <w:cr/>
              <w:t>1</w:t>
            </w:r>
            <w:r>
              <w:rPr>
                <w:rFonts w:ascii="宋体" w:hAnsi="宋体"/>
                <w:sz w:val="24"/>
              </w:rPr>
              <w:t>2.</w:t>
            </w:r>
            <w:r>
              <w:rPr>
                <w:rFonts w:ascii="宋体" w:hAnsi="宋体" w:hint="eastAsia"/>
                <w:sz w:val="24"/>
              </w:rPr>
              <w:t xml:space="preserve"> IP 等级</w:t>
            </w:r>
            <w:r>
              <w:rPr>
                <w:rFonts w:ascii="宋体" w:hAnsi="宋体" w:hint="eastAsia"/>
                <w:sz w:val="24"/>
              </w:rPr>
              <w:tab/>
              <w:t>IP57 防尘防水；</w:t>
            </w:r>
          </w:p>
          <w:p w14:paraId="12227190" w14:textId="77777777" w:rsidR="009B41DA" w:rsidRDefault="001D1FDB">
            <w:pPr>
              <w:numPr>
                <w:ilvl w:val="0"/>
                <w:numId w:val="5"/>
              </w:numPr>
              <w:rPr>
                <w:rFonts w:ascii="宋体" w:hAnsi="宋体" w:hint="eastAsia"/>
                <w:sz w:val="24"/>
              </w:rPr>
            </w:pPr>
            <w:r>
              <w:rPr>
                <w:rFonts w:ascii="宋体" w:hAnsi="宋体" w:hint="eastAsia"/>
                <w:sz w:val="24"/>
              </w:rPr>
              <w:t>尺寸和重量</w:t>
            </w:r>
            <w:r>
              <w:rPr>
                <w:rFonts w:ascii="宋体" w:hAnsi="宋体" w:hint="eastAsia"/>
                <w:sz w:val="24"/>
              </w:rPr>
              <w:tab/>
            </w:r>
          </w:p>
          <w:p w14:paraId="4E6B49EC" w14:textId="77777777" w:rsidR="009B41DA" w:rsidRDefault="001D1FDB">
            <w:pPr>
              <w:numPr>
                <w:ilvl w:val="255"/>
                <w:numId w:val="0"/>
              </w:numPr>
              <w:rPr>
                <w:rFonts w:ascii="宋体" w:hAnsi="宋体" w:hint="eastAsia"/>
                <w:sz w:val="24"/>
              </w:rPr>
            </w:pPr>
            <w:r>
              <w:rPr>
                <w:rFonts w:ascii="宋体" w:hAnsi="宋体" w:hint="eastAsia"/>
                <w:sz w:val="24"/>
              </w:rPr>
              <w:t>1</w:t>
            </w:r>
            <w:r>
              <w:rPr>
                <w:rFonts w:ascii="宋体" w:hAnsi="宋体"/>
                <w:sz w:val="24"/>
              </w:rPr>
              <w:t>3.1</w:t>
            </w:r>
            <w:r>
              <w:rPr>
                <w:rFonts w:ascii="宋体" w:hAnsi="宋体" w:hint="eastAsia"/>
                <w:sz w:val="24"/>
              </w:rPr>
              <w:t xml:space="preserve">仪表：(88×170×33 )mm / 313g   </w:t>
            </w:r>
          </w:p>
          <w:p w14:paraId="04FFCDD0" w14:textId="77777777" w:rsidR="009B41DA" w:rsidRDefault="001D1FDB">
            <w:pPr>
              <w:numPr>
                <w:ilvl w:val="255"/>
                <w:numId w:val="0"/>
              </w:numPr>
              <w:rPr>
                <w:rFonts w:ascii="宋体" w:hAnsi="宋体" w:hint="eastAsia"/>
                <w:sz w:val="24"/>
              </w:rPr>
            </w:pPr>
            <w:r>
              <w:rPr>
                <w:rFonts w:ascii="宋体" w:hAnsi="宋体" w:hint="eastAsia"/>
                <w:sz w:val="24"/>
              </w:rPr>
              <w:t>1</w:t>
            </w:r>
            <w:r>
              <w:rPr>
                <w:rFonts w:ascii="宋体" w:hAnsi="宋体"/>
                <w:sz w:val="24"/>
              </w:rPr>
              <w:t>3.2</w:t>
            </w:r>
            <w:r>
              <w:rPr>
                <w:rFonts w:ascii="宋体" w:hAnsi="宋体" w:hint="eastAsia"/>
                <w:sz w:val="24"/>
              </w:rPr>
              <w:t>手提箱：(360×270×76)mm/1.6kg；</w:t>
            </w:r>
          </w:p>
          <w:p w14:paraId="64874754" w14:textId="77777777" w:rsidR="009B41DA" w:rsidRDefault="001D1FDB">
            <w:pPr>
              <w:rPr>
                <w:rFonts w:ascii="宋体" w:hAnsi="宋体" w:hint="eastAsia"/>
                <w:kern w:val="0"/>
                <w:sz w:val="24"/>
              </w:rPr>
            </w:pPr>
            <w:r>
              <w:rPr>
                <w:rFonts w:ascii="宋体" w:hAnsi="宋体" w:hint="eastAsia"/>
                <w:kern w:val="0"/>
                <w:sz w:val="24"/>
              </w:rPr>
              <w:t>五、水泥净浆搅拌参数</w:t>
            </w:r>
          </w:p>
          <w:p w14:paraId="34C84625" w14:textId="77777777" w:rsidR="009B41DA" w:rsidRDefault="001D1FDB">
            <w:pPr>
              <w:rPr>
                <w:rFonts w:ascii="宋体" w:hAnsi="宋体" w:hint="eastAsia"/>
                <w:sz w:val="24"/>
              </w:rPr>
            </w:pPr>
            <w:r>
              <w:rPr>
                <w:rFonts w:ascii="宋体" w:hAnsi="宋体"/>
                <w:sz w:val="24"/>
              </w:rPr>
              <w:t>1.</w:t>
            </w:r>
            <w:r>
              <w:rPr>
                <w:rFonts w:ascii="宋体" w:hAnsi="宋体" w:hint="eastAsia"/>
                <w:sz w:val="24"/>
              </w:rPr>
              <w:t>该设备贯彻GB1346-89所规定的专用设备之一，是按GB3350.8主要技术参数制造的新型双转双速净浆搅拌机，将按标准规定的水泥和水混合后搅拌成均匀的试验用净浆，供测定水泥标准稠度用水量，凝结时间及制作安定性试块之用；</w:t>
            </w:r>
          </w:p>
          <w:p w14:paraId="0237D11D" w14:textId="77777777" w:rsidR="009B41DA" w:rsidRDefault="001D1FDB">
            <w:pPr>
              <w:rPr>
                <w:rFonts w:ascii="宋体" w:hAnsi="宋体" w:hint="eastAsia"/>
                <w:sz w:val="24"/>
              </w:rPr>
            </w:pPr>
            <w:r>
              <w:rPr>
                <w:rFonts w:ascii="宋体" w:hAnsi="宋体"/>
                <w:sz w:val="24"/>
              </w:rPr>
              <w:t>2.</w:t>
            </w:r>
            <w:r>
              <w:rPr>
                <w:rFonts w:ascii="宋体" w:hAnsi="宋体" w:hint="eastAsia"/>
                <w:sz w:val="24"/>
              </w:rPr>
              <w:t>搅拌速度：</w:t>
            </w:r>
          </w:p>
          <w:p w14:paraId="325DE694" w14:textId="77777777" w:rsidR="009B41DA" w:rsidRDefault="001D1FDB">
            <w:pPr>
              <w:rPr>
                <w:rFonts w:ascii="宋体" w:hAnsi="宋体" w:hint="eastAsia"/>
                <w:sz w:val="24"/>
              </w:rPr>
            </w:pPr>
            <w:r>
              <w:rPr>
                <w:rFonts w:ascii="宋体" w:hAnsi="宋体" w:hint="eastAsia"/>
                <w:sz w:val="24"/>
              </w:rPr>
              <w:t>2.1 慢：公转（S）62±5, 自传（S）140±5自动控制程序时间（f）；</w:t>
            </w:r>
          </w:p>
          <w:p w14:paraId="57639994" w14:textId="77777777" w:rsidR="009B41DA" w:rsidRDefault="001D1FDB">
            <w:pPr>
              <w:rPr>
                <w:rFonts w:ascii="宋体" w:hAnsi="宋体" w:hint="eastAsia"/>
                <w:sz w:val="24"/>
              </w:rPr>
            </w:pPr>
            <w:r>
              <w:rPr>
                <w:rFonts w:ascii="宋体" w:hAnsi="宋体" w:hint="eastAsia"/>
                <w:sz w:val="24"/>
              </w:rPr>
              <w:t>2.2快:公转（S）125±10, 自传（S）285±10, 自动控制程序时间（f）120±3；</w:t>
            </w:r>
          </w:p>
          <w:p w14:paraId="23079D22" w14:textId="77777777" w:rsidR="009B41DA" w:rsidRDefault="001D1FDB">
            <w:pPr>
              <w:tabs>
                <w:tab w:val="left" w:pos="1200"/>
              </w:tabs>
              <w:rPr>
                <w:rFonts w:ascii="宋体" w:hAnsi="宋体" w:hint="eastAsia"/>
                <w:sz w:val="24"/>
              </w:rPr>
            </w:pPr>
            <w:r>
              <w:rPr>
                <w:rFonts w:ascii="宋体" w:hAnsi="宋体"/>
                <w:sz w:val="24"/>
              </w:rPr>
              <w:t>3.</w:t>
            </w:r>
            <w:r>
              <w:rPr>
                <w:rFonts w:ascii="宋体" w:hAnsi="宋体" w:hint="eastAsia"/>
                <w:sz w:val="24"/>
              </w:rPr>
              <w:t>搅拌叶片宽度：111mm；</w:t>
            </w:r>
          </w:p>
          <w:p w14:paraId="7623D712" w14:textId="77777777" w:rsidR="009B41DA" w:rsidRDefault="001D1FDB">
            <w:pPr>
              <w:rPr>
                <w:rFonts w:ascii="宋体" w:hAnsi="宋体" w:hint="eastAsia"/>
                <w:sz w:val="24"/>
              </w:rPr>
            </w:pPr>
            <w:r>
              <w:rPr>
                <w:rFonts w:ascii="宋体" w:hAnsi="宋体"/>
                <w:sz w:val="24"/>
              </w:rPr>
              <w:t>4.</w:t>
            </w:r>
            <w:r>
              <w:rPr>
                <w:rFonts w:ascii="宋体" w:hAnsi="宋体" w:hint="eastAsia"/>
                <w:sz w:val="24"/>
              </w:rPr>
              <w:t>搅拌叶片与叶片轴连接螺纹：M16*1；</w:t>
            </w:r>
          </w:p>
          <w:p w14:paraId="57FED6CE" w14:textId="77777777" w:rsidR="009B41DA" w:rsidRDefault="001D1FDB">
            <w:pPr>
              <w:rPr>
                <w:rFonts w:ascii="宋体" w:hAnsi="宋体" w:hint="eastAsia"/>
                <w:sz w:val="24"/>
              </w:rPr>
            </w:pPr>
            <w:r>
              <w:rPr>
                <w:rFonts w:ascii="宋体" w:hAnsi="宋体"/>
                <w:sz w:val="24"/>
              </w:rPr>
              <w:t>5.</w:t>
            </w:r>
            <w:r>
              <w:rPr>
                <w:rFonts w:ascii="宋体" w:hAnsi="宋体" w:hint="eastAsia"/>
                <w:sz w:val="24"/>
              </w:rPr>
              <w:t>搅拌锅内径*深度：160*130mm；</w:t>
            </w:r>
          </w:p>
          <w:p w14:paraId="6683940B" w14:textId="77777777" w:rsidR="009B41DA" w:rsidRDefault="001D1FDB">
            <w:pPr>
              <w:rPr>
                <w:rFonts w:ascii="宋体" w:hAnsi="宋体" w:hint="eastAsia"/>
                <w:sz w:val="24"/>
              </w:rPr>
            </w:pPr>
            <w:r>
              <w:rPr>
                <w:rFonts w:ascii="宋体" w:hAnsi="宋体"/>
                <w:sz w:val="24"/>
              </w:rPr>
              <w:t>6.</w:t>
            </w:r>
            <w:r>
              <w:rPr>
                <w:rFonts w:ascii="宋体" w:hAnsi="宋体" w:hint="eastAsia"/>
                <w:sz w:val="24"/>
              </w:rPr>
              <w:t>搅拌锅壁厚：1mm；</w:t>
            </w:r>
          </w:p>
          <w:p w14:paraId="60D369D2" w14:textId="77777777" w:rsidR="009B41DA" w:rsidRDefault="001D1FDB">
            <w:pPr>
              <w:rPr>
                <w:rFonts w:ascii="宋体" w:hAnsi="宋体" w:hint="eastAsia"/>
                <w:sz w:val="24"/>
              </w:rPr>
            </w:pPr>
            <w:r>
              <w:rPr>
                <w:rFonts w:ascii="宋体" w:hAnsi="宋体"/>
                <w:sz w:val="24"/>
              </w:rPr>
              <w:t>7.</w:t>
            </w:r>
            <w:r>
              <w:rPr>
                <w:rFonts w:ascii="宋体" w:hAnsi="宋体" w:hint="eastAsia"/>
                <w:sz w:val="24"/>
              </w:rPr>
              <w:t>搅拌叶片和搅拌锅之间工作间隙：2±1mm；</w:t>
            </w:r>
          </w:p>
          <w:p w14:paraId="298F98D9" w14:textId="77777777" w:rsidR="009B41DA" w:rsidRDefault="001D1FDB">
            <w:pPr>
              <w:rPr>
                <w:rFonts w:ascii="宋体" w:hAnsi="宋体" w:hint="eastAsia"/>
                <w:sz w:val="24"/>
              </w:rPr>
            </w:pPr>
            <w:r>
              <w:rPr>
                <w:rFonts w:ascii="宋体" w:hAnsi="宋体"/>
                <w:sz w:val="24"/>
              </w:rPr>
              <w:t>8.</w:t>
            </w:r>
            <w:r>
              <w:rPr>
                <w:rFonts w:ascii="宋体" w:hAnsi="宋体" w:hint="eastAsia"/>
                <w:sz w:val="24"/>
              </w:rPr>
              <w:t>外形尺寸：472*280*458mm；</w:t>
            </w:r>
          </w:p>
          <w:p w14:paraId="04E78478" w14:textId="77777777" w:rsidR="009B41DA" w:rsidRDefault="001D1FDB">
            <w:pPr>
              <w:rPr>
                <w:rFonts w:ascii="宋体" w:hAnsi="宋体" w:cs="宋体" w:hint="eastAsia"/>
                <w:b/>
                <w:bCs/>
                <w:sz w:val="24"/>
              </w:rPr>
            </w:pPr>
            <w:r>
              <w:rPr>
                <w:rFonts w:ascii="宋体" w:hAnsi="宋体" w:hint="eastAsia"/>
                <w:kern w:val="0"/>
                <w:sz w:val="24"/>
              </w:rPr>
              <w:t>六、钢模具技术参数：</w:t>
            </w:r>
            <w:r>
              <w:rPr>
                <w:rFonts w:ascii="宋体" w:hAnsi="宋体"/>
                <w:sz w:val="24"/>
              </w:rPr>
              <w:t>6</w:t>
            </w:r>
            <w:r>
              <w:rPr>
                <w:rFonts w:ascii="宋体" w:hAnsi="宋体" w:hint="eastAsia"/>
                <w:sz w:val="24"/>
              </w:rPr>
              <w:t>联20*20*20mm 2个。</w:t>
            </w:r>
          </w:p>
        </w:tc>
        <w:tc>
          <w:tcPr>
            <w:tcW w:w="850" w:type="dxa"/>
            <w:vAlign w:val="center"/>
          </w:tcPr>
          <w:p w14:paraId="40D19595" w14:textId="77777777" w:rsidR="009B41DA" w:rsidRDefault="001D1FDB">
            <w:pPr>
              <w:rPr>
                <w:rFonts w:ascii="宋体" w:hAnsi="宋体" w:cs="宋体" w:hint="eastAsia"/>
                <w:b/>
                <w:bCs/>
                <w:sz w:val="24"/>
              </w:rPr>
            </w:pPr>
            <w:r>
              <w:rPr>
                <w:rFonts w:ascii="宋体" w:hAnsi="宋体" w:cs="宋体" w:hint="eastAsia"/>
                <w:b/>
                <w:bCs/>
                <w:sz w:val="24"/>
              </w:rPr>
              <w:lastRenderedPageBreak/>
              <w:t>5.2</w:t>
            </w:r>
          </w:p>
        </w:tc>
        <w:tc>
          <w:tcPr>
            <w:tcW w:w="893" w:type="dxa"/>
            <w:vAlign w:val="center"/>
          </w:tcPr>
          <w:p w14:paraId="4364527D" w14:textId="77777777" w:rsidR="009B41DA" w:rsidRDefault="001D1FDB">
            <w:pPr>
              <w:rPr>
                <w:rFonts w:ascii="宋体" w:hAnsi="宋体" w:cs="宋体" w:hint="eastAsia"/>
                <w:b/>
                <w:bCs/>
                <w:sz w:val="24"/>
              </w:rPr>
            </w:pPr>
            <w:r>
              <w:rPr>
                <w:rFonts w:ascii="宋体" w:hAnsi="宋体" w:cs="宋体" w:hint="eastAsia"/>
                <w:b/>
                <w:bCs/>
                <w:sz w:val="24"/>
              </w:rPr>
              <w:t>10.4</w:t>
            </w:r>
          </w:p>
        </w:tc>
      </w:tr>
      <w:tr w:rsidR="009B41DA" w14:paraId="17435F81" w14:textId="77777777">
        <w:trPr>
          <w:trHeight w:val="960"/>
          <w:jc w:val="center"/>
        </w:trPr>
        <w:tc>
          <w:tcPr>
            <w:tcW w:w="562" w:type="dxa"/>
            <w:vAlign w:val="center"/>
          </w:tcPr>
          <w:p w14:paraId="4FD91674" w14:textId="77777777" w:rsidR="009B41DA" w:rsidRDefault="001D1FDB">
            <w:pPr>
              <w:jc w:val="center"/>
              <w:rPr>
                <w:rFonts w:ascii="宋体" w:hAnsi="宋体" w:cs="宋体" w:hint="eastAsia"/>
                <w:sz w:val="24"/>
              </w:rPr>
            </w:pPr>
            <w:r>
              <w:rPr>
                <w:rFonts w:ascii="宋体" w:hAnsi="宋体" w:cs="宋体" w:hint="eastAsia"/>
                <w:sz w:val="24"/>
              </w:rPr>
              <w:lastRenderedPageBreak/>
              <w:t>7</w:t>
            </w:r>
          </w:p>
        </w:tc>
        <w:tc>
          <w:tcPr>
            <w:tcW w:w="998" w:type="dxa"/>
            <w:vAlign w:val="center"/>
          </w:tcPr>
          <w:p w14:paraId="563F3FF9" w14:textId="77777777" w:rsidR="009B41DA" w:rsidRDefault="001D1FDB">
            <w:pPr>
              <w:jc w:val="center"/>
              <w:rPr>
                <w:rFonts w:ascii="宋体" w:hAnsi="宋体" w:cs="宋体" w:hint="eastAsia"/>
                <w:sz w:val="24"/>
              </w:rPr>
            </w:pPr>
            <w:r>
              <w:rPr>
                <w:sz w:val="28"/>
                <w:szCs w:val="28"/>
              </w:rPr>
              <w:t>体视显微互动系统</w:t>
            </w:r>
          </w:p>
        </w:tc>
        <w:tc>
          <w:tcPr>
            <w:tcW w:w="562" w:type="dxa"/>
            <w:vAlign w:val="center"/>
          </w:tcPr>
          <w:p w14:paraId="53861982" w14:textId="77777777" w:rsidR="009B41DA" w:rsidRDefault="001D1FDB">
            <w:pPr>
              <w:jc w:val="center"/>
              <w:rPr>
                <w:rFonts w:ascii="宋体" w:hAnsi="宋体" w:cs="宋体" w:hint="eastAsia"/>
                <w:sz w:val="24"/>
              </w:rPr>
            </w:pPr>
            <w:r>
              <w:rPr>
                <w:rFonts w:ascii="宋体" w:hAnsi="宋体" w:cs="宋体" w:hint="eastAsia"/>
                <w:sz w:val="24"/>
              </w:rPr>
              <w:t>5</w:t>
            </w:r>
          </w:p>
        </w:tc>
        <w:tc>
          <w:tcPr>
            <w:tcW w:w="666" w:type="dxa"/>
            <w:vAlign w:val="center"/>
          </w:tcPr>
          <w:p w14:paraId="5A8D7933"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006F85BA" w14:textId="77777777" w:rsidR="009B41DA" w:rsidRDefault="001D1FDB">
            <w:pPr>
              <w:jc w:val="left"/>
              <w:rPr>
                <w:rFonts w:ascii="宋体" w:hAnsi="宋体" w:cs="宋体" w:hint="eastAsia"/>
                <w:sz w:val="24"/>
                <w:szCs w:val="22"/>
              </w:rPr>
            </w:pPr>
            <w:r>
              <w:rPr>
                <w:rFonts w:ascii="宋体" w:hAnsi="宋体" w:cs="宋体" w:hint="eastAsia"/>
                <w:sz w:val="24"/>
                <w:szCs w:val="22"/>
              </w:rPr>
              <w:t>1. 主机配置和参数要求</w:t>
            </w:r>
          </w:p>
          <w:p w14:paraId="5169EF22"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1.1</w:t>
            </w:r>
            <w:r>
              <w:rPr>
                <w:rFonts w:ascii="宋体" w:hAnsi="宋体" w:hint="eastAsia"/>
              </w:rPr>
              <w:t>.</w:t>
            </w:r>
            <w:r>
              <w:rPr>
                <w:rFonts w:ascii="宋体" w:hAnsi="宋体" w:cs="宋体" w:hint="eastAsia"/>
                <w:sz w:val="24"/>
                <w:szCs w:val="22"/>
              </w:rPr>
              <w:t>光学系统：格里诺光学系统设计，立体夹角11度，高分辨率、高反差、色彩还原度高、无色散。</w:t>
            </w:r>
          </w:p>
          <w:p w14:paraId="6807DEE4" w14:textId="77777777" w:rsidR="009B41DA" w:rsidRDefault="001D1FDB">
            <w:pPr>
              <w:jc w:val="left"/>
              <w:rPr>
                <w:rFonts w:ascii="宋体" w:hAnsi="宋体" w:cs="宋体" w:hint="eastAsia"/>
                <w:sz w:val="24"/>
                <w:szCs w:val="22"/>
              </w:rPr>
            </w:pPr>
            <w:r>
              <w:rPr>
                <w:rFonts w:ascii="宋体" w:hAnsi="宋体" w:cs="宋体" w:hint="eastAsia"/>
                <w:sz w:val="24"/>
                <w:szCs w:val="22"/>
              </w:rPr>
              <w:t>1.2</w:t>
            </w:r>
            <w:r>
              <w:rPr>
                <w:rFonts w:ascii="宋体" w:hAnsi="宋体" w:hint="eastAsia"/>
              </w:rPr>
              <w:t>.</w:t>
            </w:r>
            <w:r>
              <w:rPr>
                <w:rFonts w:ascii="宋体" w:hAnsi="宋体" w:cs="宋体" w:hint="eastAsia"/>
                <w:sz w:val="24"/>
                <w:szCs w:val="22"/>
              </w:rPr>
              <w:t>主机：</w:t>
            </w:r>
          </w:p>
          <w:p w14:paraId="10FEB995"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1.2.1</w:t>
            </w:r>
            <w:r>
              <w:rPr>
                <w:rFonts w:ascii="宋体" w:hAnsi="宋体" w:hint="eastAsia"/>
              </w:rPr>
              <w:t>.</w:t>
            </w:r>
            <w:r>
              <w:rPr>
                <w:rFonts w:ascii="宋体" w:hAnsi="宋体" w:cs="宋体" w:hint="eastAsia"/>
                <w:sz w:val="24"/>
                <w:szCs w:val="22"/>
              </w:rPr>
              <w:t>符合人机工程学原理的高性能主机，主机变倍比5：1，放大范围8x-40x。可扩展至4x-200x。</w:t>
            </w:r>
          </w:p>
          <w:p w14:paraId="17223A0F"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1.2.2</w:t>
            </w:r>
            <w:r>
              <w:rPr>
                <w:rFonts w:ascii="宋体" w:hAnsi="宋体" w:hint="eastAsia"/>
              </w:rPr>
              <w:t>.</w:t>
            </w:r>
            <w:r>
              <w:rPr>
                <w:rFonts w:ascii="宋体" w:hAnsi="宋体" w:cs="宋体" w:hint="eastAsia"/>
                <w:sz w:val="24"/>
                <w:szCs w:val="22"/>
              </w:rPr>
              <w:t>最高分辨率可达400Lp/mm。</w:t>
            </w:r>
          </w:p>
          <w:p w14:paraId="171A1C61"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1.2.3</w:t>
            </w:r>
            <w:r>
              <w:rPr>
                <w:rFonts w:ascii="宋体" w:hAnsi="宋体" w:hint="eastAsia"/>
              </w:rPr>
              <w:t>.</w:t>
            </w:r>
            <w:r>
              <w:rPr>
                <w:rFonts w:ascii="宋体" w:hAnsi="宋体" w:cs="宋体" w:hint="eastAsia"/>
                <w:sz w:val="24"/>
                <w:szCs w:val="22"/>
              </w:rPr>
              <w:t>主机集成LED 垂直照明。</w:t>
            </w:r>
          </w:p>
          <w:p w14:paraId="5FBF814A" w14:textId="77777777" w:rsidR="009B41DA" w:rsidRDefault="001D1FDB">
            <w:pPr>
              <w:jc w:val="left"/>
              <w:rPr>
                <w:rFonts w:ascii="宋体" w:hAnsi="宋体" w:cs="宋体" w:hint="eastAsia"/>
                <w:sz w:val="24"/>
                <w:szCs w:val="22"/>
              </w:rPr>
            </w:pPr>
            <w:r>
              <w:rPr>
                <w:rFonts w:ascii="宋体" w:hAnsi="宋体" w:cs="宋体" w:hint="eastAsia"/>
                <w:sz w:val="24"/>
                <w:szCs w:val="22"/>
              </w:rPr>
              <w:t>1.2.4</w:t>
            </w:r>
            <w:r>
              <w:rPr>
                <w:rFonts w:ascii="宋体" w:hAnsi="宋体" w:hint="eastAsia"/>
              </w:rPr>
              <w:t>.</w:t>
            </w:r>
            <w:r>
              <w:rPr>
                <w:rFonts w:ascii="宋体" w:hAnsi="宋体" w:cs="宋体" w:hint="eastAsia"/>
                <w:sz w:val="24"/>
                <w:szCs w:val="22"/>
              </w:rPr>
              <w:t>所有镜片采用防灰尘设计。</w:t>
            </w:r>
          </w:p>
          <w:p w14:paraId="50CFDBBC" w14:textId="77777777" w:rsidR="009B41DA" w:rsidRDefault="001D1FDB">
            <w:pPr>
              <w:jc w:val="left"/>
              <w:rPr>
                <w:rFonts w:ascii="宋体" w:hAnsi="宋体" w:cs="宋体" w:hint="eastAsia"/>
                <w:sz w:val="24"/>
                <w:szCs w:val="22"/>
              </w:rPr>
            </w:pPr>
            <w:r>
              <w:rPr>
                <w:rFonts w:ascii="宋体" w:hAnsi="宋体" w:cs="宋体" w:hint="eastAsia"/>
                <w:sz w:val="24"/>
                <w:szCs w:val="22"/>
              </w:rPr>
              <w:t>1.2.5</w:t>
            </w:r>
            <w:r>
              <w:rPr>
                <w:rFonts w:ascii="宋体" w:hAnsi="宋体" w:hint="eastAsia"/>
              </w:rPr>
              <w:t>.</w:t>
            </w:r>
            <w:r>
              <w:rPr>
                <w:rFonts w:ascii="宋体" w:hAnsi="宋体" w:cs="宋体" w:hint="eastAsia"/>
                <w:sz w:val="24"/>
                <w:szCs w:val="22"/>
              </w:rPr>
              <w:t>不用化学药品的绿色环保防霉技术。</w:t>
            </w:r>
          </w:p>
          <w:p w14:paraId="512D8BB2" w14:textId="77777777" w:rsidR="009B41DA" w:rsidRDefault="001D1FDB">
            <w:pPr>
              <w:jc w:val="left"/>
              <w:rPr>
                <w:rFonts w:ascii="宋体" w:hAnsi="宋体" w:cs="宋体" w:hint="eastAsia"/>
                <w:sz w:val="24"/>
                <w:szCs w:val="22"/>
              </w:rPr>
            </w:pPr>
            <w:r>
              <w:rPr>
                <w:rFonts w:ascii="宋体" w:hAnsi="宋体" w:cs="宋体" w:hint="eastAsia"/>
                <w:sz w:val="24"/>
                <w:szCs w:val="22"/>
              </w:rPr>
              <w:t>1.2.6</w:t>
            </w:r>
            <w:r>
              <w:rPr>
                <w:rFonts w:ascii="宋体" w:hAnsi="宋体" w:hint="eastAsia"/>
              </w:rPr>
              <w:t>.</w:t>
            </w:r>
            <w:r>
              <w:rPr>
                <w:rFonts w:ascii="宋体" w:hAnsi="宋体" w:cs="宋体" w:hint="eastAsia"/>
                <w:sz w:val="24"/>
                <w:szCs w:val="22"/>
              </w:rPr>
              <w:t>主机机身配有手柄，方便携带。</w:t>
            </w:r>
          </w:p>
          <w:p w14:paraId="5B5501AE" w14:textId="77777777" w:rsidR="009B41DA" w:rsidRDefault="001D1FDB">
            <w:pPr>
              <w:jc w:val="left"/>
              <w:rPr>
                <w:rFonts w:ascii="宋体" w:hAnsi="宋体" w:cs="宋体" w:hint="eastAsia"/>
                <w:sz w:val="24"/>
                <w:szCs w:val="22"/>
              </w:rPr>
            </w:pPr>
            <w:r>
              <w:rPr>
                <w:rFonts w:ascii="宋体" w:hAnsi="宋体" w:cs="宋体" w:hint="eastAsia"/>
                <w:sz w:val="24"/>
                <w:szCs w:val="22"/>
              </w:rPr>
              <w:lastRenderedPageBreak/>
              <w:t>1.3. 目镜观察筒：</w:t>
            </w:r>
          </w:p>
          <w:p w14:paraId="672E5E21" w14:textId="77777777" w:rsidR="009B41DA" w:rsidRDefault="001D1FDB">
            <w:pPr>
              <w:jc w:val="left"/>
              <w:rPr>
                <w:rFonts w:ascii="宋体" w:hAnsi="宋体" w:cs="宋体" w:hint="eastAsia"/>
                <w:sz w:val="24"/>
                <w:szCs w:val="22"/>
              </w:rPr>
            </w:pPr>
            <w:r>
              <w:rPr>
                <w:rFonts w:ascii="宋体" w:hAnsi="宋体" w:cs="宋体" w:hint="eastAsia"/>
                <w:sz w:val="24"/>
                <w:szCs w:val="22"/>
              </w:rPr>
              <w:t>1.3.1</w:t>
            </w:r>
            <w:r>
              <w:rPr>
                <w:rFonts w:ascii="宋体" w:hAnsi="宋体" w:hint="eastAsia"/>
              </w:rPr>
              <w:t>.</w:t>
            </w:r>
            <w:r>
              <w:rPr>
                <w:rFonts w:ascii="宋体" w:hAnsi="宋体" w:cs="宋体" w:hint="eastAsia"/>
                <w:sz w:val="24"/>
                <w:szCs w:val="22"/>
              </w:rPr>
              <w:t>三目观察筒45度倾角，瞳距可调。</w:t>
            </w:r>
          </w:p>
          <w:p w14:paraId="78DE03BB" w14:textId="77777777" w:rsidR="009B41DA" w:rsidRDefault="001D1FDB">
            <w:pPr>
              <w:jc w:val="left"/>
              <w:rPr>
                <w:rFonts w:ascii="宋体" w:hAnsi="宋体" w:cs="宋体" w:hint="eastAsia"/>
                <w:sz w:val="24"/>
                <w:szCs w:val="22"/>
              </w:rPr>
            </w:pPr>
            <w:r>
              <w:rPr>
                <w:rFonts w:ascii="宋体" w:hAnsi="宋体" w:cs="宋体" w:hint="eastAsia"/>
                <w:sz w:val="24"/>
                <w:szCs w:val="22"/>
              </w:rPr>
              <w:t>1.3.2</w:t>
            </w:r>
            <w:r>
              <w:rPr>
                <w:rFonts w:ascii="宋体" w:hAnsi="宋体" w:hint="eastAsia"/>
              </w:rPr>
              <w:t>.</w:t>
            </w:r>
            <w:r>
              <w:rPr>
                <w:rFonts w:ascii="宋体" w:hAnsi="宋体" w:cs="宋体" w:hint="eastAsia"/>
                <w:sz w:val="24"/>
                <w:szCs w:val="22"/>
              </w:rPr>
              <w:t>包含50/50分光光路，可在观察样本时同步拍照。</w:t>
            </w:r>
          </w:p>
          <w:p w14:paraId="784224C7" w14:textId="77777777" w:rsidR="009B41DA" w:rsidRDefault="001D1FDB">
            <w:pPr>
              <w:jc w:val="left"/>
              <w:rPr>
                <w:rFonts w:ascii="宋体" w:hAnsi="宋体" w:cs="宋体" w:hint="eastAsia"/>
                <w:sz w:val="24"/>
                <w:szCs w:val="22"/>
              </w:rPr>
            </w:pPr>
            <w:r>
              <w:rPr>
                <w:rFonts w:ascii="宋体" w:hAnsi="宋体" w:cs="宋体" w:hint="eastAsia"/>
                <w:sz w:val="24"/>
                <w:szCs w:val="22"/>
              </w:rPr>
              <w:t>1.3.3</w:t>
            </w:r>
            <w:r>
              <w:rPr>
                <w:rFonts w:ascii="宋体" w:hAnsi="宋体" w:hint="eastAsia"/>
              </w:rPr>
              <w:t>.</w:t>
            </w:r>
            <w:r>
              <w:rPr>
                <w:rFonts w:ascii="宋体" w:hAnsi="宋体" w:cs="宋体" w:hint="eastAsia"/>
                <w:sz w:val="24"/>
                <w:szCs w:val="22"/>
              </w:rPr>
              <w:t>包含0.5x C型相机接口。</w:t>
            </w:r>
          </w:p>
          <w:p w14:paraId="1C89CC46" w14:textId="77777777" w:rsidR="009B41DA" w:rsidRDefault="001D1FDB">
            <w:pPr>
              <w:jc w:val="left"/>
              <w:rPr>
                <w:rFonts w:ascii="宋体" w:hAnsi="宋体" w:cs="宋体" w:hint="eastAsia"/>
                <w:sz w:val="24"/>
                <w:szCs w:val="22"/>
              </w:rPr>
            </w:pPr>
            <w:r>
              <w:rPr>
                <w:rFonts w:ascii="宋体" w:hAnsi="宋体" w:cs="宋体" w:hint="eastAsia"/>
                <w:sz w:val="24"/>
                <w:szCs w:val="22"/>
              </w:rPr>
              <w:t>1.4. 目镜：10x目镜，大视场数23mm；高眼点，双眼均屈光度可调；目镜罩2只。</w:t>
            </w:r>
          </w:p>
          <w:p w14:paraId="6D6E5525" w14:textId="77777777" w:rsidR="009B41DA" w:rsidRDefault="001D1FDB">
            <w:pPr>
              <w:jc w:val="left"/>
              <w:rPr>
                <w:rFonts w:ascii="宋体" w:hAnsi="宋体" w:cs="宋体" w:hint="eastAsia"/>
                <w:sz w:val="24"/>
                <w:szCs w:val="22"/>
              </w:rPr>
            </w:pPr>
            <w:r>
              <w:rPr>
                <w:rFonts w:ascii="宋体" w:hAnsi="宋体" w:cs="宋体" w:hint="eastAsia"/>
                <w:sz w:val="24"/>
                <w:szCs w:val="22"/>
              </w:rPr>
              <w:t>1.5.台式底座</w:t>
            </w:r>
          </w:p>
          <w:p w14:paraId="3CC563BA" w14:textId="77777777" w:rsidR="009B41DA" w:rsidRDefault="001D1FDB">
            <w:pPr>
              <w:jc w:val="left"/>
              <w:rPr>
                <w:rFonts w:ascii="宋体" w:hAnsi="宋体" w:cs="宋体" w:hint="eastAsia"/>
                <w:sz w:val="24"/>
                <w:szCs w:val="22"/>
              </w:rPr>
            </w:pPr>
            <w:r>
              <w:rPr>
                <w:rFonts w:ascii="宋体" w:hAnsi="宋体" w:cs="宋体" w:hint="eastAsia"/>
                <w:sz w:val="24"/>
                <w:szCs w:val="22"/>
              </w:rPr>
              <w:t>1.5.1</w:t>
            </w:r>
            <w:r>
              <w:rPr>
                <w:rFonts w:ascii="宋体" w:hAnsi="宋体" w:hint="eastAsia"/>
              </w:rPr>
              <w:t>.</w:t>
            </w:r>
            <w:r>
              <w:rPr>
                <w:rFonts w:ascii="宋体" w:hAnsi="宋体" w:cs="宋体" w:hint="eastAsia"/>
                <w:sz w:val="24"/>
                <w:szCs w:val="22"/>
              </w:rPr>
              <w:t>底座有效尺寸：200 x 310 mm，透反两用。</w:t>
            </w:r>
          </w:p>
          <w:p w14:paraId="7B8FB700" w14:textId="77777777" w:rsidR="009B41DA" w:rsidRDefault="001D1FDB">
            <w:pPr>
              <w:jc w:val="left"/>
              <w:rPr>
                <w:rFonts w:ascii="宋体" w:hAnsi="宋体" w:cs="宋体" w:hint="eastAsia"/>
                <w:sz w:val="24"/>
                <w:szCs w:val="22"/>
              </w:rPr>
            </w:pPr>
            <w:r>
              <w:rPr>
                <w:rFonts w:ascii="宋体" w:hAnsi="宋体" w:cs="宋体" w:hint="eastAsia"/>
                <w:sz w:val="24"/>
                <w:szCs w:val="22"/>
              </w:rPr>
              <w:t>1.5.2</w:t>
            </w:r>
            <w:r>
              <w:rPr>
                <w:rFonts w:ascii="宋体" w:hAnsi="宋体" w:hint="eastAsia"/>
              </w:rPr>
              <w:t>.</w:t>
            </w:r>
            <w:r>
              <w:rPr>
                <w:rFonts w:ascii="宋体" w:hAnsi="宋体" w:cs="宋体" w:hint="eastAsia"/>
                <w:sz w:val="24"/>
                <w:szCs w:val="22"/>
              </w:rPr>
              <w:t>底座带焦手柄，总高度：≥250mm，调焦行程：≥145mm，反转式调焦松紧度调节。</w:t>
            </w:r>
          </w:p>
          <w:p w14:paraId="536C726F" w14:textId="77777777" w:rsidR="009B41DA" w:rsidRDefault="001D1FDB">
            <w:pPr>
              <w:jc w:val="left"/>
              <w:rPr>
                <w:rFonts w:ascii="宋体" w:hAnsi="宋体" w:cs="宋体" w:hint="eastAsia"/>
                <w:sz w:val="24"/>
                <w:szCs w:val="22"/>
              </w:rPr>
            </w:pPr>
            <w:r>
              <w:rPr>
                <w:rFonts w:ascii="宋体" w:hAnsi="宋体" w:cs="宋体" w:hint="eastAsia"/>
                <w:sz w:val="24"/>
                <w:szCs w:val="22"/>
              </w:rPr>
              <w:t>1.6</w:t>
            </w:r>
            <w:r>
              <w:rPr>
                <w:rFonts w:ascii="宋体" w:hAnsi="宋体" w:hint="eastAsia"/>
              </w:rPr>
              <w:t>.</w:t>
            </w:r>
            <w:r>
              <w:rPr>
                <w:rFonts w:ascii="宋体" w:hAnsi="宋体" w:cs="宋体" w:hint="eastAsia"/>
                <w:sz w:val="24"/>
                <w:szCs w:val="22"/>
              </w:rPr>
              <w:t>物镜：</w:t>
            </w:r>
          </w:p>
          <w:p w14:paraId="026EFAD9" w14:textId="77777777" w:rsidR="009B41DA" w:rsidRDefault="001D1FDB">
            <w:pPr>
              <w:jc w:val="left"/>
              <w:rPr>
                <w:rFonts w:ascii="宋体" w:hAnsi="宋体" w:cs="宋体" w:hint="eastAsia"/>
                <w:sz w:val="24"/>
                <w:szCs w:val="22"/>
              </w:rPr>
            </w:pPr>
            <w:r>
              <w:rPr>
                <w:rFonts w:ascii="宋体" w:hAnsi="宋体" w:cs="宋体" w:hint="eastAsia"/>
                <w:sz w:val="24"/>
                <w:szCs w:val="22"/>
              </w:rPr>
              <w:t>1.6.1</w:t>
            </w:r>
            <w:r>
              <w:rPr>
                <w:rFonts w:ascii="宋体" w:hAnsi="宋体" w:hint="eastAsia"/>
              </w:rPr>
              <w:t>.</w:t>
            </w:r>
            <w:r>
              <w:rPr>
                <w:rFonts w:ascii="宋体" w:hAnsi="宋体" w:cs="宋体" w:hint="eastAsia"/>
                <w:sz w:val="24"/>
                <w:szCs w:val="22"/>
              </w:rPr>
              <w:t>1x物镜（包含在主机机身中），工作距离：≥110mm，视野范围：≥29mm；</w:t>
            </w:r>
          </w:p>
          <w:p w14:paraId="769A073C" w14:textId="77777777" w:rsidR="009B41DA" w:rsidRDefault="001D1FDB">
            <w:pPr>
              <w:jc w:val="left"/>
              <w:rPr>
                <w:rFonts w:ascii="宋体" w:hAnsi="宋体" w:cs="宋体" w:hint="eastAsia"/>
                <w:sz w:val="24"/>
                <w:szCs w:val="22"/>
              </w:rPr>
            </w:pPr>
            <w:r>
              <w:rPr>
                <w:rFonts w:ascii="宋体" w:hAnsi="宋体" w:cs="宋体" w:hint="eastAsia"/>
                <w:sz w:val="24"/>
                <w:szCs w:val="22"/>
              </w:rPr>
              <w:t>1.6.2</w:t>
            </w:r>
            <w:r>
              <w:rPr>
                <w:rFonts w:ascii="宋体" w:hAnsi="宋体" w:hint="eastAsia"/>
              </w:rPr>
              <w:t>.</w:t>
            </w:r>
            <w:r>
              <w:rPr>
                <w:rFonts w:ascii="宋体" w:hAnsi="宋体" w:cs="宋体" w:hint="eastAsia"/>
                <w:sz w:val="24"/>
                <w:szCs w:val="22"/>
              </w:rPr>
              <w:t>工作距离最大可扩展至185mm，最大视野范围可扩展至58mm。</w:t>
            </w:r>
          </w:p>
          <w:p w14:paraId="0E146FAE"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1.7.变倍：具有5个精准的变倍卡位，方便查看放大倍数信息。</w:t>
            </w:r>
          </w:p>
          <w:p w14:paraId="410D1963" w14:textId="77777777" w:rsidR="009B41DA" w:rsidRDefault="001D1FDB">
            <w:pPr>
              <w:jc w:val="left"/>
              <w:rPr>
                <w:rFonts w:ascii="宋体" w:hAnsi="宋体" w:cs="宋体" w:hint="eastAsia"/>
                <w:sz w:val="24"/>
                <w:szCs w:val="22"/>
              </w:rPr>
            </w:pPr>
            <w:r>
              <w:rPr>
                <w:rFonts w:ascii="宋体" w:hAnsi="宋体" w:cs="宋体" w:hint="eastAsia"/>
                <w:sz w:val="24"/>
                <w:szCs w:val="22"/>
              </w:rPr>
              <w:t>1.8.照明方式：配备反射,垂直,投射三种照明方式：</w:t>
            </w:r>
          </w:p>
          <w:p w14:paraId="2E93C721" w14:textId="77777777" w:rsidR="009B41DA" w:rsidRDefault="001D1FDB">
            <w:pPr>
              <w:jc w:val="left"/>
              <w:rPr>
                <w:rFonts w:ascii="宋体" w:hAnsi="宋体" w:cs="宋体" w:hint="eastAsia"/>
                <w:sz w:val="24"/>
                <w:szCs w:val="22"/>
              </w:rPr>
            </w:pPr>
            <w:r>
              <w:rPr>
                <w:rFonts w:ascii="宋体" w:hAnsi="宋体" w:cs="宋体" w:hint="eastAsia"/>
                <w:sz w:val="24"/>
                <w:szCs w:val="22"/>
              </w:rPr>
              <w:t>1.8.1</w:t>
            </w:r>
            <w:r>
              <w:rPr>
                <w:rFonts w:ascii="宋体" w:hAnsi="宋体" w:hint="eastAsia"/>
              </w:rPr>
              <w:t>.</w:t>
            </w:r>
            <w:r>
              <w:rPr>
                <w:rFonts w:ascii="宋体" w:hAnsi="宋体" w:cs="宋体" w:hint="eastAsia"/>
                <w:sz w:val="24"/>
                <w:szCs w:val="22"/>
              </w:rPr>
              <w:t>反射光照明： LED 点照明，照明斑点可缩放，照明点高度，入射角度均可调。</w:t>
            </w:r>
          </w:p>
          <w:p w14:paraId="764B007F"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1.8.2</w:t>
            </w:r>
            <w:r>
              <w:rPr>
                <w:rFonts w:ascii="宋体" w:hAnsi="宋体" w:hint="eastAsia"/>
              </w:rPr>
              <w:t>.</w:t>
            </w:r>
            <w:r>
              <w:rPr>
                <w:rFonts w:ascii="宋体" w:hAnsi="宋体" w:cs="宋体" w:hint="eastAsia"/>
                <w:sz w:val="24"/>
                <w:szCs w:val="22"/>
              </w:rPr>
              <w:t>垂直光照明：主机内置LED垂直照明。</w:t>
            </w:r>
          </w:p>
          <w:p w14:paraId="365EFB3A" w14:textId="77777777" w:rsidR="009B41DA" w:rsidRDefault="001D1FDB">
            <w:pPr>
              <w:jc w:val="left"/>
              <w:rPr>
                <w:rFonts w:ascii="宋体" w:hAnsi="宋体" w:cs="宋体" w:hint="eastAsia"/>
                <w:sz w:val="24"/>
                <w:szCs w:val="22"/>
              </w:rPr>
            </w:pPr>
            <w:r>
              <w:rPr>
                <w:rFonts w:ascii="宋体" w:hAnsi="宋体" w:cs="宋体" w:hint="eastAsia"/>
                <w:sz w:val="24"/>
                <w:szCs w:val="22"/>
              </w:rPr>
              <w:t>1.8.3</w:t>
            </w:r>
            <w:r>
              <w:rPr>
                <w:rFonts w:ascii="宋体" w:hAnsi="宋体" w:hint="eastAsia"/>
              </w:rPr>
              <w:t>.</w:t>
            </w:r>
            <w:r>
              <w:rPr>
                <w:rFonts w:ascii="宋体" w:hAnsi="宋体" w:cs="宋体" w:hint="eastAsia"/>
                <w:sz w:val="24"/>
                <w:szCs w:val="22"/>
              </w:rPr>
              <w:t>透射光照明：可实现透射光明场和暗场照明等观察方式。</w:t>
            </w:r>
          </w:p>
          <w:p w14:paraId="74D8B9E8" w14:textId="77777777" w:rsidR="009B41DA" w:rsidRDefault="001D1FDB">
            <w:pPr>
              <w:jc w:val="left"/>
              <w:rPr>
                <w:rFonts w:ascii="宋体" w:hAnsi="宋体" w:cs="宋体" w:hint="eastAsia"/>
                <w:sz w:val="24"/>
                <w:szCs w:val="22"/>
              </w:rPr>
            </w:pPr>
            <w:r>
              <w:rPr>
                <w:rFonts w:ascii="宋体" w:hAnsi="宋体" w:cs="宋体" w:hint="eastAsia"/>
                <w:sz w:val="24"/>
                <w:szCs w:val="22"/>
              </w:rPr>
              <w:t>1.8.4</w:t>
            </w:r>
            <w:r>
              <w:rPr>
                <w:rFonts w:ascii="宋体" w:hAnsi="宋体" w:hint="eastAsia"/>
              </w:rPr>
              <w:t>.</w:t>
            </w:r>
            <w:r>
              <w:rPr>
                <w:rFonts w:ascii="宋体" w:hAnsi="宋体" w:cs="宋体" w:hint="eastAsia"/>
                <w:sz w:val="24"/>
                <w:szCs w:val="22"/>
              </w:rPr>
              <w:t>照明模式转换及亮度调节采用集中按钮式设计。</w:t>
            </w:r>
          </w:p>
          <w:p w14:paraId="3960F151" w14:textId="77777777" w:rsidR="009B41DA" w:rsidRDefault="001D1FDB">
            <w:pPr>
              <w:jc w:val="left"/>
              <w:rPr>
                <w:rFonts w:ascii="宋体" w:hAnsi="宋体" w:cs="宋体" w:hint="eastAsia"/>
                <w:sz w:val="24"/>
                <w:szCs w:val="22"/>
              </w:rPr>
            </w:pPr>
            <w:r>
              <w:rPr>
                <w:rFonts w:ascii="宋体" w:hAnsi="宋体" w:cs="宋体" w:hint="eastAsia"/>
                <w:sz w:val="24"/>
                <w:szCs w:val="22"/>
              </w:rPr>
              <w:t>1.9.防尘罩。</w:t>
            </w:r>
          </w:p>
          <w:p w14:paraId="571689F7" w14:textId="77777777" w:rsidR="009B41DA" w:rsidRDefault="001D1FDB">
            <w:pPr>
              <w:jc w:val="left"/>
              <w:rPr>
                <w:rFonts w:ascii="宋体" w:hAnsi="宋体" w:cs="宋体" w:hint="eastAsia"/>
                <w:sz w:val="24"/>
                <w:szCs w:val="22"/>
              </w:rPr>
            </w:pPr>
            <w:r>
              <w:rPr>
                <w:rFonts w:ascii="宋体" w:hAnsi="宋体" w:cs="宋体" w:hint="eastAsia"/>
                <w:sz w:val="24"/>
                <w:szCs w:val="22"/>
              </w:rPr>
              <w:t>2</w:t>
            </w:r>
            <w:r>
              <w:rPr>
                <w:rFonts w:ascii="宋体" w:hAnsi="宋体" w:hint="eastAsia"/>
              </w:rPr>
              <w:t>.</w:t>
            </w:r>
            <w:r>
              <w:rPr>
                <w:rFonts w:ascii="宋体" w:hAnsi="宋体" w:cs="宋体" w:hint="eastAsia"/>
                <w:sz w:val="24"/>
                <w:szCs w:val="22"/>
              </w:rPr>
              <w:t>数码相机和互动终端参数：</w:t>
            </w:r>
          </w:p>
          <w:p w14:paraId="16B7A4E5" w14:textId="77777777" w:rsidR="009B41DA" w:rsidRDefault="001D1FDB">
            <w:pPr>
              <w:jc w:val="left"/>
              <w:rPr>
                <w:rFonts w:ascii="宋体" w:hAnsi="宋体" w:cs="宋体" w:hint="eastAsia"/>
                <w:sz w:val="24"/>
                <w:szCs w:val="22"/>
              </w:rPr>
            </w:pPr>
            <w:r>
              <w:rPr>
                <w:rFonts w:ascii="宋体" w:hAnsi="宋体" w:cs="宋体" w:hint="eastAsia"/>
                <w:sz w:val="24"/>
                <w:szCs w:val="22"/>
              </w:rPr>
              <w:t>2.1.配备显微镜400像素高清彩色数码相机。</w:t>
            </w:r>
          </w:p>
          <w:p w14:paraId="1E3DA8B4" w14:textId="77777777" w:rsidR="009B41DA" w:rsidRDefault="001D1FDB">
            <w:pPr>
              <w:jc w:val="left"/>
              <w:rPr>
                <w:rFonts w:ascii="宋体" w:hAnsi="宋体" w:cs="宋体" w:hint="eastAsia"/>
                <w:sz w:val="24"/>
                <w:szCs w:val="22"/>
              </w:rPr>
            </w:pPr>
            <w:r>
              <w:rPr>
                <w:rFonts w:ascii="宋体" w:hAnsi="宋体" w:cs="宋体" w:hint="eastAsia"/>
                <w:sz w:val="24"/>
                <w:szCs w:val="22"/>
              </w:rPr>
              <w:t>2.2</w:t>
            </w:r>
            <w:r>
              <w:rPr>
                <w:rFonts w:ascii="宋体" w:hAnsi="宋体" w:hint="eastAsia"/>
              </w:rPr>
              <w:t>.</w:t>
            </w:r>
            <w:r>
              <w:rPr>
                <w:rFonts w:ascii="宋体" w:hAnsi="宋体" w:cs="宋体" w:hint="eastAsia"/>
                <w:sz w:val="24"/>
                <w:szCs w:val="22"/>
              </w:rPr>
              <w:t>显微镜与互动终端有线网络连接，数据传输更稳定，图像无延时无拖尾。</w:t>
            </w:r>
          </w:p>
          <w:p w14:paraId="3E7DCE1E"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2.3</w:t>
            </w:r>
            <w:r>
              <w:rPr>
                <w:rFonts w:ascii="宋体" w:hAnsi="宋体" w:hint="eastAsia"/>
              </w:rPr>
              <w:t>.</w:t>
            </w:r>
            <w:r>
              <w:rPr>
                <w:rFonts w:ascii="宋体" w:hAnsi="宋体" w:cs="宋体" w:hint="eastAsia"/>
                <w:sz w:val="24"/>
                <w:szCs w:val="22"/>
              </w:rPr>
              <w:t xml:space="preserve">互动系统通过WLAN 网络连接，iPad </w:t>
            </w:r>
            <w:proofErr w:type="spellStart"/>
            <w:r>
              <w:rPr>
                <w:rFonts w:ascii="宋体" w:hAnsi="宋体" w:cs="宋体" w:hint="eastAsia"/>
                <w:sz w:val="24"/>
                <w:szCs w:val="22"/>
              </w:rPr>
              <w:t>WiFi</w:t>
            </w:r>
            <w:proofErr w:type="spellEnd"/>
            <w:r>
              <w:rPr>
                <w:rFonts w:ascii="宋体" w:hAnsi="宋体" w:cs="宋体" w:hint="eastAsia"/>
                <w:sz w:val="24"/>
                <w:szCs w:val="22"/>
              </w:rPr>
              <w:t>无线接入。</w:t>
            </w:r>
          </w:p>
          <w:p w14:paraId="7B592EBC" w14:textId="77777777" w:rsidR="009B41DA" w:rsidRDefault="001D1FDB">
            <w:pPr>
              <w:jc w:val="left"/>
              <w:rPr>
                <w:rFonts w:ascii="宋体" w:hAnsi="宋体" w:cs="宋体" w:hint="eastAsia"/>
                <w:sz w:val="24"/>
                <w:szCs w:val="22"/>
              </w:rPr>
            </w:pPr>
            <w:r>
              <w:rPr>
                <w:rFonts w:ascii="宋体" w:hAnsi="宋体" w:cs="宋体" w:hint="eastAsia"/>
                <w:sz w:val="24"/>
                <w:szCs w:val="22"/>
              </w:rPr>
              <w:t>2.4</w:t>
            </w:r>
            <w:r>
              <w:rPr>
                <w:rFonts w:ascii="宋体" w:hAnsi="宋体" w:hint="eastAsia"/>
              </w:rPr>
              <w:t>.</w:t>
            </w:r>
            <w:r>
              <w:rPr>
                <w:rFonts w:ascii="宋体" w:hAnsi="宋体" w:cs="宋体" w:hint="eastAsia"/>
                <w:sz w:val="24"/>
                <w:szCs w:val="22"/>
              </w:rPr>
              <w:t>配备≥9.7 英寸iPad，Retina 高清显示屏，用于预览，拍图或录像，进行互动教学,分组讨论等。</w:t>
            </w:r>
          </w:p>
          <w:p w14:paraId="2762DA55" w14:textId="77777777" w:rsidR="009B41DA" w:rsidRDefault="001D1FDB">
            <w:pPr>
              <w:jc w:val="left"/>
              <w:rPr>
                <w:rFonts w:ascii="宋体" w:hAnsi="宋体" w:cs="宋体" w:hint="eastAsia"/>
                <w:sz w:val="24"/>
                <w:szCs w:val="22"/>
              </w:rPr>
            </w:pPr>
            <w:r>
              <w:rPr>
                <w:rFonts w:ascii="宋体" w:hAnsi="宋体" w:cs="宋体" w:hint="eastAsia"/>
                <w:sz w:val="24"/>
                <w:szCs w:val="22"/>
              </w:rPr>
              <w:t>3 .显微数码互动软件</w:t>
            </w:r>
            <w:proofErr w:type="spellStart"/>
            <w:r>
              <w:rPr>
                <w:rFonts w:ascii="宋体" w:hAnsi="宋体" w:cs="宋体" w:hint="eastAsia"/>
                <w:sz w:val="24"/>
                <w:szCs w:val="22"/>
              </w:rPr>
              <w:t>Labscope</w:t>
            </w:r>
            <w:proofErr w:type="spellEnd"/>
            <w:r>
              <w:rPr>
                <w:rFonts w:ascii="宋体" w:hAnsi="宋体" w:cs="宋体" w:hint="eastAsia"/>
                <w:sz w:val="24"/>
                <w:szCs w:val="22"/>
              </w:rPr>
              <w:t>参数：</w:t>
            </w:r>
          </w:p>
          <w:p w14:paraId="165EC86C"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3.1</w:t>
            </w:r>
            <w:r>
              <w:rPr>
                <w:rFonts w:ascii="宋体" w:hAnsi="宋体" w:hint="eastAsia"/>
              </w:rPr>
              <w:t>.</w:t>
            </w:r>
            <w:r>
              <w:rPr>
                <w:rFonts w:ascii="宋体" w:hAnsi="宋体" w:cs="宋体" w:hint="eastAsia"/>
                <w:sz w:val="24"/>
                <w:szCs w:val="22"/>
              </w:rPr>
              <w:t>配备原厂同品牌认证软件，可通过iPad 在App Store免费下载，台式机可在官方网站下载；</w:t>
            </w:r>
          </w:p>
          <w:p w14:paraId="4D3B8D08" w14:textId="77777777" w:rsidR="009B41DA" w:rsidRDefault="001D1FDB">
            <w:pPr>
              <w:jc w:val="left"/>
              <w:rPr>
                <w:rFonts w:ascii="宋体" w:hAnsi="宋体" w:cs="宋体" w:hint="eastAsia"/>
                <w:sz w:val="24"/>
                <w:szCs w:val="22"/>
              </w:rPr>
            </w:pPr>
            <w:r>
              <w:rPr>
                <w:rFonts w:ascii="宋体" w:hAnsi="宋体" w:cs="宋体" w:hint="eastAsia"/>
                <w:sz w:val="24"/>
                <w:szCs w:val="22"/>
              </w:rPr>
              <w:t>3.2</w:t>
            </w:r>
            <w:r>
              <w:rPr>
                <w:rFonts w:ascii="宋体" w:hAnsi="宋体" w:hint="eastAsia"/>
              </w:rPr>
              <w:t>.</w:t>
            </w:r>
            <w:r>
              <w:rPr>
                <w:rFonts w:ascii="宋体" w:hAnsi="宋体" w:cs="宋体" w:hint="eastAsia"/>
                <w:sz w:val="24"/>
                <w:szCs w:val="22"/>
              </w:rPr>
              <w:t>教师可通过台式机预览网络内所有显微数码相机，可画廊显示所有网络内显微镜下图像，与全班学生进行互动教学；</w:t>
            </w:r>
          </w:p>
          <w:p w14:paraId="009E55C9" w14:textId="77777777" w:rsidR="009B41DA" w:rsidRDefault="001D1FDB">
            <w:pPr>
              <w:jc w:val="left"/>
              <w:rPr>
                <w:rFonts w:ascii="宋体" w:hAnsi="宋体" w:cs="宋体" w:hint="eastAsia"/>
                <w:sz w:val="24"/>
                <w:szCs w:val="22"/>
              </w:rPr>
            </w:pPr>
            <w:r>
              <w:rPr>
                <w:rFonts w:ascii="宋体" w:hAnsi="宋体" w:cs="宋体" w:hint="eastAsia"/>
                <w:sz w:val="24"/>
                <w:szCs w:val="22"/>
              </w:rPr>
              <w:t>3.3</w:t>
            </w:r>
            <w:r>
              <w:rPr>
                <w:rFonts w:ascii="宋体" w:hAnsi="宋体" w:hint="eastAsia"/>
              </w:rPr>
              <w:t>.</w:t>
            </w:r>
            <w:r>
              <w:rPr>
                <w:rFonts w:ascii="宋体" w:hAnsi="宋体" w:cs="宋体" w:hint="eastAsia"/>
                <w:sz w:val="24"/>
                <w:szCs w:val="22"/>
              </w:rPr>
              <w:t>学生可通过iPad 预览小组内所有显微数码相机,可画廊显示小组内显微镜下图像，具备小组分组讨论</w:t>
            </w:r>
            <w:r>
              <w:rPr>
                <w:rFonts w:ascii="宋体" w:hAnsi="宋体" w:cs="宋体" w:hint="eastAsia"/>
                <w:sz w:val="24"/>
                <w:szCs w:val="22"/>
              </w:rPr>
              <w:lastRenderedPageBreak/>
              <w:t>功能。</w:t>
            </w:r>
          </w:p>
          <w:p w14:paraId="554DA662" w14:textId="77777777" w:rsidR="009B41DA" w:rsidRDefault="001D1FDB">
            <w:pPr>
              <w:jc w:val="left"/>
              <w:rPr>
                <w:rFonts w:ascii="宋体" w:hAnsi="宋体" w:cs="宋体" w:hint="eastAsia"/>
                <w:sz w:val="24"/>
                <w:szCs w:val="22"/>
              </w:rPr>
            </w:pPr>
            <w:r>
              <w:rPr>
                <w:rFonts w:ascii="宋体" w:hAnsi="宋体" w:cs="宋体" w:hint="eastAsia"/>
                <w:sz w:val="24"/>
                <w:szCs w:val="22"/>
              </w:rPr>
              <w:t>3.4</w:t>
            </w:r>
            <w:r>
              <w:rPr>
                <w:rFonts w:ascii="宋体" w:hAnsi="宋体" w:hint="eastAsia"/>
              </w:rPr>
              <w:t>.</w:t>
            </w:r>
            <w:r>
              <w:rPr>
                <w:rFonts w:ascii="宋体" w:hAnsi="宋体" w:cs="宋体" w:hint="eastAsia"/>
                <w:sz w:val="24"/>
                <w:szCs w:val="22"/>
              </w:rPr>
              <w:t>Labscope软件可实时预览显微镜下样本，并拍摄显微图片或录像，也可以拍摄样品全景图；</w:t>
            </w:r>
          </w:p>
          <w:p w14:paraId="1EF4D772" w14:textId="77777777" w:rsidR="009B41DA" w:rsidRDefault="001D1FDB">
            <w:pPr>
              <w:jc w:val="left"/>
              <w:rPr>
                <w:rFonts w:ascii="宋体" w:hAnsi="宋体" w:cs="宋体" w:hint="eastAsia"/>
                <w:sz w:val="24"/>
                <w:szCs w:val="22"/>
              </w:rPr>
            </w:pPr>
            <w:r>
              <w:rPr>
                <w:rFonts w:ascii="宋体" w:hAnsi="宋体" w:cs="宋体" w:hint="eastAsia"/>
                <w:sz w:val="24"/>
                <w:szCs w:val="22"/>
              </w:rPr>
              <w:t>3.5</w:t>
            </w:r>
            <w:r>
              <w:rPr>
                <w:rFonts w:ascii="宋体" w:hAnsi="宋体" w:hint="eastAsia"/>
              </w:rPr>
              <w:t>.</w:t>
            </w:r>
            <w:r>
              <w:rPr>
                <w:rFonts w:ascii="宋体" w:hAnsi="宋体" w:cs="宋体" w:hint="eastAsia"/>
                <w:sz w:val="24"/>
                <w:szCs w:val="22"/>
              </w:rPr>
              <w:t>图像可保存为JPG 格式；</w:t>
            </w:r>
          </w:p>
          <w:p w14:paraId="31F9E730" w14:textId="77777777" w:rsidR="009B41DA" w:rsidRDefault="001D1FDB">
            <w:pPr>
              <w:jc w:val="left"/>
              <w:rPr>
                <w:rFonts w:ascii="宋体" w:hAnsi="宋体" w:cs="宋体" w:hint="eastAsia"/>
                <w:sz w:val="24"/>
                <w:szCs w:val="22"/>
              </w:rPr>
            </w:pPr>
            <w:r>
              <w:rPr>
                <w:rFonts w:ascii="宋体" w:hAnsi="宋体" w:cs="宋体" w:hint="eastAsia"/>
                <w:sz w:val="24"/>
                <w:szCs w:val="22"/>
              </w:rPr>
              <w:t>3.6</w:t>
            </w:r>
            <w:r>
              <w:rPr>
                <w:rFonts w:ascii="宋体" w:hAnsi="宋体" w:hint="eastAsia"/>
              </w:rPr>
              <w:t>.</w:t>
            </w:r>
            <w:r>
              <w:rPr>
                <w:rFonts w:ascii="宋体" w:hAnsi="宋体" w:cs="宋体" w:hint="eastAsia"/>
                <w:sz w:val="24"/>
                <w:szCs w:val="22"/>
              </w:rPr>
              <w:t>Labscope软件可准确添加显微标尺，标尺位置可按要求调整；可对实时准确测量或标注显微镜下样本。</w:t>
            </w:r>
          </w:p>
          <w:p w14:paraId="5B26EDCF" w14:textId="77777777" w:rsidR="009B41DA" w:rsidRDefault="001D1FDB">
            <w:pPr>
              <w:jc w:val="left"/>
              <w:rPr>
                <w:rFonts w:ascii="宋体" w:hAnsi="宋体" w:cs="宋体" w:hint="eastAsia"/>
                <w:sz w:val="24"/>
                <w:szCs w:val="22"/>
              </w:rPr>
            </w:pPr>
            <w:r>
              <w:rPr>
                <w:rFonts w:ascii="宋体" w:hAnsi="宋体" w:cs="宋体" w:hint="eastAsia"/>
                <w:sz w:val="24"/>
                <w:szCs w:val="22"/>
              </w:rPr>
              <w:t>3.7</w:t>
            </w:r>
            <w:r>
              <w:rPr>
                <w:rFonts w:ascii="宋体" w:hAnsi="宋体" w:hint="eastAsia"/>
              </w:rPr>
              <w:t>.</w:t>
            </w:r>
            <w:r>
              <w:rPr>
                <w:rFonts w:ascii="宋体" w:hAnsi="宋体" w:cs="宋体" w:hint="eastAsia"/>
                <w:sz w:val="24"/>
                <w:szCs w:val="22"/>
              </w:rPr>
              <w:t>Labscope软件具备重力感应图片对比功能；</w:t>
            </w:r>
          </w:p>
          <w:p w14:paraId="7F7E0213" w14:textId="77777777" w:rsidR="009B41DA" w:rsidRDefault="001D1FDB">
            <w:pPr>
              <w:jc w:val="left"/>
              <w:rPr>
                <w:rFonts w:ascii="宋体" w:hAnsi="宋体" w:cs="宋体" w:hint="eastAsia"/>
                <w:sz w:val="24"/>
                <w:szCs w:val="22"/>
              </w:rPr>
            </w:pPr>
            <w:r>
              <w:rPr>
                <w:rFonts w:ascii="宋体" w:hAnsi="宋体" w:cs="宋体" w:hint="eastAsia"/>
                <w:sz w:val="24"/>
                <w:szCs w:val="22"/>
              </w:rPr>
              <w:t>3.8</w:t>
            </w:r>
            <w:r>
              <w:rPr>
                <w:rFonts w:ascii="宋体" w:hAnsi="宋体" w:hint="eastAsia"/>
              </w:rPr>
              <w:t>.</w:t>
            </w:r>
            <w:r>
              <w:rPr>
                <w:rFonts w:ascii="宋体" w:hAnsi="宋体" w:cs="宋体" w:hint="eastAsia"/>
                <w:sz w:val="24"/>
                <w:szCs w:val="22"/>
              </w:rPr>
              <w:t>图像可分享至各网络媒体或</w:t>
            </w:r>
            <w:proofErr w:type="spellStart"/>
            <w:r>
              <w:rPr>
                <w:rFonts w:ascii="宋体" w:hAnsi="宋体" w:cs="宋体" w:hint="eastAsia"/>
                <w:sz w:val="24"/>
                <w:szCs w:val="22"/>
              </w:rPr>
              <w:t>WiFi</w:t>
            </w:r>
            <w:proofErr w:type="spellEnd"/>
            <w:r>
              <w:rPr>
                <w:rFonts w:ascii="宋体" w:hAnsi="宋体" w:cs="宋体" w:hint="eastAsia"/>
                <w:sz w:val="24"/>
                <w:szCs w:val="22"/>
              </w:rPr>
              <w:t>传输至U盘；</w:t>
            </w:r>
          </w:p>
          <w:p w14:paraId="202297FA" w14:textId="77777777" w:rsidR="009B41DA" w:rsidRDefault="001D1FDB">
            <w:pPr>
              <w:jc w:val="left"/>
              <w:rPr>
                <w:rFonts w:ascii="宋体" w:hAnsi="宋体" w:cs="宋体" w:hint="eastAsia"/>
                <w:sz w:val="24"/>
                <w:szCs w:val="22"/>
              </w:rPr>
            </w:pPr>
            <w:r>
              <w:rPr>
                <w:rFonts w:ascii="宋体" w:hAnsi="宋体" w:cs="宋体" w:hint="eastAsia"/>
                <w:sz w:val="24"/>
                <w:szCs w:val="22"/>
              </w:rPr>
              <w:t>3.9</w:t>
            </w:r>
            <w:r>
              <w:rPr>
                <w:rFonts w:ascii="宋体" w:hAnsi="宋体" w:hint="eastAsia"/>
              </w:rPr>
              <w:t>.</w:t>
            </w:r>
            <w:r>
              <w:rPr>
                <w:rFonts w:ascii="宋体" w:hAnsi="宋体" w:cs="宋体" w:hint="eastAsia"/>
                <w:sz w:val="24"/>
                <w:szCs w:val="22"/>
              </w:rPr>
              <w:t>Labscope具备透视绘图功能，图像透视度随意可调；</w:t>
            </w:r>
          </w:p>
          <w:p w14:paraId="6A2D1C12"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3.10</w:t>
            </w:r>
            <w:r>
              <w:rPr>
                <w:rFonts w:ascii="宋体" w:hAnsi="宋体" w:hint="eastAsia"/>
              </w:rPr>
              <w:t>.</w:t>
            </w:r>
            <w:r>
              <w:rPr>
                <w:rFonts w:ascii="宋体" w:hAnsi="宋体" w:cs="宋体" w:hint="eastAsia"/>
                <w:sz w:val="24"/>
                <w:szCs w:val="22"/>
              </w:rPr>
              <w:t>软件自带激光笔功能，方便教学过程中互动，准确指示图像中感兴趣的区域；</w:t>
            </w:r>
          </w:p>
          <w:p w14:paraId="5F9ADEF7" w14:textId="77777777" w:rsidR="009B41DA" w:rsidRDefault="001D1FDB">
            <w:pPr>
              <w:jc w:val="left"/>
              <w:rPr>
                <w:rFonts w:ascii="宋体" w:hAnsi="宋体" w:cs="宋体" w:hint="eastAsia"/>
                <w:sz w:val="24"/>
                <w:szCs w:val="22"/>
              </w:rPr>
            </w:pPr>
            <w:r>
              <w:rPr>
                <w:rFonts w:ascii="宋体" w:hAnsi="宋体" w:cs="宋体" w:hint="eastAsia"/>
                <w:sz w:val="24"/>
                <w:szCs w:val="22"/>
              </w:rPr>
              <w:t>3.11</w:t>
            </w:r>
            <w:r>
              <w:rPr>
                <w:rFonts w:ascii="宋体" w:hAnsi="宋体" w:hint="eastAsia"/>
              </w:rPr>
              <w:t>.</w:t>
            </w:r>
            <w:r>
              <w:rPr>
                <w:rFonts w:ascii="宋体" w:hAnsi="宋体" w:cs="宋体" w:hint="eastAsia"/>
                <w:sz w:val="24"/>
                <w:szCs w:val="22"/>
              </w:rPr>
              <w:t>软件带聚焦辅助、曝光指示和图像</w:t>
            </w:r>
            <w:proofErr w:type="spellStart"/>
            <w:r>
              <w:rPr>
                <w:rFonts w:ascii="宋体" w:hAnsi="宋体" w:cs="宋体" w:hint="eastAsia"/>
                <w:sz w:val="24"/>
                <w:szCs w:val="22"/>
              </w:rPr>
              <w:t>Gammar</w:t>
            </w:r>
            <w:proofErr w:type="spellEnd"/>
            <w:r>
              <w:rPr>
                <w:rFonts w:ascii="宋体" w:hAnsi="宋体" w:cs="宋体" w:hint="eastAsia"/>
                <w:sz w:val="24"/>
                <w:szCs w:val="22"/>
              </w:rPr>
              <w:t>值设置功能；</w:t>
            </w:r>
          </w:p>
          <w:p w14:paraId="5368904E" w14:textId="77777777" w:rsidR="009B41DA" w:rsidRDefault="001D1FDB">
            <w:pPr>
              <w:jc w:val="left"/>
              <w:rPr>
                <w:rFonts w:ascii="宋体" w:hAnsi="宋体" w:cs="宋体" w:hint="eastAsia"/>
                <w:sz w:val="24"/>
                <w:szCs w:val="22"/>
              </w:rPr>
            </w:pPr>
            <w:r>
              <w:rPr>
                <w:rFonts w:ascii="宋体" w:hAnsi="宋体" w:cs="宋体" w:hint="eastAsia"/>
                <w:sz w:val="24"/>
                <w:szCs w:val="22"/>
              </w:rPr>
              <w:t>3.12</w:t>
            </w:r>
            <w:r>
              <w:rPr>
                <w:rFonts w:ascii="宋体" w:hAnsi="宋体" w:hint="eastAsia"/>
              </w:rPr>
              <w:t>.</w:t>
            </w:r>
            <w:r>
              <w:rPr>
                <w:rFonts w:ascii="宋体" w:hAnsi="宋体" w:cs="宋体" w:hint="eastAsia"/>
                <w:sz w:val="24"/>
                <w:szCs w:val="22"/>
              </w:rPr>
              <w:t>满足目前实验室现有显微系统集成升级系统要求，并按要求完成集成升级。</w:t>
            </w:r>
          </w:p>
          <w:p w14:paraId="6D74F3B9" w14:textId="77777777" w:rsidR="009B41DA" w:rsidRDefault="001D1FDB">
            <w:pPr>
              <w:jc w:val="left"/>
              <w:rPr>
                <w:rFonts w:ascii="宋体" w:hAnsi="宋体" w:cs="宋体" w:hint="eastAsia"/>
                <w:sz w:val="24"/>
                <w:szCs w:val="22"/>
              </w:rPr>
            </w:pPr>
            <w:r>
              <w:rPr>
                <w:rFonts w:ascii="宋体" w:hAnsi="宋体" w:cs="宋体" w:hint="eastAsia"/>
                <w:sz w:val="24"/>
                <w:szCs w:val="22"/>
              </w:rPr>
              <w:t>4.系统配置详细清单：</w:t>
            </w:r>
          </w:p>
          <w:p w14:paraId="3AB6F5EC" w14:textId="77777777" w:rsidR="009B41DA" w:rsidRDefault="001D1FDB">
            <w:pPr>
              <w:jc w:val="left"/>
              <w:rPr>
                <w:rFonts w:ascii="宋体" w:hAnsi="宋体" w:cs="宋体" w:hint="eastAsia"/>
                <w:sz w:val="24"/>
                <w:szCs w:val="22"/>
              </w:rPr>
            </w:pPr>
            <w:r>
              <w:rPr>
                <w:rFonts w:ascii="宋体" w:hAnsi="宋体" w:cs="宋体" w:hint="eastAsia"/>
                <w:sz w:val="24"/>
                <w:szCs w:val="22"/>
              </w:rPr>
              <w:t>4.1</w:t>
            </w:r>
            <w:r>
              <w:rPr>
                <w:rFonts w:ascii="宋体" w:hAnsi="宋体" w:hint="eastAsia"/>
              </w:rPr>
              <w:t>.</w:t>
            </w:r>
            <w:r>
              <w:rPr>
                <w:rFonts w:ascii="宋体" w:hAnsi="宋体" w:cs="宋体" w:hint="eastAsia"/>
                <w:sz w:val="24"/>
                <w:szCs w:val="22"/>
              </w:rPr>
              <w:t>Stemi 305体式显微镜，含内置400万像素CCD，1台；</w:t>
            </w:r>
          </w:p>
          <w:p w14:paraId="18052000" w14:textId="77777777" w:rsidR="009B41DA" w:rsidRDefault="001D1FDB">
            <w:pPr>
              <w:jc w:val="left"/>
              <w:rPr>
                <w:rFonts w:ascii="宋体" w:hAnsi="宋体" w:cs="宋体" w:hint="eastAsia"/>
                <w:sz w:val="24"/>
                <w:szCs w:val="22"/>
              </w:rPr>
            </w:pPr>
            <w:r>
              <w:rPr>
                <w:rFonts w:ascii="宋体" w:hAnsi="宋体" w:cs="宋体" w:hint="eastAsia"/>
                <w:sz w:val="24"/>
                <w:szCs w:val="22"/>
              </w:rPr>
              <w:t>4.2</w:t>
            </w:r>
            <w:r>
              <w:rPr>
                <w:rFonts w:ascii="宋体" w:hAnsi="宋体" w:hint="eastAsia"/>
              </w:rPr>
              <w:t>.</w:t>
            </w:r>
            <w:r>
              <w:rPr>
                <w:rFonts w:ascii="宋体" w:hAnsi="宋体" w:cs="宋体" w:hint="eastAsia"/>
                <w:sz w:val="24"/>
                <w:szCs w:val="22"/>
              </w:rPr>
              <w:t>平板电脑≥9.7英寸（128G WLAN版/A16芯片/2K显示屏 /Touch ID技术 ）银色1台；</w:t>
            </w:r>
          </w:p>
          <w:p w14:paraId="17A95B7F" w14:textId="77777777" w:rsidR="009B41DA" w:rsidRDefault="001D1FDB">
            <w:pPr>
              <w:jc w:val="left"/>
              <w:rPr>
                <w:rFonts w:ascii="宋体" w:hAnsi="宋体" w:cs="宋体" w:hint="eastAsia"/>
                <w:sz w:val="24"/>
                <w:szCs w:val="22"/>
              </w:rPr>
            </w:pPr>
            <w:r>
              <w:rPr>
                <w:rFonts w:ascii="宋体" w:hAnsi="宋体" w:cs="宋体" w:hint="eastAsia"/>
                <w:sz w:val="24"/>
                <w:szCs w:val="22"/>
              </w:rPr>
              <w:t>4.3</w:t>
            </w:r>
            <w:r>
              <w:rPr>
                <w:rFonts w:ascii="宋体" w:hAnsi="宋体" w:hint="eastAsia"/>
              </w:rPr>
              <w:t>.</w:t>
            </w:r>
            <w:r>
              <w:rPr>
                <w:rFonts w:ascii="宋体" w:hAnsi="宋体" w:cs="宋体" w:hint="eastAsia"/>
                <w:sz w:val="24"/>
                <w:szCs w:val="22"/>
              </w:rPr>
              <w:t>苹果新iPad保护套/壳 mini2/3/4Pro10.5 藏青蓝 Air1/2/新款iPad通用                                                  1个；</w:t>
            </w:r>
          </w:p>
          <w:p w14:paraId="5727D327" w14:textId="77777777" w:rsidR="009B41DA" w:rsidRDefault="001D1FDB">
            <w:pPr>
              <w:jc w:val="left"/>
              <w:rPr>
                <w:rFonts w:ascii="宋体" w:hAnsi="宋体" w:cs="宋体" w:hint="eastAsia"/>
                <w:sz w:val="24"/>
                <w:szCs w:val="22"/>
              </w:rPr>
            </w:pPr>
            <w:r>
              <w:rPr>
                <w:rFonts w:ascii="宋体" w:hAnsi="宋体" w:cs="宋体" w:hint="eastAsia"/>
                <w:sz w:val="24"/>
                <w:szCs w:val="22"/>
              </w:rPr>
              <w:t>4.4</w:t>
            </w:r>
            <w:r>
              <w:rPr>
                <w:rFonts w:ascii="宋体" w:hAnsi="宋体" w:hint="eastAsia"/>
              </w:rPr>
              <w:t>.</w:t>
            </w:r>
            <w:r>
              <w:rPr>
                <w:rFonts w:ascii="宋体" w:hAnsi="宋体" w:cs="宋体" w:hint="eastAsia"/>
                <w:sz w:val="24"/>
                <w:szCs w:val="22"/>
              </w:rPr>
              <w:t>配套的高速超五类CAT5e类网线；</w:t>
            </w:r>
          </w:p>
          <w:p w14:paraId="2DDC6BF7" w14:textId="77777777" w:rsidR="009B41DA" w:rsidRDefault="001D1FDB">
            <w:pPr>
              <w:jc w:val="left"/>
              <w:outlineLvl w:val="0"/>
              <w:rPr>
                <w:rFonts w:ascii="宋体" w:hAnsi="宋体" w:cs="宋体" w:hint="eastAsia"/>
                <w:sz w:val="24"/>
                <w:szCs w:val="22"/>
              </w:rPr>
            </w:pPr>
            <w:bookmarkStart w:id="78" w:name="_Toc201306719"/>
            <w:bookmarkStart w:id="79" w:name="_Toc206407293"/>
            <w:r>
              <w:rPr>
                <w:rFonts w:ascii="宋体" w:hAnsi="宋体" w:cs="宋体" w:hint="eastAsia"/>
                <w:sz w:val="24"/>
                <w:szCs w:val="22"/>
              </w:rPr>
              <w:t>4.5</w:t>
            </w:r>
            <w:r>
              <w:rPr>
                <w:rFonts w:ascii="宋体" w:hAnsi="宋体" w:hint="eastAsia"/>
              </w:rPr>
              <w:t>.</w:t>
            </w:r>
            <w:r>
              <w:rPr>
                <w:rFonts w:ascii="宋体" w:hAnsi="宋体" w:cs="宋体" w:hint="eastAsia"/>
                <w:sz w:val="24"/>
                <w:szCs w:val="22"/>
              </w:rPr>
              <w:t>安装调试需要的其他配件和耗材。（系统功能展板4张，使用说明书1套）</w:t>
            </w:r>
            <w:bookmarkEnd w:id="78"/>
            <w:bookmarkEnd w:id="79"/>
          </w:p>
          <w:p w14:paraId="7C26B2AD" w14:textId="77777777" w:rsidR="009B41DA" w:rsidRDefault="001D1FDB">
            <w:pPr>
              <w:rPr>
                <w:rFonts w:ascii="宋体" w:hAnsi="宋体" w:cs="宋体" w:hint="eastAsia"/>
                <w:b/>
                <w:bCs/>
                <w:sz w:val="24"/>
              </w:rPr>
            </w:pPr>
            <w:r>
              <w:rPr>
                <w:rFonts w:ascii="宋体" w:hAnsi="宋体" w:cs="宋体" w:hint="eastAsia"/>
                <w:sz w:val="24"/>
                <w:szCs w:val="22"/>
              </w:rPr>
              <w:t>▲5.为保证售后服务质量，交货时必须提供生产厂家售后服务承诺书原件。</w:t>
            </w:r>
          </w:p>
        </w:tc>
        <w:tc>
          <w:tcPr>
            <w:tcW w:w="850" w:type="dxa"/>
            <w:vAlign w:val="center"/>
          </w:tcPr>
          <w:p w14:paraId="73A18FC7" w14:textId="77777777" w:rsidR="009B41DA" w:rsidRDefault="001D1FDB">
            <w:pPr>
              <w:rPr>
                <w:rFonts w:ascii="宋体" w:hAnsi="宋体" w:cs="宋体" w:hint="eastAsia"/>
                <w:b/>
                <w:bCs/>
                <w:sz w:val="24"/>
              </w:rPr>
            </w:pPr>
            <w:r>
              <w:rPr>
                <w:rFonts w:ascii="宋体" w:hAnsi="宋体" w:cs="宋体"/>
                <w:b/>
                <w:bCs/>
                <w:sz w:val="24"/>
              </w:rPr>
              <w:lastRenderedPageBreak/>
              <w:t>5.0</w:t>
            </w:r>
          </w:p>
        </w:tc>
        <w:tc>
          <w:tcPr>
            <w:tcW w:w="893" w:type="dxa"/>
            <w:vAlign w:val="center"/>
          </w:tcPr>
          <w:p w14:paraId="1815CC17" w14:textId="77777777" w:rsidR="009B41DA" w:rsidRDefault="001D1FDB">
            <w:pPr>
              <w:rPr>
                <w:rFonts w:ascii="宋体" w:hAnsi="宋体" w:cs="宋体" w:hint="eastAsia"/>
                <w:b/>
                <w:bCs/>
                <w:sz w:val="24"/>
              </w:rPr>
            </w:pPr>
            <w:r>
              <w:rPr>
                <w:rFonts w:ascii="宋体" w:hAnsi="宋体" w:cs="宋体"/>
                <w:b/>
                <w:bCs/>
                <w:sz w:val="24"/>
              </w:rPr>
              <w:t>25</w:t>
            </w:r>
          </w:p>
        </w:tc>
      </w:tr>
      <w:tr w:rsidR="009B41DA" w14:paraId="691AD684" w14:textId="77777777">
        <w:trPr>
          <w:trHeight w:val="960"/>
          <w:jc w:val="center"/>
        </w:trPr>
        <w:tc>
          <w:tcPr>
            <w:tcW w:w="562" w:type="dxa"/>
            <w:vAlign w:val="center"/>
          </w:tcPr>
          <w:p w14:paraId="0EB3A6D7" w14:textId="77777777" w:rsidR="009B41DA" w:rsidRDefault="001D1FDB">
            <w:pPr>
              <w:jc w:val="center"/>
              <w:rPr>
                <w:rFonts w:ascii="宋体" w:hAnsi="宋体" w:cs="宋体" w:hint="eastAsia"/>
                <w:sz w:val="24"/>
              </w:rPr>
            </w:pPr>
            <w:r>
              <w:rPr>
                <w:rFonts w:ascii="宋体" w:hAnsi="宋体" w:cs="宋体" w:hint="eastAsia"/>
                <w:sz w:val="24"/>
              </w:rPr>
              <w:lastRenderedPageBreak/>
              <w:t>8</w:t>
            </w:r>
          </w:p>
        </w:tc>
        <w:tc>
          <w:tcPr>
            <w:tcW w:w="998" w:type="dxa"/>
            <w:vAlign w:val="center"/>
          </w:tcPr>
          <w:p w14:paraId="1D144AD1" w14:textId="77777777" w:rsidR="009B41DA" w:rsidRDefault="001D1FDB">
            <w:pPr>
              <w:jc w:val="center"/>
              <w:rPr>
                <w:rFonts w:ascii="宋体" w:hAnsi="宋体" w:cs="宋体" w:hint="eastAsia"/>
                <w:sz w:val="24"/>
              </w:rPr>
            </w:pPr>
            <w:r>
              <w:rPr>
                <w:rFonts w:ascii="宋体" w:hAnsi="宋体" w:cs="宋体" w:hint="eastAsia"/>
                <w:sz w:val="24"/>
              </w:rPr>
              <w:t>微观木材标本</w:t>
            </w:r>
          </w:p>
        </w:tc>
        <w:tc>
          <w:tcPr>
            <w:tcW w:w="562" w:type="dxa"/>
            <w:vAlign w:val="center"/>
          </w:tcPr>
          <w:p w14:paraId="2E86FD0F"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BA6E6B8"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1CEDD226" w14:textId="77777777" w:rsidR="009B41DA" w:rsidRDefault="001D1FDB">
            <w:pPr>
              <w:rPr>
                <w:rFonts w:ascii="宋体" w:hAnsi="宋体" w:cs="宋体" w:hint="eastAsia"/>
                <w:sz w:val="24"/>
                <w:szCs w:val="22"/>
              </w:rPr>
            </w:pPr>
            <w:r>
              <w:rPr>
                <w:rFonts w:ascii="宋体" w:hAnsi="宋体" w:cs="宋体" w:hint="eastAsia"/>
                <w:sz w:val="24"/>
                <w:szCs w:val="22"/>
              </w:rPr>
              <w:t>1.尺寸：约76mm*25mm*1.2mm</w:t>
            </w:r>
          </w:p>
          <w:p w14:paraId="6AA3C336" w14:textId="77777777" w:rsidR="009B41DA" w:rsidRDefault="001D1FDB">
            <w:pPr>
              <w:rPr>
                <w:rFonts w:ascii="宋体" w:hAnsi="宋体" w:cs="宋体" w:hint="eastAsia"/>
                <w:sz w:val="24"/>
                <w:szCs w:val="22"/>
              </w:rPr>
            </w:pPr>
            <w:r>
              <w:rPr>
                <w:rFonts w:ascii="宋体" w:hAnsi="宋体" w:cs="宋体" w:hint="eastAsia"/>
                <w:sz w:val="24"/>
                <w:szCs w:val="22"/>
              </w:rPr>
              <w:t>2</w:t>
            </w:r>
            <w:r>
              <w:rPr>
                <w:rFonts w:ascii="宋体" w:hAnsi="宋体" w:hint="eastAsia"/>
              </w:rPr>
              <w:t>.</w:t>
            </w:r>
            <w:r>
              <w:rPr>
                <w:rFonts w:ascii="宋体" w:hAnsi="宋体" w:cs="宋体" w:hint="eastAsia"/>
                <w:sz w:val="24"/>
                <w:szCs w:val="22"/>
              </w:rPr>
              <w:t>标本明细：</w:t>
            </w:r>
          </w:p>
          <w:p w14:paraId="2784CC6E" w14:textId="77777777" w:rsidR="009B41DA" w:rsidRDefault="001D1FDB">
            <w:pPr>
              <w:rPr>
                <w:rFonts w:ascii="宋体" w:hAnsi="宋体" w:cs="宋体" w:hint="eastAsia"/>
                <w:sz w:val="24"/>
                <w:szCs w:val="22"/>
              </w:rPr>
            </w:pPr>
            <w:r>
              <w:rPr>
                <w:rFonts w:ascii="宋体" w:hAnsi="宋体" w:cs="宋体" w:hint="eastAsia"/>
                <w:sz w:val="24"/>
                <w:szCs w:val="22"/>
              </w:rPr>
              <w:t>硬槭、非洲缅茄、白木香、奥克榄、鞋木、西南桦、鲍迪豆、黄杨木、海棠木、坎诺漆、香洋椿、香樟、风车木、十二雄蕊破布木、白绿叶破布木、加蓬圆盘豆、巴里黄檀、赛州黄檀、交趾黄檀、密花黄檀、刀状黑黄檀、中美洲黄檀、阔叶黄檀、卢氏黑黄檀、东非黑黄檀、降香黄檀、奥氏黄檀、微凹黄檀、印度黄檀、伯利兹黄檀、双柱苏木、苏拉威西乌木、厚瓣乌木、乌木、筒状非洲楝、格木、丝锦木、蚬木、欧洲水青冈、白蜡木、银杏、胶漆树、凌柱木、成对古夷苏木、鞘籽古夷苏木、德米古夷苏木、爱里古夷苏木、特氏古夷苏木、孪叶苏木、印茄、黑核桃、翼红铁木、军刀豆</w:t>
            </w:r>
          </w:p>
          <w:p w14:paraId="2CA35B53" w14:textId="77777777" w:rsidR="009B41DA" w:rsidRDefault="001D1FDB">
            <w:pPr>
              <w:rPr>
                <w:rFonts w:ascii="宋体" w:hAnsi="宋体" w:cs="宋体" w:hint="eastAsia"/>
                <w:sz w:val="24"/>
                <w:szCs w:val="22"/>
              </w:rPr>
            </w:pPr>
            <w:r>
              <w:rPr>
                <w:rFonts w:ascii="宋体" w:hAnsi="宋体" w:cs="宋体" w:hint="eastAsia"/>
                <w:sz w:val="24"/>
                <w:szCs w:val="22"/>
              </w:rPr>
              <w:lastRenderedPageBreak/>
              <w:t>铁线子、黑毒漆木、小鞋木豆、非洲崖豆木、白花崖豆木、斯图崖豆木、香脂木豆、轻木、纳托山榄、赛鞋木豆、紫心苏木、大美木豆、楠木、落腺豆、蛇桑木、侧柏、羽状阔变豆、番龙眼、樱桃木、刺猬紫檀、安哥拉紫檀、印度紫檀、大果紫檀、檀香紫檀、非洲紫檀、染料紫檀、变色紫檀、翅苹婆、白栎</w:t>
            </w:r>
          </w:p>
          <w:p w14:paraId="11F33DF2" w14:textId="77777777" w:rsidR="009B41DA" w:rsidRDefault="001D1FDB">
            <w:pPr>
              <w:rPr>
                <w:rFonts w:ascii="宋体" w:hAnsi="宋体" w:cs="宋体" w:hint="eastAsia"/>
                <w:sz w:val="24"/>
                <w:szCs w:val="22"/>
              </w:rPr>
            </w:pPr>
            <w:r>
              <w:rPr>
                <w:rFonts w:ascii="宋体" w:hAnsi="宋体" w:cs="宋体" w:hint="eastAsia"/>
                <w:sz w:val="24"/>
                <w:szCs w:val="22"/>
              </w:rPr>
              <w:t>红栎、雨树、铁刀木、重黄娑罗双、浅红娑罗双、油楠、螺穗木、马达加斯加铁木豆、桃花心木、重蚁木、红豆杉</w:t>
            </w:r>
          </w:p>
          <w:p w14:paraId="3B9C28A2" w14:textId="77777777" w:rsidR="009B41DA" w:rsidRDefault="001D1FDB">
            <w:pPr>
              <w:rPr>
                <w:rFonts w:ascii="宋体" w:hAnsi="宋体" w:cs="宋体" w:hint="eastAsia"/>
                <w:sz w:val="24"/>
                <w:szCs w:val="22"/>
              </w:rPr>
            </w:pPr>
            <w:r>
              <w:rPr>
                <w:rFonts w:ascii="宋体" w:hAnsi="宋体" w:cs="宋体" w:hint="eastAsia"/>
                <w:sz w:val="24"/>
                <w:szCs w:val="22"/>
              </w:rPr>
              <w:t>柚木、榄仁、毛榄仁、白梧桐、铁杉、黄蕊木、木荚豆</w:t>
            </w:r>
          </w:p>
          <w:p w14:paraId="70CF9FC5" w14:textId="77777777" w:rsidR="009B41DA" w:rsidRDefault="001D1FDB">
            <w:pPr>
              <w:rPr>
                <w:rFonts w:ascii="宋体" w:hAnsi="宋体" w:cs="宋体" w:hint="eastAsia"/>
                <w:sz w:val="24"/>
                <w:szCs w:val="22"/>
              </w:rPr>
            </w:pPr>
            <w:r>
              <w:rPr>
                <w:rFonts w:ascii="宋体" w:hAnsi="宋体" w:cs="宋体" w:hint="eastAsia"/>
                <w:sz w:val="24"/>
              </w:rPr>
              <w:t>▲3.供货时提供以上标本的合法来源渠道证明文件，并且树种的木材名称务必准确无误，提供规范的中文名和拉丁学名并加盖投标人公章。木材标本大板质量全新未使用过。不开裂，不变形，无缺陷。</w:t>
            </w:r>
          </w:p>
          <w:p w14:paraId="68314F5C" w14:textId="77777777" w:rsidR="009B41DA" w:rsidRDefault="001D1FDB">
            <w:pPr>
              <w:rPr>
                <w:rFonts w:ascii="宋体" w:hAnsi="宋体" w:cs="宋体" w:hint="eastAsia"/>
                <w:sz w:val="24"/>
              </w:rPr>
            </w:pPr>
            <w:r>
              <w:rPr>
                <w:rFonts w:ascii="宋体" w:hAnsi="宋体" w:cs="宋体" w:hint="eastAsia"/>
                <w:sz w:val="24"/>
              </w:rPr>
              <w:t>▲4.使用120目、300目、600目、800目的砂纸依次打磨抛光，触摸无刺手感，保留标本原色原状态,为防止木材开裂变形，木材表面上清漆，表面注入底色，突显木材本色纹理。高压水枪喷第一道PU水晶透明环保底漆，PU底用固化剂，PU净味环保稀释剂。底漆固化后，把底漆打磨光滑，并对标本整体表面抛光。</w:t>
            </w:r>
          </w:p>
          <w:p w14:paraId="46BE73EF" w14:textId="77777777" w:rsidR="009B41DA" w:rsidRDefault="001D1FDB">
            <w:pPr>
              <w:rPr>
                <w:rFonts w:ascii="宋体" w:hAnsi="宋体" w:cs="宋体" w:hint="eastAsia"/>
                <w:sz w:val="24"/>
              </w:rPr>
            </w:pPr>
            <w:r>
              <w:rPr>
                <w:rFonts w:ascii="宋体" w:hAnsi="宋体" w:cs="宋体" w:hint="eastAsia"/>
                <w:sz w:val="24"/>
              </w:rPr>
              <w:t>▲5.供货时提供树种主要信息简介，内容涵盖树种宏观与微观特征描述，木材应用，木材宏观（横切面8倍）与微观（横切面40倍、弦切面100倍）结构图片，附树种的花、果、叶等图片。所有文字和图片资料需清晰、准确，供应商需确保相关内容为自有版权或已获得合法授权。标注相应比例尺及必要说明，确保采购方能够通过这些资料，对树种标本的全面、深入的展示。</w:t>
            </w:r>
          </w:p>
          <w:p w14:paraId="137266CD" w14:textId="77777777" w:rsidR="009B41DA" w:rsidRDefault="001D1FDB">
            <w:r>
              <w:rPr>
                <w:rFonts w:ascii="宋体" w:hAnsi="宋体" w:cs="宋体" w:hint="eastAsia"/>
                <w:sz w:val="24"/>
              </w:rPr>
              <w:t>▲6.为保证售后服务质量，交货时必须提供厂家售后服务承诺书原件。</w:t>
            </w:r>
          </w:p>
        </w:tc>
        <w:tc>
          <w:tcPr>
            <w:tcW w:w="850" w:type="dxa"/>
            <w:vAlign w:val="center"/>
          </w:tcPr>
          <w:p w14:paraId="26DE8B2F" w14:textId="77777777" w:rsidR="009B41DA" w:rsidRDefault="001D1FDB">
            <w:pPr>
              <w:rPr>
                <w:rFonts w:ascii="宋体" w:hAnsi="宋体" w:cs="宋体" w:hint="eastAsia"/>
                <w:b/>
                <w:bCs/>
                <w:sz w:val="24"/>
              </w:rPr>
            </w:pPr>
            <w:r>
              <w:rPr>
                <w:rFonts w:ascii="宋体" w:hAnsi="宋体" w:cs="宋体" w:hint="eastAsia"/>
                <w:b/>
                <w:bCs/>
                <w:sz w:val="24"/>
              </w:rPr>
              <w:lastRenderedPageBreak/>
              <w:t>5</w:t>
            </w:r>
          </w:p>
        </w:tc>
        <w:tc>
          <w:tcPr>
            <w:tcW w:w="893" w:type="dxa"/>
            <w:vAlign w:val="center"/>
          </w:tcPr>
          <w:p w14:paraId="428E5334" w14:textId="77777777" w:rsidR="009B41DA" w:rsidRDefault="001D1FDB">
            <w:pPr>
              <w:rPr>
                <w:rFonts w:ascii="宋体" w:hAnsi="宋体" w:cs="宋体" w:hint="eastAsia"/>
                <w:b/>
                <w:bCs/>
                <w:sz w:val="24"/>
              </w:rPr>
            </w:pPr>
            <w:r>
              <w:rPr>
                <w:rFonts w:ascii="宋体" w:hAnsi="宋体" w:cs="宋体" w:hint="eastAsia"/>
                <w:b/>
                <w:bCs/>
                <w:sz w:val="24"/>
              </w:rPr>
              <w:t>5</w:t>
            </w:r>
          </w:p>
        </w:tc>
      </w:tr>
      <w:tr w:rsidR="009B41DA" w14:paraId="456EE408" w14:textId="77777777">
        <w:trPr>
          <w:trHeight w:val="960"/>
          <w:jc w:val="center"/>
        </w:trPr>
        <w:tc>
          <w:tcPr>
            <w:tcW w:w="562" w:type="dxa"/>
            <w:vAlign w:val="center"/>
          </w:tcPr>
          <w:p w14:paraId="45A483FC" w14:textId="77777777" w:rsidR="009B41DA" w:rsidRDefault="001D1FDB">
            <w:pPr>
              <w:jc w:val="center"/>
              <w:rPr>
                <w:rFonts w:ascii="宋体" w:hAnsi="宋体" w:cs="宋体" w:hint="eastAsia"/>
                <w:sz w:val="24"/>
              </w:rPr>
            </w:pPr>
            <w:r>
              <w:rPr>
                <w:rFonts w:ascii="宋体" w:hAnsi="宋体" w:cs="宋体" w:hint="eastAsia"/>
                <w:sz w:val="24"/>
              </w:rPr>
              <w:t>9</w:t>
            </w:r>
          </w:p>
        </w:tc>
        <w:tc>
          <w:tcPr>
            <w:tcW w:w="998" w:type="dxa"/>
            <w:vAlign w:val="center"/>
          </w:tcPr>
          <w:p w14:paraId="536821F4" w14:textId="77777777" w:rsidR="009B41DA" w:rsidRDefault="001D1FDB">
            <w:pPr>
              <w:jc w:val="center"/>
              <w:rPr>
                <w:rFonts w:ascii="宋体" w:hAnsi="宋体" w:cs="宋体" w:hint="eastAsia"/>
                <w:sz w:val="24"/>
              </w:rPr>
            </w:pPr>
            <w:r>
              <w:rPr>
                <w:rFonts w:ascii="宋体" w:hAnsi="宋体" w:cs="宋体" w:hint="eastAsia"/>
                <w:sz w:val="24"/>
              </w:rPr>
              <w:t>三切面木材</w:t>
            </w:r>
          </w:p>
        </w:tc>
        <w:tc>
          <w:tcPr>
            <w:tcW w:w="562" w:type="dxa"/>
            <w:vAlign w:val="center"/>
          </w:tcPr>
          <w:p w14:paraId="5CEB6B73"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4E860480"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066787A8" w14:textId="77777777" w:rsidR="009B41DA" w:rsidRDefault="001D1FDB">
            <w:pPr>
              <w:jc w:val="left"/>
              <w:rPr>
                <w:rFonts w:ascii="宋体" w:hAnsi="宋体" w:cs="宋体" w:hint="eastAsia"/>
                <w:sz w:val="24"/>
                <w:szCs w:val="22"/>
              </w:rPr>
            </w:pPr>
            <w:r>
              <w:rPr>
                <w:rFonts w:ascii="宋体" w:hAnsi="宋体" w:cs="宋体" w:hint="eastAsia"/>
                <w:sz w:val="24"/>
                <w:szCs w:val="22"/>
              </w:rPr>
              <w:t>1.标本明细及尺寸（mm）：</w:t>
            </w:r>
          </w:p>
          <w:p w14:paraId="4CCBF3C0" w14:textId="77777777" w:rsidR="009B41DA" w:rsidRDefault="001D1FDB">
            <w:pPr>
              <w:jc w:val="left"/>
              <w:rPr>
                <w:rFonts w:ascii="宋体" w:hAnsi="宋体" w:cs="宋体" w:hint="eastAsia"/>
                <w:sz w:val="24"/>
                <w:szCs w:val="22"/>
              </w:rPr>
            </w:pPr>
            <w:r>
              <w:rPr>
                <w:rFonts w:ascii="宋体" w:hAnsi="宋体" w:cs="宋体" w:hint="eastAsia"/>
                <w:sz w:val="24"/>
                <w:szCs w:val="22"/>
              </w:rPr>
              <w:t>非洲缅茄尺寸：高40，直径25</w:t>
            </w:r>
          </w:p>
          <w:p w14:paraId="4752DDAC" w14:textId="77777777" w:rsidR="009B41DA" w:rsidRDefault="001D1FDB">
            <w:pPr>
              <w:jc w:val="left"/>
              <w:rPr>
                <w:rFonts w:ascii="宋体" w:hAnsi="宋体" w:cs="宋体" w:hint="eastAsia"/>
                <w:sz w:val="24"/>
                <w:szCs w:val="22"/>
              </w:rPr>
            </w:pPr>
            <w:r>
              <w:rPr>
                <w:rFonts w:ascii="宋体" w:hAnsi="宋体" w:cs="宋体" w:hint="eastAsia"/>
                <w:sz w:val="24"/>
                <w:szCs w:val="22"/>
              </w:rPr>
              <w:t>非洲卡雅楝尺寸：高40，直径30</w:t>
            </w:r>
          </w:p>
          <w:p w14:paraId="510EEFEB" w14:textId="77777777" w:rsidR="009B41DA" w:rsidRDefault="001D1FDB">
            <w:pPr>
              <w:jc w:val="left"/>
              <w:rPr>
                <w:rFonts w:ascii="宋体" w:hAnsi="宋体" w:cs="宋体" w:hint="eastAsia"/>
                <w:sz w:val="24"/>
                <w:szCs w:val="22"/>
              </w:rPr>
            </w:pPr>
            <w:r>
              <w:rPr>
                <w:rFonts w:ascii="宋体" w:hAnsi="宋体" w:cs="宋体" w:hint="eastAsia"/>
                <w:sz w:val="24"/>
                <w:szCs w:val="22"/>
              </w:rPr>
              <w:t>巴里黄檀尺寸：高40，直径20</w:t>
            </w:r>
          </w:p>
          <w:p w14:paraId="4516DB72" w14:textId="77777777" w:rsidR="009B41DA" w:rsidRDefault="001D1FDB">
            <w:pPr>
              <w:jc w:val="left"/>
              <w:rPr>
                <w:rFonts w:ascii="宋体" w:hAnsi="宋体" w:cs="宋体" w:hint="eastAsia"/>
                <w:sz w:val="24"/>
                <w:szCs w:val="22"/>
              </w:rPr>
            </w:pPr>
            <w:r>
              <w:rPr>
                <w:rFonts w:ascii="宋体" w:hAnsi="宋体" w:cs="宋体" w:hint="eastAsia"/>
                <w:sz w:val="24"/>
                <w:szCs w:val="22"/>
              </w:rPr>
              <w:t>中美洲黄檀尺寸：高40，直径18</w:t>
            </w:r>
          </w:p>
          <w:p w14:paraId="18ED6C6C" w14:textId="77777777" w:rsidR="009B41DA" w:rsidRDefault="001D1FDB">
            <w:pPr>
              <w:jc w:val="left"/>
              <w:rPr>
                <w:rFonts w:ascii="宋体" w:hAnsi="宋体" w:cs="宋体" w:hint="eastAsia"/>
                <w:sz w:val="24"/>
                <w:szCs w:val="22"/>
              </w:rPr>
            </w:pPr>
            <w:r>
              <w:rPr>
                <w:rFonts w:ascii="宋体" w:hAnsi="宋体" w:cs="宋体" w:hint="eastAsia"/>
                <w:sz w:val="24"/>
                <w:szCs w:val="22"/>
              </w:rPr>
              <w:t>东非黑黄檀尺寸：高40，直径25</w:t>
            </w:r>
          </w:p>
          <w:p w14:paraId="67653410" w14:textId="77777777" w:rsidR="009B41DA" w:rsidRDefault="001D1FDB">
            <w:pPr>
              <w:jc w:val="left"/>
              <w:rPr>
                <w:rFonts w:ascii="宋体" w:hAnsi="宋体" w:cs="宋体" w:hint="eastAsia"/>
                <w:sz w:val="24"/>
                <w:szCs w:val="22"/>
              </w:rPr>
            </w:pPr>
            <w:r>
              <w:rPr>
                <w:rFonts w:ascii="宋体" w:hAnsi="宋体" w:cs="宋体" w:hint="eastAsia"/>
                <w:sz w:val="24"/>
                <w:szCs w:val="22"/>
              </w:rPr>
              <w:t>微凹黄檀尺寸：高40，直径20</w:t>
            </w:r>
          </w:p>
          <w:p w14:paraId="308B38EF" w14:textId="77777777" w:rsidR="009B41DA" w:rsidRDefault="001D1FDB">
            <w:pPr>
              <w:jc w:val="left"/>
              <w:rPr>
                <w:rFonts w:ascii="宋体" w:hAnsi="宋体" w:cs="宋体" w:hint="eastAsia"/>
                <w:sz w:val="24"/>
                <w:szCs w:val="22"/>
              </w:rPr>
            </w:pPr>
            <w:r>
              <w:rPr>
                <w:rFonts w:ascii="宋体" w:hAnsi="宋体" w:cs="宋体" w:hint="eastAsia"/>
                <w:sz w:val="24"/>
                <w:szCs w:val="22"/>
              </w:rPr>
              <w:t>伯利兹黄檀尺寸：高40，直径20</w:t>
            </w:r>
          </w:p>
          <w:p w14:paraId="6813EA9C" w14:textId="77777777" w:rsidR="009B41DA" w:rsidRDefault="001D1FDB">
            <w:pPr>
              <w:jc w:val="left"/>
              <w:rPr>
                <w:rFonts w:ascii="宋体" w:hAnsi="宋体" w:cs="宋体" w:hint="eastAsia"/>
                <w:sz w:val="24"/>
                <w:szCs w:val="22"/>
              </w:rPr>
            </w:pPr>
            <w:r>
              <w:rPr>
                <w:rFonts w:ascii="宋体" w:hAnsi="宋体" w:cs="宋体" w:hint="eastAsia"/>
                <w:sz w:val="24"/>
                <w:szCs w:val="22"/>
              </w:rPr>
              <w:t>密花黄檀尺寸：高40，直径18</w:t>
            </w:r>
          </w:p>
          <w:p w14:paraId="5F1C4EF1" w14:textId="77777777" w:rsidR="009B41DA" w:rsidRDefault="001D1FDB">
            <w:pPr>
              <w:jc w:val="left"/>
              <w:rPr>
                <w:rFonts w:ascii="宋体" w:hAnsi="宋体" w:cs="宋体" w:hint="eastAsia"/>
                <w:sz w:val="24"/>
                <w:szCs w:val="22"/>
              </w:rPr>
            </w:pPr>
            <w:r>
              <w:rPr>
                <w:rFonts w:ascii="宋体" w:hAnsi="宋体" w:cs="宋体" w:hint="eastAsia"/>
                <w:sz w:val="24"/>
                <w:szCs w:val="22"/>
              </w:rPr>
              <w:t>刀状黑黄檀尺寸：高40，直径22</w:t>
            </w:r>
          </w:p>
          <w:p w14:paraId="5C0D5F72" w14:textId="77777777" w:rsidR="009B41DA" w:rsidRDefault="001D1FDB">
            <w:pPr>
              <w:jc w:val="left"/>
              <w:rPr>
                <w:rFonts w:ascii="宋体" w:hAnsi="宋体" w:cs="宋体" w:hint="eastAsia"/>
                <w:sz w:val="24"/>
                <w:szCs w:val="22"/>
              </w:rPr>
            </w:pPr>
            <w:r>
              <w:rPr>
                <w:rFonts w:ascii="宋体" w:hAnsi="宋体" w:cs="宋体" w:hint="eastAsia"/>
                <w:sz w:val="24"/>
                <w:szCs w:val="22"/>
              </w:rPr>
              <w:t>阔叶黄檀尺寸：高40，直径18</w:t>
            </w:r>
          </w:p>
          <w:p w14:paraId="081387D6" w14:textId="77777777" w:rsidR="009B41DA" w:rsidRDefault="001D1FDB">
            <w:pPr>
              <w:jc w:val="left"/>
              <w:rPr>
                <w:rFonts w:ascii="宋体" w:hAnsi="宋体" w:cs="宋体" w:hint="eastAsia"/>
                <w:sz w:val="24"/>
                <w:szCs w:val="22"/>
              </w:rPr>
            </w:pPr>
            <w:r>
              <w:rPr>
                <w:rFonts w:ascii="宋体" w:hAnsi="宋体" w:cs="宋体" w:hint="eastAsia"/>
                <w:sz w:val="24"/>
                <w:szCs w:val="22"/>
              </w:rPr>
              <w:t>卢氏黑黄檀尺寸：高40，直径18</w:t>
            </w:r>
          </w:p>
          <w:p w14:paraId="704ED409" w14:textId="77777777" w:rsidR="009B41DA" w:rsidRDefault="001D1FDB">
            <w:pPr>
              <w:jc w:val="left"/>
              <w:rPr>
                <w:rFonts w:ascii="宋体" w:hAnsi="宋体" w:cs="宋体" w:hint="eastAsia"/>
                <w:sz w:val="24"/>
                <w:szCs w:val="22"/>
              </w:rPr>
            </w:pPr>
            <w:r>
              <w:rPr>
                <w:rFonts w:ascii="宋体" w:hAnsi="宋体" w:cs="宋体" w:hint="eastAsia"/>
                <w:sz w:val="24"/>
                <w:szCs w:val="22"/>
              </w:rPr>
              <w:t>奥氏黄檀尺寸：高40，直径20</w:t>
            </w:r>
          </w:p>
          <w:p w14:paraId="1B295F6C" w14:textId="77777777" w:rsidR="009B41DA" w:rsidRDefault="001D1FDB">
            <w:pPr>
              <w:jc w:val="left"/>
              <w:rPr>
                <w:rFonts w:ascii="宋体" w:hAnsi="宋体" w:cs="宋体" w:hint="eastAsia"/>
                <w:sz w:val="24"/>
                <w:szCs w:val="22"/>
              </w:rPr>
            </w:pPr>
            <w:r>
              <w:rPr>
                <w:rFonts w:ascii="宋体" w:hAnsi="宋体" w:cs="宋体" w:hint="eastAsia"/>
                <w:sz w:val="24"/>
                <w:szCs w:val="22"/>
              </w:rPr>
              <w:t>菲律宾乌木尺寸：高40，直径20</w:t>
            </w:r>
          </w:p>
          <w:p w14:paraId="1D3E7958" w14:textId="77777777" w:rsidR="009B41DA" w:rsidRDefault="001D1FDB">
            <w:pPr>
              <w:jc w:val="left"/>
              <w:rPr>
                <w:rFonts w:ascii="宋体" w:hAnsi="宋体" w:cs="宋体" w:hint="eastAsia"/>
                <w:sz w:val="24"/>
                <w:szCs w:val="22"/>
              </w:rPr>
            </w:pPr>
            <w:r>
              <w:rPr>
                <w:rFonts w:ascii="宋体" w:hAnsi="宋体" w:cs="宋体" w:hint="eastAsia"/>
                <w:sz w:val="24"/>
                <w:szCs w:val="22"/>
              </w:rPr>
              <w:lastRenderedPageBreak/>
              <w:t>鞘籽古夷苏木尺寸：高40，直径25</w:t>
            </w:r>
          </w:p>
          <w:p w14:paraId="00C1E6E9" w14:textId="77777777" w:rsidR="009B41DA" w:rsidRDefault="001D1FDB">
            <w:pPr>
              <w:jc w:val="left"/>
              <w:rPr>
                <w:rFonts w:ascii="宋体" w:hAnsi="宋体" w:cs="宋体" w:hint="eastAsia"/>
                <w:sz w:val="24"/>
                <w:szCs w:val="22"/>
              </w:rPr>
            </w:pPr>
            <w:r>
              <w:rPr>
                <w:rFonts w:ascii="宋体" w:hAnsi="宋体" w:cs="宋体" w:hint="eastAsia"/>
                <w:sz w:val="24"/>
                <w:szCs w:val="22"/>
              </w:rPr>
              <w:t>香脂木豆尺寸：高40，直径20</w:t>
            </w:r>
          </w:p>
          <w:p w14:paraId="29C42621" w14:textId="77777777" w:rsidR="009B41DA" w:rsidRDefault="001D1FDB">
            <w:pPr>
              <w:jc w:val="left"/>
              <w:rPr>
                <w:rFonts w:ascii="宋体" w:hAnsi="宋体" w:cs="宋体" w:hint="eastAsia"/>
                <w:sz w:val="24"/>
                <w:szCs w:val="22"/>
              </w:rPr>
            </w:pPr>
            <w:r>
              <w:rPr>
                <w:rFonts w:ascii="宋体" w:hAnsi="宋体" w:cs="宋体" w:hint="eastAsia"/>
                <w:sz w:val="24"/>
                <w:szCs w:val="22"/>
              </w:rPr>
              <w:t>云杉尺寸：高40，直径25</w:t>
            </w:r>
          </w:p>
          <w:p w14:paraId="64F77D47" w14:textId="77777777" w:rsidR="009B41DA" w:rsidRDefault="001D1FDB">
            <w:pPr>
              <w:jc w:val="left"/>
              <w:rPr>
                <w:rFonts w:ascii="宋体" w:hAnsi="宋体" w:cs="宋体" w:hint="eastAsia"/>
                <w:sz w:val="24"/>
                <w:szCs w:val="22"/>
              </w:rPr>
            </w:pPr>
            <w:r>
              <w:rPr>
                <w:rFonts w:ascii="宋体" w:hAnsi="宋体" w:cs="宋体" w:hint="eastAsia"/>
                <w:sz w:val="24"/>
                <w:szCs w:val="22"/>
              </w:rPr>
              <w:t>辐射松尺寸：高40，直径25</w:t>
            </w:r>
          </w:p>
          <w:p w14:paraId="058E0877" w14:textId="77777777" w:rsidR="009B41DA" w:rsidRDefault="001D1FDB">
            <w:pPr>
              <w:jc w:val="left"/>
              <w:rPr>
                <w:rFonts w:ascii="宋体" w:hAnsi="宋体" w:cs="宋体" w:hint="eastAsia"/>
                <w:sz w:val="24"/>
                <w:szCs w:val="22"/>
              </w:rPr>
            </w:pPr>
            <w:r>
              <w:rPr>
                <w:rFonts w:ascii="宋体" w:hAnsi="宋体" w:cs="宋体" w:hint="eastAsia"/>
                <w:sz w:val="24"/>
                <w:szCs w:val="22"/>
              </w:rPr>
              <w:t>刺猬紫檀尺寸：高40，直径20</w:t>
            </w:r>
          </w:p>
          <w:p w14:paraId="34E77C2C" w14:textId="77777777" w:rsidR="009B41DA" w:rsidRDefault="001D1FDB">
            <w:pPr>
              <w:jc w:val="left"/>
              <w:rPr>
                <w:rFonts w:ascii="宋体" w:hAnsi="宋体" w:cs="宋体" w:hint="eastAsia"/>
                <w:sz w:val="24"/>
                <w:szCs w:val="22"/>
              </w:rPr>
            </w:pPr>
            <w:r>
              <w:rPr>
                <w:rFonts w:ascii="宋体" w:hAnsi="宋体" w:cs="宋体" w:hint="eastAsia"/>
                <w:sz w:val="24"/>
                <w:szCs w:val="22"/>
              </w:rPr>
              <w:t>印度紫檀尺寸：高40，直径20</w:t>
            </w:r>
          </w:p>
          <w:p w14:paraId="2F936DA4" w14:textId="77777777" w:rsidR="009B41DA" w:rsidRDefault="001D1FDB">
            <w:pPr>
              <w:jc w:val="left"/>
              <w:rPr>
                <w:rFonts w:ascii="宋体" w:hAnsi="宋体" w:cs="宋体" w:hint="eastAsia"/>
                <w:sz w:val="24"/>
                <w:szCs w:val="22"/>
              </w:rPr>
            </w:pPr>
            <w:r>
              <w:rPr>
                <w:rFonts w:ascii="宋体" w:hAnsi="宋体" w:cs="宋体" w:hint="eastAsia"/>
                <w:sz w:val="24"/>
                <w:szCs w:val="22"/>
              </w:rPr>
              <w:t>大果紫檀尺寸：高40，直径20</w:t>
            </w:r>
          </w:p>
          <w:p w14:paraId="45E1F542" w14:textId="77777777" w:rsidR="009B41DA" w:rsidRDefault="001D1FDB">
            <w:pPr>
              <w:jc w:val="left"/>
              <w:rPr>
                <w:rFonts w:ascii="宋体" w:hAnsi="宋体" w:cs="宋体" w:hint="eastAsia"/>
                <w:sz w:val="24"/>
                <w:szCs w:val="22"/>
              </w:rPr>
            </w:pPr>
            <w:r>
              <w:rPr>
                <w:rFonts w:ascii="宋体" w:hAnsi="宋体" w:cs="宋体" w:hint="eastAsia"/>
                <w:sz w:val="24"/>
                <w:szCs w:val="22"/>
              </w:rPr>
              <w:t>非洲紫檀尺寸：高40，直径20</w:t>
            </w:r>
          </w:p>
          <w:p w14:paraId="088AC62A" w14:textId="77777777" w:rsidR="009B41DA" w:rsidRDefault="001D1FDB">
            <w:pPr>
              <w:jc w:val="left"/>
              <w:rPr>
                <w:rFonts w:ascii="宋体" w:hAnsi="宋体" w:cs="宋体" w:hint="eastAsia"/>
                <w:sz w:val="24"/>
                <w:szCs w:val="22"/>
              </w:rPr>
            </w:pPr>
            <w:r>
              <w:rPr>
                <w:rFonts w:ascii="宋体" w:hAnsi="宋体" w:cs="宋体" w:hint="eastAsia"/>
                <w:sz w:val="24"/>
                <w:szCs w:val="22"/>
              </w:rPr>
              <w:t>染料紫檀尺寸：高40，直径20</w:t>
            </w:r>
          </w:p>
          <w:p w14:paraId="4EE0DCEC" w14:textId="77777777" w:rsidR="009B41DA" w:rsidRDefault="001D1FDB">
            <w:pPr>
              <w:jc w:val="left"/>
              <w:rPr>
                <w:rFonts w:ascii="宋体" w:hAnsi="宋体" w:cs="宋体" w:hint="eastAsia"/>
                <w:sz w:val="24"/>
                <w:szCs w:val="22"/>
              </w:rPr>
            </w:pPr>
            <w:r>
              <w:rPr>
                <w:rFonts w:ascii="宋体" w:hAnsi="宋体" w:cs="宋体" w:hint="eastAsia"/>
                <w:sz w:val="24"/>
                <w:szCs w:val="22"/>
              </w:rPr>
              <w:t>柚木尺寸：高40，直径30</w:t>
            </w:r>
          </w:p>
          <w:p w14:paraId="23883542" w14:textId="77777777" w:rsidR="009B41DA" w:rsidRDefault="001D1FDB">
            <w:pPr>
              <w:jc w:val="left"/>
              <w:rPr>
                <w:rFonts w:ascii="宋体" w:hAnsi="宋体" w:cs="宋体" w:hint="eastAsia"/>
                <w:sz w:val="24"/>
                <w:szCs w:val="22"/>
              </w:rPr>
            </w:pPr>
            <w:r>
              <w:rPr>
                <w:rFonts w:ascii="宋体" w:hAnsi="宋体" w:cs="宋体" w:hint="eastAsia"/>
                <w:sz w:val="24"/>
                <w:szCs w:val="22"/>
              </w:rPr>
              <w:t>木荚豆尺寸：高40，直径25</w:t>
            </w:r>
          </w:p>
          <w:p w14:paraId="3B6FF18E" w14:textId="77777777" w:rsidR="009B41DA" w:rsidRDefault="001D1FDB">
            <w:pPr>
              <w:rPr>
                <w:rFonts w:ascii="宋体" w:hAnsi="宋体" w:cs="宋体" w:hint="eastAsia"/>
                <w:sz w:val="24"/>
                <w:szCs w:val="22"/>
              </w:rPr>
            </w:pPr>
            <w:r>
              <w:rPr>
                <w:rFonts w:ascii="宋体" w:hAnsi="宋体" w:cs="宋体" w:hint="eastAsia"/>
                <w:sz w:val="24"/>
              </w:rPr>
              <w:t>▲2.供货时提供以上标本的合法来源渠道证明文件，并且树种的木材名称务必准确无误，提供规范的中文名和拉丁学名并加盖投标人公章。木材标本大板质量全新未使用过。不开裂，不变形，无缺陷。</w:t>
            </w:r>
          </w:p>
          <w:p w14:paraId="5092A07D" w14:textId="77777777" w:rsidR="009B41DA" w:rsidRDefault="001D1FDB">
            <w:pPr>
              <w:rPr>
                <w:rFonts w:ascii="宋体" w:hAnsi="宋体" w:cs="宋体" w:hint="eastAsia"/>
                <w:sz w:val="24"/>
              </w:rPr>
            </w:pPr>
            <w:r>
              <w:rPr>
                <w:rFonts w:ascii="宋体" w:hAnsi="宋体" w:cs="宋体" w:hint="eastAsia"/>
                <w:sz w:val="24"/>
              </w:rPr>
              <w:t>▲3.使用120目、300目、600目、800目的砂纸依次打磨抛光，触摸无刺手感，保留标本原色原状态,为防止木材开裂变形，木材表面上清漆，表面注入底色，突显木材本色纹理。高压水枪喷第一道PU水晶透明环保底漆，PU底用固化剂，PU净味环保稀释剂。底漆固化后，把底漆打磨光滑，并对标本整体表面抛光。</w:t>
            </w:r>
          </w:p>
          <w:p w14:paraId="2423B553" w14:textId="77777777" w:rsidR="009B41DA" w:rsidRDefault="001D1FDB">
            <w:pPr>
              <w:rPr>
                <w:rFonts w:ascii="宋体" w:hAnsi="宋体" w:cs="宋体" w:hint="eastAsia"/>
                <w:sz w:val="24"/>
              </w:rPr>
            </w:pPr>
            <w:r>
              <w:rPr>
                <w:rFonts w:ascii="宋体" w:hAnsi="宋体" w:cs="宋体" w:hint="eastAsia"/>
                <w:sz w:val="24"/>
              </w:rPr>
              <w:t>▲4.各个标本均供货时提供展示用标签牌，显示树种、拉丁名、产地等信息；标签牌材质要求环保耐用。</w:t>
            </w:r>
          </w:p>
          <w:p w14:paraId="08F009CC" w14:textId="77777777" w:rsidR="009B41DA" w:rsidRDefault="001D1FDB">
            <w:pPr>
              <w:rPr>
                <w:rFonts w:ascii="宋体" w:hAnsi="宋体" w:cs="宋体" w:hint="eastAsia"/>
                <w:sz w:val="24"/>
              </w:rPr>
            </w:pPr>
            <w:r>
              <w:rPr>
                <w:rFonts w:ascii="宋体" w:hAnsi="宋体" w:cs="宋体" w:hint="eastAsia"/>
                <w:sz w:val="24"/>
              </w:rPr>
              <w:t>▲5.供货时提供树种主要信息简介，内容涵盖树种宏观与微观特征描述，木材应用，木材宏观（横切面8倍）与微观（横切面40倍、弦切面100倍）结构图片，附树种的花、果、叶等图片。所有文字和图片资料需清晰、准确，供应商需确保相关内容为自有版权或已获得合法授权。标注相应比例尺及必要说明，确保采购方能够通过这些资料，对树种标本的全面、深入的展示。</w:t>
            </w:r>
          </w:p>
          <w:p w14:paraId="7BB48603" w14:textId="77777777" w:rsidR="009B41DA" w:rsidRDefault="001D1FDB">
            <w:pPr>
              <w:rPr>
                <w:rFonts w:ascii="宋体" w:hAnsi="宋体" w:cs="宋体" w:hint="eastAsia"/>
                <w:b/>
                <w:bCs/>
                <w:sz w:val="24"/>
              </w:rPr>
            </w:pPr>
            <w:r>
              <w:rPr>
                <w:rFonts w:ascii="宋体" w:hAnsi="宋体" w:cs="宋体" w:hint="eastAsia"/>
                <w:sz w:val="24"/>
              </w:rPr>
              <w:t>▲6.为保证售后服务质量，交货时必须提供厂家售后服务承诺书原件。</w:t>
            </w:r>
          </w:p>
        </w:tc>
        <w:tc>
          <w:tcPr>
            <w:tcW w:w="850" w:type="dxa"/>
            <w:vAlign w:val="center"/>
          </w:tcPr>
          <w:p w14:paraId="5786160D" w14:textId="77777777" w:rsidR="009B41DA" w:rsidRDefault="001D1FDB">
            <w:pPr>
              <w:rPr>
                <w:rFonts w:ascii="宋体" w:hAnsi="宋体" w:cs="宋体" w:hint="eastAsia"/>
                <w:b/>
                <w:bCs/>
                <w:sz w:val="24"/>
              </w:rPr>
            </w:pPr>
            <w:r>
              <w:rPr>
                <w:rFonts w:ascii="宋体" w:hAnsi="宋体" w:cs="宋体" w:hint="eastAsia"/>
                <w:b/>
                <w:bCs/>
                <w:sz w:val="24"/>
              </w:rPr>
              <w:lastRenderedPageBreak/>
              <w:t>9</w:t>
            </w:r>
          </w:p>
        </w:tc>
        <w:tc>
          <w:tcPr>
            <w:tcW w:w="893" w:type="dxa"/>
            <w:vAlign w:val="center"/>
          </w:tcPr>
          <w:p w14:paraId="4E08DF64" w14:textId="77777777" w:rsidR="009B41DA" w:rsidRDefault="001D1FDB">
            <w:pPr>
              <w:rPr>
                <w:rFonts w:ascii="宋体" w:hAnsi="宋体" w:cs="宋体" w:hint="eastAsia"/>
                <w:b/>
                <w:bCs/>
                <w:sz w:val="24"/>
              </w:rPr>
            </w:pPr>
            <w:r>
              <w:rPr>
                <w:rFonts w:ascii="宋体" w:hAnsi="宋体" w:cs="宋体" w:hint="eastAsia"/>
                <w:b/>
                <w:bCs/>
                <w:sz w:val="24"/>
              </w:rPr>
              <w:t>9</w:t>
            </w:r>
          </w:p>
        </w:tc>
      </w:tr>
      <w:tr w:rsidR="009B41DA" w14:paraId="0428C8C9" w14:textId="77777777">
        <w:trPr>
          <w:trHeight w:val="499"/>
          <w:jc w:val="center"/>
        </w:trPr>
        <w:tc>
          <w:tcPr>
            <w:tcW w:w="10485" w:type="dxa"/>
            <w:gridSpan w:val="8"/>
          </w:tcPr>
          <w:p w14:paraId="4A2EE58A" w14:textId="77777777" w:rsidR="009B41DA" w:rsidRDefault="001D1FDB">
            <w:pPr>
              <w:widowControl/>
              <w:jc w:val="left"/>
              <w:rPr>
                <w:rFonts w:ascii="宋体" w:hAnsi="宋体" w:cs="宋体" w:hint="eastAsia"/>
                <w:bCs/>
                <w:sz w:val="24"/>
              </w:rPr>
            </w:pPr>
            <w:r>
              <w:rPr>
                <w:rFonts w:ascii="宋体" w:hAnsi="宋体" w:cs="宋体" w:hint="eastAsia"/>
                <w:bCs/>
                <w:sz w:val="24"/>
              </w:rPr>
              <w:t>▲</w:t>
            </w:r>
            <w:r>
              <w:rPr>
                <w:rFonts w:ascii="宋体" w:hAnsi="宋体" w:cs="宋体" w:hint="eastAsia"/>
                <w:b/>
                <w:sz w:val="24"/>
              </w:rPr>
              <w:t>商务要求</w:t>
            </w:r>
          </w:p>
        </w:tc>
      </w:tr>
      <w:tr w:rsidR="009B41DA" w14:paraId="149C7B40" w14:textId="77777777">
        <w:trPr>
          <w:trHeight w:val="499"/>
          <w:jc w:val="center"/>
        </w:trPr>
        <w:tc>
          <w:tcPr>
            <w:tcW w:w="3023" w:type="dxa"/>
            <w:gridSpan w:val="5"/>
            <w:vAlign w:val="center"/>
          </w:tcPr>
          <w:p w14:paraId="2BAB7ED8" w14:textId="77777777" w:rsidR="009B41DA" w:rsidRDefault="001D1FDB">
            <w:pPr>
              <w:widowControl/>
              <w:jc w:val="center"/>
              <w:rPr>
                <w:rFonts w:ascii="宋体" w:hAnsi="宋体" w:cs="宋体" w:hint="eastAsia"/>
                <w:sz w:val="24"/>
              </w:rPr>
            </w:pPr>
            <w:r>
              <w:rPr>
                <w:rFonts w:ascii="宋体" w:hAnsi="宋体" w:cs="宋体" w:hint="eastAsia"/>
                <w:b/>
                <w:bCs/>
                <w:sz w:val="24"/>
              </w:rPr>
              <w:t>合同签订时间</w:t>
            </w:r>
          </w:p>
        </w:tc>
        <w:tc>
          <w:tcPr>
            <w:tcW w:w="7462" w:type="dxa"/>
            <w:gridSpan w:val="3"/>
          </w:tcPr>
          <w:p w14:paraId="6D2DE44E" w14:textId="77777777" w:rsidR="009B41DA" w:rsidRDefault="001D1FDB">
            <w:pPr>
              <w:widowControl/>
              <w:rPr>
                <w:rFonts w:ascii="宋体" w:hAnsi="宋体" w:cs="宋体" w:hint="eastAsia"/>
                <w:sz w:val="24"/>
              </w:rPr>
            </w:pPr>
            <w:r>
              <w:rPr>
                <w:rFonts w:ascii="宋体" w:hAnsi="宋体" w:cs="宋体" w:hint="eastAsia"/>
                <w:sz w:val="24"/>
              </w:rPr>
              <w:t>自中标通知书发出之日起25日内。</w:t>
            </w:r>
          </w:p>
        </w:tc>
      </w:tr>
      <w:tr w:rsidR="009B41DA" w14:paraId="011407D0" w14:textId="77777777">
        <w:trPr>
          <w:trHeight w:val="558"/>
          <w:jc w:val="center"/>
        </w:trPr>
        <w:tc>
          <w:tcPr>
            <w:tcW w:w="3023" w:type="dxa"/>
            <w:gridSpan w:val="5"/>
            <w:vAlign w:val="center"/>
          </w:tcPr>
          <w:p w14:paraId="523103EA" w14:textId="77777777" w:rsidR="009B41DA" w:rsidRDefault="001D1FDB">
            <w:pPr>
              <w:jc w:val="center"/>
              <w:rPr>
                <w:rFonts w:ascii="宋体" w:hAnsi="宋体" w:cs="宋体" w:hint="eastAsia"/>
                <w:sz w:val="24"/>
              </w:rPr>
            </w:pPr>
            <w:r>
              <w:rPr>
                <w:rFonts w:ascii="宋体" w:hAnsi="宋体" w:cs="宋体" w:hint="eastAsia"/>
                <w:b/>
                <w:sz w:val="24"/>
              </w:rPr>
              <w:t>交货时间及地点</w:t>
            </w:r>
          </w:p>
        </w:tc>
        <w:tc>
          <w:tcPr>
            <w:tcW w:w="7462" w:type="dxa"/>
            <w:gridSpan w:val="3"/>
          </w:tcPr>
          <w:p w14:paraId="3D7014A8" w14:textId="17FB8BA2" w:rsidR="009B41DA" w:rsidRDefault="001D1FDB">
            <w:pPr>
              <w:tabs>
                <w:tab w:val="left" w:pos="420"/>
              </w:tabs>
              <w:rPr>
                <w:rFonts w:ascii="宋体" w:hAnsi="宋体" w:cs="宋体" w:hint="eastAsia"/>
                <w:sz w:val="24"/>
              </w:rPr>
            </w:pPr>
            <w:r>
              <w:rPr>
                <w:rFonts w:ascii="宋体" w:hAnsi="宋体" w:cs="宋体" w:hint="eastAsia"/>
                <w:sz w:val="24"/>
              </w:rPr>
              <w:t>交货时间：国产设备自签订合同之日起</w:t>
            </w:r>
            <w:r>
              <w:rPr>
                <w:rFonts w:ascii="宋体" w:hAnsi="宋体" w:cs="宋体" w:hint="eastAsia"/>
                <w:sz w:val="24"/>
                <w:u w:val="single"/>
              </w:rPr>
              <w:t>90</w:t>
            </w:r>
            <w:r>
              <w:rPr>
                <w:rFonts w:ascii="宋体" w:hAnsi="宋体" w:cs="宋体" w:hint="eastAsia"/>
                <w:sz w:val="24"/>
              </w:rPr>
              <w:t>日历天内到货安装调试完成并通过验收。</w:t>
            </w:r>
          </w:p>
          <w:p w14:paraId="0FD5330C" w14:textId="77777777" w:rsidR="009B41DA" w:rsidRDefault="001D1FDB">
            <w:pPr>
              <w:tabs>
                <w:tab w:val="left" w:pos="420"/>
              </w:tabs>
              <w:rPr>
                <w:rFonts w:ascii="宋体" w:hAnsi="宋体" w:cs="宋体" w:hint="eastAsia"/>
                <w:sz w:val="24"/>
              </w:rPr>
            </w:pPr>
            <w:r>
              <w:rPr>
                <w:rFonts w:ascii="宋体" w:hAnsi="宋体" w:cs="宋体" w:hint="eastAsia"/>
                <w:sz w:val="24"/>
              </w:rPr>
              <w:t>交货地点：</w:t>
            </w:r>
            <w:r>
              <w:rPr>
                <w:rFonts w:ascii="宋体" w:hAnsi="宋体" w:cs="宋体" w:hint="eastAsia"/>
                <w:b/>
                <w:sz w:val="24"/>
              </w:rPr>
              <w:t>广西大学用户指定地点</w:t>
            </w:r>
            <w:r>
              <w:rPr>
                <w:rFonts w:ascii="宋体" w:hAnsi="宋体" w:cs="宋体" w:hint="eastAsia"/>
                <w:sz w:val="24"/>
              </w:rPr>
              <w:t>。</w:t>
            </w:r>
          </w:p>
        </w:tc>
      </w:tr>
      <w:tr w:rsidR="009B41DA" w14:paraId="7E70C5D8" w14:textId="77777777">
        <w:trPr>
          <w:trHeight w:val="960"/>
          <w:jc w:val="center"/>
        </w:trPr>
        <w:tc>
          <w:tcPr>
            <w:tcW w:w="3023" w:type="dxa"/>
            <w:gridSpan w:val="5"/>
            <w:vAlign w:val="center"/>
          </w:tcPr>
          <w:p w14:paraId="787C6FBB" w14:textId="77777777" w:rsidR="009B41DA" w:rsidRDefault="001D1FDB">
            <w:pPr>
              <w:jc w:val="center"/>
              <w:rPr>
                <w:rFonts w:ascii="宋体" w:hAnsi="宋体" w:cs="宋体" w:hint="eastAsia"/>
                <w:sz w:val="24"/>
              </w:rPr>
            </w:pPr>
            <w:r>
              <w:rPr>
                <w:rFonts w:ascii="宋体" w:hAnsi="宋体" w:cs="宋体" w:hint="eastAsia"/>
                <w:b/>
                <w:bCs/>
                <w:kern w:val="0"/>
                <w:sz w:val="24"/>
              </w:rPr>
              <w:t>货物验收</w:t>
            </w:r>
          </w:p>
        </w:tc>
        <w:tc>
          <w:tcPr>
            <w:tcW w:w="7462" w:type="dxa"/>
            <w:gridSpan w:val="3"/>
          </w:tcPr>
          <w:p w14:paraId="58D7497A" w14:textId="77777777" w:rsidR="009B41DA" w:rsidRDefault="001D1FDB">
            <w:pPr>
              <w:tabs>
                <w:tab w:val="left" w:pos="420"/>
              </w:tabs>
              <w:rPr>
                <w:rFonts w:ascii="宋体" w:hAnsi="宋体" w:cs="宋体" w:hint="eastAsia"/>
                <w:sz w:val="24"/>
              </w:rPr>
            </w:pPr>
            <w:r>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虚假检测报告等虚假材料的，采购人有权拒绝验收并认定中标人违约，采购人有权单方解除合同，中标人承担所有责任和费用，采购人保留进一步追究责任的权</w:t>
            </w:r>
            <w:r>
              <w:rPr>
                <w:rFonts w:ascii="宋体" w:hAnsi="宋体" w:cs="宋体" w:hint="eastAsia"/>
                <w:sz w:val="24"/>
              </w:rPr>
              <w:lastRenderedPageBreak/>
              <w:t>利。</w:t>
            </w:r>
          </w:p>
          <w:p w14:paraId="562AABF4" w14:textId="77777777" w:rsidR="009B41DA" w:rsidRDefault="001D1FDB">
            <w:pPr>
              <w:tabs>
                <w:tab w:val="left" w:pos="420"/>
              </w:tabs>
              <w:rPr>
                <w:rFonts w:ascii="宋体" w:hAnsi="宋体" w:cs="宋体" w:hint="eastAsia"/>
                <w:sz w:val="24"/>
              </w:rPr>
            </w:pPr>
            <w:r>
              <w:rPr>
                <w:rFonts w:ascii="宋体" w:hAnsi="宋体" w:cs="宋体" w:hint="eastAsia"/>
                <w:sz w:val="24"/>
              </w:rPr>
              <w:t>2.货物经过双方检验认可后，签署验收报告。由中标人提供产品保修文件。</w:t>
            </w:r>
          </w:p>
          <w:p w14:paraId="3E13994A" w14:textId="77777777" w:rsidR="009B41DA" w:rsidRDefault="001D1FDB">
            <w:pPr>
              <w:tabs>
                <w:tab w:val="left" w:pos="420"/>
              </w:tabs>
              <w:rPr>
                <w:rFonts w:ascii="宋体" w:hAnsi="宋体" w:cs="宋体" w:hint="eastAsia"/>
                <w:sz w:val="24"/>
              </w:rPr>
            </w:pPr>
            <w:r>
              <w:rPr>
                <w:rFonts w:ascii="宋体" w:hAnsi="宋体" w:cs="宋体" w:hint="eastAsia"/>
                <w:sz w:val="24"/>
              </w:rPr>
              <w:t>3.当满足以下条件时，采购人才向供应商签发货物验收报告：</w:t>
            </w:r>
          </w:p>
          <w:p w14:paraId="10EC8A12" w14:textId="77777777" w:rsidR="009B41DA" w:rsidRDefault="001D1FDB">
            <w:pPr>
              <w:tabs>
                <w:tab w:val="left" w:pos="420"/>
              </w:tabs>
              <w:rPr>
                <w:rFonts w:ascii="宋体" w:hAnsi="宋体" w:cs="宋体" w:hint="eastAsia"/>
                <w:sz w:val="24"/>
              </w:rPr>
            </w:pPr>
            <w:r>
              <w:rPr>
                <w:rFonts w:ascii="宋体" w:hAnsi="宋体" w:cs="宋体" w:hint="eastAsia"/>
                <w:sz w:val="24"/>
              </w:rPr>
              <w:t>（1）中标人已按照合同规定提供了全部产品及完整的技术资料。</w:t>
            </w:r>
          </w:p>
          <w:p w14:paraId="5D799460" w14:textId="77777777" w:rsidR="009B41DA" w:rsidRDefault="001D1FDB">
            <w:pPr>
              <w:tabs>
                <w:tab w:val="left" w:pos="420"/>
              </w:tabs>
              <w:rPr>
                <w:rFonts w:ascii="宋体" w:hAnsi="宋体" w:cs="宋体" w:hint="eastAsia"/>
                <w:sz w:val="24"/>
              </w:rPr>
            </w:pPr>
            <w:r>
              <w:rPr>
                <w:rFonts w:ascii="宋体" w:hAnsi="宋体" w:cs="宋体" w:hint="eastAsia"/>
                <w:sz w:val="24"/>
              </w:rPr>
              <w:t>（2）货物各项参数完全符合《技术参数及性能（配置）要求》的要求，性能满足要求。</w:t>
            </w:r>
          </w:p>
          <w:p w14:paraId="1C3E1DCA" w14:textId="77777777" w:rsidR="009B41DA" w:rsidRDefault="001D1FDB">
            <w:pPr>
              <w:tabs>
                <w:tab w:val="left" w:pos="420"/>
              </w:tabs>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）中标人需负责安装、调试（测试），并完成采购人的使用操作培训。</w:t>
            </w:r>
          </w:p>
          <w:p w14:paraId="16098BFA" w14:textId="77777777" w:rsidR="009B41DA" w:rsidRDefault="001D1FDB">
            <w:pPr>
              <w:tabs>
                <w:tab w:val="left" w:pos="420"/>
              </w:tabs>
              <w:rPr>
                <w:rFonts w:ascii="宋体" w:hAnsi="宋体" w:cs="宋体" w:hint="eastAsia"/>
                <w:sz w:val="24"/>
              </w:rPr>
            </w:pPr>
            <w:r>
              <w:rPr>
                <w:rFonts w:ascii="宋体" w:hAnsi="宋体" w:cs="宋体" w:hint="eastAsia"/>
                <w:sz w:val="24"/>
              </w:rPr>
              <w:t>4.采购人预验收及履约验收过程中所产生的一切费用均由中标人承担，报价时应考虑相关费用。</w:t>
            </w:r>
          </w:p>
          <w:p w14:paraId="074BB523" w14:textId="77777777" w:rsidR="009B41DA" w:rsidRDefault="001D1FDB">
            <w:pPr>
              <w:tabs>
                <w:tab w:val="left" w:pos="420"/>
              </w:tabs>
              <w:rPr>
                <w:rFonts w:ascii="宋体" w:hAnsi="宋体" w:cs="宋体" w:hint="eastAsia"/>
                <w:sz w:val="24"/>
              </w:rPr>
            </w:pPr>
            <w:r>
              <w:rPr>
                <w:rFonts w:ascii="宋体" w:hAnsi="宋体" w:cs="宋体" w:hint="eastAsia"/>
                <w:sz w:val="24"/>
              </w:rPr>
              <w:t>5.中标产品不能涉及任何法律纠纷。</w:t>
            </w:r>
          </w:p>
        </w:tc>
      </w:tr>
      <w:tr w:rsidR="009B41DA" w14:paraId="3CA0742F" w14:textId="77777777">
        <w:trPr>
          <w:trHeight w:val="960"/>
          <w:jc w:val="center"/>
        </w:trPr>
        <w:tc>
          <w:tcPr>
            <w:tcW w:w="3023" w:type="dxa"/>
            <w:gridSpan w:val="5"/>
            <w:vAlign w:val="center"/>
          </w:tcPr>
          <w:p w14:paraId="4762F045" w14:textId="77777777" w:rsidR="009B41DA" w:rsidRDefault="001D1FDB">
            <w:pPr>
              <w:jc w:val="center"/>
              <w:rPr>
                <w:rFonts w:ascii="宋体" w:hAnsi="宋体" w:cs="宋体" w:hint="eastAsia"/>
                <w:sz w:val="24"/>
              </w:rPr>
            </w:pPr>
            <w:r>
              <w:rPr>
                <w:rFonts w:ascii="宋体" w:hAnsi="宋体" w:cs="宋体" w:hint="eastAsia"/>
                <w:b/>
                <w:sz w:val="24"/>
              </w:rPr>
              <w:lastRenderedPageBreak/>
              <w:t>质量保证要求</w:t>
            </w:r>
          </w:p>
        </w:tc>
        <w:tc>
          <w:tcPr>
            <w:tcW w:w="7462" w:type="dxa"/>
            <w:gridSpan w:val="3"/>
          </w:tcPr>
          <w:p w14:paraId="39A86A32" w14:textId="28289341" w:rsidR="009B41DA" w:rsidRDefault="001D1FDB">
            <w:pPr>
              <w:tabs>
                <w:tab w:val="left" w:pos="420"/>
              </w:tabs>
              <w:rPr>
                <w:rFonts w:ascii="宋体" w:hAnsi="宋体" w:cs="宋体" w:hint="eastAsia"/>
                <w:sz w:val="24"/>
              </w:rPr>
            </w:pPr>
            <w:r>
              <w:rPr>
                <w:rFonts w:ascii="宋体" w:hAnsi="宋体" w:cs="宋体" w:hint="eastAsia"/>
                <w:sz w:val="24"/>
              </w:rPr>
              <w:t>1.按国家有关产品“三包”规定执行“三包”政策，提供整机原厂质量保证期</w:t>
            </w:r>
            <w:r w:rsidR="00227F93">
              <w:rPr>
                <w:rFonts w:ascii="宋体" w:hAnsi="宋体" w:cs="宋体"/>
                <w:sz w:val="24"/>
              </w:rPr>
              <w:t>1</w:t>
            </w:r>
            <w:r>
              <w:rPr>
                <w:rFonts w:ascii="宋体" w:hAnsi="宋体" w:cs="宋体" w:hint="eastAsia"/>
                <w:sz w:val="24"/>
              </w:rPr>
              <w:t>年（分项货物或配置有明确要求的按分项要求；生产厂家承诺的质量保证期更长的按生产厂家的承诺），从交货验收合格之日起计。</w:t>
            </w:r>
          </w:p>
          <w:p w14:paraId="0CFEE5EC"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2.</w:t>
            </w:r>
            <w:r>
              <w:rPr>
                <w:rFonts w:ascii="宋体" w:hAnsi="宋体" w:cs="宋体" w:hint="eastAsia"/>
                <w:kern w:val="0"/>
                <w:sz w:val="24"/>
              </w:rPr>
              <w:t>在质量保证期，</w:t>
            </w:r>
            <w:r>
              <w:rPr>
                <w:rFonts w:ascii="黑体" w:eastAsia="黑体" w:hAnsi="黑体" w:cs="宋体" w:hint="eastAsia"/>
                <w:sz w:val="24"/>
              </w:rPr>
              <w:t>由</w:t>
            </w:r>
            <w:r>
              <w:rPr>
                <w:rFonts w:ascii="宋体" w:hAnsi="宋体" w:cs="宋体" w:hint="eastAsia"/>
                <w:sz w:val="24"/>
              </w:rPr>
              <w:t>中标人</w:t>
            </w:r>
            <w:r>
              <w:rPr>
                <w:rFonts w:ascii="黑体" w:eastAsia="黑体" w:hAnsi="黑体" w:cs="宋体" w:hint="eastAsia"/>
                <w:kern w:val="0"/>
                <w:sz w:val="24"/>
              </w:rPr>
              <w:t>对</w:t>
            </w:r>
            <w:r>
              <w:rPr>
                <w:rFonts w:ascii="宋体" w:hAnsi="宋体" w:cs="宋体" w:hint="eastAsia"/>
                <w:kern w:val="0"/>
                <w:sz w:val="24"/>
              </w:rPr>
              <w:t>出现的</w:t>
            </w:r>
            <w:r>
              <w:rPr>
                <w:rFonts w:ascii="宋体" w:hAnsi="宋体" w:cs="宋体" w:hint="eastAsia"/>
                <w:sz w:val="24"/>
              </w:rPr>
              <w:t>任何故障及损失免费维修、更换配件，并负责对供应货物进行软件更新升级、系统维护和远程服务。</w:t>
            </w:r>
          </w:p>
          <w:p w14:paraId="29C73579"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3</w:t>
            </w:r>
            <w:r>
              <w:rPr>
                <w:rFonts w:ascii="宋体" w:hAnsi="宋体" w:cs="宋体"/>
                <w:sz w:val="24"/>
              </w:rPr>
              <w:t>.</w:t>
            </w:r>
            <w:r>
              <w:rPr>
                <w:rFonts w:ascii="宋体" w:hAnsi="宋体" w:cs="宋体" w:hint="eastAsia"/>
                <w:sz w:val="24"/>
              </w:rPr>
              <w:t>质量保证期满后，终身维护，且以市场最优惠价格提供维修和备件更换、软件更新升级，且承诺为用户提供的终身技术咨询服务。</w:t>
            </w:r>
          </w:p>
          <w:p w14:paraId="5A5B3946"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中标人应为质量保证期服务配备充足的技术人员、工具和备件并保证提供的联系方式畅通。中标人应在收到采购人通知后24小时内作出响应如需中标人到合同货物现场，中标人应在收到采购人通知后48小时内到达，并在到达后7日内解决合同货物的故障(重大故障除外)。如果中标人未在上述时间内作出响应,则采购人有权自行或委托他人解决相关问题或查找和解决合同货物的故障，中标人应承担由此发生的全部费用。</w:t>
            </w:r>
          </w:p>
          <w:p w14:paraId="78B115DB"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5</w:t>
            </w:r>
            <w:r>
              <w:rPr>
                <w:rFonts w:ascii="宋体" w:hAnsi="宋体" w:cs="宋体" w:hint="eastAsia"/>
                <w:sz w:val="24"/>
              </w:rPr>
              <w:t>.中标人在质量保证期内应对设备进行定期巡检。</w:t>
            </w:r>
          </w:p>
        </w:tc>
      </w:tr>
      <w:tr w:rsidR="009B41DA" w14:paraId="5CE79520" w14:textId="77777777">
        <w:trPr>
          <w:trHeight w:val="960"/>
          <w:jc w:val="center"/>
        </w:trPr>
        <w:tc>
          <w:tcPr>
            <w:tcW w:w="3023" w:type="dxa"/>
            <w:gridSpan w:val="5"/>
            <w:vAlign w:val="center"/>
          </w:tcPr>
          <w:p w14:paraId="72961234" w14:textId="77777777" w:rsidR="009B41DA" w:rsidRDefault="001D1FDB">
            <w:pPr>
              <w:jc w:val="center"/>
              <w:rPr>
                <w:rFonts w:ascii="宋体" w:hAnsi="宋体" w:cs="宋体" w:hint="eastAsia"/>
                <w:sz w:val="24"/>
              </w:rPr>
            </w:pPr>
            <w:r>
              <w:rPr>
                <w:rFonts w:ascii="宋体" w:hAnsi="宋体" w:cs="宋体" w:hint="eastAsia"/>
                <w:b/>
                <w:sz w:val="24"/>
              </w:rPr>
              <w:t>售后服务要求</w:t>
            </w:r>
          </w:p>
        </w:tc>
        <w:tc>
          <w:tcPr>
            <w:tcW w:w="7462" w:type="dxa"/>
            <w:gridSpan w:val="3"/>
          </w:tcPr>
          <w:p w14:paraId="02453AA6"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1.负责送货上门、负责提供产品原厂工程师现场安装、安装调试服务、负责技术培训和12个月远程服务。</w:t>
            </w:r>
          </w:p>
          <w:p w14:paraId="34E79932"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2</w:t>
            </w:r>
            <w:r>
              <w:rPr>
                <w:rFonts w:ascii="宋体" w:hAnsi="宋体" w:cs="宋体" w:hint="eastAsia"/>
                <w:sz w:val="24"/>
              </w:rPr>
              <w:t>.维修响应：售后服务要求7天×8小时工作制，中标人在接到用户维修电话后1小时内响应，</w:t>
            </w:r>
            <w:r>
              <w:rPr>
                <w:rFonts w:ascii="宋体" w:hAnsi="宋体" w:cs="宋体"/>
                <w:sz w:val="24"/>
              </w:rPr>
              <w:t>3小时内到达现场处理</w:t>
            </w:r>
            <w:r>
              <w:rPr>
                <w:rFonts w:ascii="宋体" w:hAnsi="宋体" w:cs="宋体" w:hint="eastAsia"/>
                <w:sz w:val="24"/>
              </w:rPr>
              <w:t>，一般情况下24小时内恢复正常使用。若不能修复须有合理应对方案。</w:t>
            </w:r>
          </w:p>
          <w:p w14:paraId="33ECD10F" w14:textId="77777777" w:rsidR="009B41DA" w:rsidRDefault="001D1FDB" w:rsidP="00BB2A8A">
            <w:pPr>
              <w:spacing w:line="320" w:lineRule="exact"/>
              <w:rPr>
                <w:rFonts w:ascii="宋体" w:hAnsi="宋体" w:cs="宋体" w:hint="eastAsia"/>
                <w:sz w:val="24"/>
              </w:rPr>
            </w:pPr>
            <w:r>
              <w:rPr>
                <w:rFonts w:ascii="宋体" w:hAnsi="宋体" w:cs="宋体"/>
                <w:sz w:val="24"/>
                <w:szCs w:val="22"/>
              </w:rPr>
              <w:t>3</w:t>
            </w:r>
            <w:r>
              <w:rPr>
                <w:rFonts w:ascii="宋体" w:hAnsi="宋体" w:cs="宋体" w:hint="eastAsia"/>
                <w:sz w:val="24"/>
                <w:szCs w:val="22"/>
              </w:rPr>
              <w:t>. 质量保证期</w:t>
            </w:r>
            <w:r>
              <w:rPr>
                <w:rFonts w:ascii="宋体" w:hAnsi="宋体" w:cs="宋体" w:hint="eastAsia"/>
                <w:sz w:val="24"/>
              </w:rPr>
              <w:t>内因设备性能故障检修三次仍不能正常使用的，无偿更换新设备。在超出</w:t>
            </w:r>
            <w:r>
              <w:rPr>
                <w:rFonts w:ascii="宋体" w:hAnsi="宋体" w:cs="宋体" w:hint="eastAsia"/>
                <w:sz w:val="24"/>
                <w:szCs w:val="22"/>
              </w:rPr>
              <w:t>质量保证期</w:t>
            </w:r>
            <w:r>
              <w:rPr>
                <w:rFonts w:ascii="宋体" w:hAnsi="宋体" w:cs="宋体" w:hint="eastAsia"/>
                <w:sz w:val="24"/>
              </w:rPr>
              <w:t>后，如产品发生故障，可派技术员上门服务；如需更换配件，配件均按市场最优惠价格供应。</w:t>
            </w:r>
          </w:p>
          <w:p w14:paraId="1F1CF847"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.终身提供远程技术协助服务。</w:t>
            </w:r>
          </w:p>
          <w:p w14:paraId="356D8EBD"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5.提供原厂技术人员对采购人的操作技术培训和相关技术资料。提供不少于2次/每年的主要设备厂商工程师安装配置等实操培训课程，场地、交通等与培训相关的费用均由成交供应商承担。</w:t>
            </w:r>
          </w:p>
          <w:p w14:paraId="4709C56C"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6.提供验收与培训时开机实验必须的配件及耗材,以保障验收与培训的正常开展。</w:t>
            </w:r>
          </w:p>
        </w:tc>
      </w:tr>
      <w:tr w:rsidR="009B41DA" w14:paraId="643BDD06" w14:textId="77777777">
        <w:trPr>
          <w:trHeight w:val="960"/>
          <w:jc w:val="center"/>
        </w:trPr>
        <w:tc>
          <w:tcPr>
            <w:tcW w:w="3023" w:type="dxa"/>
            <w:gridSpan w:val="5"/>
            <w:vAlign w:val="center"/>
          </w:tcPr>
          <w:p w14:paraId="3B50E51C" w14:textId="77777777" w:rsidR="009B41DA" w:rsidRDefault="001D1FDB">
            <w:pPr>
              <w:jc w:val="center"/>
              <w:rPr>
                <w:rFonts w:ascii="宋体" w:hAnsi="宋体" w:cs="宋体" w:hint="eastAsia"/>
                <w:sz w:val="24"/>
              </w:rPr>
            </w:pPr>
            <w:r>
              <w:rPr>
                <w:rFonts w:ascii="宋体" w:hAnsi="宋体" w:cs="宋体" w:hint="eastAsia"/>
                <w:b/>
                <w:sz w:val="24"/>
              </w:rPr>
              <w:lastRenderedPageBreak/>
              <w:t>履约保证金收取及退付</w:t>
            </w:r>
          </w:p>
        </w:tc>
        <w:tc>
          <w:tcPr>
            <w:tcW w:w="7462" w:type="dxa"/>
            <w:gridSpan w:val="3"/>
          </w:tcPr>
          <w:p w14:paraId="29724002" w14:textId="77777777" w:rsidR="009B41DA" w:rsidRDefault="001D1FDB">
            <w:pPr>
              <w:tabs>
                <w:tab w:val="left" w:pos="420"/>
              </w:tabs>
              <w:rPr>
                <w:rFonts w:ascii="宋体" w:hAnsi="宋体" w:cs="宋体" w:hint="eastAsia"/>
                <w:sz w:val="24"/>
              </w:rPr>
            </w:pPr>
            <w:r>
              <w:rPr>
                <w:rFonts w:ascii="宋体" w:hAnsi="宋体" w:cs="宋体" w:hint="eastAsia"/>
                <w:sz w:val="24"/>
              </w:rPr>
              <w:t>1.履约保证金金额：履约保证金为合同金额的5%（中标人为中小微企业的，履约保证金为合同金额的2%。以投标文件中提交的中小企业声明函为依据）；签订合同时交至指定账户。</w:t>
            </w:r>
          </w:p>
          <w:p w14:paraId="1F0E6897" w14:textId="77777777" w:rsidR="009B41DA" w:rsidRDefault="001D1FDB">
            <w:pPr>
              <w:tabs>
                <w:tab w:val="left" w:pos="420"/>
              </w:tabs>
              <w:rPr>
                <w:rFonts w:ascii="宋体" w:hAnsi="宋体" w:cs="宋体" w:hint="eastAsia"/>
                <w:sz w:val="24"/>
              </w:rPr>
            </w:pPr>
            <w:r>
              <w:rPr>
                <w:rFonts w:ascii="宋体" w:hAnsi="宋体" w:cs="宋体" w:hint="eastAsia"/>
                <w:sz w:val="24"/>
              </w:rPr>
              <w:t>2.履约保证金缴纳方式：银行转账、保函等非现金方式。由中标人在签订合同时按规定的金额直接缴入以下采购人账户。</w:t>
            </w:r>
          </w:p>
          <w:p w14:paraId="06CF36DC" w14:textId="77777777" w:rsidR="009B41DA" w:rsidRDefault="001D1FDB">
            <w:pPr>
              <w:tabs>
                <w:tab w:val="left" w:pos="420"/>
              </w:tabs>
              <w:rPr>
                <w:rFonts w:ascii="宋体" w:hAnsi="宋体" w:cs="宋体" w:hint="eastAsia"/>
                <w:sz w:val="24"/>
              </w:rPr>
            </w:pPr>
            <w:r>
              <w:rPr>
                <w:rFonts w:ascii="宋体" w:hAnsi="宋体" w:cs="宋体" w:hint="eastAsia"/>
                <w:sz w:val="24"/>
              </w:rPr>
              <w:t>统一社会信用代码：124500004985009929</w:t>
            </w:r>
          </w:p>
          <w:p w14:paraId="56784CC5" w14:textId="77777777" w:rsidR="009B41DA" w:rsidRDefault="001D1FDB">
            <w:pPr>
              <w:tabs>
                <w:tab w:val="left" w:pos="420"/>
              </w:tabs>
              <w:rPr>
                <w:rFonts w:ascii="宋体" w:hAnsi="宋体" w:cs="宋体" w:hint="eastAsia"/>
                <w:sz w:val="24"/>
              </w:rPr>
            </w:pPr>
            <w:r>
              <w:rPr>
                <w:rFonts w:ascii="宋体" w:hAnsi="宋体" w:cs="宋体" w:hint="eastAsia"/>
                <w:sz w:val="24"/>
              </w:rPr>
              <w:t>户名：广西大学</w:t>
            </w:r>
          </w:p>
          <w:p w14:paraId="6025F9E8" w14:textId="77777777" w:rsidR="009B41DA" w:rsidRDefault="001D1FDB">
            <w:pPr>
              <w:tabs>
                <w:tab w:val="left" w:pos="420"/>
              </w:tabs>
              <w:rPr>
                <w:rFonts w:ascii="宋体" w:hAnsi="宋体" w:cs="宋体" w:hint="eastAsia"/>
                <w:sz w:val="24"/>
              </w:rPr>
            </w:pPr>
            <w:r>
              <w:rPr>
                <w:rFonts w:ascii="宋体" w:hAnsi="宋体" w:cs="宋体" w:hint="eastAsia"/>
                <w:sz w:val="24"/>
              </w:rPr>
              <w:t>开户行：中国银行广西南宁市西大支行（行号：104611010324）</w:t>
            </w:r>
          </w:p>
          <w:p w14:paraId="2BF1190B" w14:textId="77777777" w:rsidR="009B41DA" w:rsidRDefault="001D1FDB">
            <w:pPr>
              <w:tabs>
                <w:tab w:val="left" w:pos="420"/>
              </w:tabs>
              <w:rPr>
                <w:rFonts w:ascii="宋体" w:hAnsi="宋体" w:cs="宋体" w:hint="eastAsia"/>
                <w:sz w:val="24"/>
              </w:rPr>
            </w:pPr>
            <w:r>
              <w:rPr>
                <w:rFonts w:ascii="宋体" w:hAnsi="宋体" w:cs="宋体" w:hint="eastAsia"/>
                <w:sz w:val="24"/>
              </w:rPr>
              <w:t xml:space="preserve">账号：618 457 484 938 </w:t>
            </w:r>
          </w:p>
          <w:p w14:paraId="5B5A73B7" w14:textId="77777777" w:rsidR="009B41DA" w:rsidRDefault="001D1FDB">
            <w:pPr>
              <w:tabs>
                <w:tab w:val="left" w:pos="420"/>
              </w:tabs>
              <w:rPr>
                <w:rFonts w:ascii="宋体" w:hAnsi="宋体" w:cs="宋体" w:hint="eastAsia"/>
                <w:sz w:val="24"/>
              </w:rPr>
            </w:pPr>
            <w:r>
              <w:rPr>
                <w:rFonts w:ascii="宋体" w:hAnsi="宋体" w:cs="宋体" w:hint="eastAsia"/>
                <w:sz w:val="24"/>
              </w:rPr>
              <w:t>地址：广西南宁市大学东路100号</w:t>
            </w:r>
          </w:p>
          <w:p w14:paraId="38162094" w14:textId="77777777" w:rsidR="009B41DA" w:rsidRDefault="001D1FDB">
            <w:pPr>
              <w:tabs>
                <w:tab w:val="left" w:pos="420"/>
              </w:tabs>
              <w:rPr>
                <w:rFonts w:ascii="宋体" w:hAnsi="宋体" w:cs="宋体" w:hint="eastAsia"/>
                <w:sz w:val="24"/>
              </w:rPr>
            </w:pPr>
            <w:r>
              <w:rPr>
                <w:rFonts w:ascii="宋体" w:hAnsi="宋体" w:cs="宋体" w:hint="eastAsia"/>
                <w:sz w:val="24"/>
              </w:rPr>
              <w:t>电话：0771-3232888</w:t>
            </w:r>
          </w:p>
          <w:p w14:paraId="43EC9339" w14:textId="77777777" w:rsidR="009B41DA" w:rsidRDefault="001D1FDB">
            <w:pPr>
              <w:tabs>
                <w:tab w:val="left" w:pos="420"/>
              </w:tabs>
              <w:rPr>
                <w:rFonts w:ascii="宋体" w:hAnsi="宋体" w:cs="宋体" w:hint="eastAsia"/>
                <w:b/>
                <w:sz w:val="24"/>
              </w:rPr>
            </w:pPr>
            <w:r>
              <w:rPr>
                <w:rFonts w:ascii="宋体" w:hAnsi="宋体" w:cs="宋体" w:hint="eastAsia"/>
                <w:b/>
                <w:sz w:val="24"/>
              </w:rPr>
              <w:t>缴纳履约保证金注明：“项目名称+项目编号”履约保证金。</w:t>
            </w:r>
          </w:p>
          <w:p w14:paraId="65D8DA28" w14:textId="77777777" w:rsidR="009B41DA" w:rsidRDefault="001D1FDB">
            <w:pPr>
              <w:tabs>
                <w:tab w:val="left" w:pos="420"/>
              </w:tabs>
              <w:rPr>
                <w:rFonts w:ascii="宋体" w:hAnsi="宋体" w:cs="宋体" w:hint="eastAsia"/>
                <w:sz w:val="24"/>
              </w:rPr>
            </w:pPr>
            <w:r>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4B361250" w14:textId="77777777" w:rsidR="009B41DA" w:rsidRDefault="001D1FDB">
            <w:pPr>
              <w:tabs>
                <w:tab w:val="left" w:pos="420"/>
              </w:tabs>
              <w:rPr>
                <w:rFonts w:ascii="宋体" w:hAnsi="宋体" w:cs="宋体" w:hint="eastAsia"/>
                <w:sz w:val="24"/>
              </w:rPr>
            </w:pPr>
            <w:r>
              <w:rPr>
                <w:rFonts w:ascii="宋体" w:hAnsi="宋体" w:cs="宋体" w:hint="eastAsia"/>
                <w:sz w:val="24"/>
              </w:rPr>
              <w:t>4.备注：</w:t>
            </w:r>
          </w:p>
          <w:p w14:paraId="74696279" w14:textId="77777777" w:rsidR="009B41DA" w:rsidRDefault="001D1FDB">
            <w:pPr>
              <w:tabs>
                <w:tab w:val="left" w:pos="420"/>
              </w:tabs>
              <w:rPr>
                <w:rFonts w:ascii="宋体" w:hAnsi="宋体" w:cs="宋体" w:hint="eastAsia"/>
                <w:sz w:val="24"/>
              </w:rPr>
            </w:pPr>
            <w:r>
              <w:rPr>
                <w:rFonts w:ascii="宋体" w:hAnsi="宋体" w:cs="宋体" w:hint="eastAsia"/>
                <w:sz w:val="24"/>
              </w:rPr>
              <w:t>（1）履约保证金必须足额缴纳，或出具的保函额度必须足额且保函有效期不能低于合同履行期限（即签订采购合同之日起至履行完合同约定的权利及义务之日止），否则视为无效履约保证金。</w:t>
            </w:r>
          </w:p>
          <w:p w14:paraId="09F3ACE1" w14:textId="77777777" w:rsidR="009B41DA" w:rsidRDefault="001D1FDB">
            <w:pPr>
              <w:tabs>
                <w:tab w:val="left" w:pos="420"/>
              </w:tabs>
              <w:rPr>
                <w:rFonts w:ascii="宋体" w:hAnsi="宋体" w:cs="宋体" w:hint="eastAsia"/>
                <w:sz w:val="24"/>
              </w:rPr>
            </w:pPr>
            <w:r>
              <w:rPr>
                <w:rFonts w:ascii="宋体" w:hAnsi="宋体" w:cs="宋体" w:hint="eastAsia"/>
                <w:sz w:val="24"/>
              </w:rPr>
              <w:t>（2）采用保函的，必须为无条件保函，否则视为无效履约保证金。</w:t>
            </w:r>
          </w:p>
        </w:tc>
      </w:tr>
      <w:tr w:rsidR="009B41DA" w14:paraId="3430C96B" w14:textId="77777777">
        <w:trPr>
          <w:trHeight w:val="960"/>
          <w:jc w:val="center"/>
        </w:trPr>
        <w:tc>
          <w:tcPr>
            <w:tcW w:w="3023" w:type="dxa"/>
            <w:gridSpan w:val="5"/>
            <w:vAlign w:val="center"/>
          </w:tcPr>
          <w:p w14:paraId="679B0C3D" w14:textId="77777777" w:rsidR="009B41DA" w:rsidRDefault="001D1FDB">
            <w:pPr>
              <w:jc w:val="center"/>
              <w:rPr>
                <w:rFonts w:ascii="宋体" w:hAnsi="宋体" w:cs="宋体" w:hint="eastAsia"/>
                <w:sz w:val="24"/>
              </w:rPr>
            </w:pPr>
            <w:r>
              <w:rPr>
                <w:rFonts w:ascii="宋体" w:hAnsi="宋体" w:cs="宋体" w:hint="eastAsia"/>
                <w:b/>
                <w:sz w:val="24"/>
              </w:rPr>
              <w:t>付款方式</w:t>
            </w:r>
          </w:p>
        </w:tc>
        <w:tc>
          <w:tcPr>
            <w:tcW w:w="7462" w:type="dxa"/>
            <w:gridSpan w:val="3"/>
          </w:tcPr>
          <w:p w14:paraId="7DC61C18" w14:textId="3CD79D46" w:rsidR="009B41DA" w:rsidRDefault="001D1FDB">
            <w:pPr>
              <w:tabs>
                <w:tab w:val="left" w:pos="420"/>
              </w:tabs>
              <w:rPr>
                <w:rFonts w:ascii="宋体" w:hAnsi="宋体" w:hint="eastAsia"/>
              </w:rPr>
            </w:pPr>
            <w:r>
              <w:rPr>
                <w:rFonts w:ascii="宋体" w:hAnsi="宋体" w:cs="宋体" w:hint="eastAsia"/>
                <w:sz w:val="24"/>
              </w:rPr>
              <w:t>本项目无预付款，全部货物安装调试完毕并经验收合格后，采购人一次性向中标人支付全部合同款（无息）；付款前，中标人开具等额增值税专用发票给采购人。</w:t>
            </w:r>
          </w:p>
        </w:tc>
      </w:tr>
      <w:tr w:rsidR="009B41DA" w14:paraId="0376704F" w14:textId="77777777">
        <w:trPr>
          <w:trHeight w:val="960"/>
          <w:jc w:val="center"/>
        </w:trPr>
        <w:tc>
          <w:tcPr>
            <w:tcW w:w="3023" w:type="dxa"/>
            <w:gridSpan w:val="5"/>
            <w:vAlign w:val="center"/>
          </w:tcPr>
          <w:p w14:paraId="4EABDBB9" w14:textId="77777777" w:rsidR="009B41DA" w:rsidRDefault="001D1FDB">
            <w:pPr>
              <w:jc w:val="center"/>
              <w:rPr>
                <w:rFonts w:ascii="宋体" w:hAnsi="宋体" w:cs="宋体" w:hint="eastAsia"/>
                <w:sz w:val="24"/>
              </w:rPr>
            </w:pPr>
            <w:r>
              <w:rPr>
                <w:rFonts w:ascii="宋体" w:hAnsi="宋体" w:cs="宋体" w:hint="eastAsia"/>
                <w:b/>
                <w:sz w:val="24"/>
              </w:rPr>
              <w:t>其他要求</w:t>
            </w:r>
          </w:p>
        </w:tc>
        <w:tc>
          <w:tcPr>
            <w:tcW w:w="7462" w:type="dxa"/>
            <w:gridSpan w:val="3"/>
          </w:tcPr>
          <w:p w14:paraId="3219177B" w14:textId="77777777" w:rsidR="009B41DA" w:rsidRDefault="001D1FDB">
            <w:pPr>
              <w:widowControl/>
              <w:rPr>
                <w:rFonts w:ascii="宋体" w:hAnsi="宋体" w:cs="宋体" w:hint="eastAsia"/>
                <w:sz w:val="24"/>
              </w:rPr>
            </w:pPr>
            <w:r>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07A6AA45" w14:textId="77777777" w:rsidR="009B41DA" w:rsidRDefault="001D1FDB">
            <w:pPr>
              <w:widowControl/>
              <w:rPr>
                <w:rFonts w:ascii="宋体" w:hAnsi="宋体" w:cs="宋体" w:hint="eastAsia"/>
                <w:sz w:val="24"/>
              </w:rPr>
            </w:pPr>
            <w:r>
              <w:rPr>
                <w:rFonts w:ascii="宋体" w:hAnsi="宋体" w:cs="宋体" w:hint="eastAsia"/>
                <w:sz w:val="24"/>
              </w:rPr>
              <w:t>2. 本项目实行总价包干制，投标报价合计金额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w:t>
            </w:r>
          </w:p>
          <w:p w14:paraId="1FDED1B7" w14:textId="77777777" w:rsidR="009B41DA" w:rsidRDefault="001D1FDB">
            <w:pPr>
              <w:widowControl/>
              <w:rPr>
                <w:rFonts w:ascii="宋体" w:hAnsi="宋体" w:cs="宋体" w:hint="eastAsia"/>
                <w:sz w:val="24"/>
              </w:rPr>
            </w:pPr>
            <w:r>
              <w:rPr>
                <w:rFonts w:ascii="宋体" w:hAnsi="宋体" w:cs="宋体" w:hint="eastAsia"/>
                <w:sz w:val="24"/>
              </w:rPr>
              <w:t>3.中标人承担货物交付验收前的运输、安装等作业工人人身、设备安全责任；验收前，如果设备丢失、因投标人自身原因及第三人原因导致损坏，中标人应自行负责并承担不能交付货物的责任。</w:t>
            </w:r>
          </w:p>
          <w:p w14:paraId="4220193F" w14:textId="77777777" w:rsidR="009B41DA" w:rsidRDefault="001D1FDB">
            <w:pPr>
              <w:widowControl/>
              <w:rPr>
                <w:rFonts w:ascii="宋体" w:hAnsi="宋体" w:cs="宋体" w:hint="eastAsia"/>
                <w:sz w:val="24"/>
              </w:rPr>
            </w:pPr>
            <w:r>
              <w:rPr>
                <w:rFonts w:ascii="宋体" w:hAnsi="宋体" w:cs="宋体" w:hint="eastAsia"/>
                <w:sz w:val="24"/>
              </w:rPr>
              <w:t>4.（纯国产设备适用该条）本项目货物不接受进口产品（即通过中国海关报关验放进入中国境内且产自关境外的产品）参与投标，如有此类产品参与投标的按无效标处理。</w:t>
            </w:r>
          </w:p>
          <w:p w14:paraId="64754F77" w14:textId="77777777" w:rsidR="009B41DA" w:rsidRDefault="001D1FDB">
            <w:pPr>
              <w:widowControl/>
              <w:rPr>
                <w:rFonts w:ascii="宋体" w:hAnsi="宋体" w:hint="eastAsia"/>
              </w:rPr>
            </w:pPr>
            <w:r>
              <w:rPr>
                <w:rFonts w:ascii="宋体" w:hAnsi="宋体" w:cs="宋体" w:hint="eastAsia"/>
                <w:sz w:val="24"/>
              </w:rPr>
              <w:lastRenderedPageBreak/>
              <w:t>5.投标人的投标报价不能超过项目的预算，且各分项的报价也不能超过该分项的预算，否则投标无效。</w:t>
            </w:r>
          </w:p>
        </w:tc>
      </w:tr>
      <w:tr w:rsidR="009B41DA" w14:paraId="0394BC8E" w14:textId="77777777">
        <w:trPr>
          <w:trHeight w:val="960"/>
          <w:jc w:val="center"/>
        </w:trPr>
        <w:tc>
          <w:tcPr>
            <w:tcW w:w="3023" w:type="dxa"/>
            <w:gridSpan w:val="5"/>
            <w:vAlign w:val="center"/>
          </w:tcPr>
          <w:p w14:paraId="71BF45A3" w14:textId="77777777" w:rsidR="009B41DA" w:rsidRDefault="001D1FDB">
            <w:pPr>
              <w:jc w:val="center"/>
              <w:rPr>
                <w:rFonts w:ascii="宋体" w:hAnsi="宋体" w:cs="宋体" w:hint="eastAsia"/>
                <w:b/>
                <w:sz w:val="24"/>
              </w:rPr>
            </w:pPr>
            <w:r>
              <w:rPr>
                <w:rFonts w:ascii="宋体" w:hAnsi="宋体" w:cs="宋体" w:hint="eastAsia"/>
                <w:b/>
                <w:sz w:val="24"/>
              </w:rPr>
              <w:lastRenderedPageBreak/>
              <w:t>核心产品</w:t>
            </w:r>
          </w:p>
        </w:tc>
        <w:tc>
          <w:tcPr>
            <w:tcW w:w="7462" w:type="dxa"/>
            <w:gridSpan w:val="3"/>
          </w:tcPr>
          <w:p w14:paraId="51DF6E3B" w14:textId="77777777" w:rsidR="009B41DA" w:rsidRDefault="001D1FDB">
            <w:pPr>
              <w:widowControl/>
              <w:rPr>
                <w:rFonts w:ascii="宋体" w:hAnsi="宋体" w:cs="宋体" w:hint="eastAsia"/>
                <w:sz w:val="24"/>
              </w:rPr>
            </w:pPr>
            <w:r>
              <w:rPr>
                <w:rFonts w:ascii="宋体" w:hAnsi="宋体" w:cs="宋体" w:hint="eastAsia"/>
                <w:sz w:val="24"/>
              </w:rPr>
              <w:t>第一项“原子吸收分光光度计”</w:t>
            </w:r>
          </w:p>
        </w:tc>
      </w:tr>
    </w:tbl>
    <w:p w14:paraId="7C12555F" w14:textId="77777777" w:rsidR="009B41DA" w:rsidRDefault="009B41DA"/>
    <w:p w14:paraId="666209C8" w14:textId="77777777" w:rsidR="009B41DA" w:rsidRDefault="001D1FDB">
      <w:pPr>
        <w:pStyle w:val="Title1"/>
      </w:pPr>
      <w:r>
        <w:br w:type="page"/>
      </w:r>
    </w:p>
    <w:p w14:paraId="5A1E29A0" w14:textId="77777777" w:rsidR="009B41DA" w:rsidRDefault="009B41DA"/>
    <w:p w14:paraId="522FD583" w14:textId="77777777" w:rsidR="009B41DA" w:rsidRDefault="001D1FDB">
      <w:pPr>
        <w:spacing w:line="428" w:lineRule="exact"/>
        <w:ind w:left="119"/>
        <w:rPr>
          <w:rFonts w:ascii="Arial Unicode MS" w:eastAsia="Arial Unicode MS" w:hAnsi="Arial Unicode MS" w:cs="Arial Unicode MS" w:hint="eastAsia"/>
          <w:sz w:val="32"/>
          <w:szCs w:val="32"/>
        </w:rPr>
      </w:pPr>
      <w:bookmarkStart w:id="80" w:name="_Toc74320802"/>
      <w:bookmarkEnd w:id="45"/>
      <w:bookmarkEnd w:id="46"/>
      <w:r>
        <w:rPr>
          <w:rFonts w:ascii="黑体" w:eastAsia="黑体" w:hAnsi="黑体" w:cs="黑体" w:hint="eastAsia"/>
          <w:sz w:val="32"/>
          <w:szCs w:val="32"/>
        </w:rPr>
        <w:t>附件1：</w:t>
      </w:r>
    </w:p>
    <w:p w14:paraId="101EDC22" w14:textId="77777777" w:rsidR="009B41DA" w:rsidRDefault="009B41DA">
      <w:pPr>
        <w:spacing w:before="7"/>
        <w:rPr>
          <w:rFonts w:ascii="Arial Unicode MS" w:eastAsia="Arial Unicode MS" w:hAnsi="Arial Unicode MS" w:cs="Arial Unicode MS" w:hint="eastAsia"/>
          <w:sz w:val="17"/>
          <w:szCs w:val="17"/>
        </w:rPr>
      </w:pPr>
    </w:p>
    <w:p w14:paraId="0AEFBA27" w14:textId="77777777" w:rsidR="009B41DA" w:rsidRDefault="001D1FDB">
      <w:pPr>
        <w:spacing w:line="528" w:lineRule="exact"/>
        <w:ind w:left="1871"/>
        <w:rPr>
          <w:rFonts w:ascii="Arial Unicode MS" w:eastAsia="Arial Unicode MS" w:hAnsi="Arial Unicode MS" w:cs="Arial Unicode MS" w:hint="eastAsia"/>
          <w:sz w:val="40"/>
          <w:szCs w:val="40"/>
        </w:rPr>
      </w:pPr>
      <w:r>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99"/>
        <w:gridCol w:w="1703"/>
        <w:gridCol w:w="1695"/>
        <w:gridCol w:w="3793"/>
      </w:tblGrid>
      <w:tr w:rsidR="009B41DA" w14:paraId="12F9C338" w14:textId="77777777">
        <w:trPr>
          <w:trHeight w:val="1135"/>
        </w:trPr>
        <w:tc>
          <w:tcPr>
            <w:tcW w:w="740" w:type="dxa"/>
            <w:tcBorders>
              <w:top w:val="single" w:sz="4" w:space="0" w:color="000000"/>
              <w:left w:val="single" w:sz="4" w:space="0" w:color="000000"/>
              <w:bottom w:val="single" w:sz="4" w:space="0" w:color="000000"/>
              <w:right w:val="single" w:sz="4" w:space="0" w:color="000000"/>
            </w:tcBorders>
            <w:vAlign w:val="center"/>
          </w:tcPr>
          <w:p w14:paraId="29C52DAE" w14:textId="77777777" w:rsidR="009B41DA" w:rsidRDefault="001D1FDB">
            <w:pPr>
              <w:jc w:val="center"/>
              <w:rPr>
                <w:rFonts w:ascii="宋体" w:hAnsi="宋体" w:hint="eastAsia"/>
                <w:sz w:val="24"/>
              </w:rPr>
            </w:pPr>
            <w:r>
              <w:rPr>
                <w:rFonts w:ascii="宋体" w:hAnsi="宋体" w:cs="宋体" w:hint="eastAsia"/>
                <w:b/>
                <w:bCs/>
                <w:w w:val="99"/>
                <w:sz w:val="24"/>
              </w:rPr>
              <w:t>品目序号</w:t>
            </w:r>
          </w:p>
        </w:tc>
        <w:tc>
          <w:tcPr>
            <w:tcW w:w="5107" w:type="dxa"/>
            <w:gridSpan w:val="3"/>
            <w:tcBorders>
              <w:top w:val="single" w:sz="4" w:space="0" w:color="000000"/>
              <w:left w:val="single" w:sz="4" w:space="0" w:color="000000"/>
              <w:bottom w:val="single" w:sz="4" w:space="0" w:color="000000"/>
              <w:right w:val="single" w:sz="4" w:space="0" w:color="000000"/>
            </w:tcBorders>
            <w:vAlign w:val="center"/>
          </w:tcPr>
          <w:p w14:paraId="0C7638F1" w14:textId="77777777" w:rsidR="009B41DA" w:rsidRDefault="001D1FDB">
            <w:pPr>
              <w:jc w:val="center"/>
              <w:rPr>
                <w:rFonts w:ascii="宋体" w:hAnsi="宋体" w:hint="eastAsia"/>
                <w:sz w:val="24"/>
              </w:rPr>
            </w:pPr>
            <w:r>
              <w:rPr>
                <w:rFonts w:ascii="宋体" w:hAnsi="宋体" w:cs="宋体" w:hint="eastAsia"/>
                <w:b/>
                <w:bCs/>
                <w:w w:val="99"/>
                <w:sz w:val="24"/>
              </w:rPr>
              <w:t>名称</w:t>
            </w:r>
          </w:p>
        </w:tc>
        <w:tc>
          <w:tcPr>
            <w:tcW w:w="3811" w:type="dxa"/>
            <w:tcBorders>
              <w:top w:val="single" w:sz="4" w:space="0" w:color="000000"/>
              <w:left w:val="single" w:sz="4" w:space="0" w:color="000000"/>
              <w:bottom w:val="single" w:sz="4" w:space="0" w:color="000000"/>
              <w:right w:val="single" w:sz="4" w:space="0" w:color="000000"/>
            </w:tcBorders>
            <w:vAlign w:val="center"/>
          </w:tcPr>
          <w:p w14:paraId="2E732907" w14:textId="77777777" w:rsidR="009B41DA" w:rsidRDefault="001D1FDB">
            <w:pPr>
              <w:jc w:val="center"/>
              <w:rPr>
                <w:rFonts w:ascii="宋体" w:hAnsi="宋体" w:hint="eastAsia"/>
                <w:sz w:val="24"/>
              </w:rPr>
            </w:pPr>
            <w:r>
              <w:rPr>
                <w:rFonts w:ascii="宋体" w:hAnsi="宋体" w:cs="宋体" w:hint="eastAsia"/>
                <w:b/>
                <w:bCs/>
                <w:w w:val="99"/>
                <w:sz w:val="24"/>
              </w:rPr>
              <w:t>依据的标准</w:t>
            </w:r>
          </w:p>
        </w:tc>
      </w:tr>
      <w:tr w:rsidR="009B41DA" w14:paraId="558BB3FB" w14:textId="77777777">
        <w:trPr>
          <w:trHeight w:val="768"/>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12C2EE5F" w14:textId="77777777" w:rsidR="009B41DA" w:rsidRDefault="001D1FDB">
            <w:pPr>
              <w:jc w:val="center"/>
              <w:rPr>
                <w:rFonts w:ascii="宋体" w:hAnsi="宋体" w:hint="eastAsia"/>
                <w:sz w:val="24"/>
              </w:rPr>
            </w:pPr>
            <w:r>
              <w:rPr>
                <w:rFonts w:ascii="宋体" w:hAnsi="宋体" w:hint="eastAsia"/>
                <w:sz w:val="24"/>
              </w:rPr>
              <w:t>1</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5B3F80BC" w14:textId="77777777" w:rsidR="009B41DA" w:rsidRDefault="001D1FDB">
            <w:pPr>
              <w:jc w:val="center"/>
              <w:rPr>
                <w:rFonts w:ascii="宋体" w:hAnsi="宋体" w:hint="eastAsia"/>
                <w:sz w:val="24"/>
              </w:rPr>
            </w:pPr>
            <w:r>
              <w:rPr>
                <w:rFonts w:ascii="宋体" w:hAnsi="宋体" w:cs="仿宋_GB2312" w:hint="eastAsia"/>
                <w:sz w:val="24"/>
              </w:rPr>
              <w:t>A02010100</w:t>
            </w:r>
            <w:r>
              <w:rPr>
                <w:rFonts w:ascii="宋体" w:hAnsi="宋体" w:cs="宋体" w:hint="eastAsia"/>
                <w:w w:val="99"/>
                <w:sz w:val="24"/>
              </w:rPr>
              <w:t>计算机</w:t>
            </w:r>
          </w:p>
        </w:tc>
        <w:tc>
          <w:tcPr>
            <w:tcW w:w="1707" w:type="dxa"/>
            <w:tcBorders>
              <w:top w:val="single" w:sz="4" w:space="0" w:color="000000"/>
              <w:left w:val="single" w:sz="4" w:space="0" w:color="000000"/>
              <w:bottom w:val="single" w:sz="4" w:space="0" w:color="000000"/>
              <w:right w:val="single" w:sz="4" w:space="0" w:color="000000"/>
            </w:tcBorders>
            <w:vAlign w:val="center"/>
          </w:tcPr>
          <w:p w14:paraId="2E3A9E6A" w14:textId="77777777" w:rsidR="009B41DA" w:rsidRDefault="001D1FDB">
            <w:pPr>
              <w:pStyle w:val="TableParagraph"/>
              <w:spacing w:before="93"/>
              <w:ind w:left="7" w:right="5"/>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A02010105</w:t>
            </w:r>
            <w:r>
              <w:rPr>
                <w:rFonts w:ascii="宋体" w:hAnsi="宋体" w:cs="宋体" w:hint="eastAsia"/>
                <w:w w:val="99"/>
                <w:kern w:val="2"/>
                <w:sz w:val="24"/>
                <w:szCs w:val="24"/>
              </w:rPr>
              <w:t>台式计算机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19DC147D"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2B0AB9E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《微型计算机能效限定值及能效等级》（GB28380）</w:t>
            </w:r>
          </w:p>
        </w:tc>
      </w:tr>
      <w:tr w:rsidR="009B41DA" w14:paraId="11DF0635" w14:textId="77777777">
        <w:trPr>
          <w:trHeight w:val="891"/>
        </w:trPr>
        <w:tc>
          <w:tcPr>
            <w:tcW w:w="0" w:type="auto"/>
            <w:vMerge/>
            <w:tcBorders>
              <w:top w:val="single" w:sz="4" w:space="0" w:color="000000"/>
              <w:left w:val="single" w:sz="4" w:space="0" w:color="000000"/>
              <w:bottom w:val="single" w:sz="4" w:space="0" w:color="000000"/>
              <w:right w:val="single" w:sz="4" w:space="0" w:color="000000"/>
            </w:tcBorders>
            <w:vAlign w:val="center"/>
          </w:tcPr>
          <w:p w14:paraId="6B8479D3"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428518" w14:textId="77777777" w:rsidR="009B41DA" w:rsidRDefault="009B41DA">
            <w:pPr>
              <w:widowControl/>
              <w:jc w:val="left"/>
              <w:rPr>
                <w:rFonts w:ascii="宋体" w:hAnsi="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16F8C3DC" w14:textId="77777777" w:rsidR="009B41DA" w:rsidRDefault="001D1FDB">
            <w:pPr>
              <w:pStyle w:val="TableParagraph"/>
              <w:spacing w:before="44"/>
              <w:ind w:left="7" w:right="5"/>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A02010108</w:t>
            </w:r>
            <w:r>
              <w:rPr>
                <w:rFonts w:ascii="宋体" w:hAnsi="宋体" w:cs="宋体" w:hint="eastAsia"/>
                <w:w w:val="99"/>
                <w:kern w:val="2"/>
                <w:sz w:val="24"/>
                <w:szCs w:val="24"/>
              </w:rPr>
              <w:t>便携式计算机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607E961A"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735152B6"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《微型计算机能效限定值及能效等级》（GB28380）</w:t>
            </w:r>
          </w:p>
        </w:tc>
      </w:tr>
      <w:tr w:rsidR="009B41DA" w14:paraId="12870268" w14:textId="77777777">
        <w:trPr>
          <w:trHeight w:val="908"/>
        </w:trPr>
        <w:tc>
          <w:tcPr>
            <w:tcW w:w="0" w:type="auto"/>
            <w:vMerge/>
            <w:tcBorders>
              <w:top w:val="single" w:sz="4" w:space="0" w:color="000000"/>
              <w:left w:val="single" w:sz="4" w:space="0" w:color="000000"/>
              <w:bottom w:val="single" w:sz="4" w:space="0" w:color="000000"/>
              <w:right w:val="single" w:sz="4" w:space="0" w:color="000000"/>
            </w:tcBorders>
            <w:vAlign w:val="center"/>
          </w:tcPr>
          <w:p w14:paraId="33FDDCEC"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111005" w14:textId="77777777" w:rsidR="009B41DA" w:rsidRDefault="009B41DA">
            <w:pPr>
              <w:widowControl/>
              <w:jc w:val="left"/>
              <w:rPr>
                <w:rFonts w:ascii="宋体" w:hAnsi="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02A051D5" w14:textId="77777777" w:rsidR="009B41DA" w:rsidRDefault="001D1FDB">
            <w:pPr>
              <w:pStyle w:val="TableParagraph"/>
              <w:spacing w:before="64"/>
              <w:ind w:left="7" w:right="5"/>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w:t>
            </w:r>
            <w:r>
              <w:rPr>
                <w:rFonts w:ascii="宋体" w:hAnsi="宋体" w:cs="仿宋_GB2312" w:hint="eastAsia"/>
                <w:kern w:val="2"/>
                <w:sz w:val="24"/>
                <w:szCs w:val="24"/>
                <w:lang w:eastAsia="zh-CN"/>
              </w:rPr>
              <w:t>A02010109平板式计算机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5B700CD4"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74A9008C"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《微型计算机能效限定值及能效等级》（GB28380）</w:t>
            </w:r>
          </w:p>
        </w:tc>
      </w:tr>
      <w:tr w:rsidR="009B41DA" w14:paraId="3CA65EDA" w14:textId="77777777">
        <w:trPr>
          <w:trHeight w:val="1091"/>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607419E2" w14:textId="77777777" w:rsidR="009B41DA" w:rsidRDefault="001D1FDB">
            <w:pPr>
              <w:jc w:val="center"/>
              <w:rPr>
                <w:rFonts w:ascii="宋体" w:hAnsi="宋体" w:hint="eastAsia"/>
                <w:sz w:val="24"/>
              </w:rPr>
            </w:pPr>
            <w:r>
              <w:rPr>
                <w:rFonts w:ascii="宋体" w:hAnsi="宋体" w:hint="eastAsia"/>
                <w:sz w:val="24"/>
              </w:rPr>
              <w:t>2</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111E597" w14:textId="77777777" w:rsidR="009B41DA" w:rsidRDefault="001D1FDB">
            <w:pPr>
              <w:pStyle w:val="TableParagraph"/>
              <w:ind w:left="7"/>
              <w:jc w:val="center"/>
              <w:rPr>
                <w:rFonts w:ascii="宋体" w:hAnsi="宋体" w:cs="宋体" w:hint="eastAsia"/>
                <w:kern w:val="2"/>
                <w:sz w:val="24"/>
                <w:szCs w:val="24"/>
              </w:rPr>
            </w:pPr>
            <w:r>
              <w:rPr>
                <w:rFonts w:ascii="宋体" w:hAnsi="宋体" w:cs="仿宋_GB2312" w:hint="eastAsia"/>
                <w:kern w:val="2"/>
                <w:sz w:val="24"/>
                <w:szCs w:val="24"/>
              </w:rPr>
              <w:t>A02020000</w:t>
            </w:r>
            <w:r>
              <w:rPr>
                <w:rFonts w:ascii="宋体" w:hAnsi="宋体" w:cs="宋体" w:hint="eastAsia"/>
                <w:w w:val="99"/>
                <w:kern w:val="2"/>
                <w:sz w:val="24"/>
                <w:szCs w:val="24"/>
              </w:rPr>
              <w:t>办公设备</w:t>
            </w: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06A1C0AE" w14:textId="77777777" w:rsidR="009B41DA" w:rsidRDefault="001D1FDB">
            <w:pPr>
              <w:jc w:val="center"/>
              <w:rPr>
                <w:rFonts w:ascii="宋体" w:hAnsi="宋体" w:hint="eastAsia"/>
                <w:sz w:val="24"/>
              </w:rPr>
            </w:pPr>
            <w:r>
              <w:rPr>
                <w:rFonts w:ascii="宋体" w:hAnsi="宋体" w:cs="宋体" w:hint="eastAsia"/>
                <w:spacing w:val="1"/>
                <w:w w:val="99"/>
                <w:sz w:val="24"/>
              </w:rPr>
              <w:t>A02021000</w:t>
            </w:r>
            <w:r>
              <w:rPr>
                <w:rFonts w:ascii="宋体" w:hAnsi="宋体" w:cs="Arial" w:hint="eastAsia"/>
                <w:sz w:val="24"/>
                <w:shd w:val="clear" w:color="auto" w:fill="FFFFFF"/>
              </w:rPr>
              <w:t>打印机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06697921" w14:textId="77777777" w:rsidR="009B41DA" w:rsidRDefault="001D1FDB">
            <w:pPr>
              <w:jc w:val="center"/>
              <w:rPr>
                <w:rFonts w:ascii="宋体" w:hAnsi="宋体" w:hint="eastAsia"/>
                <w:sz w:val="24"/>
              </w:rPr>
            </w:pPr>
            <w:r>
              <w:rPr>
                <w:rFonts w:ascii="宋体" w:hAnsi="宋体" w:hint="eastAsia"/>
                <w:sz w:val="24"/>
              </w:rPr>
              <w:t>A02021001 A3黑白打印机</w:t>
            </w:r>
          </w:p>
        </w:tc>
        <w:tc>
          <w:tcPr>
            <w:tcW w:w="3811" w:type="dxa"/>
            <w:tcBorders>
              <w:top w:val="single" w:sz="4" w:space="0" w:color="000000"/>
              <w:left w:val="single" w:sz="4" w:space="0" w:color="000000"/>
              <w:bottom w:val="single" w:sz="4" w:space="0" w:color="000000"/>
              <w:right w:val="single" w:sz="4" w:space="0" w:color="000000"/>
            </w:tcBorders>
          </w:tcPr>
          <w:p w14:paraId="17589705"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98E7FB4"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5591A856"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F3CE99"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4997E0"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D54537A" w14:textId="77777777" w:rsidR="009B41DA" w:rsidRDefault="001D1FDB">
            <w:pPr>
              <w:jc w:val="center"/>
              <w:rPr>
                <w:rFonts w:ascii="宋体" w:hAnsi="宋体" w:hint="eastAsia"/>
                <w:sz w:val="24"/>
              </w:rPr>
            </w:pPr>
            <w:r>
              <w:rPr>
                <w:rFonts w:ascii="宋体" w:hAnsi="宋体" w:hint="eastAsia"/>
                <w:sz w:val="24"/>
              </w:rPr>
              <w:t>A02021002 A3彩色打印机</w:t>
            </w:r>
          </w:p>
        </w:tc>
        <w:tc>
          <w:tcPr>
            <w:tcW w:w="3811" w:type="dxa"/>
            <w:tcBorders>
              <w:top w:val="single" w:sz="4" w:space="0" w:color="000000"/>
              <w:left w:val="single" w:sz="4" w:space="0" w:color="000000"/>
              <w:bottom w:val="single" w:sz="4" w:space="0" w:color="000000"/>
              <w:right w:val="single" w:sz="4" w:space="0" w:color="000000"/>
            </w:tcBorders>
          </w:tcPr>
          <w:p w14:paraId="671346C2"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05A3373C"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1AC60691"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F6AAEA"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079C5D"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A066EF6" w14:textId="77777777" w:rsidR="009B41DA" w:rsidRDefault="001D1FDB">
            <w:pPr>
              <w:jc w:val="center"/>
              <w:rPr>
                <w:rFonts w:ascii="宋体" w:hAnsi="宋体" w:hint="eastAsia"/>
                <w:sz w:val="24"/>
              </w:rPr>
            </w:pPr>
            <w:r>
              <w:rPr>
                <w:rFonts w:ascii="宋体" w:hAnsi="宋体" w:hint="eastAsia"/>
                <w:sz w:val="24"/>
              </w:rPr>
              <w:t>A02021003 A4黑白打印机</w:t>
            </w:r>
          </w:p>
        </w:tc>
        <w:tc>
          <w:tcPr>
            <w:tcW w:w="3811" w:type="dxa"/>
            <w:tcBorders>
              <w:top w:val="single" w:sz="4" w:space="0" w:color="000000"/>
              <w:left w:val="single" w:sz="4" w:space="0" w:color="000000"/>
              <w:bottom w:val="single" w:sz="4" w:space="0" w:color="000000"/>
              <w:right w:val="single" w:sz="4" w:space="0" w:color="000000"/>
            </w:tcBorders>
          </w:tcPr>
          <w:p w14:paraId="33DB784F"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7BADDA0A"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618AA5AD"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F02D67C"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EB1775"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7EFB720" w14:textId="77777777" w:rsidR="009B41DA" w:rsidRDefault="001D1FDB">
            <w:pPr>
              <w:jc w:val="center"/>
              <w:rPr>
                <w:rFonts w:ascii="宋体" w:hAnsi="宋体" w:hint="eastAsia"/>
                <w:sz w:val="24"/>
              </w:rPr>
            </w:pPr>
            <w:r>
              <w:rPr>
                <w:rFonts w:ascii="宋体" w:hAnsi="宋体" w:hint="eastAsia"/>
                <w:sz w:val="24"/>
              </w:rPr>
              <w:t>A02021004 A4彩色打印机</w:t>
            </w:r>
          </w:p>
        </w:tc>
        <w:tc>
          <w:tcPr>
            <w:tcW w:w="3811" w:type="dxa"/>
            <w:tcBorders>
              <w:top w:val="single" w:sz="4" w:space="0" w:color="000000"/>
              <w:left w:val="single" w:sz="4" w:space="0" w:color="000000"/>
              <w:bottom w:val="single" w:sz="4" w:space="0" w:color="000000"/>
              <w:right w:val="single" w:sz="4" w:space="0" w:color="000000"/>
            </w:tcBorders>
          </w:tcPr>
          <w:p w14:paraId="02511561"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BEEDDD4"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5792AD7E"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168EEB"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75A689"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4182B574" w14:textId="77777777" w:rsidR="009B41DA" w:rsidRDefault="001D1FDB">
            <w:pPr>
              <w:jc w:val="center"/>
              <w:rPr>
                <w:rFonts w:ascii="宋体" w:hAnsi="宋体" w:hint="eastAsia"/>
                <w:sz w:val="24"/>
              </w:rPr>
            </w:pPr>
            <w:r>
              <w:rPr>
                <w:rFonts w:ascii="宋体" w:hAnsi="宋体" w:hint="eastAsia"/>
                <w:sz w:val="24"/>
              </w:rPr>
              <w:t>A02021005 3D打印机</w:t>
            </w:r>
          </w:p>
        </w:tc>
        <w:tc>
          <w:tcPr>
            <w:tcW w:w="3811" w:type="dxa"/>
            <w:tcBorders>
              <w:top w:val="single" w:sz="4" w:space="0" w:color="000000"/>
              <w:left w:val="single" w:sz="4" w:space="0" w:color="000000"/>
              <w:bottom w:val="single" w:sz="4" w:space="0" w:color="000000"/>
              <w:right w:val="single" w:sz="4" w:space="0" w:color="000000"/>
            </w:tcBorders>
          </w:tcPr>
          <w:p w14:paraId="4E77FB41"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50328880"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45C0F976"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2F0FFE"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3853AE0"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9304E50" w14:textId="77777777" w:rsidR="009B41DA" w:rsidRDefault="001D1FDB">
            <w:pPr>
              <w:jc w:val="center"/>
              <w:rPr>
                <w:rFonts w:ascii="宋体" w:hAnsi="宋体" w:hint="eastAsia"/>
                <w:sz w:val="24"/>
              </w:rPr>
            </w:pPr>
            <w:r>
              <w:rPr>
                <w:rFonts w:ascii="宋体" w:hAnsi="宋体" w:hint="eastAsia"/>
                <w:sz w:val="24"/>
              </w:rPr>
              <w:t>A02021006票据打印机</w:t>
            </w:r>
          </w:p>
        </w:tc>
        <w:tc>
          <w:tcPr>
            <w:tcW w:w="3811" w:type="dxa"/>
            <w:tcBorders>
              <w:top w:val="single" w:sz="4" w:space="0" w:color="000000"/>
              <w:left w:val="single" w:sz="4" w:space="0" w:color="000000"/>
              <w:bottom w:val="single" w:sz="4" w:space="0" w:color="000000"/>
              <w:right w:val="single" w:sz="4" w:space="0" w:color="000000"/>
            </w:tcBorders>
          </w:tcPr>
          <w:p w14:paraId="3D39099C"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5D24FE93" w14:textId="77777777">
        <w:trPr>
          <w:trHeight w:val="572"/>
        </w:trPr>
        <w:tc>
          <w:tcPr>
            <w:tcW w:w="0" w:type="auto"/>
            <w:vMerge/>
            <w:tcBorders>
              <w:top w:val="single" w:sz="4" w:space="0" w:color="000000"/>
              <w:left w:val="single" w:sz="4" w:space="0" w:color="000000"/>
              <w:bottom w:val="single" w:sz="4" w:space="0" w:color="000000"/>
              <w:right w:val="single" w:sz="4" w:space="0" w:color="000000"/>
            </w:tcBorders>
            <w:vAlign w:val="center"/>
          </w:tcPr>
          <w:p w14:paraId="3DAB86BE"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5D049B"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86A97E"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02111EE" w14:textId="77777777" w:rsidR="009B41DA" w:rsidRDefault="001D1FDB">
            <w:pPr>
              <w:jc w:val="center"/>
              <w:rPr>
                <w:rFonts w:ascii="宋体" w:hAnsi="宋体" w:hint="eastAsia"/>
                <w:sz w:val="24"/>
              </w:rPr>
            </w:pPr>
            <w:r>
              <w:rPr>
                <w:rFonts w:ascii="宋体" w:hAnsi="宋体" w:hint="eastAsia"/>
                <w:sz w:val="24"/>
              </w:rPr>
              <w:t>A02021007条码打印机</w:t>
            </w:r>
          </w:p>
        </w:tc>
        <w:tc>
          <w:tcPr>
            <w:tcW w:w="3811" w:type="dxa"/>
            <w:tcBorders>
              <w:top w:val="single" w:sz="4" w:space="0" w:color="000000"/>
              <w:left w:val="single" w:sz="4" w:space="0" w:color="000000"/>
              <w:bottom w:val="single" w:sz="4" w:space="0" w:color="000000"/>
              <w:right w:val="single" w:sz="4" w:space="0" w:color="000000"/>
            </w:tcBorders>
          </w:tcPr>
          <w:p w14:paraId="0FB9920F"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51AB8F1"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6F472D4A"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8A164C6"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2A3C132"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5F3756A8" w14:textId="77777777" w:rsidR="009B41DA" w:rsidRDefault="001D1FDB">
            <w:pPr>
              <w:jc w:val="center"/>
              <w:rPr>
                <w:rFonts w:ascii="宋体" w:hAnsi="宋体" w:hint="eastAsia"/>
                <w:sz w:val="24"/>
              </w:rPr>
            </w:pPr>
            <w:r>
              <w:rPr>
                <w:rFonts w:ascii="宋体" w:hAnsi="宋体" w:hint="eastAsia"/>
                <w:sz w:val="24"/>
              </w:rPr>
              <w:t>A02021008地址打印机</w:t>
            </w:r>
          </w:p>
        </w:tc>
        <w:tc>
          <w:tcPr>
            <w:tcW w:w="3811" w:type="dxa"/>
            <w:tcBorders>
              <w:top w:val="single" w:sz="4" w:space="0" w:color="000000"/>
              <w:left w:val="single" w:sz="4" w:space="0" w:color="000000"/>
              <w:bottom w:val="single" w:sz="4" w:space="0" w:color="000000"/>
              <w:right w:val="single" w:sz="4" w:space="0" w:color="000000"/>
            </w:tcBorders>
          </w:tcPr>
          <w:p w14:paraId="69044D6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75EAF538"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4D35E2CC"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4A7F82"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0A5812"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57E18D12" w14:textId="77777777" w:rsidR="009B41DA" w:rsidRDefault="001D1FDB">
            <w:pPr>
              <w:jc w:val="center"/>
              <w:rPr>
                <w:rFonts w:ascii="宋体" w:hAnsi="宋体" w:hint="eastAsia"/>
                <w:sz w:val="24"/>
              </w:rPr>
            </w:pPr>
            <w:r>
              <w:rPr>
                <w:rFonts w:ascii="宋体" w:hAnsi="宋体" w:hint="eastAsia"/>
                <w:sz w:val="24"/>
              </w:rPr>
              <w:t>A02021099其他打印机</w:t>
            </w:r>
          </w:p>
        </w:tc>
        <w:tc>
          <w:tcPr>
            <w:tcW w:w="3811" w:type="dxa"/>
            <w:tcBorders>
              <w:top w:val="single" w:sz="4" w:space="0" w:color="000000"/>
              <w:left w:val="single" w:sz="4" w:space="0" w:color="000000"/>
              <w:bottom w:val="single" w:sz="4" w:space="0" w:color="000000"/>
              <w:right w:val="single" w:sz="4" w:space="0" w:color="000000"/>
            </w:tcBorders>
          </w:tcPr>
          <w:p w14:paraId="02EDBFFD"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3E0C4F6"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51CE5AE8"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8266E5"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49B25F9E" w14:textId="77777777" w:rsidR="009B41DA" w:rsidRDefault="001D1FDB">
            <w:pPr>
              <w:jc w:val="center"/>
              <w:rPr>
                <w:rFonts w:ascii="宋体" w:hAnsi="宋体" w:hint="eastAsia"/>
                <w:sz w:val="24"/>
              </w:rPr>
            </w:pPr>
            <w:r>
              <w:rPr>
                <w:rFonts w:ascii="宋体" w:hAnsi="宋体" w:hint="eastAsia"/>
                <w:sz w:val="24"/>
              </w:rPr>
              <w:t>A02021100输入输出设备</w:t>
            </w:r>
          </w:p>
        </w:tc>
        <w:tc>
          <w:tcPr>
            <w:tcW w:w="1697" w:type="dxa"/>
            <w:tcBorders>
              <w:top w:val="single" w:sz="4" w:space="0" w:color="000000"/>
              <w:left w:val="single" w:sz="4" w:space="0" w:color="000000"/>
              <w:bottom w:val="single" w:sz="4" w:space="0" w:color="000000"/>
              <w:right w:val="single" w:sz="4" w:space="0" w:color="000000"/>
            </w:tcBorders>
            <w:vAlign w:val="center"/>
          </w:tcPr>
          <w:p w14:paraId="5B0B1720" w14:textId="77777777" w:rsidR="009B41DA" w:rsidRDefault="001D1FDB">
            <w:pPr>
              <w:jc w:val="center"/>
              <w:rPr>
                <w:rFonts w:ascii="宋体" w:hAnsi="宋体" w:hint="eastAsia"/>
                <w:sz w:val="24"/>
              </w:rPr>
            </w:pPr>
            <w:r>
              <w:rPr>
                <w:rFonts w:ascii="宋体" w:hAnsi="宋体" w:cs="宋体" w:hint="eastAsia"/>
                <w:w w:val="99"/>
                <w:sz w:val="24"/>
              </w:rPr>
              <w:t>★</w:t>
            </w:r>
            <w:r>
              <w:rPr>
                <w:rFonts w:ascii="宋体" w:hAnsi="宋体" w:hint="eastAsia"/>
                <w:sz w:val="24"/>
              </w:rPr>
              <w:t>A02021104液晶显示器</w:t>
            </w:r>
          </w:p>
        </w:tc>
        <w:tc>
          <w:tcPr>
            <w:tcW w:w="3811" w:type="dxa"/>
            <w:tcBorders>
              <w:top w:val="single" w:sz="4" w:space="0" w:color="000000"/>
              <w:left w:val="single" w:sz="4" w:space="0" w:color="000000"/>
              <w:bottom w:val="single" w:sz="4" w:space="0" w:color="000000"/>
              <w:right w:val="single" w:sz="4" w:space="0" w:color="000000"/>
            </w:tcBorders>
            <w:vAlign w:val="center"/>
          </w:tcPr>
          <w:p w14:paraId="53830196"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《计算机显示器能效限定值及能效等级》（GB21520）</w:t>
            </w:r>
          </w:p>
        </w:tc>
      </w:tr>
      <w:tr w:rsidR="009B41DA" w14:paraId="2DCBE5CC" w14:textId="77777777">
        <w:trPr>
          <w:trHeight w:val="1739"/>
        </w:trPr>
        <w:tc>
          <w:tcPr>
            <w:tcW w:w="0" w:type="auto"/>
            <w:vMerge/>
            <w:tcBorders>
              <w:top w:val="single" w:sz="4" w:space="0" w:color="000000"/>
              <w:left w:val="single" w:sz="4" w:space="0" w:color="000000"/>
              <w:bottom w:val="single" w:sz="4" w:space="0" w:color="000000"/>
              <w:right w:val="single" w:sz="4" w:space="0" w:color="000000"/>
            </w:tcBorders>
            <w:vAlign w:val="center"/>
          </w:tcPr>
          <w:p w14:paraId="40F0F9AB"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A6E8F6"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442F62"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7DAB2EC" w14:textId="77777777" w:rsidR="009B41DA" w:rsidRDefault="001D1FDB">
            <w:pPr>
              <w:jc w:val="center"/>
              <w:rPr>
                <w:rFonts w:ascii="宋体" w:hAnsi="宋体" w:hint="eastAsia"/>
                <w:sz w:val="24"/>
              </w:rPr>
            </w:pPr>
            <w:r>
              <w:rPr>
                <w:rFonts w:ascii="宋体" w:hAnsi="宋体" w:hint="eastAsia"/>
                <w:sz w:val="24"/>
              </w:rPr>
              <w:t>A02021118扫描仪</w:t>
            </w:r>
          </w:p>
        </w:tc>
        <w:tc>
          <w:tcPr>
            <w:tcW w:w="3811" w:type="dxa"/>
            <w:tcBorders>
              <w:top w:val="single" w:sz="4" w:space="0" w:color="000000"/>
              <w:left w:val="single" w:sz="4" w:space="0" w:color="000000"/>
              <w:bottom w:val="single" w:sz="4" w:space="0" w:color="000000"/>
              <w:right w:val="single" w:sz="4" w:space="0" w:color="000000"/>
            </w:tcBorders>
            <w:vAlign w:val="center"/>
          </w:tcPr>
          <w:p w14:paraId="0C0EC5E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参照《复印机、打印机和传真机能效限定值及能效等级》（GB21521）中打印速度为15页/分的针式打印机相关要求</w:t>
            </w:r>
          </w:p>
        </w:tc>
      </w:tr>
      <w:tr w:rsidR="009B41DA" w14:paraId="501DC746"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023B8EA4" w14:textId="77777777" w:rsidR="009B41DA" w:rsidRDefault="001D1FDB">
            <w:pPr>
              <w:jc w:val="center"/>
              <w:rPr>
                <w:rFonts w:ascii="宋体" w:hAnsi="宋体" w:hint="eastAsia"/>
                <w:sz w:val="24"/>
              </w:rPr>
            </w:pPr>
            <w:r>
              <w:rPr>
                <w:rFonts w:ascii="宋体" w:hAnsi="宋体" w:hint="eastAsia"/>
                <w:w w:val="99"/>
                <w:sz w:val="24"/>
              </w:rPr>
              <w:t>3</w:t>
            </w:r>
          </w:p>
        </w:tc>
        <w:tc>
          <w:tcPr>
            <w:tcW w:w="1703" w:type="dxa"/>
            <w:tcBorders>
              <w:top w:val="single" w:sz="4" w:space="0" w:color="000000"/>
              <w:left w:val="single" w:sz="4" w:space="0" w:color="000000"/>
              <w:bottom w:val="single" w:sz="4" w:space="0" w:color="000000"/>
              <w:right w:val="single" w:sz="4" w:space="0" w:color="000000"/>
            </w:tcBorders>
            <w:vAlign w:val="center"/>
          </w:tcPr>
          <w:p w14:paraId="41DBE0A7" w14:textId="77777777" w:rsidR="009B41DA" w:rsidRDefault="001D1FDB">
            <w:pPr>
              <w:jc w:val="center"/>
              <w:rPr>
                <w:rFonts w:ascii="宋体" w:hAnsi="宋体" w:hint="eastAsia"/>
                <w:sz w:val="24"/>
              </w:rPr>
            </w:pPr>
            <w:r>
              <w:rPr>
                <w:rFonts w:ascii="宋体" w:hAnsi="宋体" w:hint="eastAsia"/>
                <w:sz w:val="24"/>
              </w:rPr>
              <w:t>A02020200投影仪</w:t>
            </w:r>
          </w:p>
        </w:tc>
        <w:tc>
          <w:tcPr>
            <w:tcW w:w="1707" w:type="dxa"/>
            <w:tcBorders>
              <w:top w:val="single" w:sz="4" w:space="0" w:color="000000"/>
              <w:left w:val="single" w:sz="4" w:space="0" w:color="000000"/>
              <w:bottom w:val="single" w:sz="4" w:space="0" w:color="000000"/>
              <w:right w:val="single" w:sz="4" w:space="0" w:color="000000"/>
            </w:tcBorders>
            <w:vAlign w:val="center"/>
          </w:tcPr>
          <w:p w14:paraId="2B462D8E" w14:textId="77777777" w:rsidR="009B41DA" w:rsidRDefault="009B41DA">
            <w:pPr>
              <w:jc w:val="center"/>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E4E649F"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vAlign w:val="center"/>
          </w:tcPr>
          <w:p w14:paraId="6076FEE7"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《投影机能效限定值及能效等级》（GB32028）</w:t>
            </w:r>
          </w:p>
        </w:tc>
      </w:tr>
      <w:tr w:rsidR="009B41DA" w14:paraId="65FD83CE" w14:textId="77777777">
        <w:trPr>
          <w:trHeight w:val="1091"/>
        </w:trPr>
        <w:tc>
          <w:tcPr>
            <w:tcW w:w="740" w:type="dxa"/>
            <w:tcBorders>
              <w:top w:val="single" w:sz="4" w:space="0" w:color="000000"/>
              <w:left w:val="single" w:sz="4" w:space="0" w:color="000000"/>
              <w:bottom w:val="single" w:sz="4" w:space="0" w:color="000000"/>
              <w:right w:val="single" w:sz="4" w:space="0" w:color="000000"/>
            </w:tcBorders>
            <w:vAlign w:val="center"/>
          </w:tcPr>
          <w:p w14:paraId="21729CBA" w14:textId="77777777" w:rsidR="009B41DA" w:rsidRDefault="001D1FDB">
            <w:pPr>
              <w:jc w:val="center"/>
              <w:rPr>
                <w:rFonts w:ascii="宋体" w:hAnsi="宋体" w:hint="eastAsia"/>
                <w:sz w:val="24"/>
              </w:rPr>
            </w:pPr>
            <w:r>
              <w:rPr>
                <w:rFonts w:ascii="宋体" w:hAnsi="宋体" w:hint="eastAsia"/>
                <w:sz w:val="24"/>
              </w:rPr>
              <w:t>4</w:t>
            </w:r>
          </w:p>
        </w:tc>
        <w:tc>
          <w:tcPr>
            <w:tcW w:w="1703" w:type="dxa"/>
            <w:tcBorders>
              <w:top w:val="single" w:sz="4" w:space="0" w:color="000000"/>
              <w:left w:val="single" w:sz="4" w:space="0" w:color="000000"/>
              <w:bottom w:val="single" w:sz="4" w:space="0" w:color="000000"/>
              <w:right w:val="single" w:sz="4" w:space="0" w:color="000000"/>
            </w:tcBorders>
            <w:vAlign w:val="center"/>
          </w:tcPr>
          <w:p w14:paraId="44F34C4F" w14:textId="77777777" w:rsidR="009B41DA" w:rsidRDefault="001D1FDB">
            <w:pPr>
              <w:pStyle w:val="TableParagraph"/>
              <w:spacing w:before="66"/>
              <w:ind w:left="7"/>
              <w:jc w:val="center"/>
              <w:rPr>
                <w:rFonts w:ascii="宋体" w:hAnsi="宋体" w:cs="宋体" w:hint="eastAsia"/>
                <w:kern w:val="2"/>
                <w:sz w:val="24"/>
                <w:szCs w:val="24"/>
              </w:rPr>
            </w:pPr>
            <w:r>
              <w:rPr>
                <w:rFonts w:ascii="宋体" w:hAnsi="宋体" w:cs="仿宋_GB2312" w:hint="eastAsia"/>
                <w:kern w:val="2"/>
                <w:sz w:val="24"/>
                <w:szCs w:val="24"/>
              </w:rPr>
              <w:t>A02020400</w:t>
            </w:r>
            <w:r>
              <w:rPr>
                <w:rFonts w:ascii="宋体" w:hAnsi="宋体" w:cs="宋体" w:hint="eastAsia"/>
                <w:w w:val="99"/>
                <w:kern w:val="2"/>
                <w:sz w:val="24"/>
                <w:szCs w:val="24"/>
              </w:rPr>
              <w:t>多功能一体机</w:t>
            </w:r>
          </w:p>
        </w:tc>
        <w:tc>
          <w:tcPr>
            <w:tcW w:w="1707" w:type="dxa"/>
            <w:tcBorders>
              <w:top w:val="single" w:sz="4" w:space="0" w:color="000000"/>
              <w:left w:val="single" w:sz="4" w:space="0" w:color="000000"/>
              <w:bottom w:val="single" w:sz="4" w:space="0" w:color="000000"/>
              <w:right w:val="single" w:sz="4" w:space="0" w:color="000000"/>
            </w:tcBorders>
            <w:vAlign w:val="center"/>
          </w:tcPr>
          <w:p w14:paraId="44C34A24" w14:textId="77777777" w:rsidR="009B41DA" w:rsidRDefault="009B41DA">
            <w:pPr>
              <w:jc w:val="center"/>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13001FF2"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vAlign w:val="center"/>
          </w:tcPr>
          <w:p w14:paraId="06D64AB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15277EBD"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49B6658E" w14:textId="77777777" w:rsidR="009B41DA" w:rsidRDefault="001D1FDB">
            <w:pPr>
              <w:pStyle w:val="TableParagraph"/>
              <w:spacing w:before="160"/>
              <w:ind w:right="1"/>
              <w:jc w:val="center"/>
              <w:rPr>
                <w:rFonts w:ascii="宋体" w:hAnsi="宋体" w:cs="宋体" w:hint="eastAsia"/>
                <w:kern w:val="2"/>
                <w:sz w:val="24"/>
                <w:szCs w:val="24"/>
              </w:rPr>
            </w:pPr>
            <w:r>
              <w:rPr>
                <w:rFonts w:ascii="宋体" w:hAnsi="宋体" w:hint="eastAsia"/>
                <w:w w:val="99"/>
                <w:kern w:val="2"/>
                <w:sz w:val="24"/>
                <w:szCs w:val="24"/>
              </w:rPr>
              <w:t>5</w:t>
            </w:r>
          </w:p>
        </w:tc>
        <w:tc>
          <w:tcPr>
            <w:tcW w:w="1703" w:type="dxa"/>
            <w:tcBorders>
              <w:top w:val="single" w:sz="4" w:space="0" w:color="000000"/>
              <w:left w:val="single" w:sz="4" w:space="0" w:color="000000"/>
              <w:bottom w:val="single" w:sz="4" w:space="0" w:color="000000"/>
              <w:right w:val="single" w:sz="4" w:space="0" w:color="000000"/>
            </w:tcBorders>
            <w:vAlign w:val="center"/>
          </w:tcPr>
          <w:p w14:paraId="7562CBC1" w14:textId="77777777" w:rsidR="009B41DA" w:rsidRDefault="001D1FDB">
            <w:pPr>
              <w:pStyle w:val="TableParagraph"/>
              <w:spacing w:before="160"/>
              <w:ind w:left="7"/>
              <w:jc w:val="center"/>
              <w:rPr>
                <w:rFonts w:ascii="宋体" w:hAnsi="宋体" w:cs="宋体" w:hint="eastAsia"/>
                <w:kern w:val="2"/>
                <w:sz w:val="24"/>
                <w:szCs w:val="24"/>
              </w:rPr>
            </w:pPr>
            <w:r>
              <w:rPr>
                <w:rFonts w:ascii="宋体" w:hAnsi="宋体" w:cs="仿宋_GB2312" w:hint="eastAsia"/>
                <w:kern w:val="2"/>
                <w:sz w:val="24"/>
                <w:szCs w:val="24"/>
              </w:rPr>
              <w:t>A02051900</w:t>
            </w:r>
            <w:r>
              <w:rPr>
                <w:rFonts w:ascii="宋体" w:hAnsi="宋体" w:cs="宋体" w:hint="eastAsia"/>
                <w:w w:val="99"/>
                <w:kern w:val="2"/>
                <w:sz w:val="24"/>
                <w:szCs w:val="24"/>
              </w:rPr>
              <w:t>泵</w:t>
            </w:r>
          </w:p>
        </w:tc>
        <w:tc>
          <w:tcPr>
            <w:tcW w:w="1707" w:type="dxa"/>
            <w:tcBorders>
              <w:top w:val="single" w:sz="4" w:space="0" w:color="000000"/>
              <w:left w:val="single" w:sz="4" w:space="0" w:color="000000"/>
              <w:bottom w:val="single" w:sz="4" w:space="0" w:color="000000"/>
              <w:right w:val="single" w:sz="4" w:space="0" w:color="000000"/>
            </w:tcBorders>
            <w:vAlign w:val="center"/>
          </w:tcPr>
          <w:p w14:paraId="6A2F9CC7" w14:textId="77777777" w:rsidR="009B41DA" w:rsidRDefault="001D1FDB">
            <w:pPr>
              <w:pStyle w:val="TableParagraph"/>
              <w:spacing w:before="160"/>
              <w:ind w:left="7"/>
              <w:jc w:val="center"/>
              <w:rPr>
                <w:rFonts w:ascii="宋体" w:hAnsi="宋体" w:cs="宋体" w:hint="eastAsia"/>
                <w:kern w:val="2"/>
                <w:sz w:val="24"/>
                <w:szCs w:val="24"/>
              </w:rPr>
            </w:pPr>
            <w:r>
              <w:rPr>
                <w:rFonts w:ascii="宋体" w:hAnsi="宋体" w:cs="宋体" w:hint="eastAsia"/>
                <w:spacing w:val="1"/>
                <w:w w:val="99"/>
                <w:kern w:val="2"/>
                <w:sz w:val="24"/>
                <w:szCs w:val="24"/>
              </w:rPr>
              <w:t>A02</w:t>
            </w:r>
            <w:r>
              <w:rPr>
                <w:rFonts w:ascii="宋体" w:hAnsi="宋体" w:cs="宋体" w:hint="eastAsia"/>
                <w:w w:val="99"/>
                <w:kern w:val="2"/>
                <w:sz w:val="24"/>
                <w:szCs w:val="24"/>
              </w:rPr>
              <w:t>05</w:t>
            </w:r>
            <w:r>
              <w:rPr>
                <w:rFonts w:ascii="宋体" w:hAnsi="宋体" w:cs="宋体" w:hint="eastAsia"/>
                <w:spacing w:val="1"/>
                <w:w w:val="99"/>
                <w:kern w:val="2"/>
                <w:sz w:val="24"/>
                <w:szCs w:val="24"/>
              </w:rPr>
              <w:t>1</w:t>
            </w:r>
            <w:r>
              <w:rPr>
                <w:rFonts w:ascii="宋体" w:hAnsi="宋体" w:cs="宋体" w:hint="eastAsia"/>
                <w:w w:val="99"/>
                <w:kern w:val="2"/>
                <w:sz w:val="24"/>
                <w:szCs w:val="24"/>
              </w:rPr>
              <w:t>901离心泵</w:t>
            </w:r>
          </w:p>
        </w:tc>
        <w:tc>
          <w:tcPr>
            <w:tcW w:w="1697" w:type="dxa"/>
            <w:tcBorders>
              <w:top w:val="single" w:sz="4" w:space="0" w:color="000000"/>
              <w:left w:val="single" w:sz="4" w:space="0" w:color="000000"/>
              <w:bottom w:val="single" w:sz="4" w:space="0" w:color="000000"/>
              <w:right w:val="single" w:sz="4" w:space="0" w:color="000000"/>
            </w:tcBorders>
            <w:vAlign w:val="center"/>
          </w:tcPr>
          <w:p w14:paraId="3F9E6D43"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BD27D8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《清水离心泵能效限定值及节能评价值》（GB19762）</w:t>
            </w:r>
          </w:p>
        </w:tc>
      </w:tr>
      <w:tr w:rsidR="009B41DA" w14:paraId="232404CC" w14:textId="77777777">
        <w:trPr>
          <w:trHeight w:val="1739"/>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2735DD72" w14:textId="77777777" w:rsidR="009B41DA" w:rsidRDefault="001D1FDB">
            <w:pPr>
              <w:jc w:val="center"/>
              <w:rPr>
                <w:rFonts w:ascii="宋体" w:hAnsi="宋体" w:hint="eastAsia"/>
                <w:sz w:val="24"/>
              </w:rPr>
            </w:pPr>
            <w:r>
              <w:rPr>
                <w:rFonts w:ascii="宋体" w:hAnsi="宋体" w:hint="eastAsia"/>
                <w:sz w:val="24"/>
              </w:rPr>
              <w:t>6</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587D2E83" w14:textId="77777777" w:rsidR="009B41DA" w:rsidRDefault="001D1FDB">
            <w:pPr>
              <w:pStyle w:val="TableParagraph"/>
              <w:jc w:val="center"/>
              <w:rPr>
                <w:rFonts w:ascii="宋体" w:hAnsi="宋体" w:cs="宋体" w:hint="eastAsia"/>
                <w:kern w:val="2"/>
                <w:sz w:val="24"/>
                <w:szCs w:val="24"/>
              </w:rPr>
            </w:pPr>
            <w:r>
              <w:rPr>
                <w:rFonts w:ascii="宋体" w:hAnsi="宋体" w:cs="仿宋_GB2312" w:hint="eastAsia"/>
                <w:kern w:val="2"/>
                <w:sz w:val="24"/>
                <w:szCs w:val="24"/>
              </w:rPr>
              <w:t>A02052300</w:t>
            </w:r>
            <w:r>
              <w:rPr>
                <w:rFonts w:ascii="宋体" w:hAnsi="宋体" w:cs="宋体" w:hint="eastAsia"/>
                <w:w w:val="99"/>
                <w:kern w:val="2"/>
                <w:sz w:val="24"/>
                <w:szCs w:val="24"/>
              </w:rPr>
              <w:t>制冷空调设备</w:t>
            </w: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556E3819" w14:textId="77777777" w:rsidR="009B41DA" w:rsidRDefault="001D1FDB">
            <w:pPr>
              <w:pStyle w:val="TableParagraph"/>
              <w:spacing w:line="276" w:lineRule="auto"/>
              <w:ind w:right="5"/>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宋体" w:hint="eastAsia"/>
                <w:spacing w:val="1"/>
                <w:w w:val="99"/>
                <w:kern w:val="2"/>
                <w:sz w:val="24"/>
                <w:szCs w:val="24"/>
              </w:rPr>
              <w:t>A020</w:t>
            </w:r>
            <w:r>
              <w:rPr>
                <w:rFonts w:ascii="宋体" w:hAnsi="宋体" w:cs="宋体" w:hint="eastAsia"/>
                <w:w w:val="99"/>
                <w:kern w:val="2"/>
                <w:sz w:val="24"/>
                <w:szCs w:val="24"/>
              </w:rPr>
              <w:t>52</w:t>
            </w:r>
            <w:r>
              <w:rPr>
                <w:rFonts w:ascii="宋体" w:hAnsi="宋体" w:cs="宋体" w:hint="eastAsia"/>
                <w:spacing w:val="1"/>
                <w:w w:val="99"/>
                <w:kern w:val="2"/>
                <w:sz w:val="24"/>
                <w:szCs w:val="24"/>
              </w:rPr>
              <w:t>3</w:t>
            </w:r>
            <w:r>
              <w:rPr>
                <w:rFonts w:ascii="宋体" w:hAnsi="宋体" w:cs="宋体" w:hint="eastAsia"/>
                <w:w w:val="99"/>
                <w:kern w:val="2"/>
                <w:sz w:val="24"/>
                <w:szCs w:val="24"/>
              </w:rPr>
              <w:t>01制冷压缩机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006AEF21"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冷水机组</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21646283"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《冷水机组能效限定值及能效等级》（GB19577），《低环境温度空气源热泵（冷水）机组能效限定值及能效等级》（GB37480）</w:t>
            </w:r>
          </w:p>
        </w:tc>
      </w:tr>
      <w:tr w:rsidR="009B41DA" w14:paraId="6C2C8FE4" w14:textId="77777777">
        <w:trPr>
          <w:trHeight w:val="1203"/>
        </w:trPr>
        <w:tc>
          <w:tcPr>
            <w:tcW w:w="0" w:type="auto"/>
            <w:vMerge/>
            <w:tcBorders>
              <w:top w:val="single" w:sz="4" w:space="0" w:color="000000"/>
              <w:left w:val="single" w:sz="4" w:space="0" w:color="000000"/>
              <w:bottom w:val="single" w:sz="4" w:space="0" w:color="000000"/>
              <w:right w:val="single" w:sz="4" w:space="0" w:color="000000"/>
            </w:tcBorders>
            <w:vAlign w:val="center"/>
          </w:tcPr>
          <w:p w14:paraId="37D8D6D8"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B6FEAA"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5487FD"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4F1D2A6" w14:textId="77777777" w:rsidR="009B41DA" w:rsidRDefault="001D1FDB">
            <w:pPr>
              <w:jc w:val="center"/>
              <w:rPr>
                <w:rFonts w:ascii="宋体" w:hAnsi="宋体" w:hint="eastAsia"/>
                <w:sz w:val="24"/>
              </w:rPr>
            </w:pPr>
            <w:r>
              <w:rPr>
                <w:rFonts w:ascii="宋体" w:hAnsi="宋体" w:hint="eastAsia"/>
                <w:sz w:val="24"/>
              </w:rPr>
              <w:t>溴化锂吸收式冷水机组</w:t>
            </w:r>
          </w:p>
        </w:tc>
        <w:tc>
          <w:tcPr>
            <w:tcW w:w="3811" w:type="dxa"/>
            <w:tcBorders>
              <w:top w:val="single" w:sz="4" w:space="0" w:color="000000"/>
              <w:left w:val="single" w:sz="4" w:space="0" w:color="000000"/>
              <w:bottom w:val="single" w:sz="4" w:space="0" w:color="000000"/>
              <w:right w:val="single" w:sz="4" w:space="0" w:color="000000"/>
            </w:tcBorders>
            <w:vAlign w:val="center"/>
          </w:tcPr>
          <w:p w14:paraId="4C2AE6B2"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《溴化锂吸收式冷水机组能效限</w:t>
            </w:r>
          </w:p>
          <w:p w14:paraId="24E123F1" w14:textId="77777777" w:rsidR="009B41DA" w:rsidRDefault="001D1FDB">
            <w:pPr>
              <w:spacing w:before="131" w:line="276" w:lineRule="auto"/>
              <w:ind w:right="4"/>
              <w:rPr>
                <w:rFonts w:ascii="宋体" w:hAnsi="宋体" w:cs="宋体" w:hint="eastAsia"/>
                <w:spacing w:val="10"/>
                <w:sz w:val="24"/>
              </w:rPr>
            </w:pPr>
            <w:r>
              <w:rPr>
                <w:rFonts w:ascii="宋体" w:hAnsi="宋体" w:cs="宋体" w:hint="eastAsia"/>
                <w:spacing w:val="10"/>
                <w:sz w:val="24"/>
              </w:rPr>
              <w:t>定值及能效等级》（GB29540）</w:t>
            </w:r>
          </w:p>
        </w:tc>
      </w:tr>
      <w:tr w:rsidR="009B41DA" w14:paraId="2EA033B6" w14:textId="77777777">
        <w:trPr>
          <w:trHeight w:val="1307"/>
        </w:trPr>
        <w:tc>
          <w:tcPr>
            <w:tcW w:w="0" w:type="auto"/>
            <w:vMerge/>
            <w:tcBorders>
              <w:top w:val="single" w:sz="4" w:space="0" w:color="000000"/>
              <w:left w:val="single" w:sz="4" w:space="0" w:color="000000"/>
              <w:bottom w:val="single" w:sz="4" w:space="0" w:color="000000"/>
              <w:right w:val="single" w:sz="4" w:space="0" w:color="000000"/>
            </w:tcBorders>
            <w:vAlign w:val="center"/>
          </w:tcPr>
          <w:p w14:paraId="049918A4"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052F3F8"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096620E7" w14:textId="77777777" w:rsidR="009B41DA" w:rsidRDefault="001D1FDB">
            <w:pPr>
              <w:pStyle w:val="TableParagraph"/>
              <w:spacing w:line="276" w:lineRule="auto"/>
              <w:ind w:right="5"/>
              <w:jc w:val="center"/>
              <w:rPr>
                <w:rFonts w:ascii="宋体" w:hAnsi="宋体" w:cs="宋体" w:hint="eastAsia"/>
                <w:kern w:val="2"/>
                <w:sz w:val="24"/>
                <w:szCs w:val="24"/>
              </w:rPr>
            </w:pPr>
            <w:r>
              <w:rPr>
                <w:rFonts w:ascii="宋体" w:hAnsi="宋体" w:cs="宋体" w:hint="eastAsia"/>
                <w:w w:val="99"/>
                <w:kern w:val="2"/>
                <w:sz w:val="24"/>
                <w:szCs w:val="24"/>
              </w:rPr>
              <w:t>★A02052305空调机组</w:t>
            </w:r>
          </w:p>
        </w:tc>
        <w:tc>
          <w:tcPr>
            <w:tcW w:w="1697" w:type="dxa"/>
            <w:tcBorders>
              <w:top w:val="single" w:sz="4" w:space="0" w:color="000000"/>
              <w:left w:val="single" w:sz="4" w:space="0" w:color="000000"/>
              <w:bottom w:val="single" w:sz="4" w:space="0" w:color="000000"/>
              <w:right w:val="single" w:sz="4" w:space="0" w:color="000000"/>
            </w:tcBorders>
            <w:vAlign w:val="center"/>
          </w:tcPr>
          <w:p w14:paraId="2E08ED0D" w14:textId="77777777" w:rsidR="009B41DA" w:rsidRDefault="001D1FDB">
            <w:pPr>
              <w:pStyle w:val="TableParagraph"/>
              <w:spacing w:before="4" w:line="276" w:lineRule="auto"/>
              <w:ind w:left="7" w:right="7"/>
              <w:jc w:val="center"/>
              <w:rPr>
                <w:rFonts w:ascii="宋体" w:hAnsi="宋体" w:cs="宋体" w:hint="eastAsia"/>
                <w:w w:val="99"/>
                <w:kern w:val="2"/>
                <w:sz w:val="24"/>
                <w:szCs w:val="24"/>
                <w:lang w:eastAsia="zh-CN"/>
              </w:rPr>
            </w:pPr>
            <w:r>
              <w:rPr>
                <w:rFonts w:ascii="宋体" w:hAnsi="宋体" w:cs="宋体" w:hint="eastAsia"/>
                <w:w w:val="99"/>
                <w:kern w:val="2"/>
                <w:sz w:val="24"/>
                <w:szCs w:val="24"/>
                <w:lang w:eastAsia="zh-CN"/>
              </w:rPr>
              <w:t>多联式空调（热泵）机组（制冷量&gt;14000W）</w:t>
            </w:r>
          </w:p>
        </w:tc>
        <w:tc>
          <w:tcPr>
            <w:tcW w:w="3811" w:type="dxa"/>
            <w:tcBorders>
              <w:top w:val="single" w:sz="4" w:space="0" w:color="000000"/>
              <w:left w:val="single" w:sz="4" w:space="0" w:color="000000"/>
              <w:bottom w:val="single" w:sz="4" w:space="0" w:color="000000"/>
              <w:right w:val="single" w:sz="4" w:space="0" w:color="000000"/>
            </w:tcBorders>
          </w:tcPr>
          <w:p w14:paraId="277AD73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《多联式空调（热泵）机组能效限定值及能源效率等级》（GB21454）</w:t>
            </w:r>
          </w:p>
        </w:tc>
      </w:tr>
      <w:tr w:rsidR="009B41DA" w14:paraId="6F84E835" w14:textId="77777777">
        <w:trPr>
          <w:trHeight w:val="1739"/>
        </w:trPr>
        <w:tc>
          <w:tcPr>
            <w:tcW w:w="0" w:type="auto"/>
            <w:vMerge/>
            <w:tcBorders>
              <w:top w:val="single" w:sz="4" w:space="0" w:color="000000"/>
              <w:left w:val="single" w:sz="4" w:space="0" w:color="000000"/>
              <w:bottom w:val="single" w:sz="4" w:space="0" w:color="000000"/>
              <w:right w:val="single" w:sz="4" w:space="0" w:color="000000"/>
            </w:tcBorders>
            <w:vAlign w:val="center"/>
          </w:tcPr>
          <w:p w14:paraId="52ECA891"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0BA3E5"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9B68D9"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761232CE" w14:textId="77777777" w:rsidR="009B41DA" w:rsidRDefault="001D1FDB">
            <w:pPr>
              <w:jc w:val="center"/>
              <w:rPr>
                <w:rFonts w:ascii="宋体" w:hAnsi="宋体" w:hint="eastAsia"/>
                <w:sz w:val="24"/>
              </w:rPr>
            </w:pPr>
            <w:r>
              <w:rPr>
                <w:rFonts w:ascii="宋体" w:hAnsi="宋体" w:cs="宋体" w:hint="eastAsia"/>
                <w:w w:val="99"/>
                <w:sz w:val="24"/>
              </w:rPr>
              <w:t>单元式空气调节机</w:t>
            </w:r>
          </w:p>
        </w:tc>
        <w:tc>
          <w:tcPr>
            <w:tcW w:w="3811" w:type="dxa"/>
            <w:tcBorders>
              <w:top w:val="single" w:sz="4" w:space="0" w:color="000000"/>
              <w:left w:val="single" w:sz="4" w:space="0" w:color="000000"/>
              <w:bottom w:val="single" w:sz="4" w:space="0" w:color="000000"/>
              <w:right w:val="single" w:sz="4" w:space="0" w:color="000000"/>
            </w:tcBorders>
          </w:tcPr>
          <w:p w14:paraId="33341135"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《单元式空气调节机能效限定值及能效等级》（GB19576）《风管送风式空调机组能效限定值及能效等级》（GB37479）</w:t>
            </w:r>
          </w:p>
        </w:tc>
      </w:tr>
      <w:tr w:rsidR="009B41DA" w14:paraId="5439417D" w14:textId="77777777">
        <w:trPr>
          <w:trHeight w:val="1203"/>
        </w:trPr>
        <w:tc>
          <w:tcPr>
            <w:tcW w:w="0" w:type="auto"/>
            <w:vMerge/>
            <w:tcBorders>
              <w:top w:val="single" w:sz="4" w:space="0" w:color="000000"/>
              <w:left w:val="single" w:sz="4" w:space="0" w:color="000000"/>
              <w:bottom w:val="single" w:sz="4" w:space="0" w:color="000000"/>
              <w:right w:val="single" w:sz="4" w:space="0" w:color="000000"/>
            </w:tcBorders>
            <w:vAlign w:val="center"/>
          </w:tcPr>
          <w:p w14:paraId="58CD1DCE"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FD5F0C"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463428D3" w14:textId="77777777" w:rsidR="009B41DA" w:rsidRDefault="001D1FDB">
            <w:pPr>
              <w:pStyle w:val="TableParagraph"/>
              <w:spacing w:before="83"/>
              <w:ind w:left="7"/>
              <w:jc w:val="center"/>
              <w:rPr>
                <w:rFonts w:ascii="宋体" w:hAnsi="宋体" w:cs="宋体" w:hint="eastAsia"/>
                <w:w w:val="99"/>
                <w:kern w:val="2"/>
                <w:sz w:val="24"/>
                <w:szCs w:val="24"/>
                <w:lang w:eastAsia="zh-CN"/>
              </w:rPr>
            </w:pPr>
            <w:r>
              <w:rPr>
                <w:rFonts w:ascii="宋体" w:hAnsi="宋体" w:cs="宋体" w:hint="eastAsia"/>
                <w:w w:val="99"/>
                <w:kern w:val="2"/>
                <w:sz w:val="24"/>
                <w:szCs w:val="24"/>
                <w:lang w:eastAsia="zh-CN"/>
              </w:rPr>
              <w:t>★A02052309专用制冷、空调设备</w:t>
            </w:r>
          </w:p>
        </w:tc>
        <w:tc>
          <w:tcPr>
            <w:tcW w:w="1697" w:type="dxa"/>
            <w:tcBorders>
              <w:top w:val="single" w:sz="4" w:space="0" w:color="000000"/>
              <w:left w:val="single" w:sz="4" w:space="0" w:color="000000"/>
              <w:bottom w:val="single" w:sz="4" w:space="0" w:color="000000"/>
              <w:right w:val="single" w:sz="4" w:space="0" w:color="000000"/>
            </w:tcBorders>
            <w:vAlign w:val="center"/>
          </w:tcPr>
          <w:p w14:paraId="5A0EFBD8"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机房空调</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0BE07B78"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《单元式空气调节机能效限定值</w:t>
            </w:r>
          </w:p>
          <w:p w14:paraId="3DED5095"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及能效等级》（GB19576）</w:t>
            </w:r>
          </w:p>
        </w:tc>
      </w:tr>
      <w:tr w:rsidR="009B41DA" w14:paraId="7D0B2A52" w14:textId="77777777">
        <w:trPr>
          <w:trHeight w:val="2174"/>
        </w:trPr>
        <w:tc>
          <w:tcPr>
            <w:tcW w:w="0" w:type="auto"/>
            <w:vMerge/>
            <w:tcBorders>
              <w:top w:val="single" w:sz="4" w:space="0" w:color="000000"/>
              <w:left w:val="single" w:sz="4" w:space="0" w:color="000000"/>
              <w:bottom w:val="single" w:sz="4" w:space="0" w:color="000000"/>
              <w:right w:val="single" w:sz="4" w:space="0" w:color="000000"/>
            </w:tcBorders>
            <w:vAlign w:val="center"/>
          </w:tcPr>
          <w:p w14:paraId="33923EB0"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7BBD75"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021FEAFA" w14:textId="77777777" w:rsidR="009B41DA" w:rsidRDefault="001D1FDB">
            <w:pPr>
              <w:pStyle w:val="TableParagraph"/>
              <w:spacing w:line="254" w:lineRule="exact"/>
              <w:ind w:left="7"/>
              <w:jc w:val="center"/>
              <w:rPr>
                <w:rFonts w:ascii="宋体" w:hAnsi="宋体" w:cs="宋体" w:hint="eastAsia"/>
                <w:w w:val="99"/>
                <w:kern w:val="2"/>
                <w:sz w:val="24"/>
                <w:szCs w:val="24"/>
              </w:rPr>
            </w:pPr>
            <w:r>
              <w:rPr>
                <w:rFonts w:ascii="宋体" w:hAnsi="宋体" w:cs="宋体" w:hint="eastAsia"/>
                <w:w w:val="99"/>
                <w:kern w:val="2"/>
                <w:sz w:val="24"/>
                <w:szCs w:val="24"/>
              </w:rPr>
              <w:t>A02052399其他制冷</w:t>
            </w:r>
          </w:p>
          <w:p w14:paraId="1D863883" w14:textId="77777777" w:rsidR="009B41DA" w:rsidRDefault="001D1FDB">
            <w:pPr>
              <w:pStyle w:val="TableParagraph"/>
              <w:spacing w:line="254" w:lineRule="exact"/>
              <w:ind w:left="7"/>
              <w:jc w:val="center"/>
              <w:rPr>
                <w:rFonts w:ascii="宋体" w:hAnsi="宋体" w:cs="宋体" w:hint="eastAsia"/>
                <w:kern w:val="2"/>
                <w:sz w:val="24"/>
                <w:szCs w:val="24"/>
              </w:rPr>
            </w:pPr>
            <w:proofErr w:type="spellStart"/>
            <w:r>
              <w:rPr>
                <w:rFonts w:ascii="宋体" w:hAnsi="宋体" w:cs="宋体" w:hint="eastAsia"/>
                <w:w w:val="99"/>
                <w:kern w:val="2"/>
                <w:sz w:val="24"/>
                <w:szCs w:val="24"/>
              </w:rPr>
              <w:t>空调设备</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4132BC34" w14:textId="77777777" w:rsidR="009B41DA" w:rsidRDefault="001D1FDB">
            <w:pPr>
              <w:widowControl/>
              <w:jc w:val="center"/>
              <w:rPr>
                <w:rFonts w:ascii="宋体" w:hAnsi="宋体" w:cs="宋体" w:hint="eastAsia"/>
                <w:sz w:val="24"/>
                <w:lang w:eastAsia="en-US"/>
              </w:rPr>
            </w:pPr>
            <w:r>
              <w:rPr>
                <w:rFonts w:ascii="宋体" w:hAnsi="宋体" w:cs="宋体" w:hint="eastAsia"/>
                <w:w w:val="99"/>
                <w:sz w:val="24"/>
              </w:rPr>
              <w:t>冷却塔</w:t>
            </w:r>
          </w:p>
        </w:tc>
        <w:tc>
          <w:tcPr>
            <w:tcW w:w="3811" w:type="dxa"/>
            <w:tcBorders>
              <w:top w:val="single" w:sz="4" w:space="0" w:color="000000"/>
              <w:left w:val="single" w:sz="4" w:space="0" w:color="000000"/>
              <w:bottom w:val="single" w:sz="4" w:space="0" w:color="000000"/>
              <w:right w:val="single" w:sz="4" w:space="0" w:color="000000"/>
            </w:tcBorders>
          </w:tcPr>
          <w:p w14:paraId="526AF3B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《机械通风冷却塔第1部分：中小型开式冷却塔》（GB/T7190.1）</w:t>
            </w:r>
          </w:p>
          <w:p w14:paraId="6C15026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《机械通风冷却塔第2部分：大型开式冷却塔》（GB/T7190.2）</w:t>
            </w:r>
          </w:p>
        </w:tc>
      </w:tr>
      <w:tr w:rsidR="009B41DA" w14:paraId="71F7F437" w14:textId="77777777">
        <w:trPr>
          <w:trHeight w:val="1091"/>
        </w:trPr>
        <w:tc>
          <w:tcPr>
            <w:tcW w:w="740" w:type="dxa"/>
            <w:tcBorders>
              <w:top w:val="single" w:sz="4" w:space="0" w:color="000000"/>
              <w:left w:val="single" w:sz="4" w:space="0" w:color="000000"/>
              <w:bottom w:val="single" w:sz="4" w:space="0" w:color="000000"/>
              <w:right w:val="single" w:sz="4" w:space="0" w:color="000000"/>
            </w:tcBorders>
            <w:vAlign w:val="center"/>
          </w:tcPr>
          <w:p w14:paraId="30638F70" w14:textId="77777777" w:rsidR="009B41DA" w:rsidRDefault="001D1FDB">
            <w:pPr>
              <w:pStyle w:val="TableParagraph"/>
              <w:ind w:right="1"/>
              <w:jc w:val="center"/>
              <w:rPr>
                <w:rFonts w:ascii="宋体" w:hAnsi="宋体" w:cs="宋体" w:hint="eastAsia"/>
                <w:kern w:val="2"/>
                <w:sz w:val="24"/>
                <w:szCs w:val="24"/>
              </w:rPr>
            </w:pPr>
            <w:r>
              <w:rPr>
                <w:rFonts w:ascii="宋体" w:hAnsi="宋体" w:hint="eastAsia"/>
                <w:w w:val="99"/>
                <w:kern w:val="2"/>
                <w:sz w:val="24"/>
                <w:szCs w:val="24"/>
              </w:rPr>
              <w:t>7</w:t>
            </w:r>
          </w:p>
        </w:tc>
        <w:tc>
          <w:tcPr>
            <w:tcW w:w="1703" w:type="dxa"/>
            <w:tcBorders>
              <w:top w:val="single" w:sz="4" w:space="0" w:color="000000"/>
              <w:left w:val="single" w:sz="4" w:space="0" w:color="000000"/>
              <w:bottom w:val="single" w:sz="4" w:space="0" w:color="000000"/>
              <w:right w:val="single" w:sz="4" w:space="0" w:color="000000"/>
            </w:tcBorders>
            <w:vAlign w:val="center"/>
          </w:tcPr>
          <w:p w14:paraId="76829B11" w14:textId="77777777" w:rsidR="009B41DA" w:rsidRDefault="001D1FDB">
            <w:pPr>
              <w:pStyle w:val="TableParagraph"/>
              <w:jc w:val="center"/>
              <w:rPr>
                <w:rFonts w:ascii="宋体" w:hAnsi="宋体" w:cs="宋体" w:hint="eastAsia"/>
                <w:kern w:val="2"/>
                <w:sz w:val="24"/>
                <w:szCs w:val="24"/>
              </w:rPr>
            </w:pPr>
            <w:r>
              <w:rPr>
                <w:rFonts w:ascii="宋体" w:hAnsi="宋体" w:cs="仿宋_GB2312" w:hint="eastAsia"/>
                <w:kern w:val="2"/>
                <w:sz w:val="24"/>
                <w:szCs w:val="24"/>
              </w:rPr>
              <w:t>A02060100</w:t>
            </w:r>
            <w:r>
              <w:rPr>
                <w:rFonts w:ascii="宋体" w:hAnsi="宋体" w:cs="宋体" w:hint="eastAsia"/>
                <w:w w:val="99"/>
                <w:kern w:val="2"/>
                <w:sz w:val="24"/>
                <w:szCs w:val="24"/>
              </w:rPr>
              <w:t>电机</w:t>
            </w:r>
          </w:p>
        </w:tc>
        <w:tc>
          <w:tcPr>
            <w:tcW w:w="1707" w:type="dxa"/>
            <w:tcBorders>
              <w:top w:val="single" w:sz="4" w:space="0" w:color="000000"/>
              <w:left w:val="single" w:sz="4" w:space="0" w:color="000000"/>
              <w:bottom w:val="single" w:sz="4" w:space="0" w:color="000000"/>
              <w:right w:val="single" w:sz="4" w:space="0" w:color="000000"/>
            </w:tcBorders>
            <w:vAlign w:val="center"/>
          </w:tcPr>
          <w:p w14:paraId="0B83E426" w14:textId="77777777" w:rsidR="009B41DA" w:rsidRDefault="009B41DA">
            <w:pPr>
              <w:jc w:val="center"/>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5DD43AC7"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1DFCE3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《中小型三相异步电动机能效限定值及能效等级》（GB18613）</w:t>
            </w:r>
          </w:p>
        </w:tc>
      </w:tr>
      <w:tr w:rsidR="009B41DA" w14:paraId="0A245E89"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5060DE10" w14:textId="77777777" w:rsidR="009B41DA" w:rsidRDefault="001D1FDB">
            <w:pPr>
              <w:pStyle w:val="TableParagraph"/>
              <w:ind w:right="1"/>
              <w:jc w:val="center"/>
              <w:rPr>
                <w:rFonts w:ascii="宋体" w:hAnsi="宋体" w:cs="宋体" w:hint="eastAsia"/>
                <w:kern w:val="2"/>
                <w:sz w:val="24"/>
                <w:szCs w:val="24"/>
              </w:rPr>
            </w:pPr>
            <w:r>
              <w:rPr>
                <w:rFonts w:ascii="宋体" w:hAnsi="宋体" w:hint="eastAsia"/>
                <w:w w:val="99"/>
                <w:kern w:val="2"/>
                <w:sz w:val="24"/>
                <w:szCs w:val="24"/>
              </w:rPr>
              <w:t>8</w:t>
            </w:r>
          </w:p>
        </w:tc>
        <w:tc>
          <w:tcPr>
            <w:tcW w:w="1703" w:type="dxa"/>
            <w:tcBorders>
              <w:top w:val="single" w:sz="4" w:space="0" w:color="000000"/>
              <w:left w:val="single" w:sz="4" w:space="0" w:color="000000"/>
              <w:bottom w:val="single" w:sz="4" w:space="0" w:color="000000"/>
              <w:right w:val="single" w:sz="4" w:space="0" w:color="000000"/>
            </w:tcBorders>
            <w:vAlign w:val="center"/>
          </w:tcPr>
          <w:p w14:paraId="2F33DDDC" w14:textId="77777777" w:rsidR="009B41DA" w:rsidRDefault="001D1FDB">
            <w:pPr>
              <w:pStyle w:val="TableParagraph"/>
              <w:spacing w:before="30"/>
              <w:ind w:left="7"/>
              <w:jc w:val="center"/>
              <w:rPr>
                <w:rFonts w:ascii="宋体" w:hAnsi="宋体" w:cs="宋体" w:hint="eastAsia"/>
                <w:kern w:val="2"/>
                <w:sz w:val="24"/>
                <w:szCs w:val="24"/>
              </w:rPr>
            </w:pPr>
            <w:r>
              <w:rPr>
                <w:rFonts w:ascii="宋体" w:hAnsi="宋体" w:cs="仿宋_GB2312" w:hint="eastAsia"/>
                <w:kern w:val="2"/>
                <w:sz w:val="24"/>
                <w:szCs w:val="24"/>
              </w:rPr>
              <w:t>A02060200</w:t>
            </w:r>
            <w:r>
              <w:rPr>
                <w:rFonts w:ascii="宋体" w:hAnsi="宋体" w:cs="宋体" w:hint="eastAsia"/>
                <w:w w:val="99"/>
                <w:kern w:val="2"/>
                <w:sz w:val="24"/>
                <w:szCs w:val="24"/>
              </w:rPr>
              <w:t>变压</w:t>
            </w:r>
          </w:p>
        </w:tc>
        <w:tc>
          <w:tcPr>
            <w:tcW w:w="1707" w:type="dxa"/>
            <w:tcBorders>
              <w:top w:val="single" w:sz="4" w:space="0" w:color="000000"/>
              <w:left w:val="single" w:sz="4" w:space="0" w:color="000000"/>
              <w:bottom w:val="single" w:sz="4" w:space="0" w:color="000000"/>
              <w:right w:val="single" w:sz="4" w:space="0" w:color="000000"/>
            </w:tcBorders>
            <w:vAlign w:val="center"/>
          </w:tcPr>
          <w:p w14:paraId="73D316C9"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配电变压器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041E235F"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33F9AD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《三相配电变压器能效限定值及能效等级》（GB 20052）</w:t>
            </w:r>
          </w:p>
        </w:tc>
      </w:tr>
      <w:tr w:rsidR="009B41DA" w14:paraId="1645859F"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304B703B" w14:textId="77777777" w:rsidR="009B41DA" w:rsidRDefault="001D1FDB">
            <w:pPr>
              <w:pStyle w:val="TableParagraph"/>
              <w:ind w:right="1"/>
              <w:jc w:val="center"/>
              <w:rPr>
                <w:rFonts w:ascii="宋体" w:hAnsi="宋体" w:cs="宋体" w:hint="eastAsia"/>
                <w:kern w:val="2"/>
                <w:sz w:val="24"/>
                <w:szCs w:val="24"/>
              </w:rPr>
            </w:pPr>
            <w:r>
              <w:rPr>
                <w:rFonts w:ascii="宋体" w:hAnsi="宋体" w:hint="eastAsia"/>
                <w:w w:val="99"/>
                <w:kern w:val="2"/>
                <w:sz w:val="24"/>
                <w:szCs w:val="24"/>
              </w:rPr>
              <w:t>9</w:t>
            </w:r>
          </w:p>
        </w:tc>
        <w:tc>
          <w:tcPr>
            <w:tcW w:w="1703" w:type="dxa"/>
            <w:tcBorders>
              <w:top w:val="single" w:sz="4" w:space="0" w:color="000000"/>
              <w:left w:val="single" w:sz="4" w:space="0" w:color="000000"/>
              <w:bottom w:val="single" w:sz="4" w:space="0" w:color="000000"/>
              <w:right w:val="single" w:sz="4" w:space="0" w:color="000000"/>
            </w:tcBorders>
            <w:vAlign w:val="center"/>
          </w:tcPr>
          <w:p w14:paraId="591D65B1" w14:textId="77777777" w:rsidR="009B41DA" w:rsidRDefault="001D1FDB">
            <w:pPr>
              <w:pStyle w:val="TableParagraph"/>
              <w:spacing w:before="126"/>
              <w:ind w:left="7"/>
              <w:jc w:val="center"/>
              <w:rPr>
                <w:rFonts w:ascii="宋体" w:hAnsi="宋体" w:cs="宋体" w:hint="eastAsia"/>
                <w:kern w:val="2"/>
                <w:sz w:val="24"/>
                <w:szCs w:val="24"/>
              </w:rPr>
            </w:pPr>
            <w:r>
              <w:rPr>
                <w:rFonts w:ascii="宋体" w:hAnsi="宋体" w:cs="宋体" w:hint="eastAsia"/>
                <w:w w:val="99"/>
                <w:kern w:val="2"/>
                <w:sz w:val="24"/>
                <w:szCs w:val="24"/>
              </w:rPr>
              <w:t>★A02060900镇流器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57D32478"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管型荧光灯镇流器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5A2B0262"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F074DE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《管形荧光灯镇流器能效限定值及能效等级》（GB17896）</w:t>
            </w:r>
          </w:p>
        </w:tc>
      </w:tr>
      <w:tr w:rsidR="009B41DA" w14:paraId="0FB18FCE" w14:textId="77777777">
        <w:trPr>
          <w:trHeight w:val="768"/>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0423D64B" w14:textId="77777777" w:rsidR="009B41DA" w:rsidRDefault="001D1FDB">
            <w:pPr>
              <w:pStyle w:val="TableParagraph"/>
              <w:jc w:val="center"/>
              <w:rPr>
                <w:rFonts w:ascii="宋体" w:hAnsi="宋体" w:cs="宋体" w:hint="eastAsia"/>
                <w:kern w:val="2"/>
                <w:sz w:val="24"/>
                <w:szCs w:val="24"/>
              </w:rPr>
            </w:pPr>
            <w:r>
              <w:rPr>
                <w:rFonts w:ascii="宋体" w:hAnsi="宋体" w:hint="eastAsia"/>
                <w:w w:val="99"/>
                <w:kern w:val="2"/>
                <w:sz w:val="24"/>
                <w:szCs w:val="24"/>
              </w:rPr>
              <w:t>10</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DE0B131"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A02061800生活用电器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5FFA9C9C"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A02061801电冰箱</w:t>
            </w:r>
          </w:p>
        </w:tc>
        <w:tc>
          <w:tcPr>
            <w:tcW w:w="1697" w:type="dxa"/>
            <w:tcBorders>
              <w:top w:val="single" w:sz="4" w:space="0" w:color="000000"/>
              <w:left w:val="single" w:sz="4" w:space="0" w:color="000000"/>
              <w:bottom w:val="single" w:sz="4" w:space="0" w:color="000000"/>
              <w:right w:val="single" w:sz="4" w:space="0" w:color="000000"/>
            </w:tcBorders>
            <w:vAlign w:val="center"/>
          </w:tcPr>
          <w:p w14:paraId="2C56F799"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F6563C7"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《家用电冰箱耗电量限定值及能效等级》（GB12021.2）</w:t>
            </w:r>
          </w:p>
        </w:tc>
      </w:tr>
      <w:tr w:rsidR="009B41DA" w14:paraId="5677EEB7"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29E68264"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2504C8"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263526F4" w14:textId="77777777" w:rsidR="009B41DA" w:rsidRDefault="001D1FDB">
            <w:pPr>
              <w:pStyle w:val="TableParagraph"/>
              <w:spacing w:before="171"/>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A02061804</w:t>
            </w:r>
            <w:r>
              <w:rPr>
                <w:rFonts w:ascii="宋体" w:hAnsi="宋体" w:cs="宋体" w:hint="eastAsia"/>
                <w:w w:val="99"/>
                <w:kern w:val="2"/>
                <w:sz w:val="24"/>
                <w:szCs w:val="24"/>
              </w:rPr>
              <w:t>空调机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60241E41"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房间空气调节器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64A9859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《房间空气调节器能效限定值及能效等级》（GB21455-2019）</w:t>
            </w:r>
          </w:p>
        </w:tc>
      </w:tr>
      <w:tr w:rsidR="009B41DA" w14:paraId="2D3AE48B" w14:textId="77777777">
        <w:trPr>
          <w:trHeight w:val="1307"/>
        </w:trPr>
        <w:tc>
          <w:tcPr>
            <w:tcW w:w="0" w:type="auto"/>
            <w:vMerge/>
            <w:tcBorders>
              <w:top w:val="single" w:sz="4" w:space="0" w:color="000000"/>
              <w:left w:val="single" w:sz="4" w:space="0" w:color="000000"/>
              <w:bottom w:val="single" w:sz="4" w:space="0" w:color="000000"/>
              <w:right w:val="single" w:sz="4" w:space="0" w:color="000000"/>
            </w:tcBorders>
            <w:vAlign w:val="center"/>
          </w:tcPr>
          <w:p w14:paraId="520DC709"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59974F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2919A0"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12C8C633" w14:textId="77777777" w:rsidR="009B41DA" w:rsidRDefault="001D1FDB">
            <w:pPr>
              <w:pStyle w:val="TableParagraph"/>
              <w:spacing w:before="4" w:line="276" w:lineRule="auto"/>
              <w:ind w:left="7" w:right="7"/>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多联式空调（热泵）机组（制冷量≤ 14000W）</w:t>
            </w:r>
          </w:p>
        </w:tc>
        <w:tc>
          <w:tcPr>
            <w:tcW w:w="3811" w:type="dxa"/>
            <w:tcBorders>
              <w:top w:val="single" w:sz="4" w:space="0" w:color="000000"/>
              <w:left w:val="single" w:sz="4" w:space="0" w:color="000000"/>
              <w:bottom w:val="single" w:sz="4" w:space="0" w:color="000000"/>
              <w:right w:val="single" w:sz="4" w:space="0" w:color="000000"/>
            </w:tcBorders>
          </w:tcPr>
          <w:p w14:paraId="3B68596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《多联式空调（热泵）机组能效限定值及能源效率等级》（GB21454）</w:t>
            </w:r>
          </w:p>
        </w:tc>
      </w:tr>
      <w:tr w:rsidR="009B41DA" w14:paraId="01742D93" w14:textId="77777777">
        <w:trPr>
          <w:trHeight w:val="1415"/>
        </w:trPr>
        <w:tc>
          <w:tcPr>
            <w:tcW w:w="0" w:type="auto"/>
            <w:vMerge/>
            <w:tcBorders>
              <w:top w:val="single" w:sz="4" w:space="0" w:color="000000"/>
              <w:left w:val="single" w:sz="4" w:space="0" w:color="000000"/>
              <w:bottom w:val="single" w:sz="4" w:space="0" w:color="000000"/>
              <w:right w:val="single" w:sz="4" w:space="0" w:color="000000"/>
            </w:tcBorders>
            <w:vAlign w:val="center"/>
          </w:tcPr>
          <w:p w14:paraId="475E625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EF8624"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F9C116"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57130B4" w14:textId="77777777" w:rsidR="009B41DA" w:rsidRDefault="001D1FDB">
            <w:pPr>
              <w:pStyle w:val="TableParagraph"/>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单元式空气调节机（制冷量≤ 14000W）</w:t>
            </w:r>
          </w:p>
        </w:tc>
        <w:tc>
          <w:tcPr>
            <w:tcW w:w="3811" w:type="dxa"/>
            <w:tcBorders>
              <w:top w:val="single" w:sz="4" w:space="0" w:color="000000"/>
              <w:left w:val="single" w:sz="4" w:space="0" w:color="000000"/>
              <w:bottom w:val="single" w:sz="4" w:space="0" w:color="000000"/>
              <w:right w:val="single" w:sz="4" w:space="0" w:color="000000"/>
            </w:tcBorders>
          </w:tcPr>
          <w:p w14:paraId="6266165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《单元式空气调节机能效限定值及能源效率等级》（GB19576）《风管送风式空调机组能效限定值及能效等级》</w:t>
            </w:r>
            <w:r>
              <w:rPr>
                <w:rFonts w:ascii="宋体" w:hAnsi="宋体" w:cs="宋体" w:hint="eastAsia"/>
                <w:spacing w:val="10"/>
                <w:kern w:val="2"/>
                <w:sz w:val="24"/>
                <w:szCs w:val="24"/>
                <w:lang w:eastAsia="zh-CN"/>
              </w:rPr>
              <w:lastRenderedPageBreak/>
              <w:t>（GB37479）</w:t>
            </w:r>
          </w:p>
        </w:tc>
      </w:tr>
      <w:tr w:rsidR="009B41DA" w14:paraId="62813854"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610520B0"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C3FA4D"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25660C4E" w14:textId="77777777" w:rsidR="009B41DA" w:rsidRDefault="001D1FDB">
            <w:pPr>
              <w:pStyle w:val="TableParagraph"/>
              <w:spacing w:before="162"/>
              <w:ind w:left="7"/>
              <w:jc w:val="center"/>
              <w:rPr>
                <w:rFonts w:ascii="宋体" w:hAnsi="宋体" w:cs="宋体" w:hint="eastAsia"/>
                <w:kern w:val="2"/>
                <w:sz w:val="24"/>
                <w:szCs w:val="24"/>
              </w:rPr>
            </w:pPr>
            <w:r>
              <w:rPr>
                <w:rFonts w:ascii="宋体" w:hAnsi="宋体" w:cs="仿宋_GB2312" w:hint="eastAsia"/>
                <w:kern w:val="2"/>
                <w:sz w:val="24"/>
                <w:szCs w:val="24"/>
              </w:rPr>
              <w:t>A02061810</w:t>
            </w:r>
            <w:r>
              <w:rPr>
                <w:rFonts w:ascii="宋体" w:hAnsi="宋体" w:cs="宋体" w:hint="eastAsia"/>
                <w:w w:val="99"/>
                <w:kern w:val="2"/>
                <w:sz w:val="24"/>
                <w:szCs w:val="24"/>
              </w:rPr>
              <w:t>洗衣机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56F2C5E1"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A9E35C2"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《电动洗衣机能效水效限定值及等级》（GB12021.4）</w:t>
            </w:r>
          </w:p>
        </w:tc>
      </w:tr>
      <w:tr w:rsidR="009B41DA" w14:paraId="03419BDD"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125ADB1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93BC66"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38AF73FD" w14:textId="77777777" w:rsidR="009B41DA" w:rsidRDefault="001D1FDB">
            <w:pPr>
              <w:pStyle w:val="TableParagraph"/>
              <w:spacing w:before="161"/>
              <w:jc w:val="center"/>
              <w:rPr>
                <w:rFonts w:ascii="宋体" w:hAnsi="宋体" w:cs="宋体" w:hint="eastAsia"/>
                <w:kern w:val="2"/>
                <w:sz w:val="24"/>
                <w:szCs w:val="24"/>
              </w:rPr>
            </w:pPr>
            <w:r>
              <w:rPr>
                <w:rFonts w:ascii="宋体" w:hAnsi="宋体" w:cs="仿宋_GB2312" w:hint="eastAsia"/>
                <w:kern w:val="2"/>
                <w:sz w:val="24"/>
                <w:szCs w:val="24"/>
              </w:rPr>
              <w:t>A02061819</w:t>
            </w:r>
            <w:r>
              <w:rPr>
                <w:rFonts w:ascii="宋体" w:hAnsi="宋体" w:cs="宋体" w:hint="eastAsia"/>
                <w:w w:val="99"/>
                <w:kern w:val="2"/>
                <w:sz w:val="24"/>
                <w:szCs w:val="24"/>
              </w:rPr>
              <w:t>热水器</w:t>
            </w:r>
          </w:p>
        </w:tc>
        <w:tc>
          <w:tcPr>
            <w:tcW w:w="1697" w:type="dxa"/>
            <w:tcBorders>
              <w:top w:val="single" w:sz="4" w:space="0" w:color="000000"/>
              <w:left w:val="single" w:sz="4" w:space="0" w:color="000000"/>
              <w:bottom w:val="single" w:sz="4" w:space="0" w:color="000000"/>
              <w:right w:val="single" w:sz="4" w:space="0" w:color="000000"/>
            </w:tcBorders>
            <w:vAlign w:val="center"/>
          </w:tcPr>
          <w:p w14:paraId="3E019012"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w:t>
            </w:r>
            <w:proofErr w:type="spellStart"/>
            <w:r>
              <w:rPr>
                <w:rFonts w:ascii="宋体" w:hAnsi="宋体" w:cs="宋体" w:hint="eastAsia"/>
                <w:w w:val="99"/>
                <w:kern w:val="2"/>
                <w:sz w:val="24"/>
                <w:szCs w:val="24"/>
              </w:rPr>
              <w:t>电热</w:t>
            </w:r>
            <w:r>
              <w:rPr>
                <w:rFonts w:ascii="宋体" w:hAnsi="宋体" w:cs="宋体" w:hint="eastAsia"/>
                <w:spacing w:val="2"/>
                <w:w w:val="99"/>
                <w:kern w:val="2"/>
                <w:sz w:val="24"/>
                <w:szCs w:val="24"/>
              </w:rPr>
              <w:t>水</w:t>
            </w:r>
            <w:r>
              <w:rPr>
                <w:rFonts w:ascii="宋体" w:hAnsi="宋体" w:cs="宋体" w:hint="eastAsia"/>
                <w:w w:val="99"/>
                <w:kern w:val="2"/>
                <w:sz w:val="24"/>
                <w:szCs w:val="24"/>
              </w:rPr>
              <w:t>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5D00D03D"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《储水式电热水器能效限定值及能效等级》（GB21519）</w:t>
            </w:r>
          </w:p>
        </w:tc>
      </w:tr>
      <w:tr w:rsidR="009B41DA" w14:paraId="4FE5D31E"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07052FC0"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0590A5"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8B0E1C"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6A8FC66"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燃气热</w:t>
            </w:r>
            <w:r>
              <w:rPr>
                <w:rFonts w:ascii="宋体" w:hAnsi="宋体" w:cs="宋体" w:hint="eastAsia"/>
                <w:spacing w:val="2"/>
                <w:w w:val="99"/>
                <w:kern w:val="2"/>
                <w:sz w:val="24"/>
                <w:szCs w:val="24"/>
              </w:rPr>
              <w:t>水</w:t>
            </w:r>
            <w:r>
              <w:rPr>
                <w:rFonts w:ascii="宋体" w:hAnsi="宋体" w:cs="宋体" w:hint="eastAsia"/>
                <w:w w:val="99"/>
                <w:kern w:val="2"/>
                <w:sz w:val="24"/>
                <w:szCs w:val="24"/>
              </w:rPr>
              <w:t>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0BE79FB0"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《家用燃气快速热水器和燃气采暖热水炉能效限定值及能效等级》（GB20665）</w:t>
            </w:r>
          </w:p>
        </w:tc>
      </w:tr>
      <w:tr w:rsidR="009B41DA" w14:paraId="6CFC11CC"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3EE0F7DF"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91F4E9"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6D72C0"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2D7FD01"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热泵热</w:t>
            </w:r>
            <w:r>
              <w:rPr>
                <w:rFonts w:ascii="宋体" w:hAnsi="宋体" w:cs="宋体" w:hint="eastAsia"/>
                <w:spacing w:val="2"/>
                <w:w w:val="99"/>
                <w:kern w:val="2"/>
                <w:sz w:val="24"/>
                <w:szCs w:val="24"/>
              </w:rPr>
              <w:t>水</w:t>
            </w:r>
            <w:r>
              <w:rPr>
                <w:rFonts w:ascii="宋体" w:hAnsi="宋体" w:cs="宋体" w:hint="eastAsia"/>
                <w:w w:val="99"/>
                <w:kern w:val="2"/>
                <w:sz w:val="24"/>
                <w:szCs w:val="24"/>
              </w:rPr>
              <w:t>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5311CD41"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《热泵热水机（器）能效限定值及能效等级》（GB29541）</w:t>
            </w:r>
          </w:p>
        </w:tc>
      </w:tr>
      <w:tr w:rsidR="009B41DA" w14:paraId="4188665B"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1D43C17D"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628DFC"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EDD185"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48B8E0B"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太阳能</w:t>
            </w:r>
            <w:r>
              <w:rPr>
                <w:rFonts w:ascii="宋体" w:hAnsi="宋体" w:cs="宋体" w:hint="eastAsia"/>
                <w:spacing w:val="2"/>
                <w:w w:val="99"/>
                <w:kern w:val="2"/>
                <w:sz w:val="24"/>
                <w:szCs w:val="24"/>
              </w:rPr>
              <w:t>热</w:t>
            </w:r>
            <w:r>
              <w:rPr>
                <w:rFonts w:ascii="宋体" w:hAnsi="宋体" w:cs="宋体" w:hint="eastAsia"/>
                <w:w w:val="99"/>
                <w:kern w:val="2"/>
                <w:sz w:val="24"/>
                <w:szCs w:val="24"/>
              </w:rPr>
              <w:t>水系统</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18D514B7"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《家用太阳能热水系统能效限定值及能效等级》（GB26969）</w:t>
            </w:r>
          </w:p>
        </w:tc>
      </w:tr>
      <w:tr w:rsidR="009B41DA" w14:paraId="703FBFFB" w14:textId="77777777">
        <w:trPr>
          <w:trHeight w:val="1093"/>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28CB7B8A"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t>1</w:t>
            </w:r>
            <w:r>
              <w:rPr>
                <w:rFonts w:ascii="宋体" w:hAnsi="宋体" w:hint="eastAsia"/>
                <w:w w:val="99"/>
                <w:kern w:val="2"/>
                <w:sz w:val="24"/>
                <w:szCs w:val="24"/>
              </w:rPr>
              <w:t>1</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214F25BE" w14:textId="77777777" w:rsidR="009B41DA" w:rsidRDefault="001D1FDB">
            <w:pPr>
              <w:pStyle w:val="TableParagraph"/>
              <w:spacing w:before="157"/>
              <w:jc w:val="center"/>
              <w:rPr>
                <w:rFonts w:ascii="宋体" w:hAnsi="宋体" w:cs="宋体" w:hint="eastAsia"/>
                <w:kern w:val="2"/>
                <w:sz w:val="24"/>
                <w:szCs w:val="24"/>
              </w:rPr>
            </w:pPr>
            <w:r>
              <w:rPr>
                <w:rFonts w:ascii="宋体" w:hAnsi="宋体" w:cs="宋体" w:hint="eastAsia"/>
                <w:spacing w:val="1"/>
                <w:w w:val="99"/>
                <w:kern w:val="2"/>
                <w:sz w:val="24"/>
                <w:szCs w:val="24"/>
              </w:rPr>
              <w:t>A02</w:t>
            </w:r>
            <w:r>
              <w:rPr>
                <w:rFonts w:ascii="宋体" w:hAnsi="宋体" w:cs="宋体" w:hint="eastAsia"/>
                <w:w w:val="99"/>
                <w:kern w:val="2"/>
                <w:sz w:val="24"/>
                <w:szCs w:val="24"/>
              </w:rPr>
              <w:t>06</w:t>
            </w:r>
            <w:r>
              <w:rPr>
                <w:rFonts w:ascii="宋体" w:hAnsi="宋体" w:cs="宋体" w:hint="eastAsia"/>
                <w:spacing w:val="1"/>
                <w:w w:val="99"/>
                <w:kern w:val="2"/>
                <w:sz w:val="24"/>
                <w:szCs w:val="24"/>
              </w:rPr>
              <w:t>1</w:t>
            </w:r>
            <w:r>
              <w:rPr>
                <w:rFonts w:ascii="宋体" w:hAnsi="宋体" w:cs="宋体" w:hint="eastAsia"/>
                <w:w w:val="99"/>
                <w:kern w:val="2"/>
                <w:sz w:val="24"/>
                <w:szCs w:val="24"/>
              </w:rPr>
              <w:t>900照明设备</w:t>
            </w:r>
          </w:p>
        </w:tc>
        <w:tc>
          <w:tcPr>
            <w:tcW w:w="1707" w:type="dxa"/>
            <w:tcBorders>
              <w:top w:val="single" w:sz="4" w:space="0" w:color="000000"/>
              <w:left w:val="single" w:sz="4" w:space="0" w:color="000000"/>
              <w:bottom w:val="single" w:sz="4" w:space="0" w:color="000000"/>
              <w:right w:val="single" w:sz="4" w:space="0" w:color="000000"/>
            </w:tcBorders>
            <w:vAlign w:val="center"/>
          </w:tcPr>
          <w:p w14:paraId="74679DDF" w14:textId="77777777" w:rsidR="009B41DA" w:rsidRDefault="001D1FDB">
            <w:pPr>
              <w:pStyle w:val="TableParagraph"/>
              <w:spacing w:before="133" w:line="276" w:lineRule="auto"/>
              <w:ind w:left="7" w:right="7"/>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★普通照明用双端荧光灯</w:t>
            </w:r>
          </w:p>
        </w:tc>
        <w:tc>
          <w:tcPr>
            <w:tcW w:w="1697" w:type="dxa"/>
            <w:tcBorders>
              <w:top w:val="single" w:sz="4" w:space="0" w:color="000000"/>
              <w:left w:val="single" w:sz="4" w:space="0" w:color="000000"/>
              <w:bottom w:val="single" w:sz="4" w:space="0" w:color="000000"/>
              <w:right w:val="single" w:sz="4" w:space="0" w:color="000000"/>
            </w:tcBorders>
            <w:vAlign w:val="center"/>
          </w:tcPr>
          <w:p w14:paraId="46206886"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6456C7E6"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《普通照明用双端荧光灯能效限定值及能效等级》（GB19043）</w:t>
            </w:r>
          </w:p>
        </w:tc>
      </w:tr>
      <w:tr w:rsidR="009B41DA" w14:paraId="73B89EB6"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58B502EF"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3E6351"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7B74E1C1" w14:textId="77777777" w:rsidR="009B41DA" w:rsidRDefault="001D1FDB">
            <w:pPr>
              <w:pStyle w:val="TableParagraph"/>
              <w:spacing w:before="92" w:line="276" w:lineRule="auto"/>
              <w:ind w:left="7" w:right="2"/>
              <w:jc w:val="center"/>
              <w:rPr>
                <w:rFonts w:ascii="宋体" w:hAnsi="宋体" w:cs="宋体" w:hint="eastAsia"/>
                <w:kern w:val="2"/>
                <w:sz w:val="24"/>
                <w:szCs w:val="24"/>
              </w:rPr>
            </w:pPr>
            <w:proofErr w:type="spellStart"/>
            <w:r>
              <w:rPr>
                <w:rFonts w:ascii="宋体" w:hAnsi="宋体" w:cs="宋体" w:hint="eastAsia"/>
                <w:spacing w:val="1"/>
                <w:w w:val="99"/>
                <w:kern w:val="2"/>
                <w:sz w:val="24"/>
                <w:szCs w:val="24"/>
              </w:rPr>
              <w:t>LE</w:t>
            </w:r>
            <w:r>
              <w:rPr>
                <w:rFonts w:ascii="宋体" w:hAnsi="宋体" w:cs="宋体" w:hint="eastAsia"/>
                <w:w w:val="99"/>
                <w:kern w:val="2"/>
                <w:sz w:val="24"/>
                <w:szCs w:val="24"/>
              </w:rPr>
              <w:t>D</w:t>
            </w:r>
            <w:r>
              <w:rPr>
                <w:rFonts w:ascii="宋体" w:hAnsi="宋体" w:cs="宋体" w:hint="eastAsia"/>
                <w:spacing w:val="12"/>
                <w:w w:val="99"/>
                <w:kern w:val="2"/>
                <w:sz w:val="24"/>
                <w:szCs w:val="24"/>
              </w:rPr>
              <w:t>道</w:t>
            </w:r>
            <w:r>
              <w:rPr>
                <w:rFonts w:ascii="宋体" w:hAnsi="宋体" w:cs="宋体" w:hint="eastAsia"/>
                <w:spacing w:val="9"/>
                <w:w w:val="99"/>
                <w:kern w:val="2"/>
                <w:sz w:val="24"/>
                <w:szCs w:val="24"/>
              </w:rPr>
              <w:t>路</w:t>
            </w:r>
            <w:proofErr w:type="spellEnd"/>
            <w:r>
              <w:rPr>
                <w:rFonts w:ascii="宋体" w:hAnsi="宋体" w:cs="宋体" w:hint="eastAsia"/>
                <w:spacing w:val="13"/>
                <w:w w:val="99"/>
                <w:kern w:val="2"/>
                <w:sz w:val="24"/>
                <w:szCs w:val="24"/>
              </w:rPr>
              <w:t>/</w:t>
            </w:r>
            <w:proofErr w:type="spellStart"/>
            <w:r>
              <w:rPr>
                <w:rFonts w:ascii="宋体" w:hAnsi="宋体" w:cs="宋体" w:hint="eastAsia"/>
                <w:spacing w:val="12"/>
                <w:w w:val="99"/>
                <w:kern w:val="2"/>
                <w:sz w:val="24"/>
                <w:szCs w:val="24"/>
              </w:rPr>
              <w:t>隧道照</w:t>
            </w:r>
            <w:r>
              <w:rPr>
                <w:rFonts w:ascii="宋体" w:hAnsi="宋体" w:cs="宋体" w:hint="eastAsia"/>
                <w:w w:val="99"/>
                <w:kern w:val="2"/>
                <w:sz w:val="24"/>
                <w:szCs w:val="24"/>
              </w:rPr>
              <w:t>明产品</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4E05A651"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49CA5F58"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《道路和隧道照明用LED灯具能效限定值及能效等级》（GB37478）</w:t>
            </w:r>
          </w:p>
        </w:tc>
      </w:tr>
      <w:tr w:rsidR="009B41DA" w14:paraId="75CC34BE"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0CADB3F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DDCA57"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1DA873FA"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spacing w:val="1"/>
                <w:w w:val="99"/>
                <w:kern w:val="2"/>
                <w:sz w:val="24"/>
                <w:szCs w:val="24"/>
              </w:rPr>
              <w:t>LE</w:t>
            </w:r>
            <w:r>
              <w:rPr>
                <w:rFonts w:ascii="宋体" w:hAnsi="宋体" w:cs="宋体" w:hint="eastAsia"/>
                <w:w w:val="99"/>
                <w:kern w:val="2"/>
                <w:sz w:val="24"/>
                <w:szCs w:val="24"/>
              </w:rPr>
              <w:t>D筒灯</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627607C6"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65151B7B"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《室内照明用LED产品能效限定值及能效等级》（GB30255）</w:t>
            </w:r>
          </w:p>
        </w:tc>
      </w:tr>
      <w:tr w:rsidR="009B41DA" w14:paraId="0218F093"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36104EEA"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B04472"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473E904C" w14:textId="77777777" w:rsidR="009B41DA" w:rsidRDefault="001D1FDB">
            <w:pPr>
              <w:pStyle w:val="TableParagraph"/>
              <w:spacing w:line="276" w:lineRule="auto"/>
              <w:ind w:right="7"/>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普</w:t>
            </w:r>
            <w:r>
              <w:rPr>
                <w:rFonts w:ascii="宋体" w:hAnsi="宋体" w:cs="宋体" w:hint="eastAsia"/>
                <w:spacing w:val="24"/>
                <w:w w:val="99"/>
                <w:kern w:val="2"/>
                <w:sz w:val="24"/>
                <w:szCs w:val="24"/>
                <w:lang w:eastAsia="zh-CN"/>
              </w:rPr>
              <w:t>通</w:t>
            </w:r>
            <w:r>
              <w:rPr>
                <w:rFonts w:ascii="宋体" w:hAnsi="宋体" w:cs="宋体" w:hint="eastAsia"/>
                <w:w w:val="99"/>
                <w:kern w:val="2"/>
                <w:sz w:val="24"/>
                <w:szCs w:val="24"/>
                <w:lang w:eastAsia="zh-CN"/>
              </w:rPr>
              <w:t>照明用非</w:t>
            </w:r>
            <w:r>
              <w:rPr>
                <w:rFonts w:ascii="宋体" w:hAnsi="宋体" w:cs="宋体" w:hint="eastAsia"/>
                <w:spacing w:val="24"/>
                <w:w w:val="99"/>
                <w:kern w:val="2"/>
                <w:sz w:val="24"/>
                <w:szCs w:val="24"/>
                <w:lang w:eastAsia="zh-CN"/>
              </w:rPr>
              <w:t>定</w:t>
            </w:r>
            <w:r>
              <w:rPr>
                <w:rFonts w:ascii="宋体" w:hAnsi="宋体" w:cs="宋体" w:hint="eastAsia"/>
                <w:w w:val="99"/>
                <w:kern w:val="2"/>
                <w:sz w:val="24"/>
                <w:szCs w:val="24"/>
                <w:lang w:eastAsia="zh-CN"/>
              </w:rPr>
              <w:t>向自镇流</w:t>
            </w:r>
            <w:r>
              <w:rPr>
                <w:rFonts w:ascii="宋体" w:hAnsi="宋体" w:cs="宋体" w:hint="eastAsia"/>
                <w:spacing w:val="1"/>
                <w:w w:val="99"/>
                <w:kern w:val="2"/>
                <w:sz w:val="24"/>
                <w:szCs w:val="24"/>
                <w:lang w:eastAsia="zh-CN"/>
              </w:rPr>
              <w:t>LE</w:t>
            </w:r>
            <w:r>
              <w:rPr>
                <w:rFonts w:ascii="宋体" w:hAnsi="宋体" w:cs="宋体" w:hint="eastAsia"/>
                <w:w w:val="99"/>
                <w:kern w:val="2"/>
                <w:sz w:val="24"/>
                <w:szCs w:val="24"/>
                <w:lang w:eastAsia="zh-CN"/>
              </w:rPr>
              <w:t>D灯</w:t>
            </w:r>
          </w:p>
        </w:tc>
        <w:tc>
          <w:tcPr>
            <w:tcW w:w="1697" w:type="dxa"/>
            <w:tcBorders>
              <w:top w:val="single" w:sz="4" w:space="0" w:color="000000"/>
              <w:left w:val="single" w:sz="4" w:space="0" w:color="000000"/>
              <w:bottom w:val="single" w:sz="4" w:space="0" w:color="000000"/>
              <w:right w:val="single" w:sz="4" w:space="0" w:color="000000"/>
            </w:tcBorders>
            <w:vAlign w:val="center"/>
          </w:tcPr>
          <w:p w14:paraId="46328701"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B721193"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《室内照明用LED产品能效限定值及能效等级》（GB30255）</w:t>
            </w:r>
          </w:p>
        </w:tc>
      </w:tr>
      <w:tr w:rsidR="009B41DA" w14:paraId="1A7E7D21" w14:textId="77777777">
        <w:trPr>
          <w:trHeight w:val="1049"/>
        </w:trPr>
        <w:tc>
          <w:tcPr>
            <w:tcW w:w="740" w:type="dxa"/>
            <w:tcBorders>
              <w:top w:val="single" w:sz="4" w:space="0" w:color="000000"/>
              <w:left w:val="single" w:sz="4" w:space="0" w:color="000000"/>
              <w:bottom w:val="single" w:sz="4" w:space="0" w:color="000000"/>
              <w:right w:val="single" w:sz="4" w:space="0" w:color="000000"/>
            </w:tcBorders>
            <w:vAlign w:val="center"/>
          </w:tcPr>
          <w:p w14:paraId="11D1E569"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t>1</w:t>
            </w:r>
            <w:r>
              <w:rPr>
                <w:rFonts w:ascii="宋体" w:hAnsi="宋体" w:hint="eastAsia"/>
                <w:w w:val="99"/>
                <w:kern w:val="2"/>
                <w:sz w:val="24"/>
                <w:szCs w:val="24"/>
              </w:rPr>
              <w:t>2</w:t>
            </w:r>
          </w:p>
        </w:tc>
        <w:tc>
          <w:tcPr>
            <w:tcW w:w="1703" w:type="dxa"/>
            <w:tcBorders>
              <w:top w:val="single" w:sz="4" w:space="0" w:color="000000"/>
              <w:left w:val="single" w:sz="4" w:space="0" w:color="000000"/>
              <w:bottom w:val="single" w:sz="4" w:space="0" w:color="000000"/>
              <w:right w:val="single" w:sz="4" w:space="0" w:color="000000"/>
            </w:tcBorders>
            <w:vAlign w:val="center"/>
          </w:tcPr>
          <w:p w14:paraId="3C5AB4DB" w14:textId="77777777" w:rsidR="009B41DA" w:rsidRDefault="001D1FDB">
            <w:pPr>
              <w:pStyle w:val="TableParagraph"/>
              <w:spacing w:before="81"/>
              <w:ind w:left="7"/>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宋体" w:hint="eastAsia"/>
                <w:spacing w:val="1"/>
                <w:w w:val="99"/>
                <w:kern w:val="2"/>
                <w:sz w:val="24"/>
                <w:szCs w:val="24"/>
              </w:rPr>
              <w:t>A020</w:t>
            </w:r>
            <w:r>
              <w:rPr>
                <w:rFonts w:ascii="宋体" w:hAnsi="宋体" w:cs="宋体" w:hint="eastAsia"/>
                <w:w w:val="99"/>
                <w:kern w:val="2"/>
                <w:sz w:val="24"/>
                <w:szCs w:val="24"/>
              </w:rPr>
              <w:t>91000电视设备</w:t>
            </w:r>
          </w:p>
        </w:tc>
        <w:tc>
          <w:tcPr>
            <w:tcW w:w="1707" w:type="dxa"/>
            <w:tcBorders>
              <w:top w:val="single" w:sz="4" w:space="0" w:color="000000"/>
              <w:left w:val="single" w:sz="4" w:space="0" w:color="000000"/>
              <w:bottom w:val="single" w:sz="4" w:space="0" w:color="000000"/>
              <w:right w:val="single" w:sz="4" w:space="0" w:color="000000"/>
            </w:tcBorders>
            <w:vAlign w:val="center"/>
          </w:tcPr>
          <w:p w14:paraId="7ED8F984" w14:textId="77777777" w:rsidR="009B41DA" w:rsidRDefault="001D1FDB">
            <w:pPr>
              <w:pStyle w:val="TableParagraph"/>
              <w:spacing w:before="81" w:line="276" w:lineRule="auto"/>
              <w:ind w:left="7" w:right="5"/>
              <w:jc w:val="center"/>
              <w:rPr>
                <w:rFonts w:ascii="宋体" w:hAnsi="宋体" w:cs="宋体" w:hint="eastAsia"/>
                <w:kern w:val="2"/>
                <w:sz w:val="24"/>
                <w:szCs w:val="24"/>
                <w:lang w:eastAsia="zh-CN"/>
              </w:rPr>
            </w:pPr>
            <w:r>
              <w:rPr>
                <w:rFonts w:ascii="宋体" w:hAnsi="宋体" w:cs="宋体" w:hint="eastAsia"/>
                <w:spacing w:val="1"/>
                <w:w w:val="99"/>
                <w:kern w:val="2"/>
                <w:sz w:val="24"/>
                <w:szCs w:val="24"/>
                <w:lang w:eastAsia="zh-CN"/>
              </w:rPr>
              <w:t>A02</w:t>
            </w:r>
            <w:r>
              <w:rPr>
                <w:rFonts w:ascii="宋体" w:hAnsi="宋体" w:cs="宋体" w:hint="eastAsia"/>
                <w:w w:val="99"/>
                <w:kern w:val="2"/>
                <w:sz w:val="24"/>
                <w:szCs w:val="24"/>
                <w:lang w:eastAsia="zh-CN"/>
              </w:rPr>
              <w:t>09</w:t>
            </w:r>
            <w:r>
              <w:rPr>
                <w:rFonts w:ascii="宋体" w:hAnsi="宋体" w:cs="宋体" w:hint="eastAsia"/>
                <w:spacing w:val="1"/>
                <w:w w:val="99"/>
                <w:kern w:val="2"/>
                <w:sz w:val="24"/>
                <w:szCs w:val="24"/>
                <w:lang w:eastAsia="zh-CN"/>
              </w:rPr>
              <w:t>1</w:t>
            </w:r>
            <w:r>
              <w:rPr>
                <w:rFonts w:ascii="宋体" w:hAnsi="宋体" w:cs="宋体" w:hint="eastAsia"/>
                <w:w w:val="99"/>
                <w:kern w:val="2"/>
                <w:sz w:val="24"/>
                <w:szCs w:val="24"/>
                <w:lang w:eastAsia="zh-CN"/>
              </w:rPr>
              <w:t>001普通电视设备（</w:t>
            </w:r>
            <w:r>
              <w:rPr>
                <w:rFonts w:ascii="宋体" w:hAnsi="宋体" w:cs="宋体" w:hint="eastAsia"/>
                <w:spacing w:val="2"/>
                <w:w w:val="99"/>
                <w:kern w:val="2"/>
                <w:sz w:val="24"/>
                <w:szCs w:val="24"/>
                <w:lang w:eastAsia="zh-CN"/>
              </w:rPr>
              <w:t>电</w:t>
            </w:r>
            <w:r>
              <w:rPr>
                <w:rFonts w:ascii="宋体" w:hAnsi="宋体" w:cs="宋体" w:hint="eastAsia"/>
                <w:w w:val="99"/>
                <w:kern w:val="2"/>
                <w:sz w:val="24"/>
                <w:szCs w:val="24"/>
                <w:lang w:eastAsia="zh-CN"/>
              </w:rPr>
              <w:t>视机）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64E9337D"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61692A0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《平板电视能效限定值及能效等级》（GB24850）</w:t>
            </w:r>
          </w:p>
        </w:tc>
      </w:tr>
      <w:tr w:rsidR="009B41DA" w14:paraId="3652FE5D" w14:textId="77777777">
        <w:trPr>
          <w:trHeight w:val="2063"/>
        </w:trPr>
        <w:tc>
          <w:tcPr>
            <w:tcW w:w="740" w:type="dxa"/>
            <w:tcBorders>
              <w:top w:val="single" w:sz="4" w:space="0" w:color="000000"/>
              <w:left w:val="single" w:sz="4" w:space="0" w:color="000000"/>
              <w:bottom w:val="single" w:sz="4" w:space="0" w:color="000000"/>
              <w:right w:val="single" w:sz="4" w:space="0" w:color="000000"/>
            </w:tcBorders>
            <w:vAlign w:val="center"/>
          </w:tcPr>
          <w:p w14:paraId="01931703"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lastRenderedPageBreak/>
              <w:t>1</w:t>
            </w:r>
            <w:r>
              <w:rPr>
                <w:rFonts w:ascii="宋体" w:hAnsi="宋体" w:hint="eastAsia"/>
                <w:w w:val="99"/>
                <w:kern w:val="2"/>
                <w:sz w:val="24"/>
                <w:szCs w:val="24"/>
              </w:rPr>
              <w:t>3</w:t>
            </w:r>
          </w:p>
        </w:tc>
        <w:tc>
          <w:tcPr>
            <w:tcW w:w="1703" w:type="dxa"/>
            <w:tcBorders>
              <w:top w:val="single" w:sz="4" w:space="0" w:color="000000"/>
              <w:left w:val="single" w:sz="4" w:space="0" w:color="000000"/>
              <w:bottom w:val="single" w:sz="4" w:space="0" w:color="000000"/>
              <w:right w:val="single" w:sz="4" w:space="0" w:color="000000"/>
            </w:tcBorders>
            <w:vAlign w:val="center"/>
          </w:tcPr>
          <w:p w14:paraId="02E66E2A"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宋体" w:hint="eastAsia"/>
                <w:spacing w:val="1"/>
                <w:w w:val="99"/>
                <w:kern w:val="2"/>
                <w:sz w:val="24"/>
                <w:szCs w:val="24"/>
              </w:rPr>
              <w:t>A020</w:t>
            </w:r>
            <w:r>
              <w:rPr>
                <w:rFonts w:ascii="宋体" w:hAnsi="宋体" w:cs="宋体" w:hint="eastAsia"/>
                <w:w w:val="99"/>
                <w:kern w:val="2"/>
                <w:sz w:val="24"/>
                <w:szCs w:val="24"/>
              </w:rPr>
              <w:t>91100视频设备</w:t>
            </w:r>
          </w:p>
        </w:tc>
        <w:tc>
          <w:tcPr>
            <w:tcW w:w="1707" w:type="dxa"/>
            <w:tcBorders>
              <w:top w:val="single" w:sz="4" w:space="0" w:color="000000"/>
              <w:left w:val="single" w:sz="4" w:space="0" w:color="000000"/>
              <w:bottom w:val="single" w:sz="4" w:space="0" w:color="000000"/>
              <w:right w:val="single" w:sz="4" w:space="0" w:color="000000"/>
            </w:tcBorders>
            <w:vAlign w:val="center"/>
          </w:tcPr>
          <w:p w14:paraId="5D1CEAD8" w14:textId="77777777" w:rsidR="009B41DA" w:rsidRDefault="001D1FDB">
            <w:pPr>
              <w:pStyle w:val="TableParagraph"/>
              <w:spacing w:line="276" w:lineRule="auto"/>
              <w:ind w:right="5"/>
              <w:jc w:val="center"/>
              <w:rPr>
                <w:rFonts w:ascii="宋体" w:hAnsi="宋体" w:cs="宋体" w:hint="eastAsia"/>
                <w:kern w:val="2"/>
                <w:sz w:val="24"/>
                <w:szCs w:val="24"/>
              </w:rPr>
            </w:pPr>
            <w:r>
              <w:rPr>
                <w:rFonts w:ascii="宋体" w:hAnsi="宋体" w:cs="宋体" w:hint="eastAsia"/>
                <w:spacing w:val="1"/>
                <w:w w:val="99"/>
                <w:kern w:val="2"/>
                <w:sz w:val="24"/>
                <w:szCs w:val="24"/>
              </w:rPr>
              <w:t>A02</w:t>
            </w:r>
            <w:r>
              <w:rPr>
                <w:rFonts w:ascii="宋体" w:hAnsi="宋体" w:cs="宋体" w:hint="eastAsia"/>
                <w:w w:val="99"/>
                <w:kern w:val="2"/>
                <w:sz w:val="24"/>
                <w:szCs w:val="24"/>
              </w:rPr>
              <w:t>09</w:t>
            </w:r>
            <w:r>
              <w:rPr>
                <w:rFonts w:ascii="宋体" w:hAnsi="宋体" w:cs="宋体" w:hint="eastAsia"/>
                <w:spacing w:val="1"/>
                <w:w w:val="99"/>
                <w:kern w:val="2"/>
                <w:sz w:val="24"/>
                <w:szCs w:val="24"/>
              </w:rPr>
              <w:t>1</w:t>
            </w:r>
            <w:r>
              <w:rPr>
                <w:rFonts w:ascii="宋体" w:hAnsi="宋体" w:cs="宋体" w:hint="eastAsia"/>
                <w:w w:val="99"/>
                <w:kern w:val="2"/>
                <w:sz w:val="24"/>
                <w:szCs w:val="24"/>
              </w:rPr>
              <w:t>107视频监控设备</w:t>
            </w:r>
          </w:p>
        </w:tc>
        <w:tc>
          <w:tcPr>
            <w:tcW w:w="1697" w:type="dxa"/>
            <w:tcBorders>
              <w:top w:val="single" w:sz="4" w:space="0" w:color="000000"/>
              <w:left w:val="single" w:sz="4" w:space="0" w:color="000000"/>
              <w:bottom w:val="single" w:sz="4" w:space="0" w:color="000000"/>
              <w:right w:val="single" w:sz="4" w:space="0" w:color="000000"/>
            </w:tcBorders>
            <w:vAlign w:val="center"/>
          </w:tcPr>
          <w:p w14:paraId="396A3E8A"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监视器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3BEE0C1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以射频信号为主要信号输入的监视器应符合《平板电视能效限定值及能效等级》（GB24850），以数字信号为主要信号输入的监视器应符合《计算机显示器能效限定值及能效等级》（GB21520）</w:t>
            </w:r>
          </w:p>
        </w:tc>
      </w:tr>
      <w:tr w:rsidR="009B41DA" w14:paraId="43BF46C1" w14:textId="77777777">
        <w:trPr>
          <w:trHeight w:val="918"/>
        </w:trPr>
        <w:tc>
          <w:tcPr>
            <w:tcW w:w="740" w:type="dxa"/>
            <w:tcBorders>
              <w:top w:val="single" w:sz="4" w:space="0" w:color="000000"/>
              <w:left w:val="single" w:sz="4" w:space="0" w:color="000000"/>
              <w:bottom w:val="single" w:sz="4" w:space="0" w:color="000000"/>
              <w:right w:val="single" w:sz="4" w:space="0" w:color="000000"/>
            </w:tcBorders>
            <w:vAlign w:val="center"/>
          </w:tcPr>
          <w:p w14:paraId="28F5031D"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t>1</w:t>
            </w:r>
            <w:r>
              <w:rPr>
                <w:rFonts w:ascii="宋体" w:hAnsi="宋体" w:hint="eastAsia"/>
                <w:w w:val="99"/>
                <w:kern w:val="2"/>
                <w:sz w:val="24"/>
                <w:szCs w:val="24"/>
              </w:rPr>
              <w:t>4</w:t>
            </w:r>
          </w:p>
        </w:tc>
        <w:tc>
          <w:tcPr>
            <w:tcW w:w="1703" w:type="dxa"/>
            <w:tcBorders>
              <w:top w:val="single" w:sz="4" w:space="0" w:color="000000"/>
              <w:left w:val="single" w:sz="4" w:space="0" w:color="000000"/>
              <w:bottom w:val="single" w:sz="4" w:space="0" w:color="000000"/>
              <w:right w:val="single" w:sz="4" w:space="0" w:color="000000"/>
            </w:tcBorders>
            <w:vAlign w:val="center"/>
          </w:tcPr>
          <w:p w14:paraId="5A853465" w14:textId="77777777" w:rsidR="009B41DA" w:rsidRDefault="001D1FDB">
            <w:pPr>
              <w:pStyle w:val="TableParagraph"/>
              <w:spacing w:before="76"/>
              <w:ind w:left="7"/>
              <w:jc w:val="center"/>
              <w:rPr>
                <w:rFonts w:ascii="宋体" w:hAnsi="宋体" w:cs="宋体" w:hint="eastAsia"/>
                <w:kern w:val="2"/>
                <w:sz w:val="24"/>
                <w:szCs w:val="24"/>
              </w:rPr>
            </w:pPr>
            <w:r>
              <w:rPr>
                <w:rFonts w:ascii="宋体" w:hAnsi="宋体" w:cs="仿宋_GB2312" w:hint="eastAsia"/>
                <w:kern w:val="2"/>
                <w:sz w:val="24"/>
                <w:szCs w:val="24"/>
              </w:rPr>
              <w:t>A02241000</w:t>
            </w:r>
            <w:r>
              <w:rPr>
                <w:rFonts w:ascii="宋体" w:hAnsi="宋体" w:cs="宋体" w:hint="eastAsia"/>
                <w:w w:val="99"/>
                <w:kern w:val="2"/>
                <w:sz w:val="24"/>
                <w:szCs w:val="24"/>
              </w:rPr>
              <w:t>饮食炊事机械</w:t>
            </w:r>
          </w:p>
        </w:tc>
        <w:tc>
          <w:tcPr>
            <w:tcW w:w="1707" w:type="dxa"/>
            <w:tcBorders>
              <w:top w:val="single" w:sz="4" w:space="0" w:color="000000"/>
              <w:left w:val="single" w:sz="4" w:space="0" w:color="000000"/>
              <w:bottom w:val="single" w:sz="4" w:space="0" w:color="000000"/>
              <w:right w:val="single" w:sz="4" w:space="0" w:color="000000"/>
            </w:tcBorders>
            <w:vAlign w:val="center"/>
          </w:tcPr>
          <w:p w14:paraId="4337DDC2"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商用燃</w:t>
            </w:r>
            <w:r>
              <w:rPr>
                <w:rFonts w:ascii="宋体" w:hAnsi="宋体" w:cs="宋体" w:hint="eastAsia"/>
                <w:spacing w:val="2"/>
                <w:w w:val="99"/>
                <w:kern w:val="2"/>
                <w:sz w:val="24"/>
                <w:szCs w:val="24"/>
              </w:rPr>
              <w:t>气</w:t>
            </w:r>
            <w:r>
              <w:rPr>
                <w:rFonts w:ascii="宋体" w:hAnsi="宋体" w:cs="宋体" w:hint="eastAsia"/>
                <w:w w:val="99"/>
                <w:kern w:val="2"/>
                <w:sz w:val="24"/>
                <w:szCs w:val="24"/>
              </w:rPr>
              <w:t>灶具</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514337DD"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AC2F1B4"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《商用燃气灶具能效限定值及能效等级》（GB30531）</w:t>
            </w:r>
          </w:p>
        </w:tc>
      </w:tr>
      <w:tr w:rsidR="009B41DA" w14:paraId="57039D64" w14:textId="77777777">
        <w:trPr>
          <w:trHeight w:val="1203"/>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1C0A3514" w14:textId="77777777" w:rsidR="009B41DA" w:rsidRDefault="001D1FDB">
            <w:pPr>
              <w:jc w:val="center"/>
              <w:rPr>
                <w:rFonts w:ascii="宋体" w:hAnsi="宋体" w:hint="eastAsia"/>
                <w:sz w:val="24"/>
              </w:rPr>
            </w:pPr>
            <w:r>
              <w:rPr>
                <w:rFonts w:ascii="宋体" w:hAnsi="宋体" w:hint="eastAsia"/>
                <w:sz w:val="24"/>
              </w:rPr>
              <w:t>15</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4EA3075F" w14:textId="77777777" w:rsidR="009B41DA" w:rsidRDefault="001D1FDB">
            <w:pPr>
              <w:pStyle w:val="TableParagraph"/>
              <w:jc w:val="center"/>
              <w:rPr>
                <w:rFonts w:ascii="宋体" w:hAnsi="宋体" w:cs="宋体" w:hint="eastAsia"/>
                <w:w w:val="99"/>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A05020105</w:t>
            </w:r>
            <w:r>
              <w:rPr>
                <w:rFonts w:ascii="宋体" w:hAnsi="宋体" w:cs="宋体" w:hint="eastAsia"/>
                <w:w w:val="99"/>
                <w:kern w:val="2"/>
                <w:sz w:val="24"/>
                <w:szCs w:val="24"/>
              </w:rPr>
              <w:t>便器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5F5EAFCF"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坐便器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4E8B9268"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5B7C836F"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《坐便器水效限定值及水效等级》</w:t>
            </w:r>
          </w:p>
          <w:p w14:paraId="52CB297E"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（GB25502）</w:t>
            </w:r>
          </w:p>
        </w:tc>
      </w:tr>
      <w:tr w:rsidR="009B41DA" w14:paraId="7EC200EF"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40B9DE45"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590C7D9" w14:textId="77777777" w:rsidR="009B41DA" w:rsidRDefault="009B41DA">
            <w:pPr>
              <w:widowControl/>
              <w:jc w:val="left"/>
              <w:rPr>
                <w:rFonts w:ascii="宋体" w:hAnsi="宋体" w:cs="宋体" w:hint="eastAsia"/>
                <w:w w:val="99"/>
                <w:sz w:val="24"/>
                <w:lang w:eastAsia="en-US"/>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0E4F8DF3"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蹲便器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1D056D02"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7433B55F"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《蹲便器用水效率限定值及用水效率等级》（GB30717）</w:t>
            </w:r>
          </w:p>
        </w:tc>
      </w:tr>
      <w:tr w:rsidR="009B41DA" w14:paraId="047BBCFC"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73AAC1BD"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D765AB" w14:textId="77777777" w:rsidR="009B41DA" w:rsidRDefault="009B41DA">
            <w:pPr>
              <w:widowControl/>
              <w:jc w:val="left"/>
              <w:rPr>
                <w:rFonts w:ascii="宋体" w:hAnsi="宋体" w:cs="宋体" w:hint="eastAsia"/>
                <w:w w:val="99"/>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7A64549E"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小便器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760F2935"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EACC12D"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《小便器用水效率限定值及用水效率等级》（GB28377）</w:t>
            </w:r>
          </w:p>
        </w:tc>
      </w:tr>
      <w:tr w:rsidR="009B41DA" w14:paraId="017FA9F2" w14:textId="77777777">
        <w:trPr>
          <w:trHeight w:val="787"/>
        </w:trPr>
        <w:tc>
          <w:tcPr>
            <w:tcW w:w="740" w:type="dxa"/>
            <w:tcBorders>
              <w:top w:val="single" w:sz="4" w:space="0" w:color="000000"/>
              <w:left w:val="single" w:sz="4" w:space="0" w:color="000000"/>
              <w:bottom w:val="single" w:sz="4" w:space="0" w:color="000000"/>
              <w:right w:val="single" w:sz="4" w:space="0" w:color="000000"/>
            </w:tcBorders>
            <w:vAlign w:val="center"/>
          </w:tcPr>
          <w:p w14:paraId="1A0DB6A9" w14:textId="77777777" w:rsidR="009B41DA" w:rsidRDefault="001D1FDB">
            <w:pPr>
              <w:pStyle w:val="TableParagraph"/>
              <w:jc w:val="center"/>
              <w:rPr>
                <w:rFonts w:ascii="宋体" w:hAnsi="宋体" w:cs="宋体" w:hint="eastAsia"/>
                <w:kern w:val="2"/>
                <w:sz w:val="24"/>
                <w:szCs w:val="24"/>
              </w:rPr>
            </w:pPr>
            <w:r>
              <w:rPr>
                <w:rFonts w:ascii="宋体" w:hAnsi="宋体" w:hint="eastAsia"/>
                <w:kern w:val="2"/>
                <w:sz w:val="24"/>
                <w:szCs w:val="24"/>
              </w:rPr>
              <w:t>16</w:t>
            </w:r>
          </w:p>
        </w:tc>
        <w:tc>
          <w:tcPr>
            <w:tcW w:w="1703" w:type="dxa"/>
            <w:tcBorders>
              <w:top w:val="single" w:sz="4" w:space="0" w:color="000000"/>
              <w:left w:val="single" w:sz="4" w:space="0" w:color="000000"/>
              <w:bottom w:val="single" w:sz="4" w:space="0" w:color="000000"/>
              <w:right w:val="single" w:sz="4" w:space="0" w:color="000000"/>
            </w:tcBorders>
            <w:vAlign w:val="center"/>
          </w:tcPr>
          <w:p w14:paraId="1B254431" w14:textId="77777777" w:rsidR="009B41DA" w:rsidRDefault="001D1FDB">
            <w:pPr>
              <w:pStyle w:val="TableParagraph"/>
              <w:spacing w:before="153"/>
              <w:ind w:left="7"/>
              <w:jc w:val="center"/>
              <w:rPr>
                <w:rFonts w:ascii="宋体" w:hAnsi="宋体" w:cs="宋体" w:hint="eastAsia"/>
                <w:kern w:val="2"/>
                <w:sz w:val="24"/>
                <w:szCs w:val="24"/>
              </w:rPr>
            </w:pPr>
            <w:r>
              <w:rPr>
                <w:rFonts w:ascii="宋体" w:hAnsi="宋体" w:cs="宋体" w:hint="eastAsia"/>
                <w:kern w:val="2"/>
                <w:sz w:val="24"/>
                <w:szCs w:val="24"/>
              </w:rPr>
              <w:t>★</w:t>
            </w:r>
            <w:r>
              <w:rPr>
                <w:rFonts w:ascii="宋体" w:hAnsi="宋体" w:cs="仿宋_GB2312" w:hint="eastAsia"/>
                <w:kern w:val="2"/>
                <w:sz w:val="24"/>
                <w:szCs w:val="24"/>
              </w:rPr>
              <w:t>A05020106</w:t>
            </w:r>
            <w:r>
              <w:rPr>
                <w:rFonts w:ascii="宋体" w:hAnsi="宋体" w:cs="宋体" w:hint="eastAsia"/>
                <w:kern w:val="2"/>
                <w:sz w:val="24"/>
                <w:szCs w:val="24"/>
              </w:rPr>
              <w:t>水</w:t>
            </w:r>
            <w:r>
              <w:rPr>
                <w:rFonts w:ascii="宋体" w:hAnsi="宋体" w:cs="宋体" w:hint="eastAsia"/>
                <w:w w:val="99"/>
                <w:kern w:val="2"/>
                <w:sz w:val="24"/>
                <w:szCs w:val="24"/>
              </w:rPr>
              <w:t>嘴</w:t>
            </w:r>
          </w:p>
        </w:tc>
        <w:tc>
          <w:tcPr>
            <w:tcW w:w="1707" w:type="dxa"/>
            <w:tcBorders>
              <w:top w:val="single" w:sz="4" w:space="0" w:color="000000"/>
              <w:left w:val="single" w:sz="4" w:space="0" w:color="000000"/>
              <w:bottom w:val="single" w:sz="4" w:space="0" w:color="000000"/>
              <w:right w:val="single" w:sz="4" w:space="0" w:color="000000"/>
            </w:tcBorders>
            <w:vAlign w:val="center"/>
          </w:tcPr>
          <w:p w14:paraId="7FB5DA9F" w14:textId="77777777" w:rsidR="009B41DA" w:rsidRDefault="009B41DA">
            <w:pPr>
              <w:jc w:val="center"/>
              <w:rPr>
                <w:rFonts w:ascii="宋体" w:hAnsi="宋体" w:hint="eastAsia"/>
                <w:sz w:val="24"/>
                <w:lang w:eastAsia="en-US"/>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7E910942" w14:textId="77777777" w:rsidR="009B41DA" w:rsidRDefault="009B41DA">
            <w:pPr>
              <w:jc w:val="center"/>
              <w:rPr>
                <w:rFonts w:ascii="宋体" w:hAnsi="宋体" w:hint="eastAsia"/>
                <w:sz w:val="24"/>
                <w:lang w:eastAsia="en-US"/>
              </w:rPr>
            </w:pPr>
          </w:p>
        </w:tc>
        <w:tc>
          <w:tcPr>
            <w:tcW w:w="3811" w:type="dxa"/>
            <w:tcBorders>
              <w:top w:val="single" w:sz="4" w:space="0" w:color="000000"/>
              <w:left w:val="single" w:sz="4" w:space="0" w:color="000000"/>
              <w:bottom w:val="single" w:sz="4" w:space="0" w:color="000000"/>
              <w:right w:val="single" w:sz="4" w:space="0" w:color="000000"/>
            </w:tcBorders>
          </w:tcPr>
          <w:p w14:paraId="1D1D20CA" w14:textId="77777777" w:rsidR="009B41DA" w:rsidRDefault="001D1FDB">
            <w:pPr>
              <w:pStyle w:val="TableParagraph"/>
              <w:spacing w:before="153" w:line="276" w:lineRule="auto"/>
              <w:ind w:left="7" w:right="4"/>
              <w:rPr>
                <w:rFonts w:ascii="宋体" w:hAnsi="宋体" w:cs="宋体" w:hint="eastAsia"/>
                <w:kern w:val="2"/>
                <w:sz w:val="24"/>
                <w:szCs w:val="24"/>
                <w:lang w:eastAsia="zh-CN"/>
              </w:rPr>
            </w:pPr>
            <w:r>
              <w:rPr>
                <w:rFonts w:ascii="宋体" w:hAnsi="宋体" w:cs="宋体" w:hint="eastAsia"/>
                <w:spacing w:val="10"/>
                <w:kern w:val="2"/>
                <w:sz w:val="24"/>
                <w:szCs w:val="24"/>
                <w:lang w:eastAsia="zh-CN"/>
              </w:rPr>
              <w:t>《水嘴用水效率限定值及用水效</w:t>
            </w:r>
            <w:r>
              <w:rPr>
                <w:rFonts w:ascii="宋体" w:hAnsi="宋体" w:cs="宋体" w:hint="eastAsia"/>
                <w:kern w:val="2"/>
                <w:sz w:val="24"/>
                <w:szCs w:val="24"/>
                <w:lang w:eastAsia="zh-CN"/>
              </w:rPr>
              <w:t>率等级》（GB 25501）</w:t>
            </w:r>
          </w:p>
        </w:tc>
      </w:tr>
      <w:tr w:rsidR="009B41DA" w14:paraId="5961BB20" w14:textId="77777777">
        <w:trPr>
          <w:trHeight w:val="752"/>
        </w:trPr>
        <w:tc>
          <w:tcPr>
            <w:tcW w:w="740" w:type="dxa"/>
            <w:tcBorders>
              <w:top w:val="single" w:sz="4" w:space="0" w:color="000000"/>
              <w:left w:val="single" w:sz="4" w:space="0" w:color="000000"/>
              <w:bottom w:val="single" w:sz="4" w:space="0" w:color="000000"/>
              <w:right w:val="single" w:sz="4" w:space="0" w:color="000000"/>
            </w:tcBorders>
            <w:vAlign w:val="center"/>
          </w:tcPr>
          <w:p w14:paraId="19A7641C" w14:textId="77777777" w:rsidR="009B41DA" w:rsidRDefault="001D1FDB">
            <w:pPr>
              <w:pStyle w:val="TableParagraph"/>
              <w:jc w:val="center"/>
              <w:rPr>
                <w:rFonts w:ascii="宋体" w:hAnsi="宋体" w:cs="宋体" w:hint="eastAsia"/>
                <w:kern w:val="2"/>
                <w:sz w:val="24"/>
                <w:szCs w:val="24"/>
              </w:rPr>
            </w:pPr>
            <w:r>
              <w:rPr>
                <w:rFonts w:ascii="宋体" w:hAnsi="宋体" w:hint="eastAsia"/>
                <w:kern w:val="2"/>
                <w:sz w:val="24"/>
                <w:szCs w:val="24"/>
              </w:rPr>
              <w:t>17</w:t>
            </w:r>
          </w:p>
        </w:tc>
        <w:tc>
          <w:tcPr>
            <w:tcW w:w="1703" w:type="dxa"/>
            <w:tcBorders>
              <w:top w:val="single" w:sz="4" w:space="0" w:color="000000"/>
              <w:left w:val="single" w:sz="4" w:space="0" w:color="000000"/>
              <w:bottom w:val="single" w:sz="4" w:space="0" w:color="000000"/>
              <w:right w:val="single" w:sz="4" w:space="0" w:color="000000"/>
            </w:tcBorders>
            <w:vAlign w:val="center"/>
          </w:tcPr>
          <w:p w14:paraId="45B84CAE" w14:textId="77777777" w:rsidR="009B41DA" w:rsidRDefault="001D1FDB">
            <w:pPr>
              <w:pStyle w:val="TableParagraph"/>
              <w:spacing w:before="112"/>
              <w:ind w:left="7"/>
              <w:jc w:val="center"/>
              <w:rPr>
                <w:rFonts w:ascii="宋体" w:hAnsi="宋体" w:cs="宋体" w:hint="eastAsia"/>
                <w:kern w:val="2"/>
                <w:sz w:val="24"/>
                <w:szCs w:val="24"/>
              </w:rPr>
            </w:pPr>
            <w:r>
              <w:rPr>
                <w:rFonts w:ascii="宋体" w:hAnsi="宋体" w:cs="仿宋_GB2312" w:hint="eastAsia"/>
                <w:kern w:val="2"/>
                <w:sz w:val="24"/>
                <w:szCs w:val="24"/>
              </w:rPr>
              <w:t>A05020107</w:t>
            </w:r>
            <w:r>
              <w:rPr>
                <w:rFonts w:ascii="宋体" w:hAnsi="宋体" w:cs="宋体" w:hint="eastAsia"/>
                <w:kern w:val="2"/>
                <w:sz w:val="24"/>
                <w:szCs w:val="24"/>
              </w:rPr>
              <w:t>便器冲洗阀</w:t>
            </w:r>
          </w:p>
        </w:tc>
        <w:tc>
          <w:tcPr>
            <w:tcW w:w="1707" w:type="dxa"/>
            <w:tcBorders>
              <w:top w:val="single" w:sz="4" w:space="0" w:color="000000"/>
              <w:left w:val="single" w:sz="4" w:space="0" w:color="000000"/>
              <w:bottom w:val="single" w:sz="4" w:space="0" w:color="000000"/>
              <w:right w:val="single" w:sz="4" w:space="0" w:color="000000"/>
            </w:tcBorders>
            <w:vAlign w:val="center"/>
          </w:tcPr>
          <w:p w14:paraId="4A6291A1" w14:textId="77777777" w:rsidR="009B41DA" w:rsidRDefault="009B41DA">
            <w:pPr>
              <w:jc w:val="center"/>
              <w:rPr>
                <w:rFonts w:ascii="宋体" w:hAnsi="宋体" w:hint="eastAsia"/>
                <w:sz w:val="24"/>
                <w:lang w:eastAsia="en-US"/>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4279AA8D" w14:textId="77777777" w:rsidR="009B41DA" w:rsidRDefault="009B41DA">
            <w:pPr>
              <w:jc w:val="center"/>
              <w:rPr>
                <w:rFonts w:ascii="宋体" w:hAnsi="宋体" w:hint="eastAsia"/>
                <w:sz w:val="24"/>
                <w:lang w:eastAsia="en-US"/>
              </w:rPr>
            </w:pPr>
          </w:p>
        </w:tc>
        <w:tc>
          <w:tcPr>
            <w:tcW w:w="3811" w:type="dxa"/>
            <w:tcBorders>
              <w:top w:val="single" w:sz="4" w:space="0" w:color="000000"/>
              <w:left w:val="single" w:sz="4" w:space="0" w:color="000000"/>
              <w:bottom w:val="single" w:sz="4" w:space="0" w:color="000000"/>
              <w:right w:val="single" w:sz="4" w:space="0" w:color="000000"/>
            </w:tcBorders>
          </w:tcPr>
          <w:p w14:paraId="5090ADA0" w14:textId="77777777" w:rsidR="009B41DA" w:rsidRDefault="001D1FDB">
            <w:pPr>
              <w:pStyle w:val="TableParagraph"/>
              <w:spacing w:before="112" w:line="276" w:lineRule="auto"/>
              <w:ind w:left="7" w:right="4"/>
              <w:rPr>
                <w:rFonts w:ascii="宋体" w:hAnsi="宋体" w:cs="宋体" w:hint="eastAsia"/>
                <w:kern w:val="2"/>
                <w:sz w:val="24"/>
                <w:szCs w:val="24"/>
                <w:lang w:eastAsia="zh-CN"/>
              </w:rPr>
            </w:pPr>
            <w:r>
              <w:rPr>
                <w:rFonts w:ascii="宋体" w:hAnsi="宋体" w:cs="宋体" w:hint="eastAsia"/>
                <w:spacing w:val="10"/>
                <w:kern w:val="2"/>
                <w:sz w:val="24"/>
                <w:szCs w:val="24"/>
                <w:lang w:eastAsia="zh-CN"/>
              </w:rPr>
              <w:t>《便器冲洗阀用水效率限定值及</w:t>
            </w:r>
            <w:r>
              <w:rPr>
                <w:rFonts w:ascii="宋体" w:hAnsi="宋体" w:cs="宋体" w:hint="eastAsia"/>
                <w:kern w:val="2"/>
                <w:sz w:val="24"/>
                <w:szCs w:val="24"/>
                <w:lang w:eastAsia="zh-CN"/>
              </w:rPr>
              <w:t>用水效率等级》（GB28379）</w:t>
            </w:r>
          </w:p>
        </w:tc>
      </w:tr>
      <w:tr w:rsidR="009B41DA" w14:paraId="518A798F" w14:textId="77777777">
        <w:trPr>
          <w:trHeight w:val="776"/>
        </w:trPr>
        <w:tc>
          <w:tcPr>
            <w:tcW w:w="740" w:type="dxa"/>
            <w:tcBorders>
              <w:top w:val="single" w:sz="4" w:space="0" w:color="000000"/>
              <w:left w:val="single" w:sz="4" w:space="0" w:color="000000"/>
              <w:bottom w:val="single" w:sz="4" w:space="0" w:color="000000"/>
              <w:right w:val="single" w:sz="4" w:space="0" w:color="000000"/>
            </w:tcBorders>
            <w:vAlign w:val="center"/>
          </w:tcPr>
          <w:p w14:paraId="155498F6" w14:textId="77777777" w:rsidR="009B41DA" w:rsidRDefault="001D1FDB">
            <w:pPr>
              <w:pStyle w:val="TableParagraph"/>
              <w:jc w:val="center"/>
              <w:rPr>
                <w:rFonts w:ascii="宋体" w:hAnsi="宋体" w:cs="宋体" w:hint="eastAsia"/>
                <w:kern w:val="2"/>
                <w:sz w:val="24"/>
                <w:szCs w:val="24"/>
              </w:rPr>
            </w:pPr>
            <w:r>
              <w:rPr>
                <w:rFonts w:ascii="宋体" w:hAnsi="宋体" w:hint="eastAsia"/>
                <w:kern w:val="2"/>
                <w:sz w:val="24"/>
                <w:szCs w:val="24"/>
              </w:rPr>
              <w:t>18</w:t>
            </w:r>
          </w:p>
        </w:tc>
        <w:tc>
          <w:tcPr>
            <w:tcW w:w="1703" w:type="dxa"/>
            <w:tcBorders>
              <w:top w:val="single" w:sz="4" w:space="0" w:color="000000"/>
              <w:left w:val="single" w:sz="4" w:space="0" w:color="000000"/>
              <w:bottom w:val="single" w:sz="4" w:space="0" w:color="000000"/>
              <w:right w:val="single" w:sz="4" w:space="0" w:color="000000"/>
            </w:tcBorders>
            <w:vAlign w:val="center"/>
          </w:tcPr>
          <w:p w14:paraId="697CE324" w14:textId="77777777" w:rsidR="009B41DA" w:rsidRDefault="001D1FDB">
            <w:pPr>
              <w:pStyle w:val="TableParagraph"/>
              <w:spacing w:before="131"/>
              <w:ind w:left="7"/>
              <w:jc w:val="center"/>
              <w:rPr>
                <w:rFonts w:ascii="宋体" w:hAnsi="宋体" w:cs="宋体" w:hint="eastAsia"/>
                <w:kern w:val="2"/>
                <w:sz w:val="24"/>
                <w:szCs w:val="24"/>
              </w:rPr>
            </w:pPr>
            <w:r>
              <w:rPr>
                <w:rFonts w:ascii="宋体" w:hAnsi="宋体" w:cs="仿宋_GB2312" w:hint="eastAsia"/>
                <w:kern w:val="2"/>
                <w:sz w:val="24"/>
                <w:szCs w:val="24"/>
              </w:rPr>
              <w:t>A05020110</w:t>
            </w:r>
            <w:r>
              <w:rPr>
                <w:rFonts w:ascii="宋体" w:hAnsi="宋体" w:cs="宋体" w:hint="eastAsia"/>
                <w:kern w:val="2"/>
                <w:sz w:val="24"/>
                <w:szCs w:val="24"/>
              </w:rPr>
              <w:t>淋浴</w:t>
            </w:r>
            <w:r>
              <w:rPr>
                <w:rFonts w:ascii="宋体" w:hAnsi="宋体" w:cs="宋体" w:hint="eastAsia"/>
                <w:w w:val="99"/>
                <w:kern w:val="2"/>
                <w:sz w:val="24"/>
                <w:szCs w:val="24"/>
              </w:rPr>
              <w:t>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7722CABF" w14:textId="77777777" w:rsidR="009B41DA" w:rsidRDefault="009B41DA">
            <w:pPr>
              <w:jc w:val="center"/>
              <w:rPr>
                <w:rFonts w:ascii="宋体" w:hAnsi="宋体" w:hint="eastAsia"/>
                <w:sz w:val="24"/>
                <w:lang w:eastAsia="en-US"/>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CC8E618" w14:textId="77777777" w:rsidR="009B41DA" w:rsidRDefault="009B41DA">
            <w:pPr>
              <w:jc w:val="center"/>
              <w:rPr>
                <w:rFonts w:ascii="宋体" w:hAnsi="宋体" w:hint="eastAsia"/>
                <w:sz w:val="24"/>
                <w:lang w:eastAsia="en-US"/>
              </w:rPr>
            </w:pPr>
          </w:p>
        </w:tc>
        <w:tc>
          <w:tcPr>
            <w:tcW w:w="3811" w:type="dxa"/>
            <w:tcBorders>
              <w:top w:val="single" w:sz="4" w:space="0" w:color="000000"/>
              <w:left w:val="single" w:sz="4" w:space="0" w:color="000000"/>
              <w:bottom w:val="single" w:sz="4" w:space="0" w:color="000000"/>
              <w:right w:val="single" w:sz="4" w:space="0" w:color="000000"/>
            </w:tcBorders>
          </w:tcPr>
          <w:p w14:paraId="122FDEFE"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spacing w:val="10"/>
                <w:kern w:val="2"/>
                <w:sz w:val="24"/>
                <w:szCs w:val="24"/>
                <w:lang w:eastAsia="zh-CN"/>
              </w:rPr>
              <w:t>《淋浴器用水效率限定值及用水</w:t>
            </w:r>
            <w:r>
              <w:rPr>
                <w:rFonts w:ascii="宋体" w:hAnsi="宋体" w:cs="宋体" w:hint="eastAsia"/>
                <w:kern w:val="2"/>
                <w:sz w:val="24"/>
                <w:szCs w:val="24"/>
                <w:lang w:eastAsia="zh-CN"/>
              </w:rPr>
              <w:t>效率等级》（GB28378）</w:t>
            </w:r>
          </w:p>
        </w:tc>
      </w:tr>
    </w:tbl>
    <w:p w14:paraId="48664122" w14:textId="77777777" w:rsidR="009B41DA" w:rsidRDefault="001D1FDB">
      <w:pPr>
        <w:pStyle w:val="a9"/>
        <w:spacing w:line="360" w:lineRule="auto"/>
        <w:ind w:firstLineChars="200" w:firstLine="470"/>
        <w:rPr>
          <w:rFonts w:ascii="楷体" w:eastAsia="楷体" w:hAnsi="楷体" w:cs="宋体" w:hint="eastAsia"/>
          <w:spacing w:val="-3"/>
        </w:rPr>
      </w:pPr>
      <w:r>
        <w:rPr>
          <w:rFonts w:ascii="楷体" w:eastAsia="楷体" w:hAnsi="楷体" w:cs="宋体" w:hint="eastAsia"/>
          <w:b/>
          <w:spacing w:val="-3"/>
        </w:rPr>
        <w:t>注</w:t>
      </w:r>
      <w:r>
        <w:rPr>
          <w:rFonts w:ascii="楷体" w:eastAsia="楷体" w:hAnsi="楷体" w:cs="宋体" w:hint="eastAsia"/>
          <w:spacing w:val="-3"/>
        </w:rPr>
        <w:t>：1.节能产品认证应依据相关国家标准的最新版本，依据国家标准中二级能效（水效）指标。</w:t>
      </w:r>
    </w:p>
    <w:p w14:paraId="15DD9B8F" w14:textId="77777777" w:rsidR="009B41DA" w:rsidRDefault="001D1FDB">
      <w:pPr>
        <w:pStyle w:val="a9"/>
        <w:spacing w:line="360" w:lineRule="auto"/>
        <w:ind w:firstLineChars="200" w:firstLine="468"/>
        <w:rPr>
          <w:rFonts w:ascii="楷体" w:eastAsia="楷体" w:hAnsi="楷体" w:cs="宋体" w:hint="eastAsia"/>
          <w:spacing w:val="-3"/>
        </w:rPr>
      </w:pPr>
      <w:r>
        <w:rPr>
          <w:rFonts w:ascii="楷体" w:eastAsia="楷体" w:hAnsi="楷体" w:cs="宋体" w:hint="eastAsia"/>
          <w:spacing w:val="-3"/>
        </w:rPr>
        <w:t>2.以“★”标注的为政府强制采购产品。</w:t>
      </w:r>
    </w:p>
    <w:p w14:paraId="71A56722" w14:textId="77777777" w:rsidR="009B41DA" w:rsidRDefault="001D1FDB">
      <w:pPr>
        <w:pStyle w:val="a9"/>
        <w:spacing w:line="360" w:lineRule="auto"/>
        <w:ind w:firstLineChars="200" w:firstLine="468"/>
        <w:rPr>
          <w:rFonts w:hAnsi="宋体" w:cs="宋体" w:hint="eastAsia"/>
        </w:rPr>
      </w:pPr>
      <w:r>
        <w:rPr>
          <w:rFonts w:ascii="楷体" w:eastAsia="楷体" w:hAnsi="楷体" w:cs="宋体" w:hint="eastAsia"/>
          <w:spacing w:val="-3"/>
        </w:rPr>
        <w:t>3.本表格原为《关于印发节能产品政府采购品目清单的通知》（财库〔2019〕19号）规定的表格附件，其中名称及编码已根据《财政部关于印发〈政府采购品目分类目录〉的通知》（财库〔2022〕31号）修改。</w:t>
      </w:r>
      <w:r>
        <w:rPr>
          <w:rFonts w:hAnsi="宋体" w:cs="宋体" w:hint="eastAsia"/>
        </w:rPr>
        <w:br w:type="page"/>
      </w:r>
    </w:p>
    <w:p w14:paraId="7172674E" w14:textId="77777777" w:rsidR="009B41DA" w:rsidRDefault="001D1FDB">
      <w:pPr>
        <w:pStyle w:val="ad"/>
        <w:jc w:val="left"/>
        <w:rPr>
          <w:rFonts w:hAnsi="宋体" w:cs="宋体" w:hint="eastAsia"/>
          <w:sz w:val="24"/>
          <w:szCs w:val="24"/>
        </w:rPr>
      </w:pPr>
      <w:r>
        <w:rPr>
          <w:rFonts w:hAnsi="宋体" w:cs="宋体" w:hint="eastAsia"/>
          <w:sz w:val="24"/>
          <w:szCs w:val="24"/>
        </w:rPr>
        <w:lastRenderedPageBreak/>
        <w:t>附件2：</w:t>
      </w:r>
    </w:p>
    <w:p w14:paraId="4CF2012A" w14:textId="77777777" w:rsidR="009B41DA" w:rsidRDefault="001D1FDB">
      <w:pPr>
        <w:spacing w:line="528" w:lineRule="exact"/>
        <w:ind w:left="220"/>
        <w:jc w:val="center"/>
        <w:rPr>
          <w:rFonts w:ascii="宋体" w:hAnsi="宋体" w:cs="宋体" w:hint="eastAsia"/>
          <w:b/>
          <w:bCs/>
          <w:sz w:val="36"/>
          <w:szCs w:val="36"/>
        </w:rPr>
      </w:pPr>
      <w:r>
        <w:rPr>
          <w:rFonts w:ascii="宋体" w:hAnsi="宋体" w:cs="宋体" w:hint="eastAsia"/>
          <w:b/>
          <w:bCs/>
          <w:sz w:val="36"/>
          <w:szCs w:val="36"/>
        </w:rPr>
        <w:t>中小微企业划型标准</w:t>
      </w:r>
    </w:p>
    <w:tbl>
      <w:tblPr>
        <w:tblW w:w="9418" w:type="dxa"/>
        <w:tblInd w:w="250" w:type="dxa"/>
        <w:tblLayout w:type="fixed"/>
        <w:tblLook w:val="04A0" w:firstRow="1" w:lastRow="0" w:firstColumn="1" w:lastColumn="0" w:noHBand="0" w:noVBand="1"/>
      </w:tblPr>
      <w:tblGrid>
        <w:gridCol w:w="2007"/>
        <w:gridCol w:w="1633"/>
        <w:gridCol w:w="1077"/>
        <w:gridCol w:w="1911"/>
        <w:gridCol w:w="1699"/>
        <w:gridCol w:w="1091"/>
      </w:tblGrid>
      <w:tr w:rsidR="009B41DA" w14:paraId="1214AFB0" w14:textId="77777777">
        <w:trPr>
          <w:trHeight w:val="364"/>
        </w:trPr>
        <w:tc>
          <w:tcPr>
            <w:tcW w:w="2007" w:type="dxa"/>
            <w:tcBorders>
              <w:top w:val="single" w:sz="4" w:space="0" w:color="auto"/>
              <w:left w:val="single" w:sz="4" w:space="0" w:color="auto"/>
              <w:bottom w:val="single" w:sz="4" w:space="0" w:color="auto"/>
              <w:right w:val="single" w:sz="4" w:space="0" w:color="auto"/>
            </w:tcBorders>
            <w:vAlign w:val="center"/>
          </w:tcPr>
          <w:p w14:paraId="7B237C66"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行业名称</w:t>
            </w:r>
          </w:p>
        </w:tc>
        <w:tc>
          <w:tcPr>
            <w:tcW w:w="1633" w:type="dxa"/>
            <w:tcBorders>
              <w:top w:val="single" w:sz="4" w:space="0" w:color="auto"/>
              <w:left w:val="nil"/>
              <w:bottom w:val="single" w:sz="4" w:space="0" w:color="auto"/>
              <w:right w:val="single" w:sz="4" w:space="0" w:color="auto"/>
            </w:tcBorders>
            <w:vAlign w:val="center"/>
          </w:tcPr>
          <w:p w14:paraId="1B685496"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指标名称</w:t>
            </w:r>
          </w:p>
        </w:tc>
        <w:tc>
          <w:tcPr>
            <w:tcW w:w="1077" w:type="dxa"/>
            <w:tcBorders>
              <w:top w:val="single" w:sz="4" w:space="0" w:color="auto"/>
              <w:left w:val="nil"/>
              <w:bottom w:val="single" w:sz="4" w:space="0" w:color="auto"/>
              <w:right w:val="single" w:sz="4" w:space="0" w:color="auto"/>
            </w:tcBorders>
            <w:vAlign w:val="center"/>
          </w:tcPr>
          <w:p w14:paraId="0C81B7F7"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计量单位</w:t>
            </w:r>
          </w:p>
        </w:tc>
        <w:tc>
          <w:tcPr>
            <w:tcW w:w="1911" w:type="dxa"/>
            <w:tcBorders>
              <w:top w:val="single" w:sz="4" w:space="0" w:color="auto"/>
              <w:left w:val="nil"/>
              <w:bottom w:val="single" w:sz="4" w:space="0" w:color="auto"/>
              <w:right w:val="single" w:sz="4" w:space="0" w:color="auto"/>
            </w:tcBorders>
            <w:vAlign w:val="center"/>
          </w:tcPr>
          <w:p w14:paraId="677B3E6B"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中型</w:t>
            </w:r>
          </w:p>
        </w:tc>
        <w:tc>
          <w:tcPr>
            <w:tcW w:w="1699" w:type="dxa"/>
            <w:tcBorders>
              <w:top w:val="single" w:sz="4" w:space="0" w:color="auto"/>
              <w:left w:val="nil"/>
              <w:bottom w:val="single" w:sz="4" w:space="0" w:color="auto"/>
              <w:right w:val="single" w:sz="4" w:space="0" w:color="auto"/>
            </w:tcBorders>
            <w:vAlign w:val="center"/>
          </w:tcPr>
          <w:p w14:paraId="7E1677D8"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小型</w:t>
            </w:r>
          </w:p>
        </w:tc>
        <w:tc>
          <w:tcPr>
            <w:tcW w:w="1091" w:type="dxa"/>
            <w:tcBorders>
              <w:top w:val="single" w:sz="4" w:space="0" w:color="auto"/>
              <w:left w:val="nil"/>
              <w:bottom w:val="single" w:sz="4" w:space="0" w:color="auto"/>
              <w:right w:val="single" w:sz="4" w:space="0" w:color="auto"/>
            </w:tcBorders>
            <w:vAlign w:val="center"/>
          </w:tcPr>
          <w:p w14:paraId="3F0085AA"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微型</w:t>
            </w:r>
          </w:p>
        </w:tc>
      </w:tr>
      <w:tr w:rsidR="009B41DA" w14:paraId="66FCDD93" w14:textId="77777777">
        <w:trPr>
          <w:trHeight w:val="364"/>
        </w:trPr>
        <w:tc>
          <w:tcPr>
            <w:tcW w:w="2007" w:type="dxa"/>
            <w:tcBorders>
              <w:top w:val="nil"/>
              <w:left w:val="single" w:sz="4" w:space="0" w:color="auto"/>
              <w:bottom w:val="single" w:sz="4" w:space="0" w:color="auto"/>
              <w:right w:val="single" w:sz="4" w:space="0" w:color="auto"/>
            </w:tcBorders>
            <w:vAlign w:val="bottom"/>
          </w:tcPr>
          <w:p w14:paraId="3EA4C01D"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农、林、牧、渔</w:t>
            </w:r>
          </w:p>
        </w:tc>
        <w:tc>
          <w:tcPr>
            <w:tcW w:w="1633" w:type="dxa"/>
            <w:tcBorders>
              <w:top w:val="nil"/>
              <w:left w:val="nil"/>
              <w:bottom w:val="single" w:sz="4" w:space="0" w:color="auto"/>
              <w:right w:val="single" w:sz="4" w:space="0" w:color="auto"/>
            </w:tcBorders>
            <w:vAlign w:val="center"/>
          </w:tcPr>
          <w:p w14:paraId="516AF5D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F65589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E04C13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577560C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50≤Y＜500</w:t>
            </w:r>
          </w:p>
        </w:tc>
        <w:tc>
          <w:tcPr>
            <w:tcW w:w="1091" w:type="dxa"/>
            <w:tcBorders>
              <w:top w:val="nil"/>
              <w:left w:val="nil"/>
              <w:bottom w:val="single" w:sz="4" w:space="0" w:color="auto"/>
              <w:right w:val="single" w:sz="4" w:space="0" w:color="auto"/>
            </w:tcBorders>
            <w:vAlign w:val="center"/>
          </w:tcPr>
          <w:p w14:paraId="4D0F820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Y＜50</w:t>
            </w:r>
          </w:p>
        </w:tc>
      </w:tr>
      <w:tr w:rsidR="009B41DA" w14:paraId="573C8A2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DCD3ABB"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工业</w:t>
            </w:r>
          </w:p>
        </w:tc>
        <w:tc>
          <w:tcPr>
            <w:tcW w:w="1633" w:type="dxa"/>
            <w:tcBorders>
              <w:top w:val="nil"/>
              <w:left w:val="nil"/>
              <w:bottom w:val="single" w:sz="4" w:space="0" w:color="auto"/>
              <w:right w:val="single" w:sz="4" w:space="0" w:color="auto"/>
            </w:tcBorders>
            <w:vAlign w:val="center"/>
          </w:tcPr>
          <w:p w14:paraId="1552C1B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2DF7D8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2DE6B6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59CBD27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7B5717E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11CB4B25"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88CCB9D"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5C6C30E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D9C28B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AD1D8E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2000≤Y＜40000</w:t>
            </w:r>
          </w:p>
        </w:tc>
        <w:tc>
          <w:tcPr>
            <w:tcW w:w="1699" w:type="dxa"/>
            <w:tcBorders>
              <w:top w:val="nil"/>
              <w:left w:val="nil"/>
              <w:bottom w:val="single" w:sz="4" w:space="0" w:color="auto"/>
              <w:right w:val="single" w:sz="4" w:space="0" w:color="auto"/>
            </w:tcBorders>
            <w:vAlign w:val="center"/>
          </w:tcPr>
          <w:p w14:paraId="4F7BF90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300≤Y＜2000</w:t>
            </w:r>
          </w:p>
        </w:tc>
        <w:tc>
          <w:tcPr>
            <w:tcW w:w="1091" w:type="dxa"/>
            <w:tcBorders>
              <w:top w:val="nil"/>
              <w:left w:val="nil"/>
              <w:bottom w:val="single" w:sz="4" w:space="0" w:color="auto"/>
              <w:right w:val="single" w:sz="4" w:space="0" w:color="auto"/>
            </w:tcBorders>
            <w:vAlign w:val="center"/>
          </w:tcPr>
          <w:p w14:paraId="620C6D5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Y＜300</w:t>
            </w:r>
          </w:p>
        </w:tc>
      </w:tr>
      <w:tr w:rsidR="009B41DA" w14:paraId="27BE195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F0E882F"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建筑业</w:t>
            </w:r>
          </w:p>
        </w:tc>
        <w:tc>
          <w:tcPr>
            <w:tcW w:w="1633" w:type="dxa"/>
            <w:tcBorders>
              <w:top w:val="nil"/>
              <w:left w:val="nil"/>
              <w:bottom w:val="single" w:sz="4" w:space="0" w:color="auto"/>
              <w:right w:val="single" w:sz="4" w:space="0" w:color="auto"/>
            </w:tcBorders>
            <w:vAlign w:val="center"/>
          </w:tcPr>
          <w:p w14:paraId="2B8B405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82F946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45D34F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6000≤Y＜80000</w:t>
            </w:r>
          </w:p>
        </w:tc>
        <w:tc>
          <w:tcPr>
            <w:tcW w:w="1699" w:type="dxa"/>
            <w:tcBorders>
              <w:top w:val="nil"/>
              <w:left w:val="nil"/>
              <w:bottom w:val="single" w:sz="4" w:space="0" w:color="auto"/>
              <w:right w:val="single" w:sz="4" w:space="0" w:color="auto"/>
            </w:tcBorders>
            <w:vAlign w:val="center"/>
          </w:tcPr>
          <w:p w14:paraId="36C5EA1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300≤Y＜6000</w:t>
            </w:r>
          </w:p>
        </w:tc>
        <w:tc>
          <w:tcPr>
            <w:tcW w:w="1091" w:type="dxa"/>
            <w:tcBorders>
              <w:top w:val="nil"/>
              <w:left w:val="nil"/>
              <w:bottom w:val="single" w:sz="4" w:space="0" w:color="auto"/>
              <w:right w:val="single" w:sz="4" w:space="0" w:color="auto"/>
            </w:tcBorders>
            <w:vAlign w:val="center"/>
          </w:tcPr>
          <w:p w14:paraId="61B2E9B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Y＜300</w:t>
            </w:r>
          </w:p>
        </w:tc>
      </w:tr>
      <w:tr w:rsidR="009B41DA" w14:paraId="7C6E79F1"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2DF9126"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15D0378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6FEEC58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61DA31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5000≤Z＜80000</w:t>
            </w:r>
          </w:p>
        </w:tc>
        <w:tc>
          <w:tcPr>
            <w:tcW w:w="1699" w:type="dxa"/>
            <w:tcBorders>
              <w:top w:val="nil"/>
              <w:left w:val="nil"/>
              <w:bottom w:val="single" w:sz="4" w:space="0" w:color="auto"/>
              <w:right w:val="single" w:sz="4" w:space="0" w:color="auto"/>
            </w:tcBorders>
            <w:vAlign w:val="center"/>
          </w:tcPr>
          <w:p w14:paraId="2A058BE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300≤Z＜5000</w:t>
            </w:r>
          </w:p>
        </w:tc>
        <w:tc>
          <w:tcPr>
            <w:tcW w:w="1091" w:type="dxa"/>
            <w:tcBorders>
              <w:top w:val="nil"/>
              <w:left w:val="nil"/>
              <w:bottom w:val="single" w:sz="4" w:space="0" w:color="auto"/>
              <w:right w:val="single" w:sz="4" w:space="0" w:color="auto"/>
            </w:tcBorders>
            <w:vAlign w:val="center"/>
          </w:tcPr>
          <w:p w14:paraId="31D6119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Z＜300</w:t>
            </w:r>
          </w:p>
        </w:tc>
      </w:tr>
      <w:tr w:rsidR="009B41DA" w14:paraId="7E80433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548FE73"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批发业</w:t>
            </w:r>
          </w:p>
        </w:tc>
        <w:tc>
          <w:tcPr>
            <w:tcW w:w="1633" w:type="dxa"/>
            <w:tcBorders>
              <w:top w:val="nil"/>
              <w:left w:val="nil"/>
              <w:bottom w:val="single" w:sz="4" w:space="0" w:color="auto"/>
              <w:right w:val="single" w:sz="4" w:space="0" w:color="auto"/>
            </w:tcBorders>
            <w:vAlign w:val="center"/>
          </w:tcPr>
          <w:p w14:paraId="4C564AD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581AB0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A8B7A6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20≤X＜200</w:t>
            </w:r>
          </w:p>
        </w:tc>
        <w:tc>
          <w:tcPr>
            <w:tcW w:w="1699" w:type="dxa"/>
            <w:tcBorders>
              <w:top w:val="nil"/>
              <w:left w:val="nil"/>
              <w:bottom w:val="single" w:sz="4" w:space="0" w:color="auto"/>
              <w:right w:val="single" w:sz="4" w:space="0" w:color="auto"/>
            </w:tcBorders>
            <w:vAlign w:val="center"/>
          </w:tcPr>
          <w:p w14:paraId="53E4484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5≤X＜20</w:t>
            </w:r>
          </w:p>
        </w:tc>
        <w:tc>
          <w:tcPr>
            <w:tcW w:w="1091" w:type="dxa"/>
            <w:tcBorders>
              <w:top w:val="nil"/>
              <w:left w:val="nil"/>
              <w:bottom w:val="single" w:sz="4" w:space="0" w:color="auto"/>
              <w:right w:val="single" w:sz="4" w:space="0" w:color="auto"/>
            </w:tcBorders>
            <w:vAlign w:val="center"/>
          </w:tcPr>
          <w:p w14:paraId="77B53A0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X＜5</w:t>
            </w:r>
          </w:p>
        </w:tc>
      </w:tr>
      <w:tr w:rsidR="009B41DA" w14:paraId="43D15CD7"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9A0383B"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3299E46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4DC53B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38500A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5000≤Y＜40000</w:t>
            </w:r>
          </w:p>
        </w:tc>
        <w:tc>
          <w:tcPr>
            <w:tcW w:w="1699" w:type="dxa"/>
            <w:tcBorders>
              <w:top w:val="nil"/>
              <w:left w:val="nil"/>
              <w:bottom w:val="single" w:sz="4" w:space="0" w:color="auto"/>
              <w:right w:val="single" w:sz="4" w:space="0" w:color="auto"/>
            </w:tcBorders>
            <w:vAlign w:val="center"/>
          </w:tcPr>
          <w:p w14:paraId="4075F63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1000≤Y＜5000</w:t>
            </w:r>
          </w:p>
        </w:tc>
        <w:tc>
          <w:tcPr>
            <w:tcW w:w="1091" w:type="dxa"/>
            <w:tcBorders>
              <w:top w:val="nil"/>
              <w:left w:val="nil"/>
              <w:bottom w:val="single" w:sz="4" w:space="0" w:color="auto"/>
              <w:right w:val="single" w:sz="4" w:space="0" w:color="auto"/>
            </w:tcBorders>
            <w:vAlign w:val="center"/>
          </w:tcPr>
          <w:p w14:paraId="0873214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Y＜1000</w:t>
            </w:r>
          </w:p>
        </w:tc>
      </w:tr>
      <w:tr w:rsidR="009B41DA" w14:paraId="34BE818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51E38416"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零售业</w:t>
            </w:r>
          </w:p>
        </w:tc>
        <w:tc>
          <w:tcPr>
            <w:tcW w:w="1633" w:type="dxa"/>
            <w:tcBorders>
              <w:top w:val="nil"/>
              <w:left w:val="nil"/>
              <w:bottom w:val="single" w:sz="4" w:space="0" w:color="auto"/>
              <w:right w:val="single" w:sz="4" w:space="0" w:color="auto"/>
            </w:tcBorders>
            <w:vAlign w:val="center"/>
          </w:tcPr>
          <w:p w14:paraId="204F33F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98A04E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EEB71F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50≤X＜300</w:t>
            </w:r>
          </w:p>
        </w:tc>
        <w:tc>
          <w:tcPr>
            <w:tcW w:w="1699" w:type="dxa"/>
            <w:tcBorders>
              <w:top w:val="nil"/>
              <w:left w:val="nil"/>
              <w:bottom w:val="single" w:sz="4" w:space="0" w:color="auto"/>
              <w:right w:val="single" w:sz="4" w:space="0" w:color="auto"/>
            </w:tcBorders>
            <w:vAlign w:val="center"/>
          </w:tcPr>
          <w:p w14:paraId="097F7B8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10≤X＜50</w:t>
            </w:r>
          </w:p>
        </w:tc>
        <w:tc>
          <w:tcPr>
            <w:tcW w:w="1091" w:type="dxa"/>
            <w:tcBorders>
              <w:top w:val="nil"/>
              <w:left w:val="nil"/>
              <w:bottom w:val="single" w:sz="4" w:space="0" w:color="auto"/>
              <w:right w:val="single" w:sz="4" w:space="0" w:color="auto"/>
            </w:tcBorders>
            <w:vAlign w:val="center"/>
          </w:tcPr>
          <w:p w14:paraId="7AB2B45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2D47959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0B7C9408"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4547A4E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88E6C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AED7BC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43B340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100≤Y＜500</w:t>
            </w:r>
          </w:p>
        </w:tc>
        <w:tc>
          <w:tcPr>
            <w:tcW w:w="1091" w:type="dxa"/>
            <w:tcBorders>
              <w:top w:val="nil"/>
              <w:left w:val="nil"/>
              <w:bottom w:val="single" w:sz="4" w:space="0" w:color="auto"/>
              <w:right w:val="single" w:sz="4" w:space="0" w:color="auto"/>
            </w:tcBorders>
            <w:vAlign w:val="center"/>
          </w:tcPr>
          <w:p w14:paraId="4EC66CC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26FE54F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E41808B"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交通运输业</w:t>
            </w:r>
          </w:p>
        </w:tc>
        <w:tc>
          <w:tcPr>
            <w:tcW w:w="1633" w:type="dxa"/>
            <w:tcBorders>
              <w:top w:val="nil"/>
              <w:left w:val="nil"/>
              <w:bottom w:val="single" w:sz="4" w:space="0" w:color="auto"/>
              <w:right w:val="single" w:sz="4" w:space="0" w:color="auto"/>
            </w:tcBorders>
            <w:vAlign w:val="center"/>
          </w:tcPr>
          <w:p w14:paraId="21ED160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F7414D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34F67D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584ED19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62CB295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1C6C539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060D3C9B"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44DAA96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3A0A20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4743AA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3000≤Y＜30000</w:t>
            </w:r>
          </w:p>
        </w:tc>
        <w:tc>
          <w:tcPr>
            <w:tcW w:w="1699" w:type="dxa"/>
            <w:tcBorders>
              <w:top w:val="nil"/>
              <w:left w:val="nil"/>
              <w:bottom w:val="single" w:sz="4" w:space="0" w:color="auto"/>
              <w:right w:val="single" w:sz="4" w:space="0" w:color="auto"/>
            </w:tcBorders>
            <w:vAlign w:val="center"/>
          </w:tcPr>
          <w:p w14:paraId="49FA481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200≤Y＜3000</w:t>
            </w:r>
          </w:p>
        </w:tc>
        <w:tc>
          <w:tcPr>
            <w:tcW w:w="1091" w:type="dxa"/>
            <w:tcBorders>
              <w:top w:val="nil"/>
              <w:left w:val="nil"/>
              <w:bottom w:val="single" w:sz="4" w:space="0" w:color="auto"/>
              <w:right w:val="single" w:sz="4" w:space="0" w:color="auto"/>
            </w:tcBorders>
            <w:vAlign w:val="center"/>
          </w:tcPr>
          <w:p w14:paraId="21AD9CF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Y＜200</w:t>
            </w:r>
          </w:p>
        </w:tc>
      </w:tr>
      <w:tr w:rsidR="009B41DA" w14:paraId="7ACFCB51"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2CF1B0D"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仓储业</w:t>
            </w:r>
          </w:p>
        </w:tc>
        <w:tc>
          <w:tcPr>
            <w:tcW w:w="1633" w:type="dxa"/>
            <w:tcBorders>
              <w:top w:val="nil"/>
              <w:left w:val="nil"/>
              <w:bottom w:val="single" w:sz="4" w:space="0" w:color="auto"/>
              <w:right w:val="single" w:sz="4" w:space="0" w:color="auto"/>
            </w:tcBorders>
            <w:vAlign w:val="center"/>
          </w:tcPr>
          <w:p w14:paraId="5E4D83B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5EC39E1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1958E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100≤X＜200</w:t>
            </w:r>
          </w:p>
        </w:tc>
        <w:tc>
          <w:tcPr>
            <w:tcW w:w="1699" w:type="dxa"/>
            <w:tcBorders>
              <w:top w:val="nil"/>
              <w:left w:val="nil"/>
              <w:bottom w:val="single" w:sz="4" w:space="0" w:color="auto"/>
              <w:right w:val="single" w:sz="4" w:space="0" w:color="auto"/>
            </w:tcBorders>
            <w:vAlign w:val="center"/>
          </w:tcPr>
          <w:p w14:paraId="31909D3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20≤X＜100</w:t>
            </w:r>
          </w:p>
        </w:tc>
        <w:tc>
          <w:tcPr>
            <w:tcW w:w="1091" w:type="dxa"/>
            <w:tcBorders>
              <w:top w:val="nil"/>
              <w:left w:val="nil"/>
              <w:bottom w:val="single" w:sz="4" w:space="0" w:color="auto"/>
              <w:right w:val="single" w:sz="4" w:space="0" w:color="auto"/>
            </w:tcBorders>
            <w:vAlign w:val="center"/>
          </w:tcPr>
          <w:p w14:paraId="13ECB45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022736A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0B7CE7A"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7678CF1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3ADD57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EE1FE2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1000≤Y＜30000</w:t>
            </w:r>
          </w:p>
        </w:tc>
        <w:tc>
          <w:tcPr>
            <w:tcW w:w="1699" w:type="dxa"/>
            <w:tcBorders>
              <w:top w:val="nil"/>
              <w:left w:val="nil"/>
              <w:bottom w:val="single" w:sz="4" w:space="0" w:color="auto"/>
              <w:right w:val="single" w:sz="4" w:space="0" w:color="auto"/>
            </w:tcBorders>
            <w:vAlign w:val="center"/>
          </w:tcPr>
          <w:p w14:paraId="0EDF2D0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22CF34B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0649202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567EE59"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邮政业</w:t>
            </w:r>
          </w:p>
        </w:tc>
        <w:tc>
          <w:tcPr>
            <w:tcW w:w="1633" w:type="dxa"/>
            <w:tcBorders>
              <w:top w:val="nil"/>
              <w:left w:val="nil"/>
              <w:bottom w:val="single" w:sz="4" w:space="0" w:color="auto"/>
              <w:right w:val="single" w:sz="4" w:space="0" w:color="auto"/>
            </w:tcBorders>
            <w:vAlign w:val="center"/>
          </w:tcPr>
          <w:p w14:paraId="6F2F8BB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E101C5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B1AF65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74683F5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5E51E19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09FE047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E62282B"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56ABCA7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783371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FE40FA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2000≤Y＜30000</w:t>
            </w:r>
          </w:p>
        </w:tc>
        <w:tc>
          <w:tcPr>
            <w:tcW w:w="1699" w:type="dxa"/>
            <w:tcBorders>
              <w:top w:val="nil"/>
              <w:left w:val="nil"/>
              <w:bottom w:val="single" w:sz="4" w:space="0" w:color="auto"/>
              <w:right w:val="single" w:sz="4" w:space="0" w:color="auto"/>
            </w:tcBorders>
            <w:vAlign w:val="center"/>
          </w:tcPr>
          <w:p w14:paraId="0B38F49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230B77C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673E9D0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70FE7C3B"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住宿业</w:t>
            </w:r>
          </w:p>
        </w:tc>
        <w:tc>
          <w:tcPr>
            <w:tcW w:w="1633" w:type="dxa"/>
            <w:tcBorders>
              <w:top w:val="nil"/>
              <w:left w:val="nil"/>
              <w:bottom w:val="single" w:sz="4" w:space="0" w:color="auto"/>
              <w:right w:val="single" w:sz="4" w:space="0" w:color="auto"/>
            </w:tcBorders>
            <w:vAlign w:val="center"/>
          </w:tcPr>
          <w:p w14:paraId="6DF0E15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4D0099E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B1CCC5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0AD72F5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7C41113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2F5AAB2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681A45BE"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52F2791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B1B625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4992D7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2371804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5453D68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4A19A80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463C48A"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餐饮业</w:t>
            </w:r>
          </w:p>
        </w:tc>
        <w:tc>
          <w:tcPr>
            <w:tcW w:w="1633" w:type="dxa"/>
            <w:tcBorders>
              <w:top w:val="nil"/>
              <w:left w:val="nil"/>
              <w:bottom w:val="single" w:sz="4" w:space="0" w:color="auto"/>
              <w:right w:val="single" w:sz="4" w:space="0" w:color="auto"/>
            </w:tcBorders>
            <w:vAlign w:val="center"/>
          </w:tcPr>
          <w:p w14:paraId="4277BAC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645133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2FE5A2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12D46C3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7A487E1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1462D8F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54FB13D"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6D4F60C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9418B0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27FCE2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7C13BD7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1C58C3F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26845416"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F2B17DC"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信息传输业</w:t>
            </w:r>
          </w:p>
        </w:tc>
        <w:tc>
          <w:tcPr>
            <w:tcW w:w="1633" w:type="dxa"/>
            <w:tcBorders>
              <w:top w:val="nil"/>
              <w:left w:val="nil"/>
              <w:bottom w:val="single" w:sz="4" w:space="0" w:color="auto"/>
              <w:right w:val="single" w:sz="4" w:space="0" w:color="auto"/>
            </w:tcBorders>
            <w:vAlign w:val="center"/>
          </w:tcPr>
          <w:p w14:paraId="233F245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486314F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C29553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100≤X＜2000</w:t>
            </w:r>
          </w:p>
        </w:tc>
        <w:tc>
          <w:tcPr>
            <w:tcW w:w="1699" w:type="dxa"/>
            <w:tcBorders>
              <w:top w:val="nil"/>
              <w:left w:val="nil"/>
              <w:bottom w:val="single" w:sz="4" w:space="0" w:color="auto"/>
              <w:right w:val="single" w:sz="4" w:space="0" w:color="auto"/>
            </w:tcBorders>
            <w:vAlign w:val="center"/>
          </w:tcPr>
          <w:p w14:paraId="78B75CB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2D6C159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448E4FC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D9AA5DC"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70D9C8E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DFD39E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6A35A0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1000≤Y＜100000</w:t>
            </w:r>
          </w:p>
        </w:tc>
        <w:tc>
          <w:tcPr>
            <w:tcW w:w="1699" w:type="dxa"/>
            <w:tcBorders>
              <w:top w:val="nil"/>
              <w:left w:val="nil"/>
              <w:bottom w:val="single" w:sz="4" w:space="0" w:color="auto"/>
              <w:right w:val="single" w:sz="4" w:space="0" w:color="auto"/>
            </w:tcBorders>
            <w:vAlign w:val="center"/>
          </w:tcPr>
          <w:p w14:paraId="63C1121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00E0A10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43A8E57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2965A29"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软件和信息技术服务业</w:t>
            </w:r>
          </w:p>
        </w:tc>
        <w:tc>
          <w:tcPr>
            <w:tcW w:w="1633" w:type="dxa"/>
            <w:tcBorders>
              <w:top w:val="nil"/>
              <w:left w:val="nil"/>
              <w:bottom w:val="single" w:sz="4" w:space="0" w:color="auto"/>
              <w:right w:val="single" w:sz="4" w:space="0" w:color="auto"/>
            </w:tcBorders>
            <w:vAlign w:val="center"/>
          </w:tcPr>
          <w:p w14:paraId="7D0D9AE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DFD739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F48BE6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34BC442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358ED5B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0514BD12"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1787507"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452E631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F9D13A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8077F0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1000≤Y＜10000</w:t>
            </w:r>
          </w:p>
        </w:tc>
        <w:tc>
          <w:tcPr>
            <w:tcW w:w="1699" w:type="dxa"/>
            <w:tcBorders>
              <w:top w:val="nil"/>
              <w:left w:val="nil"/>
              <w:bottom w:val="single" w:sz="4" w:space="0" w:color="auto"/>
              <w:right w:val="single" w:sz="4" w:space="0" w:color="auto"/>
            </w:tcBorders>
            <w:vAlign w:val="center"/>
          </w:tcPr>
          <w:p w14:paraId="02A1F4F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50≤Y＜1000</w:t>
            </w:r>
          </w:p>
        </w:tc>
        <w:tc>
          <w:tcPr>
            <w:tcW w:w="1091" w:type="dxa"/>
            <w:tcBorders>
              <w:top w:val="nil"/>
              <w:left w:val="nil"/>
              <w:bottom w:val="single" w:sz="4" w:space="0" w:color="auto"/>
              <w:right w:val="single" w:sz="4" w:space="0" w:color="auto"/>
            </w:tcBorders>
            <w:vAlign w:val="center"/>
          </w:tcPr>
          <w:p w14:paraId="1A3F2FA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Y＜50</w:t>
            </w:r>
          </w:p>
        </w:tc>
      </w:tr>
      <w:tr w:rsidR="009B41DA" w14:paraId="5451BFC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7A60F05"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房地产开发经营</w:t>
            </w:r>
          </w:p>
        </w:tc>
        <w:tc>
          <w:tcPr>
            <w:tcW w:w="1633" w:type="dxa"/>
            <w:tcBorders>
              <w:top w:val="nil"/>
              <w:left w:val="nil"/>
              <w:bottom w:val="single" w:sz="4" w:space="0" w:color="auto"/>
              <w:right w:val="single" w:sz="4" w:space="0" w:color="auto"/>
            </w:tcBorders>
            <w:vAlign w:val="center"/>
          </w:tcPr>
          <w:p w14:paraId="089ADE2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8484B0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4872A6A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1000≤Y＜200000</w:t>
            </w:r>
          </w:p>
        </w:tc>
        <w:tc>
          <w:tcPr>
            <w:tcW w:w="1699" w:type="dxa"/>
            <w:tcBorders>
              <w:top w:val="nil"/>
              <w:left w:val="nil"/>
              <w:bottom w:val="single" w:sz="4" w:space="0" w:color="auto"/>
              <w:right w:val="single" w:sz="4" w:space="0" w:color="auto"/>
            </w:tcBorders>
            <w:vAlign w:val="center"/>
          </w:tcPr>
          <w:p w14:paraId="71712CF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100≤X＜1000</w:t>
            </w:r>
          </w:p>
        </w:tc>
        <w:tc>
          <w:tcPr>
            <w:tcW w:w="1091" w:type="dxa"/>
            <w:tcBorders>
              <w:top w:val="nil"/>
              <w:left w:val="nil"/>
              <w:bottom w:val="single" w:sz="4" w:space="0" w:color="auto"/>
              <w:right w:val="single" w:sz="4" w:space="0" w:color="auto"/>
            </w:tcBorders>
            <w:vAlign w:val="center"/>
          </w:tcPr>
          <w:p w14:paraId="1DD6CB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X＜100</w:t>
            </w:r>
          </w:p>
        </w:tc>
      </w:tr>
      <w:tr w:rsidR="009B41DA" w14:paraId="4681D23C"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F376479"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6B1669B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55E2AA0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3A1EE3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5000≤Z＜10000</w:t>
            </w:r>
          </w:p>
        </w:tc>
        <w:tc>
          <w:tcPr>
            <w:tcW w:w="1699" w:type="dxa"/>
            <w:tcBorders>
              <w:top w:val="nil"/>
              <w:left w:val="nil"/>
              <w:bottom w:val="single" w:sz="4" w:space="0" w:color="auto"/>
              <w:right w:val="single" w:sz="4" w:space="0" w:color="auto"/>
            </w:tcBorders>
            <w:vAlign w:val="center"/>
          </w:tcPr>
          <w:p w14:paraId="263C90B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2000≤Y＜5000</w:t>
            </w:r>
          </w:p>
        </w:tc>
        <w:tc>
          <w:tcPr>
            <w:tcW w:w="1091" w:type="dxa"/>
            <w:tcBorders>
              <w:top w:val="nil"/>
              <w:left w:val="nil"/>
              <w:bottom w:val="single" w:sz="4" w:space="0" w:color="auto"/>
              <w:right w:val="single" w:sz="4" w:space="0" w:color="auto"/>
            </w:tcBorders>
            <w:vAlign w:val="center"/>
          </w:tcPr>
          <w:p w14:paraId="7C899E1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Y＜2000</w:t>
            </w:r>
          </w:p>
        </w:tc>
      </w:tr>
      <w:tr w:rsidR="009B41DA" w14:paraId="300E454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7D6B1C8A"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物业管理</w:t>
            </w:r>
          </w:p>
        </w:tc>
        <w:tc>
          <w:tcPr>
            <w:tcW w:w="1633" w:type="dxa"/>
            <w:tcBorders>
              <w:top w:val="nil"/>
              <w:left w:val="nil"/>
              <w:bottom w:val="single" w:sz="4" w:space="0" w:color="auto"/>
              <w:right w:val="single" w:sz="4" w:space="0" w:color="auto"/>
            </w:tcBorders>
            <w:vAlign w:val="center"/>
          </w:tcPr>
          <w:p w14:paraId="1132C4A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3B02C7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8A5ADB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0706F87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091" w:type="dxa"/>
            <w:tcBorders>
              <w:top w:val="nil"/>
              <w:left w:val="nil"/>
              <w:bottom w:val="single" w:sz="4" w:space="0" w:color="auto"/>
              <w:right w:val="single" w:sz="4" w:space="0" w:color="auto"/>
            </w:tcBorders>
            <w:vAlign w:val="center"/>
          </w:tcPr>
          <w:p w14:paraId="3176A7C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X＜100</w:t>
            </w:r>
          </w:p>
        </w:tc>
      </w:tr>
      <w:tr w:rsidR="009B41DA" w14:paraId="5D47EF4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2E843DB6"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22403A3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5056A2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BC639C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1000≤Y＜5000</w:t>
            </w:r>
          </w:p>
        </w:tc>
        <w:tc>
          <w:tcPr>
            <w:tcW w:w="1699" w:type="dxa"/>
            <w:tcBorders>
              <w:top w:val="nil"/>
              <w:left w:val="nil"/>
              <w:bottom w:val="single" w:sz="4" w:space="0" w:color="auto"/>
              <w:right w:val="single" w:sz="4" w:space="0" w:color="auto"/>
            </w:tcBorders>
            <w:vAlign w:val="center"/>
          </w:tcPr>
          <w:p w14:paraId="4EA3587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500≤Y＜1000</w:t>
            </w:r>
          </w:p>
        </w:tc>
        <w:tc>
          <w:tcPr>
            <w:tcW w:w="1091" w:type="dxa"/>
            <w:tcBorders>
              <w:top w:val="nil"/>
              <w:left w:val="nil"/>
              <w:bottom w:val="single" w:sz="4" w:space="0" w:color="auto"/>
              <w:right w:val="single" w:sz="4" w:space="0" w:color="auto"/>
            </w:tcBorders>
            <w:vAlign w:val="center"/>
          </w:tcPr>
          <w:p w14:paraId="6B84B60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Y＜500</w:t>
            </w:r>
          </w:p>
        </w:tc>
      </w:tr>
      <w:tr w:rsidR="009B41DA" w14:paraId="5A95C56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BB259D2"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租赁和商务服务业</w:t>
            </w:r>
          </w:p>
        </w:tc>
        <w:tc>
          <w:tcPr>
            <w:tcW w:w="1633" w:type="dxa"/>
            <w:tcBorders>
              <w:top w:val="nil"/>
              <w:left w:val="nil"/>
              <w:bottom w:val="single" w:sz="4" w:space="0" w:color="auto"/>
              <w:right w:val="single" w:sz="4" w:space="0" w:color="auto"/>
            </w:tcBorders>
            <w:vAlign w:val="center"/>
          </w:tcPr>
          <w:p w14:paraId="742C928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CFDF23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54262E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3ED9FF6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4C28F6E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56EEC47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EC1E791"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2FDD6A8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5C4CE0D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C5A4E2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8000≤Z＜120000</w:t>
            </w:r>
          </w:p>
        </w:tc>
        <w:tc>
          <w:tcPr>
            <w:tcW w:w="1699" w:type="dxa"/>
            <w:tcBorders>
              <w:top w:val="nil"/>
              <w:left w:val="nil"/>
              <w:bottom w:val="single" w:sz="4" w:space="0" w:color="auto"/>
              <w:right w:val="single" w:sz="4" w:space="0" w:color="auto"/>
            </w:tcBorders>
            <w:vAlign w:val="center"/>
          </w:tcPr>
          <w:p w14:paraId="7F74206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100≤Z＜8000</w:t>
            </w:r>
          </w:p>
        </w:tc>
        <w:tc>
          <w:tcPr>
            <w:tcW w:w="1091" w:type="dxa"/>
            <w:tcBorders>
              <w:top w:val="nil"/>
              <w:left w:val="nil"/>
              <w:bottom w:val="single" w:sz="4" w:space="0" w:color="auto"/>
              <w:right w:val="single" w:sz="4" w:space="0" w:color="auto"/>
            </w:tcBorders>
            <w:vAlign w:val="center"/>
          </w:tcPr>
          <w:p w14:paraId="250BF62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06C43916" w14:textId="77777777">
        <w:trPr>
          <w:trHeight w:val="375"/>
        </w:trPr>
        <w:tc>
          <w:tcPr>
            <w:tcW w:w="2007" w:type="dxa"/>
            <w:tcBorders>
              <w:top w:val="nil"/>
              <w:left w:val="single" w:sz="4" w:space="0" w:color="auto"/>
              <w:bottom w:val="single" w:sz="4" w:space="0" w:color="auto"/>
              <w:right w:val="single" w:sz="4" w:space="0" w:color="auto"/>
            </w:tcBorders>
            <w:vAlign w:val="bottom"/>
          </w:tcPr>
          <w:p w14:paraId="20F470C3"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其他未列明行业</w:t>
            </w:r>
          </w:p>
        </w:tc>
        <w:tc>
          <w:tcPr>
            <w:tcW w:w="1633" w:type="dxa"/>
            <w:tcBorders>
              <w:top w:val="nil"/>
              <w:left w:val="nil"/>
              <w:bottom w:val="single" w:sz="4" w:space="0" w:color="auto"/>
              <w:right w:val="single" w:sz="4" w:space="0" w:color="auto"/>
            </w:tcBorders>
            <w:vAlign w:val="center"/>
          </w:tcPr>
          <w:p w14:paraId="5C96A6A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A844F4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0E12A6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3923CD2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2D829CC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bl>
    <w:p w14:paraId="30CEB179" w14:textId="77777777" w:rsidR="009B41DA" w:rsidRDefault="001D1FDB">
      <w:pPr>
        <w:spacing w:line="360" w:lineRule="auto"/>
        <w:ind w:firstLineChars="250" w:firstLine="602"/>
        <w:rPr>
          <w:rFonts w:ascii="楷体" w:eastAsia="楷体" w:hAnsi="楷体" w:cs="宋体" w:hint="eastAsia"/>
          <w:sz w:val="24"/>
        </w:rPr>
      </w:pPr>
      <w:r>
        <w:rPr>
          <w:rFonts w:ascii="楷体" w:eastAsia="楷体" w:hAnsi="楷体" w:cs="宋体" w:hint="eastAsia"/>
          <w:b/>
          <w:sz w:val="24"/>
        </w:rPr>
        <w:t>说明</w:t>
      </w:r>
      <w:r>
        <w:rPr>
          <w:rFonts w:ascii="楷体" w:eastAsia="楷体" w:hAnsi="楷体" w:cs="宋体" w:hint="eastAsia"/>
          <w:sz w:val="24"/>
        </w:rPr>
        <w:t>：上述标准参照《关于印发中小企业划型标准规定的通知》（工信部联企业</w:t>
      </w:r>
      <w:r>
        <w:rPr>
          <w:rFonts w:ascii="楷体" w:eastAsia="楷体" w:hAnsi="楷体" w:cs="宋体"/>
          <w:sz w:val="24"/>
        </w:rPr>
        <w:t>[2011]300号），大型、中型和小型企业须同时满足所列指标的下限，否则下划一档；微型企业只须满足所列指标中的一项即可。</w:t>
      </w:r>
    </w:p>
    <w:p w14:paraId="047B3671" w14:textId="77777777" w:rsidR="009B41DA" w:rsidRDefault="009B41DA">
      <w:pPr>
        <w:widowControl/>
        <w:jc w:val="left"/>
        <w:rPr>
          <w:rFonts w:ascii="宋体" w:hAnsi="宋体" w:cs="宋体" w:hint="eastAsia"/>
          <w:sz w:val="24"/>
        </w:rPr>
        <w:sectPr w:rsidR="009B41DA">
          <w:footerReference w:type="default" r:id="rId12"/>
          <w:pgSz w:w="11906" w:h="16838"/>
          <w:pgMar w:top="1134" w:right="1134" w:bottom="1134" w:left="1134" w:header="720" w:footer="720" w:gutter="0"/>
          <w:pgNumType w:start="1"/>
          <w:cols w:space="720"/>
          <w:docGrid w:type="lines" w:linePitch="331"/>
        </w:sectPr>
      </w:pPr>
    </w:p>
    <w:p w14:paraId="05E44B78" w14:textId="77777777" w:rsidR="009B41DA" w:rsidRDefault="001D1FDB">
      <w:pPr>
        <w:pStyle w:val="1"/>
        <w:spacing w:line="360" w:lineRule="auto"/>
        <w:jc w:val="center"/>
        <w:rPr>
          <w:rFonts w:ascii="宋体" w:hAnsi="宋体" w:cs="宋体" w:hint="eastAsia"/>
        </w:rPr>
      </w:pPr>
      <w:bookmarkStart w:id="81" w:name="_Toc206407294"/>
      <w:r>
        <w:rPr>
          <w:rFonts w:ascii="宋体" w:hAnsi="宋体" w:cs="宋体" w:hint="eastAsia"/>
        </w:rPr>
        <w:lastRenderedPageBreak/>
        <w:t>第三章投标人须知</w:t>
      </w:r>
      <w:bookmarkEnd w:id="80"/>
      <w:bookmarkEnd w:id="81"/>
    </w:p>
    <w:p w14:paraId="222FF9D6" w14:textId="77777777" w:rsidR="009B41DA" w:rsidRDefault="001D1FDB">
      <w:pPr>
        <w:spacing w:line="360" w:lineRule="auto"/>
        <w:jc w:val="center"/>
        <w:rPr>
          <w:rFonts w:ascii="宋体" w:hAnsi="宋体" w:cs="宋体" w:hint="eastAsia"/>
          <w:sz w:val="36"/>
          <w:szCs w:val="36"/>
        </w:rPr>
      </w:pPr>
      <w:bookmarkStart w:id="82" w:name="_Toc254970667"/>
      <w:bookmarkStart w:id="83" w:name="_Toc254970526"/>
      <w:r>
        <w:rPr>
          <w:rFonts w:ascii="宋体" w:hAnsi="宋体" w:cs="宋体" w:hint="eastAsia"/>
          <w:sz w:val="36"/>
          <w:szCs w:val="36"/>
        </w:rPr>
        <w:t>投标人须知前附表</w:t>
      </w:r>
      <w:bookmarkEnd w:id="82"/>
      <w:bookmarkEnd w:id="83"/>
    </w:p>
    <w:p w14:paraId="259045E9" w14:textId="77777777" w:rsidR="009B41DA" w:rsidRDefault="009B41DA">
      <w:pPr>
        <w:jc w:val="center"/>
        <w:rPr>
          <w:rFonts w:ascii="宋体" w:hAnsi="宋体" w:cs="宋体" w:hint="eastAsia"/>
          <w:sz w:val="36"/>
          <w:szCs w:val="36"/>
        </w:rPr>
      </w:pP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708"/>
      </w:tblGrid>
      <w:tr w:rsidR="009B41DA" w14:paraId="5E22FE53"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AD6B3D8"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条款号</w:t>
            </w:r>
          </w:p>
        </w:tc>
        <w:tc>
          <w:tcPr>
            <w:tcW w:w="8708" w:type="dxa"/>
            <w:tcBorders>
              <w:top w:val="single" w:sz="4" w:space="0" w:color="auto"/>
              <w:left w:val="single" w:sz="4" w:space="0" w:color="auto"/>
              <w:bottom w:val="single" w:sz="4" w:space="0" w:color="auto"/>
              <w:right w:val="single" w:sz="4" w:space="0" w:color="auto"/>
            </w:tcBorders>
            <w:vAlign w:val="center"/>
          </w:tcPr>
          <w:p w14:paraId="09BE21CA" w14:textId="77777777" w:rsidR="009B41DA" w:rsidRDefault="001D1FDB">
            <w:pPr>
              <w:snapToGrid w:val="0"/>
              <w:spacing w:line="360" w:lineRule="auto"/>
              <w:jc w:val="center"/>
              <w:rPr>
                <w:rFonts w:ascii="宋体" w:hAnsi="宋体" w:cs="宋体" w:hint="eastAsia"/>
                <w:sz w:val="24"/>
              </w:rPr>
            </w:pPr>
            <w:r>
              <w:rPr>
                <w:rFonts w:ascii="宋体" w:hAnsi="宋体" w:cs="宋体" w:hint="eastAsia"/>
                <w:sz w:val="24"/>
              </w:rPr>
              <w:t>编列内容</w:t>
            </w:r>
          </w:p>
        </w:tc>
      </w:tr>
      <w:tr w:rsidR="009B41DA" w14:paraId="65F34FF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F839BFA" w14:textId="77777777" w:rsidR="009B41DA" w:rsidRDefault="001D1FDB">
            <w:pPr>
              <w:spacing w:line="360" w:lineRule="auto"/>
              <w:jc w:val="center"/>
              <w:rPr>
                <w:rFonts w:ascii="宋体" w:hAnsi="宋体" w:cs="宋体" w:hint="eastAsia"/>
                <w:sz w:val="24"/>
              </w:rPr>
            </w:pPr>
            <w:r>
              <w:rPr>
                <w:rFonts w:ascii="宋体" w:hAnsi="宋体" w:cs="宋体" w:hint="eastAsia"/>
                <w:sz w:val="24"/>
              </w:rPr>
              <w:t>3</w:t>
            </w:r>
          </w:p>
        </w:tc>
        <w:tc>
          <w:tcPr>
            <w:tcW w:w="8708" w:type="dxa"/>
            <w:tcBorders>
              <w:top w:val="single" w:sz="4" w:space="0" w:color="auto"/>
              <w:left w:val="single" w:sz="4" w:space="0" w:color="auto"/>
              <w:bottom w:val="single" w:sz="4" w:space="0" w:color="auto"/>
              <w:right w:val="single" w:sz="4" w:space="0" w:color="auto"/>
            </w:tcBorders>
            <w:vAlign w:val="center"/>
          </w:tcPr>
          <w:p w14:paraId="7703C040"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投标人的资格要求：详见招标公告。</w:t>
            </w:r>
          </w:p>
        </w:tc>
      </w:tr>
      <w:tr w:rsidR="009B41DA" w14:paraId="1953A67C"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424F5BD2" w14:textId="77777777" w:rsidR="009B41DA" w:rsidRDefault="001D1FDB">
            <w:pPr>
              <w:spacing w:line="360" w:lineRule="auto"/>
              <w:jc w:val="center"/>
              <w:rPr>
                <w:rFonts w:ascii="宋体" w:hAnsi="宋体" w:cs="宋体" w:hint="eastAsia"/>
                <w:sz w:val="24"/>
              </w:rPr>
            </w:pPr>
            <w:bookmarkStart w:id="84" w:name="_9.2"/>
            <w:bookmarkStart w:id="85" w:name="_8.1"/>
            <w:bookmarkStart w:id="86" w:name="_5"/>
            <w:bookmarkEnd w:id="84"/>
            <w:bookmarkEnd w:id="85"/>
            <w:bookmarkEnd w:id="86"/>
            <w:r>
              <w:rPr>
                <w:rFonts w:ascii="宋体" w:hAnsi="宋体" w:cs="宋体" w:hint="eastAsia"/>
                <w:sz w:val="24"/>
              </w:rPr>
              <w:t>6.1</w:t>
            </w:r>
          </w:p>
        </w:tc>
        <w:tc>
          <w:tcPr>
            <w:tcW w:w="8708" w:type="dxa"/>
            <w:tcBorders>
              <w:top w:val="single" w:sz="4" w:space="0" w:color="auto"/>
              <w:left w:val="single" w:sz="4" w:space="0" w:color="auto"/>
              <w:bottom w:val="single" w:sz="4" w:space="0" w:color="auto"/>
              <w:right w:val="single" w:sz="4" w:space="0" w:color="auto"/>
            </w:tcBorders>
            <w:vAlign w:val="center"/>
          </w:tcPr>
          <w:p w14:paraId="79825DC1" w14:textId="77777777" w:rsidR="009B41DA" w:rsidRDefault="001D1FDB">
            <w:pPr>
              <w:pStyle w:val="a8"/>
              <w:spacing w:line="360" w:lineRule="auto"/>
              <w:rPr>
                <w:rFonts w:ascii="宋体" w:hAnsi="宋体" w:cs="宋体" w:hint="eastAsia"/>
                <w:sz w:val="24"/>
              </w:rPr>
            </w:pPr>
            <w:r>
              <w:rPr>
                <w:rFonts w:ascii="宋体" w:hAnsi="宋体" w:cs="宋体" w:hint="eastAsia"/>
                <w:sz w:val="24"/>
              </w:rPr>
              <w:t>本项目是否接受联合体投标：详见招标公告</w:t>
            </w:r>
          </w:p>
        </w:tc>
      </w:tr>
      <w:tr w:rsidR="009B41DA" w14:paraId="0497EB3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9268FC8" w14:textId="77777777" w:rsidR="009B41DA" w:rsidRDefault="001D1FDB">
            <w:pPr>
              <w:spacing w:line="360" w:lineRule="auto"/>
              <w:jc w:val="center"/>
              <w:rPr>
                <w:rFonts w:ascii="宋体" w:hAnsi="宋体" w:cs="宋体" w:hint="eastAsia"/>
                <w:sz w:val="24"/>
              </w:rPr>
            </w:pPr>
            <w:r>
              <w:rPr>
                <w:rFonts w:ascii="宋体" w:hAnsi="宋体" w:cs="宋体" w:hint="eastAsia"/>
                <w:sz w:val="24"/>
              </w:rPr>
              <w:t>6.2</w:t>
            </w:r>
          </w:p>
        </w:tc>
        <w:tc>
          <w:tcPr>
            <w:tcW w:w="8708" w:type="dxa"/>
            <w:tcBorders>
              <w:top w:val="single" w:sz="4" w:space="0" w:color="auto"/>
              <w:left w:val="single" w:sz="4" w:space="0" w:color="auto"/>
              <w:bottom w:val="single" w:sz="4" w:space="0" w:color="auto"/>
              <w:right w:val="single" w:sz="4" w:space="0" w:color="auto"/>
            </w:tcBorders>
            <w:vAlign w:val="center"/>
          </w:tcPr>
          <w:p w14:paraId="1766AFFE" w14:textId="77777777" w:rsidR="009B41DA" w:rsidRDefault="001D1FDB">
            <w:pPr>
              <w:autoSpaceDE w:val="0"/>
              <w:autoSpaceDN w:val="0"/>
              <w:snapToGrid w:val="0"/>
              <w:spacing w:line="360" w:lineRule="auto"/>
              <w:textAlignment w:val="bottom"/>
              <w:rPr>
                <w:rFonts w:ascii="宋体" w:hAnsi="宋体" w:cs="宋体" w:hint="eastAsia"/>
                <w:sz w:val="24"/>
              </w:rPr>
            </w:pPr>
            <w:bookmarkStart w:id="87" w:name="_Hlk54105293"/>
            <w:r>
              <w:rPr>
                <w:rFonts w:ascii="宋体" w:hAnsi="宋体" w:cs="宋体" w:hint="eastAsia"/>
                <w:sz w:val="24"/>
              </w:rPr>
              <w:t>如接受联合体投标，</w:t>
            </w:r>
            <w:bookmarkEnd w:id="87"/>
            <w:r>
              <w:rPr>
                <w:rFonts w:ascii="宋体" w:hAnsi="宋体" w:cs="宋体" w:hint="eastAsia"/>
                <w:sz w:val="24"/>
              </w:rPr>
              <w:t>联合体投标要求如下：</w:t>
            </w:r>
          </w:p>
          <w:p w14:paraId="597A6FED"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两个以上供应商可以组成一个投标联合体，以一个投标人的身份共同参加投标，联合体投标人的名称应统一按“XXX 公司与 XXX 公司的联合体”的规则填写。</w:t>
            </w:r>
            <w:r>
              <w:rPr>
                <w:rFonts w:ascii="宋体" w:hAnsi="宋体" w:cs="宋体" w:hint="eastAsia"/>
                <w:sz w:val="24"/>
              </w:rPr>
              <w:tab/>
            </w:r>
          </w:p>
          <w:p w14:paraId="4924A9F8"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14:paraId="1E9964E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ascii="宋体" w:hAnsi="宋体" w:cs="宋体" w:hint="eastAsia"/>
                <w:sz w:val="24"/>
              </w:rPr>
              <w:tab/>
            </w:r>
          </w:p>
          <w:p w14:paraId="7DC0317A"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以联合体形式参加政府采购活动的，联合体各方不得再单独参加或者与其他投标人另外组成联合体参加同一合同项下的政府采购活动，否则与之相关的投标文件作废。</w:t>
            </w:r>
            <w:r>
              <w:rPr>
                <w:rFonts w:ascii="宋体" w:hAnsi="宋体" w:cs="宋体" w:hint="eastAsia"/>
                <w:sz w:val="24"/>
              </w:rPr>
              <w:tab/>
            </w:r>
            <w:r>
              <w:rPr>
                <w:rFonts w:ascii="宋体" w:hAnsi="宋体" w:cs="宋体" w:hint="eastAsia"/>
                <w:sz w:val="24"/>
              </w:rPr>
              <w:tab/>
            </w:r>
          </w:p>
          <w:p w14:paraId="51370D6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联合体中有同类资质的投标人按照联合体分工承担相同工作的，应当按照资质等级较低的投标人确定资质等级。</w:t>
            </w:r>
            <w:r>
              <w:rPr>
                <w:rFonts w:ascii="宋体" w:hAnsi="宋体" w:cs="宋体" w:hint="eastAsia"/>
                <w:sz w:val="24"/>
              </w:rPr>
              <w:tab/>
            </w:r>
            <w:r>
              <w:rPr>
                <w:rFonts w:ascii="宋体" w:hAnsi="宋体" w:cs="宋体" w:hint="eastAsia"/>
                <w:sz w:val="24"/>
              </w:rPr>
              <w:tab/>
            </w:r>
          </w:p>
          <w:p w14:paraId="480B1565"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联合体投标业绩、履约能力按照联合体各方其中较高的一方认定并计算（招标文件另有规定的除外）。</w:t>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14:paraId="6C4094C3"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lastRenderedPageBreak/>
              <w:t>7</w:t>
            </w:r>
            <w:r>
              <w:rPr>
                <w:rFonts w:ascii="宋体" w:hAnsi="宋体" w:cs="宋体" w:hint="eastAsia"/>
                <w:bCs/>
                <w:sz w:val="24"/>
              </w:rPr>
              <w:t>.</w:t>
            </w:r>
            <w:r>
              <w:rPr>
                <w:rFonts w:ascii="宋体" w:hAnsi="宋体" w:cs="宋体" w:hint="eastAsia"/>
                <w:sz w:val="24"/>
              </w:rPr>
              <w:t>联合体各方均应按照招标文件的规定提交资格证明文件。</w:t>
            </w:r>
          </w:p>
        </w:tc>
      </w:tr>
      <w:tr w:rsidR="009B41DA" w14:paraId="32164C7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3273F86" w14:textId="77777777" w:rsidR="009B41DA" w:rsidRDefault="001D1FDB">
            <w:pPr>
              <w:spacing w:line="360" w:lineRule="auto"/>
              <w:jc w:val="center"/>
              <w:rPr>
                <w:rFonts w:ascii="宋体" w:hAnsi="宋体" w:cs="宋体" w:hint="eastAsia"/>
                <w:sz w:val="24"/>
              </w:rPr>
            </w:pPr>
            <w:r>
              <w:rPr>
                <w:rFonts w:ascii="宋体" w:hAnsi="宋体" w:cs="宋体" w:hint="eastAsia"/>
                <w:sz w:val="24"/>
              </w:rPr>
              <w:lastRenderedPageBreak/>
              <w:t>7.2</w:t>
            </w:r>
          </w:p>
        </w:tc>
        <w:tc>
          <w:tcPr>
            <w:tcW w:w="8708" w:type="dxa"/>
            <w:tcBorders>
              <w:top w:val="single" w:sz="4" w:space="0" w:color="auto"/>
              <w:left w:val="single" w:sz="4" w:space="0" w:color="auto"/>
              <w:bottom w:val="single" w:sz="4" w:space="0" w:color="auto"/>
              <w:right w:val="single" w:sz="4" w:space="0" w:color="auto"/>
            </w:tcBorders>
            <w:vAlign w:val="center"/>
          </w:tcPr>
          <w:p w14:paraId="23BCC768" w14:textId="77777777" w:rsidR="009B41DA" w:rsidRDefault="001D1FDB">
            <w:pPr>
              <w:pStyle w:val="a8"/>
              <w:spacing w:line="360" w:lineRule="auto"/>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本项目不允许分包。</w:t>
            </w:r>
          </w:p>
          <w:p w14:paraId="1C3A9E73" w14:textId="77777777" w:rsidR="009B41DA" w:rsidRDefault="001D1FDB">
            <w:pPr>
              <w:pStyle w:val="a8"/>
              <w:spacing w:line="360" w:lineRule="auto"/>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本项目允许分包：</w:t>
            </w:r>
          </w:p>
          <w:p w14:paraId="0FDD6810" w14:textId="77777777" w:rsidR="009B41DA" w:rsidRDefault="001D1FDB">
            <w:pPr>
              <w:pStyle w:val="a8"/>
              <w:spacing w:line="360" w:lineRule="auto"/>
              <w:rPr>
                <w:rFonts w:ascii="宋体" w:hAnsi="宋体" w:cs="宋体" w:hint="eastAsia"/>
                <w:sz w:val="24"/>
                <w:u w:val="single"/>
              </w:rPr>
            </w:pPr>
            <w:r>
              <w:rPr>
                <w:rFonts w:ascii="宋体" w:hAnsi="宋体" w:cs="宋体" w:hint="eastAsia"/>
                <w:sz w:val="24"/>
              </w:rPr>
              <w:t>分包内容：</w:t>
            </w:r>
            <w:r>
              <w:rPr>
                <w:rFonts w:ascii="宋体" w:hAnsi="宋体" w:cs="宋体" w:hint="eastAsia"/>
                <w:sz w:val="24"/>
                <w:u w:val="single"/>
              </w:rPr>
              <w:t>/</w:t>
            </w:r>
          </w:p>
          <w:p w14:paraId="3BEDEFD3" w14:textId="77777777" w:rsidR="009B41DA" w:rsidRDefault="001D1FDB">
            <w:pPr>
              <w:pStyle w:val="a8"/>
              <w:spacing w:line="360" w:lineRule="auto"/>
              <w:jc w:val="both"/>
              <w:rPr>
                <w:rFonts w:ascii="宋体" w:hAnsi="宋体" w:cs="宋体" w:hint="eastAsia"/>
                <w:sz w:val="24"/>
                <w:u w:val="single"/>
              </w:rPr>
            </w:pPr>
            <w:r>
              <w:rPr>
                <w:rFonts w:ascii="宋体" w:hAnsi="宋体" w:cs="宋体" w:hint="eastAsia"/>
                <w:sz w:val="24"/>
              </w:rPr>
              <w:t>分包金额或者比例：</w:t>
            </w:r>
            <w:r>
              <w:rPr>
                <w:rFonts w:ascii="宋体" w:hAnsi="宋体" w:cs="宋体" w:hint="eastAsia"/>
                <w:sz w:val="24"/>
                <w:u w:val="single"/>
              </w:rPr>
              <w:t>/</w:t>
            </w:r>
          </w:p>
        </w:tc>
      </w:tr>
      <w:tr w:rsidR="009B41DA" w14:paraId="51D2925D" w14:textId="77777777">
        <w:trPr>
          <w:trHeight w:val="1406"/>
          <w:jc w:val="center"/>
        </w:trPr>
        <w:tc>
          <w:tcPr>
            <w:tcW w:w="895" w:type="dxa"/>
            <w:tcBorders>
              <w:top w:val="single" w:sz="4" w:space="0" w:color="auto"/>
              <w:left w:val="single" w:sz="4" w:space="0" w:color="auto"/>
              <w:bottom w:val="single" w:sz="4" w:space="0" w:color="auto"/>
              <w:right w:val="single" w:sz="4" w:space="0" w:color="auto"/>
            </w:tcBorders>
            <w:vAlign w:val="center"/>
          </w:tcPr>
          <w:p w14:paraId="1C8050C4" w14:textId="77777777" w:rsidR="009B41DA" w:rsidRDefault="001D1FDB">
            <w:pPr>
              <w:spacing w:line="360" w:lineRule="auto"/>
              <w:jc w:val="center"/>
              <w:rPr>
                <w:rFonts w:ascii="宋体" w:hAnsi="宋体" w:cs="宋体" w:hint="eastAsia"/>
                <w:sz w:val="24"/>
              </w:rPr>
            </w:pPr>
            <w:r>
              <w:rPr>
                <w:rFonts w:ascii="宋体" w:hAnsi="宋体" w:cs="宋体" w:hint="eastAsia"/>
                <w:sz w:val="24"/>
              </w:rPr>
              <w:t>8.1</w:t>
            </w:r>
          </w:p>
        </w:tc>
        <w:tc>
          <w:tcPr>
            <w:tcW w:w="8708" w:type="dxa"/>
            <w:tcBorders>
              <w:top w:val="single" w:sz="4" w:space="0" w:color="auto"/>
              <w:left w:val="single" w:sz="4" w:space="0" w:color="auto"/>
              <w:bottom w:val="single" w:sz="4" w:space="0" w:color="auto"/>
              <w:right w:val="single" w:sz="4" w:space="0" w:color="auto"/>
            </w:tcBorders>
            <w:vAlign w:val="center"/>
          </w:tcPr>
          <w:p w14:paraId="01A73963"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075137B3"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rsidR="009B41DA" w14:paraId="3315F6E5" w14:textId="77777777">
        <w:trPr>
          <w:trHeight w:val="932"/>
          <w:jc w:val="center"/>
        </w:trPr>
        <w:tc>
          <w:tcPr>
            <w:tcW w:w="895" w:type="dxa"/>
            <w:vMerge w:val="restart"/>
            <w:tcBorders>
              <w:top w:val="single" w:sz="4" w:space="0" w:color="auto"/>
              <w:left w:val="single" w:sz="4" w:space="0" w:color="auto"/>
              <w:right w:val="single" w:sz="4" w:space="0" w:color="auto"/>
            </w:tcBorders>
            <w:vAlign w:val="center"/>
          </w:tcPr>
          <w:p w14:paraId="1645D1F1" w14:textId="77777777" w:rsidR="009B41DA" w:rsidRDefault="001D1FDB">
            <w:pPr>
              <w:spacing w:line="360" w:lineRule="auto"/>
              <w:jc w:val="center"/>
              <w:rPr>
                <w:rFonts w:ascii="宋体" w:hAnsi="宋体" w:cs="宋体" w:hint="eastAsia"/>
                <w:sz w:val="24"/>
              </w:rPr>
            </w:pPr>
            <w:r>
              <w:rPr>
                <w:rFonts w:ascii="宋体" w:hAnsi="宋体" w:cs="宋体" w:hint="eastAsia"/>
                <w:sz w:val="24"/>
              </w:rPr>
              <w:t>11.5</w:t>
            </w:r>
          </w:p>
        </w:tc>
        <w:tc>
          <w:tcPr>
            <w:tcW w:w="8708" w:type="dxa"/>
            <w:tcBorders>
              <w:top w:val="single" w:sz="4" w:space="0" w:color="auto"/>
              <w:left w:val="single" w:sz="4" w:space="0" w:color="auto"/>
              <w:bottom w:val="single" w:sz="4" w:space="0" w:color="auto"/>
              <w:right w:val="single" w:sz="4" w:space="0" w:color="auto"/>
            </w:tcBorders>
            <w:vAlign w:val="center"/>
          </w:tcPr>
          <w:p w14:paraId="0F93C5BF"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本项目是否组织现场考察：是</w:t>
            </w:r>
            <w:r>
              <w:rPr>
                <w:rFonts w:ascii="黑体" w:eastAsia="黑体" w:hAnsi="黑体" w:cs="宋体" w:hint="eastAsia"/>
                <w:b/>
                <w:sz w:val="24"/>
              </w:rPr>
              <w:t>（）</w:t>
            </w:r>
            <w:r>
              <w:rPr>
                <w:rFonts w:ascii="宋体" w:hAnsi="宋体" w:cs="宋体" w:hint="eastAsia"/>
                <w:sz w:val="24"/>
              </w:rPr>
              <w:t>/否</w:t>
            </w:r>
            <w:r>
              <w:rPr>
                <w:rFonts w:ascii="黑体" w:eastAsia="黑体" w:hAnsi="黑体" w:cs="宋体" w:hint="eastAsia"/>
                <w:b/>
                <w:sz w:val="24"/>
              </w:rPr>
              <w:t>（√）</w:t>
            </w:r>
            <w:r>
              <w:rPr>
                <w:rFonts w:ascii="宋体" w:hAnsi="宋体" w:cs="宋体" w:hint="eastAsia"/>
                <w:sz w:val="24"/>
              </w:rPr>
              <w:t>。</w:t>
            </w:r>
            <w:r>
              <w:rPr>
                <w:rFonts w:ascii="黑体" w:eastAsia="黑体" w:hAnsi="黑体" w:cs="宋体" w:hint="eastAsia"/>
                <w:b/>
                <w:sz w:val="24"/>
              </w:rPr>
              <w:t>（括号内√选）</w:t>
            </w:r>
          </w:p>
        </w:tc>
      </w:tr>
      <w:tr w:rsidR="009B41DA" w14:paraId="5999D0B8" w14:textId="77777777">
        <w:trPr>
          <w:trHeight w:val="864"/>
          <w:jc w:val="center"/>
        </w:trPr>
        <w:tc>
          <w:tcPr>
            <w:tcW w:w="895" w:type="dxa"/>
            <w:vMerge/>
            <w:tcBorders>
              <w:left w:val="single" w:sz="4" w:space="0" w:color="auto"/>
              <w:bottom w:val="single" w:sz="4" w:space="0" w:color="auto"/>
              <w:right w:val="single" w:sz="4" w:space="0" w:color="auto"/>
            </w:tcBorders>
            <w:vAlign w:val="center"/>
          </w:tcPr>
          <w:p w14:paraId="6CAD861B" w14:textId="77777777" w:rsidR="009B41DA" w:rsidRDefault="009B41DA">
            <w:pPr>
              <w:spacing w:line="360" w:lineRule="auto"/>
              <w:jc w:val="center"/>
              <w:rPr>
                <w:rFonts w:ascii="宋体" w:hAnsi="宋体" w:cs="宋体" w:hint="eastAsia"/>
                <w:sz w:val="24"/>
              </w:rPr>
            </w:pPr>
          </w:p>
        </w:tc>
        <w:tc>
          <w:tcPr>
            <w:tcW w:w="8708" w:type="dxa"/>
            <w:tcBorders>
              <w:top w:val="single" w:sz="4" w:space="0" w:color="auto"/>
              <w:left w:val="single" w:sz="4" w:space="0" w:color="auto"/>
              <w:bottom w:val="single" w:sz="4" w:space="0" w:color="auto"/>
              <w:right w:val="single" w:sz="4" w:space="0" w:color="auto"/>
            </w:tcBorders>
            <w:vAlign w:val="center"/>
          </w:tcPr>
          <w:p w14:paraId="57FEAE9F" w14:textId="77777777" w:rsidR="009B41DA" w:rsidRDefault="001D1FDB">
            <w:pPr>
              <w:snapToGrid w:val="0"/>
              <w:spacing w:line="360" w:lineRule="auto"/>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本项目不组织召开开标前答疑会。</w:t>
            </w:r>
          </w:p>
          <w:p w14:paraId="607DEA7E" w14:textId="77777777" w:rsidR="009B41DA" w:rsidRDefault="001D1FDB">
            <w:pPr>
              <w:snapToGrid w:val="0"/>
              <w:spacing w:line="360" w:lineRule="auto"/>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本项目组织召开开标前答疑会：详见商务条款。</w:t>
            </w:r>
          </w:p>
        </w:tc>
      </w:tr>
      <w:tr w:rsidR="009B41DA" w14:paraId="211BCC80" w14:textId="77777777">
        <w:trPr>
          <w:jc w:val="center"/>
        </w:trPr>
        <w:tc>
          <w:tcPr>
            <w:tcW w:w="895" w:type="dxa"/>
            <w:vMerge w:val="restart"/>
            <w:tcBorders>
              <w:top w:val="single" w:sz="4" w:space="0" w:color="auto"/>
              <w:left w:val="single" w:sz="4" w:space="0" w:color="auto"/>
              <w:right w:val="single" w:sz="4" w:space="0" w:color="auto"/>
            </w:tcBorders>
            <w:vAlign w:val="center"/>
          </w:tcPr>
          <w:p w14:paraId="7CE900BA" w14:textId="77777777" w:rsidR="009B41DA" w:rsidRDefault="001D1FDB">
            <w:pPr>
              <w:spacing w:line="360" w:lineRule="auto"/>
              <w:jc w:val="center"/>
              <w:rPr>
                <w:rFonts w:ascii="宋体" w:hAnsi="宋体" w:cs="宋体" w:hint="eastAsia"/>
                <w:sz w:val="24"/>
              </w:rPr>
            </w:pPr>
            <w:bookmarkStart w:id="88" w:name="_13.1"/>
            <w:bookmarkEnd w:id="88"/>
            <w:r>
              <w:rPr>
                <w:rFonts w:ascii="宋体" w:hAnsi="宋体" w:cs="宋体" w:hint="eastAsia"/>
                <w:sz w:val="24"/>
              </w:rPr>
              <w:t>13.</w:t>
            </w:r>
            <w:bookmarkStart w:id="89" w:name="_Hlt19632543"/>
            <w:r>
              <w:rPr>
                <w:rFonts w:ascii="宋体" w:hAnsi="宋体" w:cs="宋体" w:hint="eastAsia"/>
                <w:sz w:val="24"/>
              </w:rPr>
              <w:t>1</w:t>
            </w:r>
            <w:bookmarkEnd w:id="89"/>
          </w:p>
        </w:tc>
        <w:tc>
          <w:tcPr>
            <w:tcW w:w="8708" w:type="dxa"/>
            <w:tcBorders>
              <w:top w:val="single" w:sz="4" w:space="0" w:color="auto"/>
              <w:left w:val="single" w:sz="4" w:space="0" w:color="auto"/>
              <w:bottom w:val="single" w:sz="4" w:space="0" w:color="auto"/>
              <w:right w:val="single" w:sz="4" w:space="0" w:color="auto"/>
            </w:tcBorders>
            <w:vAlign w:val="center"/>
          </w:tcPr>
          <w:p w14:paraId="11CDD04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报价文件：</w:t>
            </w:r>
          </w:p>
          <w:p w14:paraId="1FBB7B60" w14:textId="77777777" w:rsidR="009B41DA" w:rsidRDefault="001D1FDB">
            <w:pPr>
              <w:autoSpaceDE w:val="0"/>
              <w:autoSpaceDN w:val="0"/>
              <w:snapToGrid w:val="0"/>
              <w:spacing w:line="360" w:lineRule="auto"/>
              <w:textAlignment w:val="bottom"/>
              <w:rPr>
                <w:rFonts w:ascii="宋体" w:hAnsi="宋体" w:cs="宋体" w:hint="eastAsia"/>
                <w:b/>
                <w:bCs/>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投标函（格式后附）；</w:t>
            </w:r>
            <w:r>
              <w:rPr>
                <w:rFonts w:ascii="宋体" w:hAnsi="宋体" w:cs="宋体" w:hint="eastAsia"/>
                <w:b/>
                <w:bCs/>
                <w:sz w:val="24"/>
              </w:rPr>
              <w:t>（必须提供，否则按无效投标处理）</w:t>
            </w:r>
          </w:p>
          <w:p w14:paraId="7678CDF7" w14:textId="77777777" w:rsidR="009B41DA" w:rsidRDefault="001D1FDB">
            <w:pPr>
              <w:autoSpaceDE w:val="0"/>
              <w:autoSpaceDN w:val="0"/>
              <w:snapToGrid w:val="0"/>
              <w:spacing w:line="360" w:lineRule="auto"/>
              <w:textAlignment w:val="bottom"/>
              <w:rPr>
                <w:rFonts w:ascii="宋体" w:hAnsi="宋体" w:cs="宋体" w:hint="eastAsia"/>
                <w:b/>
                <w:bCs/>
                <w:sz w:val="24"/>
              </w:rPr>
            </w:pPr>
            <w:bookmarkStart w:id="90" w:name="_Hlk71299233"/>
            <w:r>
              <w:rPr>
                <w:rFonts w:ascii="宋体" w:hAnsi="宋体" w:cs="宋体" w:hint="eastAsia"/>
                <w:sz w:val="24"/>
              </w:rPr>
              <w:t>2</w:t>
            </w:r>
            <w:r>
              <w:rPr>
                <w:rFonts w:ascii="宋体" w:hAnsi="宋体" w:cs="宋体" w:hint="eastAsia"/>
                <w:bCs/>
                <w:sz w:val="24"/>
              </w:rPr>
              <w:t>.</w:t>
            </w:r>
            <w:r>
              <w:rPr>
                <w:rFonts w:ascii="宋体" w:hAnsi="宋体" w:cs="宋体" w:hint="eastAsia"/>
                <w:sz w:val="24"/>
              </w:rPr>
              <w:t>开标一览表</w:t>
            </w:r>
            <w:bookmarkEnd w:id="90"/>
            <w:r>
              <w:rPr>
                <w:rFonts w:ascii="宋体" w:hAnsi="宋体" w:cs="宋体" w:hint="eastAsia"/>
                <w:sz w:val="24"/>
              </w:rPr>
              <w:t>（格式后附）；</w:t>
            </w:r>
            <w:r>
              <w:rPr>
                <w:rFonts w:ascii="宋体" w:hAnsi="宋体" w:cs="宋体" w:hint="eastAsia"/>
                <w:b/>
                <w:bCs/>
                <w:sz w:val="24"/>
              </w:rPr>
              <w:t>（必须提供，否则按无效投标处理）</w:t>
            </w:r>
          </w:p>
          <w:p w14:paraId="1382707F"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中小企业声明函（或残疾人福利性单位声明函或监狱企业声明函，残疾人福利性单位或监狱企业视同小微企业）（格式后附）；</w:t>
            </w:r>
          </w:p>
          <w:p w14:paraId="0E22840B"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投标人针对报价需要说明的其他文件和说明（格式自拟）。</w:t>
            </w:r>
          </w:p>
          <w:p w14:paraId="5D304D8C" w14:textId="77777777" w:rsidR="009B41DA" w:rsidRDefault="001D1FDB">
            <w:pPr>
              <w:autoSpaceDE w:val="0"/>
              <w:autoSpaceDN w:val="0"/>
              <w:snapToGrid w:val="0"/>
              <w:spacing w:line="360" w:lineRule="auto"/>
              <w:textAlignment w:val="bottom"/>
              <w:rPr>
                <w:rFonts w:ascii="楷体" w:eastAsia="楷体" w:hAnsi="楷体" w:hint="eastAsia"/>
              </w:rPr>
            </w:pPr>
            <w:r>
              <w:rPr>
                <w:rFonts w:ascii="楷体" w:eastAsia="楷体" w:hAnsi="楷体" w:cs="宋体" w:hint="eastAsia"/>
                <w:sz w:val="24"/>
              </w:rPr>
              <w:t>注：投标函、开标一览表必须由法定代表人或者委托代理人在规定签章处逐一签字并加盖投标人公章，否则按无效投标处理。</w:t>
            </w:r>
          </w:p>
        </w:tc>
      </w:tr>
      <w:tr w:rsidR="009B41DA" w14:paraId="63F81BF3" w14:textId="77777777">
        <w:trPr>
          <w:jc w:val="center"/>
        </w:trPr>
        <w:tc>
          <w:tcPr>
            <w:tcW w:w="895" w:type="dxa"/>
            <w:vMerge/>
            <w:tcBorders>
              <w:left w:val="single" w:sz="4" w:space="0" w:color="auto"/>
              <w:right w:val="single" w:sz="4" w:space="0" w:color="auto"/>
            </w:tcBorders>
            <w:vAlign w:val="center"/>
          </w:tcPr>
          <w:p w14:paraId="42811FC5" w14:textId="77777777" w:rsidR="009B41DA" w:rsidRDefault="009B41DA">
            <w:pPr>
              <w:spacing w:line="360" w:lineRule="auto"/>
              <w:rPr>
                <w:rFonts w:ascii="宋体" w:hAnsi="宋体" w:cs="宋体" w:hint="eastAsia"/>
                <w:sz w:val="24"/>
              </w:rPr>
            </w:pPr>
            <w:bookmarkStart w:id="91" w:name="_13.2"/>
            <w:bookmarkEnd w:id="91"/>
          </w:p>
        </w:tc>
        <w:tc>
          <w:tcPr>
            <w:tcW w:w="8708" w:type="dxa"/>
            <w:tcBorders>
              <w:top w:val="single" w:sz="4" w:space="0" w:color="auto"/>
              <w:left w:val="single" w:sz="4" w:space="0" w:color="auto"/>
              <w:bottom w:val="single" w:sz="4" w:space="0" w:color="auto"/>
              <w:right w:val="single" w:sz="4" w:space="0" w:color="auto"/>
            </w:tcBorders>
            <w:vAlign w:val="center"/>
          </w:tcPr>
          <w:p w14:paraId="6EAC972A" w14:textId="77777777" w:rsidR="009B41DA" w:rsidRDefault="001D1FDB">
            <w:pPr>
              <w:snapToGrid w:val="0"/>
              <w:spacing w:line="360" w:lineRule="auto"/>
              <w:jc w:val="left"/>
              <w:rPr>
                <w:rFonts w:ascii="宋体" w:hAnsi="宋体" w:cs="宋体" w:hint="eastAsia"/>
                <w:b/>
                <w:sz w:val="24"/>
              </w:rPr>
            </w:pPr>
            <w:r>
              <w:rPr>
                <w:rFonts w:ascii="宋体" w:hAnsi="宋体" w:cs="宋体" w:hint="eastAsia"/>
                <w:b/>
                <w:sz w:val="24"/>
              </w:rPr>
              <w:t>资格证明文件：</w:t>
            </w:r>
          </w:p>
          <w:p w14:paraId="6E3014D9"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投标人为法人或者其他组织的，证明文件为其营业执照复印件（如营业执照或者</w:t>
            </w:r>
            <w:r>
              <w:rPr>
                <w:rFonts w:ascii="宋体" w:hAnsi="宋体" w:cs="宋体" w:hint="eastAsia"/>
                <w:sz w:val="24"/>
              </w:rPr>
              <w:lastRenderedPageBreak/>
              <w:t>事业单位法人证书或者执业许可证等）；投标人为自然人的，证明文件为其身份证复印件；</w:t>
            </w:r>
            <w:r>
              <w:rPr>
                <w:rFonts w:ascii="宋体" w:hAnsi="宋体" w:cs="宋体" w:hint="eastAsia"/>
                <w:b/>
                <w:sz w:val="24"/>
              </w:rPr>
              <w:t>（必须提供，否则投标文件按无效投标处理）</w:t>
            </w:r>
          </w:p>
          <w:p w14:paraId="459CCCEE"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ascii="宋体" w:hAnsi="宋体" w:cs="宋体" w:hint="eastAsia"/>
                <w:b/>
                <w:sz w:val="24"/>
              </w:rPr>
              <w:t>（必须提供，否则按无效投标处理）</w:t>
            </w:r>
          </w:p>
          <w:p w14:paraId="2B6EA94B"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ascii="宋体" w:hAnsi="宋体" w:cs="宋体" w:hint="eastAsia"/>
                <w:b/>
                <w:sz w:val="24"/>
              </w:rPr>
              <w:t>（必须提供，否则按无效投标处理）</w:t>
            </w:r>
          </w:p>
          <w:p w14:paraId="4F616C20" w14:textId="77B89100"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投标人财务状况报告（提供</w:t>
            </w:r>
            <w:r w:rsidR="001E4EBB">
              <w:rPr>
                <w:rFonts w:ascii="宋体" w:hAnsi="宋体" w:cs="宋体" w:hint="eastAsia"/>
                <w:sz w:val="24"/>
              </w:rPr>
              <w:t>2024</w:t>
            </w:r>
            <w:r>
              <w:rPr>
                <w:rFonts w:ascii="宋体" w:hAnsi="宋体" w:cs="宋体" w:hint="eastAsia"/>
                <w:sz w:val="24"/>
              </w:rPr>
              <w:t>年财务状况报告复印件，或者银行出具的资信证明（资信证明应在有效期内，未注明有效期的，银行出具时间至投标截止之日不超过一年）；</w:t>
            </w:r>
            <w:r>
              <w:rPr>
                <w:rFonts w:ascii="宋体" w:hAnsi="宋体" w:hint="eastAsia"/>
                <w:sz w:val="24"/>
              </w:rPr>
              <w:t>供应商成立不满一年的应按投标文件提交</w:t>
            </w:r>
            <w:r>
              <w:rPr>
                <w:rFonts w:ascii="宋体" w:hAnsi="宋体" w:cs="宋体" w:hint="eastAsia"/>
                <w:sz w:val="24"/>
              </w:rPr>
              <w:t>截止之日</w:t>
            </w:r>
            <w:r>
              <w:rPr>
                <w:rFonts w:ascii="宋体" w:hAnsi="宋体" w:hint="eastAsia"/>
                <w:sz w:val="24"/>
              </w:rPr>
              <w:t>上一个月的财务状况报告复印件</w:t>
            </w:r>
            <w:r>
              <w:rPr>
                <w:rFonts w:ascii="宋体" w:hAnsi="宋体" w:cs="宋体" w:hint="eastAsia"/>
                <w:sz w:val="24"/>
              </w:rPr>
              <w:t>）；</w:t>
            </w:r>
            <w:r>
              <w:rPr>
                <w:rFonts w:ascii="宋体" w:hAnsi="宋体" w:cs="宋体" w:hint="eastAsia"/>
                <w:b/>
                <w:sz w:val="24"/>
              </w:rPr>
              <w:t>（必须提供，否则按无效投标处理）</w:t>
            </w:r>
          </w:p>
          <w:p w14:paraId="677DE535"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投标人直接控股、管理关系信息表（格式后附）；</w:t>
            </w:r>
            <w:r>
              <w:rPr>
                <w:rFonts w:ascii="宋体" w:hAnsi="宋体" w:cs="宋体" w:hint="eastAsia"/>
                <w:b/>
                <w:sz w:val="24"/>
              </w:rPr>
              <w:t>（必须提供，否则按无效投标处理）</w:t>
            </w:r>
          </w:p>
          <w:p w14:paraId="63CF1D6F"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投标声明（格式后附）；</w:t>
            </w:r>
            <w:r>
              <w:rPr>
                <w:rFonts w:ascii="宋体" w:hAnsi="宋体" w:cs="宋体" w:hint="eastAsia"/>
                <w:b/>
                <w:sz w:val="24"/>
              </w:rPr>
              <w:t>（必须提供，否则按无效投标处理）</w:t>
            </w:r>
          </w:p>
          <w:p w14:paraId="1BA91CD8"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7</w:t>
            </w:r>
            <w:r>
              <w:rPr>
                <w:rFonts w:ascii="宋体" w:hAnsi="宋体" w:cs="宋体" w:hint="eastAsia"/>
                <w:bCs/>
                <w:sz w:val="24"/>
              </w:rPr>
              <w:t>.</w:t>
            </w:r>
            <w:r>
              <w:rPr>
                <w:rFonts w:ascii="宋体" w:hAnsi="宋体" w:cs="宋体" w:hint="eastAsia"/>
                <w:sz w:val="24"/>
              </w:rPr>
              <w:t>联合体协议书（格式后附）；</w:t>
            </w:r>
            <w:r>
              <w:rPr>
                <w:rFonts w:ascii="宋体" w:hAnsi="宋体" w:cs="宋体" w:hint="eastAsia"/>
                <w:b/>
                <w:sz w:val="24"/>
              </w:rPr>
              <w:t>（联合体投标时必须提供，否则按无效投标处理）</w:t>
            </w:r>
          </w:p>
          <w:p w14:paraId="41C44510"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8</w:t>
            </w:r>
            <w:r>
              <w:rPr>
                <w:rFonts w:ascii="宋体" w:hAnsi="宋体" w:cs="宋体" w:hint="eastAsia"/>
                <w:bCs/>
                <w:sz w:val="24"/>
              </w:rPr>
              <w:t>.</w:t>
            </w:r>
            <w:r>
              <w:rPr>
                <w:rFonts w:ascii="宋体" w:hAnsi="宋体" w:cs="宋体" w:hint="eastAsia"/>
                <w:sz w:val="24"/>
              </w:rPr>
              <w:t>公告中的特定资格要求及特定条件的资格证明材料；</w:t>
            </w:r>
            <w:r>
              <w:rPr>
                <w:rFonts w:ascii="宋体" w:hAnsi="宋体" w:cs="宋体" w:hint="eastAsia"/>
                <w:b/>
                <w:sz w:val="24"/>
              </w:rPr>
              <w:t>（公告中如有则必须提供，否则按无效投标处理）</w:t>
            </w:r>
          </w:p>
          <w:p w14:paraId="219A524D"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9</w:t>
            </w:r>
            <w:r>
              <w:rPr>
                <w:rFonts w:ascii="宋体" w:hAnsi="宋体" w:cs="宋体" w:hint="eastAsia"/>
                <w:bCs/>
                <w:sz w:val="24"/>
              </w:rPr>
              <w:t>.</w:t>
            </w:r>
            <w:r>
              <w:rPr>
                <w:rFonts w:ascii="宋体" w:hAnsi="宋体" w:cs="宋体" w:hint="eastAsia"/>
                <w:sz w:val="24"/>
              </w:rPr>
              <w:t>除招标文件规定必须提供以外，投标人认为需要提供的其他证明材料。</w:t>
            </w:r>
          </w:p>
          <w:p w14:paraId="3854257F"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hint="eastAsia"/>
                <w:b/>
                <w:sz w:val="24"/>
              </w:rPr>
              <w:t>【注】</w:t>
            </w:r>
            <w:r>
              <w:rPr>
                <w:rFonts w:ascii="楷体" w:eastAsia="楷体" w:hAnsi="楷体" w:cs="宋体"/>
                <w:sz w:val="24"/>
              </w:rPr>
              <w:t>1</w:t>
            </w:r>
            <w:r>
              <w:rPr>
                <w:rFonts w:ascii="楷体" w:eastAsia="楷体" w:hAnsi="楷体" w:cs="宋体"/>
                <w:bCs/>
                <w:sz w:val="24"/>
              </w:rPr>
              <w:t>.</w:t>
            </w:r>
            <w:r>
              <w:rPr>
                <w:rFonts w:ascii="楷体" w:eastAsia="楷体" w:hAnsi="楷体" w:cs="宋体" w:hint="eastAsia"/>
                <w:sz w:val="24"/>
              </w:rPr>
              <w:t>以上标明“必须提供”的材料属于复印件的，必须加盖投标人公章，否则按无效投标处理。</w:t>
            </w:r>
          </w:p>
          <w:p w14:paraId="0F2F4498"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2</w:t>
            </w:r>
            <w:r>
              <w:rPr>
                <w:rFonts w:ascii="楷体" w:eastAsia="楷体" w:hAnsi="楷体" w:cs="宋体"/>
                <w:bCs/>
                <w:sz w:val="24"/>
              </w:rPr>
              <w:t>.</w:t>
            </w:r>
            <w:r>
              <w:rPr>
                <w:rFonts w:ascii="楷体" w:eastAsia="楷体" w:hAnsi="楷体" w:cs="宋体" w:hint="eastAsia"/>
                <w:sz w:val="24"/>
              </w:rPr>
              <w:t>投标声明必须由法定代表人在规定签章处签字并加盖投标人公章，否则按无效投标处理。</w:t>
            </w:r>
          </w:p>
          <w:p w14:paraId="23672B53"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3</w:t>
            </w:r>
            <w:r>
              <w:rPr>
                <w:rFonts w:ascii="楷体" w:eastAsia="楷体" w:hAnsi="楷体" w:cs="宋体"/>
                <w:bCs/>
                <w:sz w:val="24"/>
              </w:rPr>
              <w:t>.</w:t>
            </w:r>
            <w:r>
              <w:rPr>
                <w:rFonts w:ascii="楷体" w:eastAsia="楷体" w:hAnsi="楷体" w:cs="宋体" w:hint="eastAsia"/>
                <w:sz w:val="24"/>
              </w:rPr>
              <w:t>投标人直接控股、管理关系信息表必须由法定代表人或者委托代理人在规定签</w:t>
            </w:r>
            <w:r>
              <w:rPr>
                <w:rFonts w:ascii="楷体" w:eastAsia="楷体" w:hAnsi="楷体" w:cs="宋体" w:hint="eastAsia"/>
                <w:sz w:val="24"/>
              </w:rPr>
              <w:lastRenderedPageBreak/>
              <w:t>章处签字并加盖投标人公章，否则按无效投标处理。</w:t>
            </w:r>
          </w:p>
          <w:p w14:paraId="47F5DA28"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4</w:t>
            </w:r>
            <w:r>
              <w:rPr>
                <w:rFonts w:ascii="楷体" w:eastAsia="楷体" w:hAnsi="楷体" w:cs="宋体"/>
                <w:bCs/>
                <w:sz w:val="24"/>
              </w:rPr>
              <w:t>.</w:t>
            </w:r>
            <w:r>
              <w:rPr>
                <w:rFonts w:ascii="楷体" w:eastAsia="楷体" w:hAnsi="楷体" w:cs="宋体" w:hint="eastAsia"/>
                <w:sz w:val="24"/>
              </w:rPr>
              <w:t>联合体投标时，以上第</w:t>
            </w:r>
            <w:r>
              <w:rPr>
                <w:rFonts w:ascii="楷体" w:eastAsia="楷体" w:hAnsi="楷体" w:cs="宋体"/>
                <w:sz w:val="24"/>
              </w:rPr>
              <w:t>1-5项资格证明文件联合体各方均必须分别提供，联合体各方分别盖章，否则按无效投标处理。</w:t>
            </w:r>
          </w:p>
          <w:p w14:paraId="3DBF038D" w14:textId="77777777" w:rsidR="009B41DA" w:rsidRDefault="001D1FDB">
            <w:pPr>
              <w:snapToGrid w:val="0"/>
              <w:spacing w:line="360" w:lineRule="auto"/>
              <w:jc w:val="left"/>
              <w:rPr>
                <w:rFonts w:ascii="宋体" w:hAnsi="宋体" w:cs="宋体" w:hint="eastAsia"/>
                <w:b/>
                <w:bCs/>
                <w:sz w:val="24"/>
              </w:rPr>
            </w:pPr>
            <w:r>
              <w:rPr>
                <w:rFonts w:ascii="楷体" w:eastAsia="楷体" w:hAnsi="楷体" w:cs="宋体"/>
                <w:sz w:val="24"/>
              </w:rPr>
              <w:t>5</w:t>
            </w:r>
            <w:r>
              <w:rPr>
                <w:rFonts w:ascii="楷体" w:eastAsia="楷体" w:hAnsi="楷体" w:cs="宋体"/>
                <w:bCs/>
                <w:sz w:val="24"/>
              </w:rPr>
              <w:t>.</w:t>
            </w:r>
            <w:r>
              <w:rPr>
                <w:rFonts w:ascii="楷体" w:eastAsia="楷体" w:hAnsi="楷体" w:cs="宋体" w:hint="eastAsia"/>
                <w:sz w:val="24"/>
              </w:rPr>
              <w:t>分公司参加投标的，应当取得总公司授权，否则按无效投标处理。</w:t>
            </w:r>
          </w:p>
        </w:tc>
      </w:tr>
      <w:tr w:rsidR="009B41DA" w14:paraId="4C538FC1" w14:textId="77777777">
        <w:trPr>
          <w:jc w:val="center"/>
        </w:trPr>
        <w:tc>
          <w:tcPr>
            <w:tcW w:w="895" w:type="dxa"/>
            <w:vMerge/>
            <w:tcBorders>
              <w:left w:val="single" w:sz="4" w:space="0" w:color="auto"/>
              <w:right w:val="single" w:sz="4" w:space="0" w:color="auto"/>
            </w:tcBorders>
            <w:vAlign w:val="center"/>
          </w:tcPr>
          <w:p w14:paraId="4055306A" w14:textId="77777777" w:rsidR="009B41DA" w:rsidRDefault="009B41DA">
            <w:pPr>
              <w:spacing w:line="360" w:lineRule="auto"/>
              <w:rPr>
                <w:rFonts w:ascii="宋体" w:hAnsi="宋体" w:cs="宋体" w:hint="eastAsia"/>
                <w:sz w:val="24"/>
              </w:rPr>
            </w:pPr>
            <w:bookmarkStart w:id="92" w:name="_13.3"/>
            <w:bookmarkEnd w:id="92"/>
          </w:p>
        </w:tc>
        <w:tc>
          <w:tcPr>
            <w:tcW w:w="8708" w:type="dxa"/>
            <w:tcBorders>
              <w:top w:val="single" w:sz="4" w:space="0" w:color="auto"/>
              <w:left w:val="single" w:sz="4" w:space="0" w:color="auto"/>
              <w:bottom w:val="single" w:sz="4" w:space="0" w:color="auto"/>
              <w:right w:val="single" w:sz="4" w:space="0" w:color="auto"/>
            </w:tcBorders>
            <w:vAlign w:val="center"/>
          </w:tcPr>
          <w:p w14:paraId="1F2F2502" w14:textId="77777777" w:rsidR="009B41DA" w:rsidRDefault="001D1FDB">
            <w:pPr>
              <w:snapToGrid w:val="0"/>
              <w:spacing w:line="360" w:lineRule="auto"/>
              <w:jc w:val="left"/>
              <w:rPr>
                <w:rFonts w:ascii="宋体" w:hAnsi="宋体" w:cs="宋体" w:hint="eastAsia"/>
                <w:b/>
                <w:sz w:val="24"/>
              </w:rPr>
            </w:pPr>
            <w:r>
              <w:rPr>
                <w:rFonts w:ascii="宋体" w:hAnsi="宋体" w:cs="宋体" w:hint="eastAsia"/>
                <w:b/>
                <w:sz w:val="24"/>
              </w:rPr>
              <w:t>商务文件：</w:t>
            </w:r>
          </w:p>
          <w:p w14:paraId="6EAB70AD"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无串通投标行为的承诺函（格式后附）；（</w:t>
            </w:r>
            <w:r>
              <w:rPr>
                <w:rFonts w:ascii="宋体" w:hAnsi="宋体" w:cs="宋体" w:hint="eastAsia"/>
                <w:b/>
                <w:sz w:val="24"/>
              </w:rPr>
              <w:t>必须提供，否则按无效投标处理</w:t>
            </w:r>
            <w:r>
              <w:rPr>
                <w:rFonts w:ascii="宋体" w:hAnsi="宋体" w:cs="宋体" w:hint="eastAsia"/>
                <w:sz w:val="24"/>
              </w:rPr>
              <w:t>）</w:t>
            </w:r>
          </w:p>
          <w:p w14:paraId="420E8A78"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投标保证金提交凭证；（</w:t>
            </w:r>
            <w:r>
              <w:rPr>
                <w:rFonts w:ascii="宋体" w:hAnsi="宋体" w:cs="宋体" w:hint="eastAsia"/>
                <w:b/>
                <w:sz w:val="24"/>
              </w:rPr>
              <w:t>如要求提交保证金则必须提供，否则按无效投标处理</w:t>
            </w:r>
            <w:r>
              <w:rPr>
                <w:rFonts w:ascii="宋体" w:hAnsi="宋体" w:cs="宋体" w:hint="eastAsia"/>
                <w:sz w:val="24"/>
              </w:rPr>
              <w:t>）</w:t>
            </w:r>
          </w:p>
          <w:p w14:paraId="42E2ED8B"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法定代表人身份证明及法定代表人有效身份证正反面复印件（格式后附）；（</w:t>
            </w:r>
            <w:r>
              <w:rPr>
                <w:rFonts w:ascii="宋体" w:hAnsi="宋体" w:cs="宋体" w:hint="eastAsia"/>
                <w:b/>
                <w:bCs/>
                <w:sz w:val="24"/>
              </w:rPr>
              <w:t>除自然人投标外</w:t>
            </w:r>
            <w:r>
              <w:rPr>
                <w:rFonts w:ascii="宋体" w:hAnsi="宋体" w:cs="宋体" w:hint="eastAsia"/>
                <w:b/>
                <w:sz w:val="24"/>
              </w:rPr>
              <w:t>必须提供，否则按无效投标处理</w:t>
            </w:r>
            <w:r>
              <w:rPr>
                <w:rFonts w:ascii="宋体" w:hAnsi="宋体" w:cs="宋体" w:hint="eastAsia"/>
                <w:sz w:val="24"/>
              </w:rPr>
              <w:t>）</w:t>
            </w:r>
          </w:p>
          <w:p w14:paraId="16BFC012"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授权委托书及委托代理人有效身份证正反面复印件（格式后附）；（</w:t>
            </w:r>
            <w:r>
              <w:rPr>
                <w:rFonts w:ascii="宋体" w:hAnsi="宋体" w:cs="宋体" w:hint="eastAsia"/>
                <w:b/>
                <w:sz w:val="24"/>
              </w:rPr>
              <w:t>委托时必须提供，否则按无效投标处理</w:t>
            </w:r>
            <w:r>
              <w:rPr>
                <w:rFonts w:ascii="宋体" w:hAnsi="宋体" w:cs="宋体" w:hint="eastAsia"/>
                <w:sz w:val="24"/>
              </w:rPr>
              <w:t>）</w:t>
            </w:r>
          </w:p>
          <w:p w14:paraId="55382C75"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商务要求偏离表（格式后附）；（</w:t>
            </w:r>
            <w:r>
              <w:rPr>
                <w:rFonts w:ascii="宋体" w:hAnsi="宋体" w:cs="宋体" w:hint="eastAsia"/>
                <w:b/>
                <w:sz w:val="24"/>
              </w:rPr>
              <w:t>必须提供，否则按无效投标处理</w:t>
            </w:r>
            <w:r>
              <w:rPr>
                <w:rFonts w:ascii="宋体" w:hAnsi="宋体" w:cs="宋体" w:hint="eastAsia"/>
                <w:sz w:val="24"/>
              </w:rPr>
              <w:t>）</w:t>
            </w:r>
          </w:p>
          <w:p w14:paraId="670E6E00"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售后服务承诺（格式自拟）；（</w:t>
            </w:r>
            <w:r>
              <w:rPr>
                <w:rFonts w:ascii="宋体" w:hAnsi="宋体" w:cs="宋体" w:hint="eastAsia"/>
                <w:b/>
                <w:sz w:val="24"/>
              </w:rPr>
              <w:t>必须提供，否则按无效投标处理</w:t>
            </w:r>
            <w:r>
              <w:rPr>
                <w:rFonts w:ascii="宋体" w:hAnsi="宋体" w:cs="宋体" w:hint="eastAsia"/>
                <w:sz w:val="24"/>
              </w:rPr>
              <w:t>）</w:t>
            </w:r>
          </w:p>
          <w:p w14:paraId="2F9EEC9D"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7</w:t>
            </w:r>
            <w:r>
              <w:rPr>
                <w:rFonts w:ascii="宋体" w:hAnsi="宋体" w:cs="宋体" w:hint="eastAsia"/>
                <w:bCs/>
                <w:sz w:val="24"/>
              </w:rPr>
              <w:t>.</w:t>
            </w:r>
            <w:r>
              <w:rPr>
                <w:rFonts w:ascii="宋体" w:hAnsi="宋体" w:cs="宋体" w:hint="eastAsia"/>
                <w:sz w:val="24"/>
              </w:rPr>
              <w:t>投标人情况介绍（格式自拟）；</w:t>
            </w:r>
          </w:p>
          <w:p w14:paraId="7EE80B1D"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8</w:t>
            </w:r>
            <w:r>
              <w:rPr>
                <w:rFonts w:ascii="宋体" w:hAnsi="宋体" w:cs="宋体" w:hint="eastAsia"/>
                <w:bCs/>
                <w:sz w:val="24"/>
              </w:rPr>
              <w:t>.</w:t>
            </w:r>
            <w:r>
              <w:rPr>
                <w:rFonts w:ascii="宋体" w:hAnsi="宋体" w:cs="宋体" w:hint="eastAsia"/>
                <w:sz w:val="24"/>
              </w:rPr>
              <w:t>联合体协议书（格式后附）；（</w:t>
            </w:r>
            <w:r>
              <w:rPr>
                <w:rFonts w:ascii="宋体" w:hAnsi="宋体" w:cs="宋体" w:hint="eastAsia"/>
                <w:b/>
                <w:sz w:val="24"/>
              </w:rPr>
              <w:t>联合体投标时必须提供，否则按无效投标处理</w:t>
            </w:r>
            <w:r>
              <w:rPr>
                <w:rFonts w:ascii="宋体" w:hAnsi="宋体" w:cs="宋体" w:hint="eastAsia"/>
                <w:sz w:val="24"/>
              </w:rPr>
              <w:t>）</w:t>
            </w:r>
          </w:p>
          <w:p w14:paraId="26FF4DB3" w14:textId="77777777" w:rsidR="009B41DA" w:rsidRDefault="001D1FDB">
            <w:pPr>
              <w:snapToGrid w:val="0"/>
              <w:spacing w:line="360" w:lineRule="auto"/>
              <w:jc w:val="left"/>
              <w:rPr>
                <w:rFonts w:ascii="宋体" w:hAnsi="宋体" w:cs="宋体" w:hint="eastAsia"/>
                <w:b/>
                <w:bCs/>
                <w:sz w:val="24"/>
              </w:rPr>
            </w:pPr>
            <w:r>
              <w:rPr>
                <w:rFonts w:ascii="宋体" w:hAnsi="宋体" w:cs="宋体" w:hint="eastAsia"/>
                <w:sz w:val="24"/>
              </w:rPr>
              <w:t>9</w:t>
            </w:r>
            <w:r>
              <w:rPr>
                <w:rFonts w:ascii="宋体" w:hAnsi="宋体" w:cs="宋体" w:hint="eastAsia"/>
                <w:bCs/>
                <w:sz w:val="24"/>
              </w:rPr>
              <w:t>.</w:t>
            </w:r>
            <w:r>
              <w:rPr>
                <w:rFonts w:ascii="宋体" w:hAnsi="宋体" w:cs="宋体" w:hint="eastAsia"/>
                <w:sz w:val="24"/>
              </w:rPr>
              <w:t>除招标文件规定必须提供以外，投标人认为需要提供的其他证明材料（格式自拟）。（投标人根据“第二章采购需求”及“第四章评标方法及评标标准”提供有关证明材料）</w:t>
            </w:r>
          </w:p>
          <w:p w14:paraId="2B5490BD" w14:textId="77777777" w:rsidR="009B41DA" w:rsidRDefault="001D1FDB">
            <w:pPr>
              <w:snapToGrid w:val="0"/>
              <w:spacing w:line="360" w:lineRule="auto"/>
              <w:jc w:val="left"/>
              <w:rPr>
                <w:rFonts w:ascii="仿宋" w:eastAsia="仿宋" w:hAnsi="仿宋" w:cs="宋体" w:hint="eastAsia"/>
                <w:b/>
                <w:sz w:val="24"/>
              </w:rPr>
            </w:pPr>
            <w:r>
              <w:rPr>
                <w:rFonts w:ascii="仿宋" w:eastAsia="仿宋" w:hAnsi="仿宋" w:cs="宋体" w:hint="eastAsia"/>
                <w:b/>
                <w:sz w:val="24"/>
              </w:rPr>
              <w:t>【注】</w:t>
            </w:r>
          </w:p>
          <w:p w14:paraId="66416BCA"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1</w:t>
            </w:r>
            <w:r>
              <w:rPr>
                <w:rFonts w:ascii="楷体" w:eastAsia="楷体" w:hAnsi="楷体" w:cs="宋体"/>
                <w:bCs/>
                <w:sz w:val="24"/>
              </w:rPr>
              <w:t>.</w:t>
            </w:r>
            <w:r>
              <w:rPr>
                <w:rFonts w:ascii="楷体" w:eastAsia="楷体" w:hAnsi="楷体" w:cs="宋体" w:hint="eastAsia"/>
                <w:sz w:val="24"/>
              </w:rPr>
              <w:t>法定代表人授权委托书必须由法定代表人及委托代理人签字，并加盖投标人公章，否则做无效投标处理。</w:t>
            </w:r>
          </w:p>
          <w:p w14:paraId="76D10902" w14:textId="77777777" w:rsidR="009B41DA" w:rsidRDefault="001D1FDB">
            <w:pPr>
              <w:snapToGrid w:val="0"/>
              <w:spacing w:line="360" w:lineRule="auto"/>
              <w:jc w:val="left"/>
              <w:rPr>
                <w:rFonts w:ascii="宋体" w:hAnsi="宋体" w:cs="宋体" w:hint="eastAsia"/>
                <w:sz w:val="24"/>
              </w:rPr>
            </w:pPr>
            <w:r>
              <w:rPr>
                <w:rFonts w:ascii="楷体" w:eastAsia="楷体" w:hAnsi="楷体" w:cs="宋体"/>
                <w:sz w:val="24"/>
              </w:rPr>
              <w:t>2</w:t>
            </w:r>
            <w:r>
              <w:rPr>
                <w:rFonts w:ascii="楷体" w:eastAsia="楷体" w:hAnsi="楷体" w:cs="宋体"/>
                <w:bCs/>
                <w:sz w:val="24"/>
              </w:rPr>
              <w:t>.</w:t>
            </w:r>
            <w:r>
              <w:rPr>
                <w:rFonts w:ascii="楷体" w:eastAsia="楷体" w:hAnsi="楷体" w:cs="宋体" w:hint="eastAsia"/>
                <w:sz w:val="24"/>
              </w:rPr>
              <w:t>以上标明“必须提供”的材料属于复印件的，必须加盖投标人公章，否则按无效投标处理。</w:t>
            </w:r>
          </w:p>
        </w:tc>
      </w:tr>
      <w:tr w:rsidR="009B41DA" w14:paraId="287BC1A6" w14:textId="77777777">
        <w:trPr>
          <w:jc w:val="center"/>
        </w:trPr>
        <w:tc>
          <w:tcPr>
            <w:tcW w:w="895" w:type="dxa"/>
            <w:vMerge/>
            <w:tcBorders>
              <w:left w:val="single" w:sz="4" w:space="0" w:color="auto"/>
              <w:bottom w:val="single" w:sz="4" w:space="0" w:color="auto"/>
              <w:right w:val="single" w:sz="4" w:space="0" w:color="auto"/>
            </w:tcBorders>
            <w:vAlign w:val="center"/>
          </w:tcPr>
          <w:p w14:paraId="3CBECD09" w14:textId="77777777" w:rsidR="009B41DA" w:rsidRDefault="009B41DA">
            <w:pPr>
              <w:spacing w:line="360" w:lineRule="auto"/>
              <w:rPr>
                <w:rFonts w:ascii="宋体" w:hAnsi="宋体" w:cs="宋体" w:hint="eastAsia"/>
                <w:sz w:val="24"/>
              </w:rPr>
            </w:pPr>
            <w:bookmarkStart w:id="93" w:name="_13.4"/>
            <w:bookmarkEnd w:id="93"/>
          </w:p>
        </w:tc>
        <w:tc>
          <w:tcPr>
            <w:tcW w:w="8708" w:type="dxa"/>
            <w:tcBorders>
              <w:top w:val="single" w:sz="4" w:space="0" w:color="auto"/>
              <w:left w:val="single" w:sz="4" w:space="0" w:color="auto"/>
              <w:bottom w:val="single" w:sz="4" w:space="0" w:color="auto"/>
              <w:right w:val="single" w:sz="4" w:space="0" w:color="auto"/>
            </w:tcBorders>
            <w:vAlign w:val="center"/>
          </w:tcPr>
          <w:p w14:paraId="7ECC97A6" w14:textId="77777777" w:rsidR="009B41DA" w:rsidRDefault="001D1FDB">
            <w:pPr>
              <w:snapToGrid w:val="0"/>
              <w:spacing w:line="360" w:lineRule="auto"/>
              <w:jc w:val="left"/>
              <w:rPr>
                <w:rFonts w:ascii="宋体" w:hAnsi="宋体" w:cs="宋体" w:hint="eastAsia"/>
                <w:b/>
                <w:sz w:val="24"/>
              </w:rPr>
            </w:pPr>
            <w:r>
              <w:rPr>
                <w:rFonts w:ascii="宋体" w:hAnsi="宋体" w:cs="宋体" w:hint="eastAsia"/>
                <w:b/>
                <w:sz w:val="24"/>
              </w:rPr>
              <w:t>技术文件：</w:t>
            </w:r>
          </w:p>
          <w:p w14:paraId="09E2C327"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设备性能配置清单（格式后附）；（</w:t>
            </w:r>
            <w:r>
              <w:rPr>
                <w:rFonts w:ascii="宋体" w:hAnsi="宋体" w:cs="宋体" w:hint="eastAsia"/>
                <w:b/>
                <w:sz w:val="24"/>
              </w:rPr>
              <w:t>必须提供，否则按无效投标处理</w:t>
            </w:r>
            <w:r>
              <w:rPr>
                <w:rFonts w:ascii="宋体" w:hAnsi="宋体" w:cs="宋体" w:hint="eastAsia"/>
                <w:sz w:val="24"/>
              </w:rPr>
              <w:t>）</w:t>
            </w:r>
          </w:p>
          <w:p w14:paraId="5B656EC8"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技术要求偏离表（格式后附）；（</w:t>
            </w:r>
            <w:r>
              <w:rPr>
                <w:rFonts w:ascii="宋体" w:hAnsi="宋体" w:cs="宋体" w:hint="eastAsia"/>
                <w:b/>
                <w:sz w:val="24"/>
              </w:rPr>
              <w:t>必须提供，否则按无效投标处理</w:t>
            </w:r>
            <w:r>
              <w:rPr>
                <w:rFonts w:ascii="宋体" w:hAnsi="宋体" w:cs="宋体" w:hint="eastAsia"/>
                <w:sz w:val="24"/>
              </w:rPr>
              <w:t>）</w:t>
            </w:r>
          </w:p>
          <w:p w14:paraId="5D57D0A9"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项目实施方案（格式自拟）[项目前期准备、项目实施计划（项目实施人员一</w:t>
            </w:r>
            <w:r>
              <w:rPr>
                <w:rFonts w:ascii="宋体" w:hAnsi="宋体" w:cs="宋体" w:hint="eastAsia"/>
                <w:sz w:val="24"/>
              </w:rPr>
              <w:lastRenderedPageBreak/>
              <w:t>览表（格式后附）、技术服务、技术培训的内容和措施）]；（</w:t>
            </w:r>
            <w:r>
              <w:rPr>
                <w:rFonts w:ascii="宋体" w:hAnsi="宋体" w:cs="宋体" w:hint="eastAsia"/>
                <w:b/>
                <w:sz w:val="24"/>
              </w:rPr>
              <w:t>必须提供，否则按无效投标处理</w:t>
            </w:r>
            <w:r>
              <w:rPr>
                <w:rFonts w:ascii="宋体" w:hAnsi="宋体" w:cs="宋体" w:hint="eastAsia"/>
                <w:sz w:val="24"/>
              </w:rPr>
              <w:t>）</w:t>
            </w:r>
          </w:p>
          <w:p w14:paraId="0CECD3B7"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对本项目系统总体要求的理解。包括：功能说明、性能指标及设备选型说明（质量、性能、价格、外观、体积等方面进行比较和选择的理由及过程，格式自拟）；</w:t>
            </w:r>
          </w:p>
          <w:p w14:paraId="7482D1AB" w14:textId="3E98C390" w:rsidR="009B41DA" w:rsidRDefault="001D1FDB">
            <w:pPr>
              <w:snapToGrid w:val="0"/>
              <w:spacing w:line="360" w:lineRule="auto"/>
              <w:jc w:val="left"/>
              <w:rPr>
                <w:rFonts w:ascii="宋体" w:hAnsi="宋体" w:cs="宋体" w:hint="eastAsia"/>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产品出厂标准、质量检测报告[其中有精度要求的仪器设备类政府采购项目，要求投标人提供精度数据（国家认可的有资质的第三方检测机构出具的检测报告复印件或者由采购人在投标前组织的实测获得）]；（</w:t>
            </w:r>
            <w:r>
              <w:rPr>
                <w:rFonts w:ascii="宋体" w:hAnsi="宋体" w:cs="宋体" w:hint="eastAsia"/>
                <w:b/>
                <w:sz w:val="24"/>
              </w:rPr>
              <w:t>采购需求中要求必须提供时必须提供，否则按无效投标处理</w:t>
            </w:r>
            <w:r>
              <w:rPr>
                <w:rFonts w:ascii="宋体" w:hAnsi="宋体" w:cs="宋体" w:hint="eastAsia"/>
                <w:sz w:val="24"/>
              </w:rPr>
              <w:t>）</w:t>
            </w:r>
          </w:p>
          <w:p w14:paraId="59B2842E"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优惠条件：投标人承诺给予招标人的各种优惠条件，包括售后服务、备品备件、专用耗材等方面的优惠；投标人不得给予赠品或者与采购无关的其他商品、服务；</w:t>
            </w:r>
          </w:p>
          <w:p w14:paraId="3085CAAE"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7</w:t>
            </w:r>
            <w:r>
              <w:rPr>
                <w:rFonts w:ascii="宋体" w:hAnsi="宋体" w:cs="宋体" w:hint="eastAsia"/>
                <w:bCs/>
                <w:sz w:val="24"/>
              </w:rPr>
              <w:t>.</w:t>
            </w:r>
            <w:r>
              <w:rPr>
                <w:rFonts w:ascii="宋体" w:hAnsi="宋体" w:cs="宋体" w:hint="eastAsia"/>
                <w:sz w:val="24"/>
              </w:rPr>
              <w:t>投标人对本项目的合理化建议和改进措施（格式自拟）；</w:t>
            </w:r>
          </w:p>
          <w:p w14:paraId="17BD3341" w14:textId="77777777" w:rsidR="009B41DA" w:rsidRDefault="001D1FDB">
            <w:pPr>
              <w:snapToGrid w:val="0"/>
              <w:spacing w:line="360" w:lineRule="auto"/>
              <w:jc w:val="left"/>
              <w:rPr>
                <w:rFonts w:ascii="宋体" w:hAnsi="宋体" w:cs="宋体" w:hint="eastAsia"/>
                <w:bCs/>
                <w:sz w:val="24"/>
              </w:rPr>
            </w:pPr>
            <w:r>
              <w:rPr>
                <w:rFonts w:ascii="宋体" w:hAnsi="宋体" w:cs="宋体" w:hint="eastAsia"/>
                <w:sz w:val="24"/>
              </w:rPr>
              <w:t>8</w:t>
            </w:r>
            <w:r>
              <w:rPr>
                <w:rFonts w:ascii="宋体" w:hAnsi="宋体" w:cs="宋体" w:hint="eastAsia"/>
                <w:bCs/>
                <w:sz w:val="24"/>
              </w:rPr>
              <w:t>.</w:t>
            </w:r>
            <w:r>
              <w:rPr>
                <w:rFonts w:ascii="宋体" w:hAnsi="宋体" w:cs="宋体" w:hint="eastAsia"/>
                <w:sz w:val="24"/>
              </w:rPr>
              <w:t>除招标文件规定必须提供以外，投标人需要说明的其他文件和说明（格式自拟）。</w:t>
            </w:r>
          </w:p>
          <w:p w14:paraId="50640760" w14:textId="77777777" w:rsidR="009B41DA" w:rsidRDefault="001D1FDB">
            <w:pPr>
              <w:snapToGrid w:val="0"/>
              <w:spacing w:line="360" w:lineRule="auto"/>
              <w:jc w:val="left"/>
              <w:rPr>
                <w:rFonts w:ascii="楷体" w:eastAsia="楷体" w:hAnsi="楷体" w:cs="宋体" w:hint="eastAsia"/>
                <w:bCs/>
                <w:sz w:val="24"/>
              </w:rPr>
            </w:pPr>
            <w:r>
              <w:rPr>
                <w:rFonts w:ascii="楷体" w:eastAsia="楷体" w:hAnsi="楷体" w:cs="宋体" w:hint="eastAsia"/>
                <w:b/>
                <w:bCs/>
                <w:sz w:val="24"/>
              </w:rPr>
              <w:t>注</w:t>
            </w:r>
            <w:r>
              <w:rPr>
                <w:rFonts w:ascii="楷体" w:eastAsia="楷体" w:hAnsi="楷体" w:cs="宋体" w:hint="eastAsia"/>
                <w:bCs/>
                <w:sz w:val="24"/>
              </w:rPr>
              <w:t>：以上标明“必须提供”的材料属于复印件的，必须加盖投标人公章，否则按无效投标</w:t>
            </w:r>
            <w:r>
              <w:rPr>
                <w:rFonts w:ascii="楷体" w:eastAsia="楷体" w:hAnsi="楷体" w:cs="宋体" w:hint="eastAsia"/>
                <w:sz w:val="24"/>
              </w:rPr>
              <w:t>处理</w:t>
            </w:r>
            <w:r>
              <w:rPr>
                <w:rFonts w:ascii="楷体" w:eastAsia="楷体" w:hAnsi="楷体" w:cs="宋体" w:hint="eastAsia"/>
                <w:bCs/>
                <w:sz w:val="24"/>
              </w:rPr>
              <w:t>。</w:t>
            </w:r>
          </w:p>
        </w:tc>
      </w:tr>
      <w:tr w:rsidR="009B41DA" w14:paraId="794EB9BF"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EC0B3A1" w14:textId="77777777" w:rsidR="009B41DA" w:rsidRDefault="001D1FDB">
            <w:pPr>
              <w:spacing w:line="360" w:lineRule="auto"/>
              <w:jc w:val="center"/>
              <w:rPr>
                <w:rFonts w:ascii="宋体" w:hAnsi="宋体" w:cs="宋体" w:hint="eastAsia"/>
                <w:sz w:val="24"/>
              </w:rPr>
            </w:pPr>
            <w:bookmarkStart w:id="94" w:name="_16.2"/>
            <w:bookmarkStart w:id="95" w:name="_13.5"/>
            <w:bookmarkEnd w:id="94"/>
            <w:bookmarkEnd w:id="95"/>
            <w:r>
              <w:rPr>
                <w:rFonts w:ascii="宋体" w:hAnsi="宋体" w:cs="宋体" w:hint="eastAsia"/>
                <w:sz w:val="24"/>
              </w:rPr>
              <w:lastRenderedPageBreak/>
              <w:t>16</w:t>
            </w:r>
            <w:bookmarkStart w:id="96" w:name="_Hlt19194066"/>
            <w:bookmarkStart w:id="97" w:name="_Hlt19693759"/>
            <w:bookmarkStart w:id="98" w:name="_Hlt19693758"/>
            <w:bookmarkStart w:id="99" w:name="_Hlt19194067"/>
            <w:r>
              <w:rPr>
                <w:rFonts w:ascii="宋体" w:hAnsi="宋体" w:cs="宋体" w:hint="eastAsia"/>
                <w:sz w:val="24"/>
              </w:rPr>
              <w:t>.</w:t>
            </w:r>
            <w:bookmarkEnd w:id="96"/>
            <w:bookmarkEnd w:id="97"/>
            <w:bookmarkEnd w:id="98"/>
            <w:bookmarkEnd w:id="99"/>
            <w:r>
              <w:rPr>
                <w:rFonts w:ascii="宋体" w:hAnsi="宋体" w:cs="宋体" w:hint="eastAsia"/>
                <w:sz w:val="24"/>
              </w:rPr>
              <w:t>2</w:t>
            </w:r>
          </w:p>
        </w:tc>
        <w:tc>
          <w:tcPr>
            <w:tcW w:w="8708" w:type="dxa"/>
            <w:tcBorders>
              <w:top w:val="single" w:sz="4" w:space="0" w:color="auto"/>
              <w:left w:val="single" w:sz="4" w:space="0" w:color="auto"/>
              <w:bottom w:val="single" w:sz="4" w:space="0" w:color="auto"/>
              <w:right w:val="single" w:sz="4" w:space="0" w:color="auto"/>
            </w:tcBorders>
            <w:vAlign w:val="center"/>
          </w:tcPr>
          <w:p w14:paraId="31B7F56A" w14:textId="77777777" w:rsidR="009B41DA" w:rsidRDefault="001D1FDB">
            <w:pPr>
              <w:snapToGrid w:val="0"/>
              <w:spacing w:line="360" w:lineRule="auto"/>
              <w:rPr>
                <w:rFonts w:ascii="宋体" w:hAnsi="宋体" w:cs="宋体" w:hint="eastAsia"/>
                <w:b/>
                <w:sz w:val="24"/>
              </w:rPr>
            </w:pPr>
            <w:r>
              <w:rPr>
                <w:rFonts w:ascii="宋体" w:hAnsi="宋体" w:cs="宋体" w:hint="eastAsia"/>
                <w:sz w:val="24"/>
              </w:rPr>
              <w:t>投标报价是履行合同的最终价格，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采购需求另有约定的，按其约定）</w:t>
            </w:r>
          </w:p>
        </w:tc>
      </w:tr>
      <w:tr w:rsidR="009B41DA" w14:paraId="56B62C5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C38D736" w14:textId="77777777" w:rsidR="009B41DA" w:rsidRDefault="001D1FDB">
            <w:pPr>
              <w:spacing w:line="360" w:lineRule="auto"/>
              <w:jc w:val="center"/>
              <w:rPr>
                <w:rFonts w:ascii="宋体" w:hAnsi="宋体" w:cs="宋体" w:hint="eastAsia"/>
                <w:sz w:val="24"/>
              </w:rPr>
            </w:pPr>
            <w:bookmarkStart w:id="100" w:name="_17.1"/>
            <w:bookmarkEnd w:id="100"/>
            <w:r>
              <w:rPr>
                <w:rFonts w:ascii="宋体" w:hAnsi="宋体" w:cs="宋体" w:hint="eastAsia"/>
                <w:sz w:val="24"/>
              </w:rPr>
              <w:t>17.2</w:t>
            </w:r>
          </w:p>
        </w:tc>
        <w:tc>
          <w:tcPr>
            <w:tcW w:w="8708" w:type="dxa"/>
            <w:tcBorders>
              <w:top w:val="single" w:sz="4" w:space="0" w:color="auto"/>
              <w:left w:val="single" w:sz="4" w:space="0" w:color="auto"/>
              <w:bottom w:val="single" w:sz="4" w:space="0" w:color="auto"/>
              <w:right w:val="single" w:sz="4" w:space="0" w:color="auto"/>
            </w:tcBorders>
            <w:vAlign w:val="center"/>
          </w:tcPr>
          <w:p w14:paraId="0BA51227"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投标有效期：投标截止之日起</w:t>
            </w:r>
            <w:r>
              <w:rPr>
                <w:rFonts w:ascii="宋体" w:hAnsi="宋体" w:cs="宋体"/>
                <w:sz w:val="24"/>
              </w:rPr>
              <w:t>60</w:t>
            </w:r>
            <w:r>
              <w:rPr>
                <w:rFonts w:ascii="宋体" w:hAnsi="宋体" w:cs="宋体" w:hint="eastAsia"/>
                <w:sz w:val="24"/>
              </w:rPr>
              <w:t>天内。</w:t>
            </w:r>
          </w:p>
        </w:tc>
      </w:tr>
      <w:tr w:rsidR="009B41DA" w14:paraId="3791A686"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5D0256E" w14:textId="77777777" w:rsidR="009B41DA" w:rsidRDefault="001D1FDB">
            <w:pPr>
              <w:spacing w:line="360" w:lineRule="auto"/>
              <w:jc w:val="center"/>
              <w:rPr>
                <w:rFonts w:ascii="宋体" w:hAnsi="宋体" w:cs="宋体" w:hint="eastAsia"/>
                <w:sz w:val="24"/>
              </w:rPr>
            </w:pPr>
            <w:bookmarkStart w:id="101" w:name="_18"/>
            <w:bookmarkEnd w:id="101"/>
            <w:r>
              <w:rPr>
                <w:rFonts w:ascii="宋体" w:hAnsi="宋体" w:cs="宋体" w:hint="eastAsia"/>
                <w:sz w:val="24"/>
              </w:rPr>
              <w:t>18.1</w:t>
            </w:r>
          </w:p>
        </w:tc>
        <w:tc>
          <w:tcPr>
            <w:tcW w:w="8708" w:type="dxa"/>
            <w:tcBorders>
              <w:top w:val="single" w:sz="4" w:space="0" w:color="auto"/>
              <w:left w:val="single" w:sz="4" w:space="0" w:color="auto"/>
              <w:bottom w:val="single" w:sz="4" w:space="0" w:color="auto"/>
              <w:right w:val="single" w:sz="4" w:space="0" w:color="auto"/>
            </w:tcBorders>
            <w:vAlign w:val="center"/>
          </w:tcPr>
          <w:p w14:paraId="3D38B14C"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本项目不收取投标保证金。</w:t>
            </w:r>
          </w:p>
          <w:p w14:paraId="42F67D43" w14:textId="77777777" w:rsidR="009B41DA" w:rsidRDefault="001D1FDB">
            <w:pPr>
              <w:snapToGrid w:val="0"/>
              <w:spacing w:line="360" w:lineRule="auto"/>
              <w:rPr>
                <w:rFonts w:ascii="宋体" w:hAnsi="宋体" w:cs="宋体" w:hint="eastAsia"/>
                <w:kern w:val="0"/>
                <w:sz w:val="24"/>
              </w:rPr>
            </w:pPr>
            <w:r>
              <w:rPr>
                <w:rFonts w:ascii="宋体" w:hAnsi="宋体" w:cs="宋体" w:hint="eastAsia"/>
                <w:sz w:val="24"/>
              </w:rPr>
              <w:sym w:font="Wingdings" w:char="00FE"/>
            </w:r>
            <w:r>
              <w:rPr>
                <w:rFonts w:ascii="宋体" w:hAnsi="宋体" w:cs="宋体" w:hint="eastAsia"/>
                <w:sz w:val="24"/>
              </w:rPr>
              <w:t>本项目收取投标保证金。</w:t>
            </w:r>
          </w:p>
          <w:p w14:paraId="05304637" w14:textId="77777777" w:rsidR="009B41DA" w:rsidRPr="004857DA" w:rsidRDefault="001D1FDB">
            <w:pPr>
              <w:pStyle w:val="Title1"/>
              <w:spacing w:line="360" w:lineRule="auto"/>
              <w:jc w:val="left"/>
              <w:rPr>
                <w:rFonts w:ascii="宋体" w:eastAsia="宋体" w:hAnsi="宋体" w:cs="宋体" w:hint="eastAsia"/>
                <w:bCs/>
                <w:sz w:val="24"/>
              </w:rPr>
            </w:pPr>
            <w:bookmarkStart w:id="102" w:name="_Toc201306721"/>
            <w:bookmarkStart w:id="103" w:name="_Toc206407295"/>
            <w:r w:rsidRPr="004857DA">
              <w:rPr>
                <w:rFonts w:ascii="宋体" w:eastAsia="宋体" w:hAnsi="宋体" w:cs="宋体" w:hint="eastAsia"/>
                <w:bCs/>
                <w:sz w:val="24"/>
              </w:rPr>
              <w:t>投标保证金：</w:t>
            </w:r>
            <w:r w:rsidRPr="004857DA">
              <w:rPr>
                <w:rFonts w:ascii="宋体" w:eastAsia="宋体" w:hAnsi="宋体" w:cs="宋体" w:hint="eastAsia"/>
                <w:bCs/>
                <w:kern w:val="0"/>
                <w:sz w:val="24"/>
              </w:rPr>
              <w:t>1分标：人民币壹万柒仟元整（¥17,000.00）；2分标：人民币肆仟柒佰元整（¥4,700.00）；3分标：人民币壹万元整（¥10,000.00）；</w:t>
            </w:r>
            <w:bookmarkEnd w:id="102"/>
            <w:bookmarkEnd w:id="103"/>
          </w:p>
          <w:p w14:paraId="28025B69" w14:textId="77777777" w:rsidR="009B41DA" w:rsidRDefault="001D1FDB">
            <w:pPr>
              <w:spacing w:line="360" w:lineRule="auto"/>
              <w:jc w:val="left"/>
              <w:rPr>
                <w:rFonts w:ascii="宋体" w:hAnsi="宋体" w:cs="宋体" w:hint="eastAsia"/>
                <w:sz w:val="24"/>
              </w:rPr>
            </w:pPr>
            <w:r>
              <w:rPr>
                <w:rFonts w:ascii="宋体" w:hAnsi="宋体" w:cs="宋体" w:hint="eastAsia"/>
                <w:sz w:val="24"/>
              </w:rPr>
              <w:t>保证金专用银行账号：</w:t>
            </w:r>
            <w:r>
              <w:rPr>
                <w:rFonts w:ascii="宋体" w:hAnsi="宋体" w:cs="宋体"/>
                <w:sz w:val="24"/>
              </w:rPr>
              <w:t>9558852102002342161</w:t>
            </w:r>
          </w:p>
          <w:p w14:paraId="7D79A428" w14:textId="77777777" w:rsidR="009B41DA" w:rsidRDefault="001D1FDB">
            <w:pPr>
              <w:spacing w:line="360" w:lineRule="auto"/>
              <w:jc w:val="left"/>
              <w:rPr>
                <w:rFonts w:ascii="宋体" w:hAnsi="宋体" w:cs="宋体" w:hint="eastAsia"/>
                <w:sz w:val="24"/>
              </w:rPr>
            </w:pPr>
            <w:r>
              <w:rPr>
                <w:rFonts w:ascii="宋体" w:hAnsi="宋体" w:cs="宋体" w:hint="eastAsia"/>
                <w:sz w:val="24"/>
              </w:rPr>
              <w:lastRenderedPageBreak/>
              <w:t>开户名称：广西交投宏冠工程咨询有限公司</w:t>
            </w:r>
          </w:p>
          <w:p w14:paraId="3E9B8AA4" w14:textId="77777777" w:rsidR="009B41DA" w:rsidRDefault="001D1FDB">
            <w:pPr>
              <w:spacing w:line="360" w:lineRule="auto"/>
              <w:jc w:val="left"/>
              <w:rPr>
                <w:rFonts w:ascii="宋体" w:hAnsi="宋体" w:cs="宋体" w:hint="eastAsia"/>
                <w:sz w:val="24"/>
              </w:rPr>
            </w:pPr>
            <w:r>
              <w:rPr>
                <w:rFonts w:ascii="宋体" w:hAnsi="宋体" w:cs="宋体" w:hint="eastAsia"/>
                <w:sz w:val="24"/>
              </w:rPr>
              <w:t>开户银行：中国工商银行股份有限公司南宁市滨湖中支行</w:t>
            </w:r>
          </w:p>
          <w:p w14:paraId="70229602" w14:textId="77777777" w:rsidR="009B41DA" w:rsidRDefault="001D1FDB">
            <w:pPr>
              <w:spacing w:line="360" w:lineRule="auto"/>
              <w:jc w:val="left"/>
            </w:pPr>
            <w:r>
              <w:rPr>
                <w:rFonts w:ascii="宋体" w:hAnsi="宋体" w:cs="宋体" w:hint="eastAsia"/>
                <w:sz w:val="24"/>
              </w:rPr>
              <w:t>银行账号：</w:t>
            </w:r>
            <w:r>
              <w:rPr>
                <w:rFonts w:ascii="宋体" w:hAnsi="宋体" w:cs="宋体"/>
                <w:sz w:val="24"/>
              </w:rPr>
              <w:t>9558852102002342161</w:t>
            </w:r>
          </w:p>
          <w:p w14:paraId="79E1C229" w14:textId="77777777" w:rsidR="009B41DA" w:rsidRDefault="001D1FDB">
            <w:pPr>
              <w:snapToGrid w:val="0"/>
              <w:spacing w:line="360" w:lineRule="auto"/>
              <w:rPr>
                <w:rFonts w:ascii="宋体" w:hAnsi="宋体" w:cs="宋体" w:hint="eastAsia"/>
                <w:sz w:val="24"/>
              </w:rPr>
            </w:pPr>
            <w:r>
              <w:rPr>
                <w:rFonts w:ascii="宋体" w:hAnsi="宋体" w:cs="宋体" w:hint="eastAsia"/>
                <w:kern w:val="0"/>
                <w:sz w:val="24"/>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14:paraId="64E28D69" w14:textId="77777777" w:rsidR="009B41DA" w:rsidRDefault="001D1FDB">
            <w:pPr>
              <w:snapToGrid w:val="0"/>
              <w:spacing w:line="360" w:lineRule="auto"/>
              <w:rPr>
                <w:rFonts w:ascii="宋体" w:hAnsi="宋体" w:cs="宋体" w:hint="eastAsia"/>
                <w:sz w:val="24"/>
              </w:rPr>
            </w:pPr>
            <w:r>
              <w:rPr>
                <w:rFonts w:ascii="宋体" w:hAnsi="宋体" w:cs="宋体" w:hint="eastAsia"/>
                <w:sz w:val="24"/>
              </w:rPr>
              <w:t>相关要求：</w:t>
            </w:r>
          </w:p>
          <w:p w14:paraId="20CE400A" w14:textId="77777777" w:rsidR="004857DA" w:rsidRDefault="001D1FDB">
            <w:pPr>
              <w:pStyle w:val="a8"/>
              <w:spacing w:line="360" w:lineRule="auto"/>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投标保证金采用银行转账交纳方式的，在投标截止时间前交至指定账户并且到账，投标人应将银行转账底单的复印件作为投标保证金提交凭证，放置于商务文件中，否则投标无效。</w:t>
            </w:r>
          </w:p>
          <w:p w14:paraId="6257F259" w14:textId="0D88F183" w:rsidR="009B41DA" w:rsidRPr="004857DA" w:rsidRDefault="004857DA">
            <w:pPr>
              <w:pStyle w:val="a8"/>
              <w:spacing w:line="360" w:lineRule="auto"/>
              <w:rPr>
                <w:rFonts w:ascii="宋体" w:hAnsi="宋体" w:cs="宋体" w:hint="eastAsia"/>
                <w:b/>
                <w:bCs/>
                <w:sz w:val="24"/>
              </w:rPr>
            </w:pPr>
            <w:r w:rsidRPr="004857DA">
              <w:rPr>
                <w:rFonts w:ascii="宋体" w:hAnsi="宋体" w:cs="宋体" w:hint="eastAsia"/>
                <w:b/>
                <w:bCs/>
                <w:sz w:val="24"/>
              </w:rPr>
              <w:t>缴纳投标保证金注明：“项目名称（标段）+项目编号”投标保证金。</w:t>
            </w:r>
          </w:p>
          <w:p w14:paraId="62F92E2D" w14:textId="77777777" w:rsidR="009B41DA" w:rsidRDefault="001D1FDB">
            <w:pPr>
              <w:pStyle w:val="a8"/>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0C6D5921" w14:textId="77777777" w:rsidR="009B41DA" w:rsidRDefault="001D1FDB">
            <w:pPr>
              <w:snapToGrid w:val="0"/>
              <w:spacing w:line="360" w:lineRule="auto"/>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投标人为联合体的，可以由联合体中的一方或者多方共同交纳投标保证金，其交纳的保证金对联合体各方均具有约束力。</w:t>
            </w:r>
          </w:p>
          <w:p w14:paraId="5A01063A" w14:textId="77777777" w:rsidR="009B41DA" w:rsidRDefault="001D1FDB">
            <w:pPr>
              <w:snapToGrid w:val="0"/>
              <w:spacing w:line="360" w:lineRule="auto"/>
              <w:rPr>
                <w:rFonts w:ascii="宋体" w:hAnsi="宋体" w:cs="宋体" w:hint="eastAsia"/>
                <w:bCs/>
                <w:sz w:val="24"/>
              </w:rPr>
            </w:pPr>
            <w:r>
              <w:rPr>
                <w:rFonts w:ascii="仿宋" w:eastAsia="仿宋" w:hAnsi="仿宋" w:cs="宋体" w:hint="eastAsia"/>
                <w:b/>
                <w:bCs/>
                <w:sz w:val="24"/>
              </w:rPr>
              <w:t>【备注】</w:t>
            </w:r>
          </w:p>
          <w:p w14:paraId="7458C498"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1.</w:t>
            </w:r>
            <w:r>
              <w:rPr>
                <w:rFonts w:ascii="楷体" w:eastAsia="楷体" w:hAnsi="楷体" w:cs="宋体" w:hint="eastAsia"/>
                <w:bCs/>
                <w:sz w:val="24"/>
              </w:rPr>
              <w:t>投标保证金在投标截止时间后提交的，或者不按规定交纳方式交纳的，或者未足额交纳的（包含保函额度不足的），视为无效投标保证金。</w:t>
            </w:r>
          </w:p>
          <w:p w14:paraId="0C7B0025"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2.</w:t>
            </w:r>
            <w:r>
              <w:rPr>
                <w:rFonts w:ascii="楷体" w:eastAsia="楷体" w:hAnsi="楷体" w:cs="宋体" w:hint="eastAsia"/>
                <w:bCs/>
                <w:sz w:val="24"/>
              </w:rPr>
              <w:t>投标人采用现钞方式或者从个人账户（自然人投标除外）转出的投标保证金，视为无效投标保证金。</w:t>
            </w:r>
          </w:p>
          <w:p w14:paraId="65C147E8"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3.</w:t>
            </w:r>
            <w:r>
              <w:rPr>
                <w:rFonts w:ascii="楷体" w:eastAsia="楷体" w:hAnsi="楷体" w:cs="宋体" w:hint="eastAsia"/>
                <w:bCs/>
                <w:sz w:val="24"/>
              </w:rPr>
              <w:t>支票、汇票或者本票出现无效或者背书情形的，视为无效投标保证金。</w:t>
            </w:r>
          </w:p>
          <w:p w14:paraId="42F07F86"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4.</w:t>
            </w:r>
            <w:r>
              <w:rPr>
                <w:rFonts w:ascii="楷体" w:eastAsia="楷体" w:hAnsi="楷体" w:cs="宋体" w:hint="eastAsia"/>
                <w:bCs/>
                <w:sz w:val="24"/>
              </w:rPr>
              <w:t>保函有效期低于投标有效期的，视为无效投标保证金。</w:t>
            </w:r>
          </w:p>
          <w:p w14:paraId="1F591544" w14:textId="77777777" w:rsidR="009B41DA" w:rsidRDefault="001D1FDB">
            <w:pPr>
              <w:snapToGrid w:val="0"/>
              <w:spacing w:line="360" w:lineRule="auto"/>
            </w:pPr>
            <w:r>
              <w:rPr>
                <w:rFonts w:ascii="楷体" w:eastAsia="楷体" w:hAnsi="楷体" w:cs="宋体"/>
                <w:bCs/>
                <w:sz w:val="24"/>
              </w:rPr>
              <w:t>5.</w:t>
            </w:r>
            <w:r>
              <w:rPr>
                <w:rFonts w:ascii="楷体" w:eastAsia="楷体" w:hAnsi="楷体" w:cs="宋体" w:hint="eastAsia"/>
                <w:bCs/>
                <w:sz w:val="24"/>
              </w:rPr>
              <w:t>采用银行、保险机构出具保函的，必须为无条件保函，否则视为无效投标保证金。</w:t>
            </w:r>
          </w:p>
        </w:tc>
      </w:tr>
      <w:tr w:rsidR="009B41DA" w14:paraId="44A22FBB"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9AE2DD5" w14:textId="77777777" w:rsidR="009B41DA" w:rsidRDefault="001D1FDB">
            <w:pPr>
              <w:spacing w:line="360" w:lineRule="auto"/>
              <w:jc w:val="center"/>
              <w:rPr>
                <w:rFonts w:ascii="宋体" w:hAnsi="宋体" w:cs="宋体" w:hint="eastAsia"/>
                <w:sz w:val="24"/>
              </w:rPr>
            </w:pPr>
            <w:bookmarkStart w:id="104" w:name="_19.2"/>
            <w:bookmarkEnd w:id="104"/>
            <w:r>
              <w:rPr>
                <w:rFonts w:ascii="宋体" w:hAnsi="宋体" w:cs="宋体" w:hint="eastAsia"/>
                <w:sz w:val="24"/>
              </w:rPr>
              <w:lastRenderedPageBreak/>
              <w:t>19.2</w:t>
            </w:r>
          </w:p>
        </w:tc>
        <w:tc>
          <w:tcPr>
            <w:tcW w:w="8708" w:type="dxa"/>
            <w:tcBorders>
              <w:top w:val="single" w:sz="4" w:space="0" w:color="auto"/>
              <w:left w:val="single" w:sz="4" w:space="0" w:color="auto"/>
              <w:bottom w:val="single" w:sz="4" w:space="0" w:color="auto"/>
              <w:right w:val="single" w:sz="4" w:space="0" w:color="auto"/>
            </w:tcBorders>
            <w:vAlign w:val="center"/>
          </w:tcPr>
          <w:p w14:paraId="5A212556"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投标文件应按报价文件、资格证明文件、商务文件、技术文件分别编制，并按广西</w:t>
            </w:r>
            <w:r>
              <w:rPr>
                <w:rFonts w:ascii="宋体" w:hAnsi="宋体" w:cs="宋体" w:hint="eastAsia"/>
                <w:sz w:val="24"/>
              </w:rPr>
              <w:lastRenderedPageBreak/>
              <w:t>政府采购云平台的要求编制、加密、上传。（注：按照本招标文件“第六章投标文件格式”编写，第六章未附格式的，由投标人自行拟定。）</w:t>
            </w:r>
          </w:p>
        </w:tc>
      </w:tr>
      <w:tr w:rsidR="009B41DA" w14:paraId="21366E7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D0DEA75" w14:textId="77777777" w:rsidR="009B41DA" w:rsidRDefault="001D1FDB">
            <w:pPr>
              <w:spacing w:line="360" w:lineRule="auto"/>
              <w:jc w:val="center"/>
              <w:rPr>
                <w:rFonts w:ascii="宋体" w:hAnsi="宋体" w:cs="宋体" w:hint="eastAsia"/>
                <w:sz w:val="24"/>
              </w:rPr>
            </w:pPr>
            <w:r>
              <w:rPr>
                <w:rFonts w:ascii="宋体" w:hAnsi="宋体" w:cs="宋体" w:hint="eastAsia"/>
                <w:sz w:val="24"/>
              </w:rPr>
              <w:lastRenderedPageBreak/>
              <w:t>20.1</w:t>
            </w:r>
          </w:p>
        </w:tc>
        <w:tc>
          <w:tcPr>
            <w:tcW w:w="8708" w:type="dxa"/>
            <w:tcBorders>
              <w:top w:val="single" w:sz="4" w:space="0" w:color="auto"/>
              <w:left w:val="single" w:sz="4" w:space="0" w:color="auto"/>
              <w:bottom w:val="single" w:sz="4" w:space="0" w:color="auto"/>
              <w:right w:val="single" w:sz="4" w:space="0" w:color="auto"/>
            </w:tcBorders>
            <w:vAlign w:val="center"/>
          </w:tcPr>
          <w:p w14:paraId="39E855F5"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电子投标文件制作完成后，投标人应按广西政府采购云平台的要求进行加密，并在规定时间内解密，否则，由此产生的后果由投标人自行负责。</w:t>
            </w:r>
          </w:p>
        </w:tc>
      </w:tr>
      <w:tr w:rsidR="009B41DA" w14:paraId="65CC1BB1"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4038E2F6" w14:textId="77777777" w:rsidR="009B41DA" w:rsidRDefault="001D1FDB">
            <w:pPr>
              <w:spacing w:line="360" w:lineRule="auto"/>
              <w:jc w:val="center"/>
              <w:rPr>
                <w:rFonts w:ascii="宋体" w:hAnsi="宋体" w:cs="宋体" w:hint="eastAsia"/>
                <w:sz w:val="24"/>
              </w:rPr>
            </w:pPr>
            <w:r>
              <w:rPr>
                <w:rFonts w:ascii="宋体" w:hAnsi="宋体" w:cs="宋体" w:hint="eastAsia"/>
                <w:sz w:val="24"/>
              </w:rPr>
              <w:t>2</w:t>
            </w:r>
            <w:r>
              <w:rPr>
                <w:rFonts w:ascii="宋体" w:hAnsi="宋体" w:cs="宋体"/>
                <w:sz w:val="24"/>
              </w:rPr>
              <w:t>0.2</w:t>
            </w:r>
          </w:p>
        </w:tc>
        <w:tc>
          <w:tcPr>
            <w:tcW w:w="8708" w:type="dxa"/>
            <w:tcBorders>
              <w:top w:val="single" w:sz="4" w:space="0" w:color="auto"/>
              <w:left w:val="single" w:sz="4" w:space="0" w:color="auto"/>
              <w:bottom w:val="single" w:sz="4" w:space="0" w:color="auto"/>
              <w:right w:val="single" w:sz="4" w:space="0" w:color="auto"/>
            </w:tcBorders>
            <w:vAlign w:val="center"/>
          </w:tcPr>
          <w:p w14:paraId="6167CA63"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本项目不接受电子备份投标文件</w:t>
            </w:r>
          </w:p>
        </w:tc>
      </w:tr>
      <w:tr w:rsidR="009B41DA" w14:paraId="32C7C696"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624F4C6F" w14:textId="77777777" w:rsidR="009B41DA" w:rsidRDefault="001D1FDB">
            <w:pPr>
              <w:spacing w:line="360" w:lineRule="auto"/>
              <w:jc w:val="center"/>
              <w:rPr>
                <w:rFonts w:ascii="宋体" w:hAnsi="宋体" w:cs="宋体" w:hint="eastAsia"/>
                <w:sz w:val="24"/>
              </w:rPr>
            </w:pPr>
            <w:bookmarkStart w:id="105" w:name="_21.1"/>
            <w:bookmarkEnd w:id="105"/>
            <w:r>
              <w:rPr>
                <w:rFonts w:ascii="宋体" w:hAnsi="宋体" w:cs="宋体" w:hint="eastAsia"/>
                <w:sz w:val="24"/>
              </w:rPr>
              <w:t>21.1</w:t>
            </w:r>
          </w:p>
        </w:tc>
        <w:tc>
          <w:tcPr>
            <w:tcW w:w="8708" w:type="dxa"/>
            <w:tcBorders>
              <w:top w:val="single" w:sz="4" w:space="0" w:color="auto"/>
              <w:left w:val="single" w:sz="4" w:space="0" w:color="auto"/>
              <w:bottom w:val="single" w:sz="4" w:space="0" w:color="auto"/>
              <w:right w:val="single" w:sz="4" w:space="0" w:color="auto"/>
            </w:tcBorders>
            <w:vAlign w:val="center"/>
          </w:tcPr>
          <w:p w14:paraId="17343730" w14:textId="77777777" w:rsidR="009B41DA" w:rsidRDefault="001D1FDB">
            <w:pPr>
              <w:snapToGrid w:val="0"/>
              <w:spacing w:line="360" w:lineRule="auto"/>
              <w:rPr>
                <w:rFonts w:ascii="宋体" w:hAnsi="宋体" w:cs="宋体" w:hint="eastAsia"/>
                <w:sz w:val="24"/>
                <w:u w:val="single"/>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投标截止时间：详见招标公告</w:t>
            </w:r>
          </w:p>
          <w:p w14:paraId="4935DF63" w14:textId="77777777" w:rsidR="009B41DA" w:rsidRDefault="001D1FDB">
            <w:pPr>
              <w:snapToGrid w:val="0"/>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投标地点：详见招标公告</w:t>
            </w:r>
          </w:p>
        </w:tc>
      </w:tr>
      <w:tr w:rsidR="009B41DA" w14:paraId="54EC444B"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51A385E" w14:textId="77777777" w:rsidR="009B41DA" w:rsidRDefault="001D1FDB">
            <w:pPr>
              <w:spacing w:line="360" w:lineRule="auto"/>
              <w:jc w:val="center"/>
              <w:rPr>
                <w:rFonts w:ascii="宋体" w:hAnsi="宋体" w:cs="宋体" w:hint="eastAsia"/>
                <w:sz w:val="24"/>
              </w:rPr>
            </w:pPr>
            <w:bookmarkStart w:id="106" w:name="_23"/>
            <w:bookmarkEnd w:id="106"/>
            <w:r>
              <w:rPr>
                <w:rFonts w:ascii="宋体" w:hAnsi="宋体" w:cs="宋体" w:hint="eastAsia"/>
                <w:sz w:val="24"/>
              </w:rPr>
              <w:t>23</w:t>
            </w:r>
          </w:p>
        </w:tc>
        <w:tc>
          <w:tcPr>
            <w:tcW w:w="8708" w:type="dxa"/>
            <w:tcBorders>
              <w:top w:val="single" w:sz="4" w:space="0" w:color="auto"/>
              <w:left w:val="single" w:sz="4" w:space="0" w:color="auto"/>
              <w:bottom w:val="single" w:sz="4" w:space="0" w:color="auto"/>
              <w:right w:val="single" w:sz="4" w:space="0" w:color="auto"/>
            </w:tcBorders>
            <w:vAlign w:val="center"/>
          </w:tcPr>
          <w:p w14:paraId="49F139C0" w14:textId="77777777" w:rsidR="009B41DA" w:rsidRDefault="001D1FDB">
            <w:pPr>
              <w:snapToGrid w:val="0"/>
              <w:spacing w:line="360" w:lineRule="auto"/>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开标时间：详见招标公告</w:t>
            </w:r>
          </w:p>
          <w:p w14:paraId="46415F27" w14:textId="77777777" w:rsidR="009B41DA" w:rsidRDefault="001D1FDB">
            <w:pPr>
              <w:snapToGrid w:val="0"/>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开标地点：详见招标公告</w:t>
            </w:r>
          </w:p>
        </w:tc>
      </w:tr>
      <w:tr w:rsidR="009B41DA" w14:paraId="71A9BE00"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0704C505" w14:textId="77777777" w:rsidR="009B41DA" w:rsidRDefault="001D1FDB">
            <w:pPr>
              <w:spacing w:line="360" w:lineRule="auto"/>
              <w:jc w:val="center"/>
              <w:rPr>
                <w:rFonts w:ascii="宋体" w:hAnsi="宋体" w:cs="宋体" w:hint="eastAsia"/>
                <w:sz w:val="24"/>
              </w:rPr>
            </w:pPr>
            <w:r>
              <w:rPr>
                <w:rFonts w:ascii="宋体" w:hAnsi="宋体" w:cs="宋体" w:hint="eastAsia"/>
                <w:bCs/>
                <w:sz w:val="24"/>
              </w:rPr>
              <w:t>24.2</w:t>
            </w:r>
          </w:p>
        </w:tc>
        <w:tc>
          <w:tcPr>
            <w:tcW w:w="8708" w:type="dxa"/>
            <w:tcBorders>
              <w:top w:val="single" w:sz="4" w:space="0" w:color="auto"/>
              <w:left w:val="single" w:sz="4" w:space="0" w:color="auto"/>
              <w:bottom w:val="single" w:sz="4" w:space="0" w:color="auto"/>
              <w:right w:val="single" w:sz="4" w:space="0" w:color="auto"/>
            </w:tcBorders>
            <w:vAlign w:val="center"/>
          </w:tcPr>
          <w:p w14:paraId="5D070723" w14:textId="77777777" w:rsidR="009B41DA" w:rsidRDefault="001D1FDB">
            <w:pPr>
              <w:autoSpaceDE w:val="0"/>
              <w:autoSpaceDN w:val="0"/>
              <w:adjustRightInd w:val="0"/>
              <w:spacing w:line="360" w:lineRule="auto"/>
              <w:rPr>
                <w:rFonts w:ascii="宋体" w:hAnsi="宋体" w:cs="宋体" w:hint="eastAsia"/>
                <w:sz w:val="24"/>
              </w:rPr>
            </w:pPr>
            <w:r>
              <w:rPr>
                <w:rFonts w:ascii="宋体" w:hAnsi="宋体" w:cs="宋体" w:hint="eastAsia"/>
                <w:bCs/>
                <w:sz w:val="24"/>
              </w:rPr>
              <w:t>广西政府采购云平台按开标时间自动提取所有投标文件。采购代理机构依托广西政府采购云平台向各投标人发出电子加密投标文件【开始解密】通知，由投标人进行投标文件解密。</w:t>
            </w:r>
            <w:r>
              <w:rPr>
                <w:rFonts w:ascii="宋体" w:hAnsi="宋体" w:cs="宋体" w:hint="eastAsia"/>
                <w:b/>
                <w:bCs/>
                <w:sz w:val="24"/>
              </w:rPr>
              <w:t>投标人的法定代表人或其委托代理人须携带加密时所用的CA锁准时登录到广西政府采购云平台电子开标大厅签到</w:t>
            </w:r>
            <w:r>
              <w:rPr>
                <w:rFonts w:ascii="宋体" w:hAnsi="宋体" w:cs="宋体" w:hint="eastAsia"/>
                <w:b/>
                <w:sz w:val="24"/>
              </w:rPr>
              <w:t>并在发起解密</w:t>
            </w:r>
            <w:r>
              <w:rPr>
                <w:rFonts w:ascii="宋体" w:hAnsi="宋体" w:cs="宋体" w:hint="eastAsia"/>
                <w:b/>
                <w:bCs/>
                <w:sz w:val="24"/>
              </w:rPr>
              <w:t>通知</w:t>
            </w:r>
            <w:r>
              <w:rPr>
                <w:rFonts w:ascii="宋体" w:hAnsi="宋体" w:cs="宋体" w:hint="eastAsia"/>
                <w:b/>
                <w:sz w:val="24"/>
              </w:rPr>
              <w:t>之时起30分钟内完成</w:t>
            </w:r>
            <w:r>
              <w:rPr>
                <w:rFonts w:ascii="宋体" w:hAnsi="宋体" w:cs="宋体" w:hint="eastAsia"/>
                <w:b/>
                <w:bCs/>
                <w:sz w:val="24"/>
              </w:rPr>
              <w:t>对电子投标文件解密。投标文件未按时解密的，视为无效投标。</w:t>
            </w:r>
          </w:p>
        </w:tc>
      </w:tr>
      <w:tr w:rsidR="009B41DA" w14:paraId="54571ED1"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7EB029C" w14:textId="77777777" w:rsidR="009B41DA" w:rsidRDefault="001D1FDB">
            <w:pPr>
              <w:spacing w:line="360" w:lineRule="auto"/>
              <w:jc w:val="center"/>
              <w:rPr>
                <w:rFonts w:ascii="宋体" w:hAnsi="宋体" w:cs="宋体" w:hint="eastAsia"/>
                <w:sz w:val="24"/>
              </w:rPr>
            </w:pPr>
            <w:bookmarkStart w:id="107" w:name="_25.3"/>
            <w:bookmarkEnd w:id="107"/>
            <w:r>
              <w:rPr>
                <w:rFonts w:ascii="宋体" w:hAnsi="宋体" w:cs="宋体" w:hint="eastAsia"/>
                <w:sz w:val="24"/>
              </w:rPr>
              <w:t>25.3（3）</w:t>
            </w:r>
          </w:p>
        </w:tc>
        <w:tc>
          <w:tcPr>
            <w:tcW w:w="8708" w:type="dxa"/>
            <w:tcBorders>
              <w:top w:val="single" w:sz="4" w:space="0" w:color="auto"/>
              <w:left w:val="single" w:sz="4" w:space="0" w:color="auto"/>
              <w:bottom w:val="single" w:sz="4" w:space="0" w:color="auto"/>
              <w:right w:val="single" w:sz="4" w:space="0" w:color="auto"/>
            </w:tcBorders>
            <w:vAlign w:val="center"/>
          </w:tcPr>
          <w:p w14:paraId="2DCFD0D9" w14:textId="77777777" w:rsidR="009B41DA" w:rsidRDefault="001D1FDB">
            <w:pPr>
              <w:snapToGrid w:val="0"/>
              <w:spacing w:line="360" w:lineRule="auto"/>
              <w:rPr>
                <w:rFonts w:ascii="宋体" w:hAnsi="宋体" w:cs="宋体" w:hint="eastAsia"/>
                <w:sz w:val="24"/>
              </w:rPr>
            </w:pPr>
            <w:r>
              <w:rPr>
                <w:rFonts w:ascii="宋体" w:hAnsi="宋体" w:cs="宋体" w:hint="eastAsia"/>
                <w:sz w:val="24"/>
              </w:rPr>
              <w:t>采购人或者采购代理机构在资格审查结束前，对投标人进行信用查询。</w:t>
            </w:r>
          </w:p>
          <w:p w14:paraId="188BD4D3"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查询渠道：“信用中国”网站（www.creditchina.gov.cn）、中国政府采购网（</w:t>
            </w:r>
            <w:hyperlink r:id="rId13" w:history="1">
              <w:r>
                <w:rPr>
                  <w:rStyle w:val="aff4"/>
                  <w:rFonts w:ascii="宋体" w:hAnsi="宋体" w:cs="宋体" w:hint="eastAsia"/>
                  <w:color w:val="auto"/>
                  <w:sz w:val="24"/>
                </w:rPr>
                <w:t>www.ccgp.gov.cn</w:t>
              </w:r>
            </w:hyperlink>
            <w:r>
              <w:rPr>
                <w:rFonts w:ascii="宋体" w:hAnsi="宋体" w:cs="宋体" w:hint="eastAsia"/>
                <w:sz w:val="24"/>
              </w:rPr>
              <w:t>）。</w:t>
            </w:r>
          </w:p>
          <w:p w14:paraId="47705AC6" w14:textId="77777777" w:rsidR="009B41DA" w:rsidRDefault="001D1FDB">
            <w:pPr>
              <w:snapToGrid w:val="0"/>
              <w:spacing w:line="360" w:lineRule="auto"/>
              <w:rPr>
                <w:rFonts w:ascii="宋体" w:hAnsi="宋体" w:cs="宋体" w:hint="eastAsia"/>
                <w:sz w:val="24"/>
              </w:rPr>
            </w:pPr>
            <w:r>
              <w:rPr>
                <w:rFonts w:ascii="宋体" w:hAnsi="宋体" w:cs="宋体" w:hint="eastAsia"/>
                <w:sz w:val="24"/>
              </w:rPr>
              <w:t>信用查询截止时点：资格审查结束前。</w:t>
            </w:r>
          </w:p>
          <w:p w14:paraId="3C5739A4"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查询记录和证据留存方式：将查询网站中的查询记录截图并作为评审资料保存。</w:t>
            </w:r>
          </w:p>
          <w:p w14:paraId="794B2F00" w14:textId="77777777" w:rsidR="009B41DA" w:rsidRDefault="001D1FDB">
            <w:pPr>
              <w:snapToGrid w:val="0"/>
              <w:spacing w:line="360" w:lineRule="auto"/>
              <w:rPr>
                <w:rFonts w:ascii="宋体" w:hAnsi="宋体" w:cs="宋体" w:hint="eastAsia"/>
                <w:b/>
                <w:sz w:val="24"/>
              </w:rPr>
            </w:pPr>
            <w:r>
              <w:rPr>
                <w:rFonts w:ascii="宋体" w:hAnsi="宋体" w:cs="宋体" w:hint="eastAsia"/>
                <w:sz w:val="24"/>
              </w:rPr>
              <w:t>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B41DA" w14:paraId="227E9ED4"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D460FAB" w14:textId="77777777" w:rsidR="009B41DA" w:rsidRDefault="001D1FDB">
            <w:pPr>
              <w:spacing w:line="360" w:lineRule="auto"/>
              <w:jc w:val="center"/>
              <w:rPr>
                <w:rFonts w:ascii="宋体" w:hAnsi="宋体" w:cs="宋体" w:hint="eastAsia"/>
                <w:sz w:val="24"/>
              </w:rPr>
            </w:pPr>
            <w:bookmarkStart w:id="108" w:name="_26"/>
            <w:bookmarkEnd w:id="108"/>
            <w:r>
              <w:rPr>
                <w:rFonts w:ascii="宋体" w:hAnsi="宋体" w:cs="宋体" w:hint="eastAsia"/>
                <w:sz w:val="24"/>
              </w:rPr>
              <w:t>26</w:t>
            </w:r>
          </w:p>
        </w:tc>
        <w:tc>
          <w:tcPr>
            <w:tcW w:w="8708" w:type="dxa"/>
            <w:tcBorders>
              <w:top w:val="single" w:sz="4" w:space="0" w:color="auto"/>
              <w:left w:val="single" w:sz="4" w:space="0" w:color="auto"/>
              <w:bottom w:val="single" w:sz="4" w:space="0" w:color="auto"/>
              <w:right w:val="single" w:sz="4" w:space="0" w:color="auto"/>
            </w:tcBorders>
            <w:vAlign w:val="center"/>
          </w:tcPr>
          <w:p w14:paraId="73D3E17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评标委员会的人数：5人或以上单数。（采购项目符合下列情形之一的，评标委员</w:t>
            </w:r>
            <w:r>
              <w:rPr>
                <w:rFonts w:ascii="宋体" w:hAnsi="宋体" w:cs="宋体" w:hint="eastAsia"/>
                <w:sz w:val="24"/>
              </w:rPr>
              <w:lastRenderedPageBreak/>
              <w:t>会成员人数应当为7人以上单数：1.采购预算金额在1000万元以上；2.技术复杂；3.社会影响较大。）</w:t>
            </w:r>
          </w:p>
        </w:tc>
      </w:tr>
      <w:tr w:rsidR="009B41DA" w14:paraId="47150C0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E9FEED3" w14:textId="77777777" w:rsidR="009B41DA" w:rsidRDefault="001D1FDB">
            <w:pPr>
              <w:spacing w:line="360" w:lineRule="auto"/>
              <w:jc w:val="center"/>
              <w:rPr>
                <w:rFonts w:ascii="宋体" w:hAnsi="宋体" w:cs="宋体" w:hint="eastAsia"/>
                <w:sz w:val="24"/>
              </w:rPr>
            </w:pPr>
            <w:bookmarkStart w:id="109" w:name="_28.3"/>
            <w:bookmarkEnd w:id="109"/>
            <w:r>
              <w:rPr>
                <w:rFonts w:ascii="宋体" w:hAnsi="宋体" w:cs="宋体" w:hint="eastAsia"/>
                <w:sz w:val="24"/>
              </w:rPr>
              <w:lastRenderedPageBreak/>
              <w:t>29.1</w:t>
            </w:r>
          </w:p>
        </w:tc>
        <w:tc>
          <w:tcPr>
            <w:tcW w:w="8708" w:type="dxa"/>
            <w:tcBorders>
              <w:top w:val="single" w:sz="4" w:space="0" w:color="auto"/>
              <w:left w:val="single" w:sz="4" w:space="0" w:color="auto"/>
              <w:bottom w:val="single" w:sz="4" w:space="0" w:color="auto"/>
              <w:right w:val="single" w:sz="4" w:space="0" w:color="auto"/>
            </w:tcBorders>
            <w:vAlign w:val="center"/>
          </w:tcPr>
          <w:p w14:paraId="0899FD42"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评标方法：</w:t>
            </w:r>
          </w:p>
          <w:p w14:paraId="16956FF9"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综合评分法</w:t>
            </w:r>
          </w:p>
          <w:p w14:paraId="7DF55043" w14:textId="77777777" w:rsidR="009B41DA" w:rsidRDefault="001D1FDB">
            <w:pPr>
              <w:autoSpaceDE w:val="0"/>
              <w:autoSpaceDN w:val="0"/>
              <w:snapToGrid w:val="0"/>
              <w:spacing w:line="360" w:lineRule="auto"/>
              <w:textAlignment w:val="bottom"/>
            </w:pPr>
            <w:r>
              <w:rPr>
                <w:rFonts w:ascii="宋体" w:hAnsi="宋体" w:cs="宋体" w:hint="eastAsia"/>
                <w:sz w:val="24"/>
              </w:rPr>
              <w:t>□最低评标价法</w:t>
            </w:r>
          </w:p>
        </w:tc>
      </w:tr>
      <w:tr w:rsidR="009B41DA" w14:paraId="428601CC" w14:textId="77777777">
        <w:trPr>
          <w:trHeight w:val="555"/>
          <w:jc w:val="center"/>
        </w:trPr>
        <w:tc>
          <w:tcPr>
            <w:tcW w:w="895" w:type="dxa"/>
            <w:vMerge w:val="restart"/>
            <w:tcBorders>
              <w:top w:val="single" w:sz="4" w:space="0" w:color="auto"/>
              <w:left w:val="single" w:sz="4" w:space="0" w:color="auto"/>
              <w:right w:val="single" w:sz="4" w:space="0" w:color="auto"/>
            </w:tcBorders>
            <w:vAlign w:val="center"/>
          </w:tcPr>
          <w:p w14:paraId="0D7A7156" w14:textId="77777777" w:rsidR="009B41DA" w:rsidRDefault="001D1FDB">
            <w:pPr>
              <w:spacing w:line="360" w:lineRule="auto"/>
              <w:jc w:val="center"/>
              <w:rPr>
                <w:rFonts w:ascii="宋体" w:hAnsi="宋体" w:cs="宋体" w:hint="eastAsia"/>
                <w:sz w:val="24"/>
              </w:rPr>
            </w:pPr>
            <w:bookmarkStart w:id="110" w:name="_29.2.2（2）"/>
            <w:bookmarkEnd w:id="110"/>
            <w:r>
              <w:rPr>
                <w:rFonts w:ascii="宋体" w:hAnsi="宋体" w:cs="宋体" w:hint="eastAsia"/>
                <w:sz w:val="24"/>
              </w:rPr>
              <w:t>29.2</w:t>
            </w:r>
          </w:p>
        </w:tc>
        <w:tc>
          <w:tcPr>
            <w:tcW w:w="8708" w:type="dxa"/>
            <w:tcBorders>
              <w:top w:val="single" w:sz="4" w:space="0" w:color="auto"/>
              <w:left w:val="single" w:sz="4" w:space="0" w:color="auto"/>
              <w:right w:val="single" w:sz="4" w:space="0" w:color="auto"/>
            </w:tcBorders>
            <w:vAlign w:val="center"/>
          </w:tcPr>
          <w:p w14:paraId="2D5AA418" w14:textId="77777777" w:rsidR="009B41DA" w:rsidRDefault="001D1FDB">
            <w:pPr>
              <w:snapToGrid w:val="0"/>
              <w:spacing w:line="360" w:lineRule="auto"/>
              <w:rPr>
                <w:rFonts w:ascii="宋体" w:hAnsi="宋体" w:cs="宋体" w:hint="eastAsia"/>
                <w:sz w:val="24"/>
              </w:rPr>
            </w:pPr>
            <w:r>
              <w:rPr>
                <w:rFonts w:ascii="宋体" w:hAnsi="宋体" w:cs="宋体" w:hint="eastAsia"/>
                <w:sz w:val="24"/>
              </w:rPr>
              <w:t>商务要求评审中允许负偏离的条款数为</w:t>
            </w:r>
            <w:r>
              <w:rPr>
                <w:rFonts w:ascii="宋体" w:hAnsi="宋体" w:cs="宋体" w:hint="eastAsia"/>
                <w:spacing w:val="-11"/>
                <w:sz w:val="24"/>
              </w:rPr>
              <w:t>1分标：</w:t>
            </w:r>
            <w:r>
              <w:rPr>
                <w:rFonts w:ascii="宋体" w:hAnsi="宋体" w:cs="宋体" w:hint="eastAsia"/>
                <w:spacing w:val="-11"/>
                <w:sz w:val="24"/>
                <w:u w:val="single"/>
              </w:rPr>
              <w:t>0</w:t>
            </w:r>
            <w:r>
              <w:rPr>
                <w:rFonts w:ascii="宋体" w:hAnsi="宋体" w:cs="宋体" w:hint="eastAsia"/>
                <w:spacing w:val="-11"/>
                <w:sz w:val="24"/>
              </w:rPr>
              <w:t>项；2分标：</w:t>
            </w:r>
            <w:r>
              <w:rPr>
                <w:rFonts w:ascii="宋体" w:hAnsi="宋体" w:cs="宋体" w:hint="eastAsia"/>
                <w:spacing w:val="-11"/>
                <w:sz w:val="24"/>
                <w:u w:val="single"/>
              </w:rPr>
              <w:t>0</w:t>
            </w:r>
            <w:r>
              <w:rPr>
                <w:rFonts w:ascii="宋体" w:hAnsi="宋体" w:cs="宋体" w:hint="eastAsia"/>
                <w:spacing w:val="-11"/>
                <w:sz w:val="24"/>
              </w:rPr>
              <w:t>项；3分标：</w:t>
            </w:r>
            <w:r>
              <w:rPr>
                <w:rFonts w:ascii="宋体" w:hAnsi="宋体" w:cs="宋体" w:hint="eastAsia"/>
                <w:spacing w:val="-11"/>
                <w:sz w:val="24"/>
                <w:u w:val="single"/>
              </w:rPr>
              <w:t>0</w:t>
            </w:r>
            <w:r>
              <w:rPr>
                <w:rFonts w:ascii="宋体" w:hAnsi="宋体" w:cs="宋体" w:hint="eastAsia"/>
                <w:spacing w:val="-11"/>
                <w:sz w:val="24"/>
              </w:rPr>
              <w:t>项。</w:t>
            </w:r>
          </w:p>
          <w:p w14:paraId="0955FADF"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技术要求评审中允许负偏离的条款数为</w:t>
            </w:r>
            <w:r>
              <w:rPr>
                <w:rFonts w:ascii="宋体" w:hAnsi="宋体" w:cs="宋体" w:hint="eastAsia"/>
                <w:spacing w:val="-11"/>
                <w:sz w:val="24"/>
              </w:rPr>
              <w:t>1分标：</w:t>
            </w:r>
            <w:r>
              <w:rPr>
                <w:rFonts w:ascii="宋体" w:hAnsi="宋体" w:cs="宋体" w:hint="eastAsia"/>
                <w:spacing w:val="-11"/>
                <w:sz w:val="24"/>
                <w:u w:val="single"/>
              </w:rPr>
              <w:t>2</w:t>
            </w:r>
            <w:r>
              <w:rPr>
                <w:rFonts w:ascii="宋体" w:hAnsi="宋体" w:cs="宋体" w:hint="eastAsia"/>
                <w:spacing w:val="-11"/>
                <w:sz w:val="24"/>
              </w:rPr>
              <w:t>项；2分标：</w:t>
            </w:r>
            <w:r>
              <w:rPr>
                <w:rFonts w:ascii="宋体" w:hAnsi="宋体" w:cs="宋体" w:hint="eastAsia"/>
                <w:spacing w:val="-11"/>
                <w:sz w:val="24"/>
                <w:u w:val="single"/>
              </w:rPr>
              <w:t>2</w:t>
            </w:r>
            <w:r>
              <w:rPr>
                <w:rFonts w:ascii="宋体" w:hAnsi="宋体" w:cs="宋体" w:hint="eastAsia"/>
                <w:spacing w:val="-11"/>
                <w:sz w:val="24"/>
              </w:rPr>
              <w:t>项；3分标：</w:t>
            </w:r>
            <w:r>
              <w:rPr>
                <w:rFonts w:ascii="宋体" w:hAnsi="宋体" w:cs="宋体" w:hint="eastAsia"/>
                <w:spacing w:val="-11"/>
                <w:sz w:val="24"/>
                <w:u w:val="single"/>
              </w:rPr>
              <w:t>2</w:t>
            </w:r>
            <w:r>
              <w:rPr>
                <w:rFonts w:ascii="宋体" w:hAnsi="宋体" w:cs="宋体" w:hint="eastAsia"/>
                <w:spacing w:val="-11"/>
                <w:sz w:val="24"/>
              </w:rPr>
              <w:t>项。</w:t>
            </w:r>
          </w:p>
        </w:tc>
      </w:tr>
      <w:tr w:rsidR="009B41DA" w14:paraId="538FF4E1" w14:textId="77777777">
        <w:trPr>
          <w:trHeight w:val="555"/>
          <w:jc w:val="center"/>
        </w:trPr>
        <w:tc>
          <w:tcPr>
            <w:tcW w:w="895" w:type="dxa"/>
            <w:vMerge/>
            <w:tcBorders>
              <w:left w:val="single" w:sz="4" w:space="0" w:color="auto"/>
              <w:right w:val="single" w:sz="4" w:space="0" w:color="auto"/>
            </w:tcBorders>
            <w:vAlign w:val="center"/>
          </w:tcPr>
          <w:p w14:paraId="29FFBF36" w14:textId="77777777" w:rsidR="009B41DA" w:rsidRDefault="009B41DA">
            <w:pPr>
              <w:spacing w:line="360" w:lineRule="auto"/>
              <w:jc w:val="center"/>
              <w:rPr>
                <w:rFonts w:ascii="宋体" w:hAnsi="宋体" w:cs="宋体" w:hint="eastAsia"/>
                <w:sz w:val="24"/>
              </w:rPr>
            </w:pPr>
          </w:p>
        </w:tc>
        <w:tc>
          <w:tcPr>
            <w:tcW w:w="8708" w:type="dxa"/>
            <w:tcBorders>
              <w:top w:val="single" w:sz="4" w:space="0" w:color="auto"/>
              <w:left w:val="single" w:sz="4" w:space="0" w:color="auto"/>
              <w:right w:val="single" w:sz="4" w:space="0" w:color="auto"/>
            </w:tcBorders>
            <w:vAlign w:val="center"/>
          </w:tcPr>
          <w:p w14:paraId="535734C3" w14:textId="77777777" w:rsidR="009B41DA" w:rsidRDefault="001D1FDB">
            <w:pPr>
              <w:snapToGrid w:val="0"/>
              <w:spacing w:line="360" w:lineRule="auto"/>
              <w:rPr>
                <w:rFonts w:ascii="宋体" w:hAnsi="宋体" w:cs="宋体" w:hint="eastAsia"/>
                <w:sz w:val="24"/>
                <w:u w:val="single"/>
              </w:rPr>
            </w:pPr>
            <w:r>
              <w:rPr>
                <w:rFonts w:ascii="宋体" w:hAnsi="宋体" w:cs="宋体" w:hint="eastAsia"/>
                <w:sz w:val="24"/>
              </w:rPr>
              <w:t>中标候选人推荐数量：3家</w:t>
            </w:r>
          </w:p>
        </w:tc>
      </w:tr>
      <w:tr w:rsidR="009B41DA" w14:paraId="13C37B8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4B245FC" w14:textId="77777777" w:rsidR="009B41DA" w:rsidRDefault="001D1FDB">
            <w:pPr>
              <w:spacing w:line="360" w:lineRule="auto"/>
              <w:jc w:val="center"/>
              <w:rPr>
                <w:rFonts w:ascii="宋体" w:hAnsi="宋体" w:cs="宋体" w:hint="eastAsia"/>
                <w:sz w:val="24"/>
              </w:rPr>
            </w:pPr>
            <w:r>
              <w:rPr>
                <w:rFonts w:ascii="宋体" w:hAnsi="宋体" w:cs="宋体" w:hint="eastAsia"/>
                <w:sz w:val="24"/>
              </w:rPr>
              <w:t>30.1</w:t>
            </w:r>
          </w:p>
        </w:tc>
        <w:tc>
          <w:tcPr>
            <w:tcW w:w="8708" w:type="dxa"/>
            <w:tcBorders>
              <w:top w:val="single" w:sz="4" w:space="0" w:color="auto"/>
              <w:left w:val="single" w:sz="4" w:space="0" w:color="auto"/>
              <w:bottom w:val="single" w:sz="4" w:space="0" w:color="auto"/>
              <w:right w:val="single" w:sz="4" w:space="0" w:color="auto"/>
            </w:tcBorders>
            <w:vAlign w:val="center"/>
          </w:tcPr>
          <w:p w14:paraId="5633C41D"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w:t>
            </w:r>
            <w:r>
              <w:rPr>
                <w:rFonts w:ascii="宋体" w:hAnsi="宋体" w:cs="宋体"/>
                <w:sz w:val="24"/>
              </w:rPr>
              <w:t>.</w:t>
            </w:r>
            <w:r>
              <w:rPr>
                <w:rFonts w:ascii="宋体" w:hAnsi="宋体" w:cs="宋体" w:hint="eastAsia"/>
                <w:sz w:val="24"/>
              </w:rPr>
              <w:t>采用综合评分法的采购项目，采购人确定中标人时，出现中标候选人并列的情形，采购人按以下的方式确定中标人：</w:t>
            </w:r>
          </w:p>
          <w:p w14:paraId="1AF77823" w14:textId="77777777" w:rsidR="009B41DA" w:rsidRDefault="001D1FDB">
            <w:pPr>
              <w:spacing w:line="360" w:lineRule="auto"/>
              <w:jc w:val="left"/>
              <w:rPr>
                <w:rFonts w:ascii="宋体" w:hAnsi="宋体" w:cs="宋体" w:hint="eastAsia"/>
                <w:sz w:val="24"/>
              </w:rPr>
            </w:pPr>
            <w:r>
              <w:rPr>
                <w:rFonts w:ascii="宋体" w:hAnsi="宋体" w:cs="宋体" w:hint="eastAsia"/>
                <w:sz w:val="24"/>
              </w:rPr>
              <w:t>依次按投标报价低的优先、政策分得分高的优先、技术评分高的优先、商务评分高的优先、质量保证期长优先、交货期短优先、故障响应时间短优先的顺序确定。</w:t>
            </w:r>
          </w:p>
          <w:p w14:paraId="22C883E6" w14:textId="77777777" w:rsidR="009B41DA" w:rsidRDefault="001D1FDB">
            <w:pPr>
              <w:spacing w:line="500" w:lineRule="exact"/>
              <w:contextualSpacing/>
              <w:rPr>
                <w:rFonts w:ascii="宋体" w:hAnsi="宋体" w:cs="宋体" w:hint="eastAsia"/>
                <w:sz w:val="24"/>
              </w:rPr>
            </w:pPr>
            <w:r>
              <w:rPr>
                <w:rFonts w:ascii="宋体" w:hAnsi="宋体" w:hint="eastAsia"/>
                <w:iCs/>
                <w:sz w:val="24"/>
              </w:rPr>
              <w:t>2</w:t>
            </w:r>
            <w:r>
              <w:rPr>
                <w:rFonts w:ascii="宋体" w:hAnsi="宋体"/>
                <w:iCs/>
                <w:sz w:val="24"/>
              </w:rPr>
              <w:t>.</w:t>
            </w:r>
            <w:r>
              <w:rPr>
                <w:rFonts w:ascii="宋体" w:hAnsi="宋体" w:hint="eastAsia"/>
                <w:iCs/>
                <w:sz w:val="24"/>
              </w:rPr>
              <w:t>采用最低评标价法的采购项目，</w:t>
            </w:r>
            <w:r>
              <w:rPr>
                <w:rFonts w:ascii="宋体" w:hAnsi="宋体" w:cs="宋体" w:hint="eastAsia"/>
                <w:sz w:val="24"/>
              </w:rPr>
              <w:t>评标价相同时，按以下原则确定成交候选人的顺序：</w:t>
            </w:r>
          </w:p>
          <w:p w14:paraId="0178D657" w14:textId="77777777" w:rsidR="009B41DA" w:rsidRDefault="001D1FDB">
            <w:pPr>
              <w:autoSpaceDE w:val="0"/>
              <w:autoSpaceDN w:val="0"/>
              <w:snapToGrid w:val="0"/>
              <w:spacing w:line="360" w:lineRule="auto"/>
              <w:textAlignment w:val="bottom"/>
            </w:pPr>
            <w:r>
              <w:rPr>
                <w:rFonts w:ascii="宋体" w:hAnsi="宋体" w:cs="宋体" w:hint="eastAsia"/>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rsidR="009B41DA" w14:paraId="22A5EC2B" w14:textId="77777777">
        <w:trPr>
          <w:trHeight w:val="360"/>
          <w:jc w:val="center"/>
        </w:trPr>
        <w:tc>
          <w:tcPr>
            <w:tcW w:w="895" w:type="dxa"/>
            <w:tcBorders>
              <w:top w:val="single" w:sz="4" w:space="0" w:color="auto"/>
              <w:left w:val="single" w:sz="4" w:space="0" w:color="auto"/>
              <w:bottom w:val="single" w:sz="4" w:space="0" w:color="auto"/>
              <w:right w:val="single" w:sz="4" w:space="0" w:color="auto"/>
            </w:tcBorders>
            <w:vAlign w:val="center"/>
          </w:tcPr>
          <w:p w14:paraId="4D66E587" w14:textId="77777777" w:rsidR="009B41DA" w:rsidRDefault="001D1FDB">
            <w:pPr>
              <w:spacing w:line="360" w:lineRule="auto"/>
              <w:jc w:val="center"/>
              <w:rPr>
                <w:rFonts w:ascii="宋体" w:hAnsi="宋体" w:cs="宋体" w:hint="eastAsia"/>
                <w:sz w:val="24"/>
              </w:rPr>
            </w:pPr>
            <w:bookmarkStart w:id="111" w:name="_39.1"/>
            <w:bookmarkEnd w:id="111"/>
            <w:r>
              <w:rPr>
                <w:rFonts w:ascii="宋体" w:hAnsi="宋体" w:cs="宋体" w:hint="eastAsia"/>
                <w:sz w:val="24"/>
              </w:rPr>
              <w:t>35.1</w:t>
            </w:r>
          </w:p>
        </w:tc>
        <w:tc>
          <w:tcPr>
            <w:tcW w:w="8708" w:type="dxa"/>
            <w:tcBorders>
              <w:top w:val="single" w:sz="4" w:space="0" w:color="auto"/>
              <w:left w:val="single" w:sz="4" w:space="0" w:color="auto"/>
              <w:bottom w:val="single" w:sz="4" w:space="0" w:color="auto"/>
              <w:right w:val="single" w:sz="4" w:space="0" w:color="auto"/>
            </w:tcBorders>
            <w:vAlign w:val="center"/>
          </w:tcPr>
          <w:p w14:paraId="7F80383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本项目不收取履约保证金。</w:t>
            </w:r>
          </w:p>
          <w:p w14:paraId="74F92869" w14:textId="77777777" w:rsidR="009B41DA" w:rsidRDefault="001D1FDB">
            <w:pPr>
              <w:pStyle w:val="a8"/>
              <w:spacing w:line="360" w:lineRule="auto"/>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本项目收取履约保证金：详见商务条款。</w:t>
            </w:r>
          </w:p>
          <w:p w14:paraId="1590385C"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履约保证金递交方式：详见商务条款。</w:t>
            </w:r>
          </w:p>
          <w:p w14:paraId="58CEF0C5" w14:textId="77777777" w:rsidR="009B41DA" w:rsidRDefault="001D1FDB">
            <w:pPr>
              <w:autoSpaceDE w:val="0"/>
              <w:autoSpaceDN w:val="0"/>
              <w:snapToGrid w:val="0"/>
              <w:spacing w:line="360" w:lineRule="auto"/>
              <w:textAlignment w:val="bottom"/>
              <w:rPr>
                <w:rFonts w:ascii="宋体" w:hAnsi="宋体" w:cs="宋体" w:hint="eastAsia"/>
                <w:sz w:val="24"/>
                <w:u w:val="single"/>
              </w:rPr>
            </w:pPr>
            <w:r>
              <w:rPr>
                <w:rFonts w:ascii="宋体" w:hAnsi="宋体" w:cs="宋体" w:hint="eastAsia"/>
                <w:sz w:val="24"/>
              </w:rPr>
              <w:t>履约保证金退付方式、时间及条件详见商务条款。</w:t>
            </w:r>
          </w:p>
          <w:p w14:paraId="15F79D1F" w14:textId="77777777" w:rsidR="009B41DA" w:rsidRDefault="001D1FDB">
            <w:pPr>
              <w:spacing w:line="360" w:lineRule="auto"/>
              <w:jc w:val="left"/>
              <w:rPr>
                <w:rFonts w:ascii="仿宋" w:eastAsia="仿宋" w:hAnsi="仿宋" w:cs="宋体" w:hint="eastAsia"/>
                <w:b/>
                <w:bCs/>
                <w:sz w:val="24"/>
              </w:rPr>
            </w:pPr>
            <w:r>
              <w:rPr>
                <w:rFonts w:ascii="楷体" w:eastAsia="楷体" w:hAnsi="楷体" w:cs="宋体" w:hint="eastAsia"/>
                <w:b/>
                <w:sz w:val="24"/>
              </w:rPr>
              <w:t>【备注】</w:t>
            </w:r>
          </w:p>
          <w:p w14:paraId="575362C9" w14:textId="77777777" w:rsidR="009B41DA" w:rsidRDefault="001D1FDB">
            <w:pPr>
              <w:spacing w:line="360" w:lineRule="auto"/>
              <w:jc w:val="left"/>
              <w:rPr>
                <w:rFonts w:ascii="楷体" w:eastAsia="楷体" w:hAnsi="楷体" w:cs="宋体" w:hint="eastAsia"/>
                <w:b/>
                <w:sz w:val="24"/>
              </w:rPr>
            </w:pPr>
            <w:r>
              <w:rPr>
                <w:rFonts w:ascii="楷体" w:eastAsia="楷体" w:hAnsi="楷体" w:cs="宋体"/>
                <w:sz w:val="24"/>
              </w:rPr>
              <w:t>1</w:t>
            </w:r>
            <w:bookmarkStart w:id="112" w:name="_Hlk54170335"/>
            <w:r>
              <w:rPr>
                <w:rFonts w:ascii="楷体" w:eastAsia="楷体" w:hAnsi="楷体" w:cs="宋体"/>
                <w:bCs/>
                <w:sz w:val="24"/>
              </w:rPr>
              <w:t>.</w:t>
            </w:r>
            <w:r>
              <w:rPr>
                <w:rFonts w:ascii="楷体" w:eastAsia="楷体" w:hAnsi="楷体" w:cs="宋体" w:hint="eastAsia"/>
                <w:b/>
                <w:sz w:val="24"/>
              </w:rPr>
              <w:t>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bookmarkEnd w:id="112"/>
          <w:p w14:paraId="35019F86" w14:textId="77777777" w:rsidR="009B41DA" w:rsidRDefault="001D1FDB">
            <w:pPr>
              <w:spacing w:line="360" w:lineRule="auto"/>
              <w:jc w:val="left"/>
              <w:rPr>
                <w:rFonts w:ascii="楷体" w:eastAsia="楷体" w:hAnsi="楷体" w:cs="宋体" w:hint="eastAsia"/>
                <w:b/>
                <w:sz w:val="24"/>
              </w:rPr>
            </w:pPr>
            <w:r>
              <w:rPr>
                <w:rFonts w:ascii="楷体" w:eastAsia="楷体" w:hAnsi="楷体" w:cs="宋体"/>
                <w:b/>
                <w:sz w:val="24"/>
              </w:rPr>
              <w:t>2.</w:t>
            </w:r>
            <w:r>
              <w:rPr>
                <w:rFonts w:ascii="楷体" w:eastAsia="楷体" w:hAnsi="楷体" w:cs="宋体" w:hint="eastAsia"/>
                <w:b/>
                <w:sz w:val="24"/>
              </w:rPr>
              <w:t>履约保证金必须足额缴纳，或出具的保函额度必须足额且保函有效期不能低于合同履行期限（即签订采购合同之日起至履行完合同约定的权利及义务之日</w:t>
            </w:r>
            <w:r>
              <w:rPr>
                <w:rFonts w:ascii="楷体" w:eastAsia="楷体" w:hAnsi="楷体" w:cs="宋体" w:hint="eastAsia"/>
                <w:b/>
                <w:sz w:val="24"/>
              </w:rPr>
              <w:lastRenderedPageBreak/>
              <w:t>止），否则视为无效履约保证金。</w:t>
            </w:r>
          </w:p>
          <w:p w14:paraId="1A519DBE" w14:textId="77777777" w:rsidR="009B41DA" w:rsidRDefault="001D1FDB">
            <w:pPr>
              <w:spacing w:line="360" w:lineRule="auto"/>
              <w:jc w:val="left"/>
              <w:rPr>
                <w:rFonts w:ascii="楷体" w:eastAsia="楷体" w:hAnsi="楷体" w:cs="宋体" w:hint="eastAsia"/>
                <w:b/>
                <w:sz w:val="24"/>
              </w:rPr>
            </w:pPr>
            <w:r>
              <w:rPr>
                <w:rFonts w:ascii="楷体" w:eastAsia="楷体" w:hAnsi="楷体" w:cs="宋体"/>
                <w:b/>
                <w:sz w:val="24"/>
              </w:rPr>
              <w:t>3.</w:t>
            </w:r>
            <w:r>
              <w:rPr>
                <w:rFonts w:ascii="楷体" w:eastAsia="楷体" w:hAnsi="楷体"/>
                <w:b/>
                <w:sz w:val="24"/>
              </w:rPr>
              <w:t>采用</w:t>
            </w:r>
            <w:r>
              <w:rPr>
                <w:rFonts w:ascii="楷体" w:eastAsia="楷体" w:hAnsi="楷体" w:hint="eastAsia"/>
                <w:b/>
                <w:sz w:val="24"/>
              </w:rPr>
              <w:t>保函的</w:t>
            </w:r>
            <w:r>
              <w:rPr>
                <w:rFonts w:ascii="楷体" w:eastAsia="楷体" w:hAnsi="楷体"/>
                <w:b/>
                <w:sz w:val="24"/>
              </w:rPr>
              <w:t>，</w:t>
            </w:r>
            <w:r>
              <w:rPr>
                <w:rFonts w:ascii="楷体" w:eastAsia="楷体" w:hAnsi="楷体" w:cs="宋体" w:hint="eastAsia"/>
                <w:b/>
                <w:sz w:val="24"/>
              </w:rPr>
              <w:t>必须为无条件保函，否则视为无效履约保证金。</w:t>
            </w:r>
          </w:p>
          <w:p w14:paraId="481D2F21" w14:textId="77777777" w:rsidR="009B41DA" w:rsidRDefault="001D1FDB">
            <w:pPr>
              <w:spacing w:line="360" w:lineRule="auto"/>
              <w:jc w:val="left"/>
              <w:rPr>
                <w:rFonts w:ascii="宋体" w:hAnsi="宋体" w:cs="宋体" w:hint="eastAsia"/>
                <w:kern w:val="0"/>
                <w:sz w:val="24"/>
              </w:rPr>
            </w:pPr>
            <w:r>
              <w:rPr>
                <w:rFonts w:ascii="楷体" w:eastAsia="楷体" w:hAnsi="楷体" w:cs="宋体"/>
                <w:b/>
                <w:sz w:val="24"/>
              </w:rPr>
              <w:t>4.</w:t>
            </w:r>
            <w:r>
              <w:rPr>
                <w:rFonts w:ascii="楷体" w:eastAsia="楷体" w:hAnsi="楷体" w:cs="宋体" w:hint="eastAsia"/>
                <w:b/>
                <w:sz w:val="24"/>
              </w:rPr>
              <w:t>投标人为联合体的，由联合体其中一方按规定提交的履约保证金，视为有效履约保证金。</w:t>
            </w:r>
          </w:p>
        </w:tc>
      </w:tr>
      <w:tr w:rsidR="009B41DA" w14:paraId="5FC174B1"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261E5AB" w14:textId="77777777" w:rsidR="009B41DA" w:rsidRDefault="001D1FDB">
            <w:pPr>
              <w:spacing w:line="360" w:lineRule="auto"/>
              <w:jc w:val="center"/>
              <w:rPr>
                <w:rFonts w:ascii="宋体" w:hAnsi="宋体" w:cs="宋体" w:hint="eastAsia"/>
                <w:sz w:val="24"/>
              </w:rPr>
            </w:pPr>
            <w:bookmarkStart w:id="113" w:name="_40.1"/>
            <w:bookmarkEnd w:id="113"/>
            <w:r>
              <w:rPr>
                <w:rFonts w:ascii="宋体" w:hAnsi="宋体" w:cs="宋体" w:hint="eastAsia"/>
                <w:sz w:val="24"/>
              </w:rPr>
              <w:lastRenderedPageBreak/>
              <w:t>36.1</w:t>
            </w:r>
          </w:p>
        </w:tc>
        <w:tc>
          <w:tcPr>
            <w:tcW w:w="8708" w:type="dxa"/>
            <w:tcBorders>
              <w:top w:val="single" w:sz="4" w:space="0" w:color="auto"/>
              <w:left w:val="single" w:sz="4" w:space="0" w:color="auto"/>
              <w:bottom w:val="single" w:sz="4" w:space="0" w:color="auto"/>
              <w:right w:val="single" w:sz="4" w:space="0" w:color="auto"/>
            </w:tcBorders>
            <w:vAlign w:val="center"/>
          </w:tcPr>
          <w:p w14:paraId="10B4A5D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签订合同携带的证明材料：</w:t>
            </w:r>
          </w:p>
          <w:p w14:paraId="7D4BF9D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委托代理人负责签订合同的，须携带授权委托书及委托代理人身份证原件等其他资格证件。</w:t>
            </w:r>
          </w:p>
          <w:p w14:paraId="66BC4575"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法定代表人负责签订合同的，须携带法定代表人身份证明原件及身份证原件等其他证明材料。</w:t>
            </w:r>
          </w:p>
        </w:tc>
      </w:tr>
      <w:tr w:rsidR="009B41DA" w14:paraId="7280F43D"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BA68651" w14:textId="77777777" w:rsidR="009B41DA" w:rsidRDefault="001D1FDB">
            <w:pPr>
              <w:spacing w:line="360" w:lineRule="auto"/>
              <w:jc w:val="center"/>
              <w:rPr>
                <w:rFonts w:ascii="宋体" w:hAnsi="宋体" w:cs="宋体" w:hint="eastAsia"/>
                <w:sz w:val="24"/>
              </w:rPr>
            </w:pPr>
            <w:r>
              <w:rPr>
                <w:rFonts w:ascii="宋体" w:hAnsi="宋体" w:cs="宋体" w:hint="eastAsia"/>
                <w:sz w:val="24"/>
              </w:rPr>
              <w:t>38.2</w:t>
            </w:r>
          </w:p>
        </w:tc>
        <w:tc>
          <w:tcPr>
            <w:tcW w:w="8708" w:type="dxa"/>
            <w:tcBorders>
              <w:top w:val="single" w:sz="4" w:space="0" w:color="auto"/>
              <w:left w:val="single" w:sz="4" w:space="0" w:color="auto"/>
              <w:bottom w:val="single" w:sz="4" w:space="0" w:color="auto"/>
              <w:right w:val="single" w:sz="4" w:space="0" w:color="auto"/>
            </w:tcBorders>
            <w:vAlign w:val="center"/>
          </w:tcPr>
          <w:p w14:paraId="5E7B86FF"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接收质疑函方式：以纸质书面形式</w:t>
            </w:r>
          </w:p>
          <w:p w14:paraId="43F6DFF8" w14:textId="77777777" w:rsidR="009B41DA" w:rsidRDefault="001D1FDB">
            <w:pPr>
              <w:snapToGrid w:val="0"/>
              <w:spacing w:line="360" w:lineRule="auto"/>
              <w:rPr>
                <w:rFonts w:ascii="宋体" w:hAnsi="宋体" w:cs="宋体" w:hint="eastAsia"/>
                <w:sz w:val="24"/>
              </w:rPr>
            </w:pPr>
            <w:r>
              <w:rPr>
                <w:rFonts w:ascii="宋体" w:hAnsi="宋体" w:cs="宋体" w:hint="eastAsia"/>
                <w:sz w:val="24"/>
              </w:rPr>
              <w:t>质疑联系部门及联系方式：广西交投宏冠工程咨询有限公司，</w:t>
            </w:r>
          </w:p>
          <w:p w14:paraId="70FB062E" w14:textId="77777777" w:rsidR="009B41DA" w:rsidRDefault="001D1FDB">
            <w:pPr>
              <w:snapToGrid w:val="0"/>
              <w:spacing w:line="360" w:lineRule="auto"/>
              <w:rPr>
                <w:rFonts w:ascii="宋体" w:hAnsi="宋体" w:cs="宋体" w:hint="eastAsia"/>
                <w:sz w:val="24"/>
              </w:rPr>
            </w:pPr>
            <w:r>
              <w:rPr>
                <w:rFonts w:ascii="宋体" w:hAnsi="宋体" w:cs="宋体" w:hint="eastAsia"/>
                <w:sz w:val="24"/>
              </w:rPr>
              <w:t>质疑联系人：伍波、谢武、冼凌晨联系电话：</w:t>
            </w:r>
            <w:r>
              <w:rPr>
                <w:rFonts w:ascii="宋体" w:hAnsi="宋体" w:cs="宋体"/>
                <w:sz w:val="24"/>
              </w:rPr>
              <w:t xml:space="preserve">0771-2115807 </w:t>
            </w:r>
            <w:r>
              <w:rPr>
                <w:rFonts w:ascii="宋体" w:hAnsi="宋体" w:cs="宋体" w:hint="eastAsia"/>
                <w:sz w:val="24"/>
              </w:rPr>
              <w:t>，</w:t>
            </w:r>
          </w:p>
          <w:p w14:paraId="692911CA" w14:textId="77777777" w:rsidR="009B41DA" w:rsidRDefault="001D1FDB">
            <w:pPr>
              <w:snapToGrid w:val="0"/>
              <w:spacing w:line="360" w:lineRule="auto"/>
              <w:rPr>
                <w:rFonts w:ascii="宋体" w:hAnsi="宋体" w:cs="宋体" w:hint="eastAsia"/>
                <w:sz w:val="24"/>
              </w:rPr>
            </w:pPr>
            <w:r>
              <w:rPr>
                <w:rFonts w:ascii="宋体" w:hAnsi="宋体" w:cs="宋体" w:hint="eastAsia"/>
                <w:sz w:val="24"/>
              </w:rPr>
              <w:t>通讯地址：广西南宁市青秀区合作路6号五洲国际D栋临街商铺1楼D105室</w:t>
            </w:r>
          </w:p>
          <w:p w14:paraId="679C4E9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现场提交质疑办理业务时间：工作日，上午8:00-12:00；下午15:00-18：00（北京时间）</w:t>
            </w:r>
          </w:p>
        </w:tc>
      </w:tr>
      <w:tr w:rsidR="009B41DA" w14:paraId="6A6B765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826B721" w14:textId="77777777" w:rsidR="009B41DA" w:rsidRDefault="001D1FDB">
            <w:pPr>
              <w:spacing w:line="360" w:lineRule="auto"/>
              <w:jc w:val="center"/>
              <w:rPr>
                <w:rFonts w:ascii="宋体" w:hAnsi="宋体" w:cs="宋体" w:hint="eastAsia"/>
                <w:sz w:val="24"/>
              </w:rPr>
            </w:pPr>
            <w:bookmarkStart w:id="114" w:name="_42"/>
            <w:bookmarkStart w:id="115" w:name="_41"/>
            <w:bookmarkStart w:id="116" w:name="_Hlt17709148"/>
            <w:bookmarkEnd w:id="114"/>
            <w:bookmarkEnd w:id="115"/>
            <w:r>
              <w:rPr>
                <w:rFonts w:ascii="宋体" w:hAnsi="宋体" w:cs="宋体" w:hint="eastAsia"/>
                <w:sz w:val="24"/>
              </w:rPr>
              <w:t>3</w:t>
            </w:r>
            <w:bookmarkEnd w:id="116"/>
            <w:r>
              <w:rPr>
                <w:rFonts w:ascii="宋体" w:hAnsi="宋体" w:cs="宋体" w:hint="eastAsia"/>
                <w:sz w:val="24"/>
              </w:rPr>
              <w:t>9.1</w:t>
            </w:r>
          </w:p>
        </w:tc>
        <w:tc>
          <w:tcPr>
            <w:tcW w:w="8708" w:type="dxa"/>
            <w:tcBorders>
              <w:top w:val="single" w:sz="4" w:space="0" w:color="auto"/>
              <w:left w:val="single" w:sz="4" w:space="0" w:color="auto"/>
              <w:bottom w:val="single" w:sz="4" w:space="0" w:color="auto"/>
              <w:right w:val="single" w:sz="4" w:space="0" w:color="auto"/>
            </w:tcBorders>
            <w:vAlign w:val="center"/>
          </w:tcPr>
          <w:p w14:paraId="604C4746"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1</w:t>
            </w:r>
            <w:r>
              <w:rPr>
                <w:rFonts w:hAnsi="宋体" w:cs="宋体" w:hint="eastAsia"/>
                <w:bCs/>
                <w:sz w:val="24"/>
                <w:szCs w:val="24"/>
              </w:rPr>
              <w:t>.</w:t>
            </w:r>
            <w:r>
              <w:rPr>
                <w:rFonts w:hAnsi="宋体" w:cs="宋体" w:hint="eastAsia"/>
                <w:sz w:val="24"/>
                <w:szCs w:val="24"/>
              </w:rPr>
              <w:t>采购代理服务费支付方式：本项目的招标代理服务费按以下收费标准向中标人收取。</w:t>
            </w:r>
          </w:p>
          <w:p w14:paraId="695743E9"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2</w:t>
            </w:r>
            <w:r>
              <w:rPr>
                <w:rFonts w:hAnsi="宋体" w:cs="宋体" w:hint="eastAsia"/>
                <w:bCs/>
                <w:sz w:val="24"/>
                <w:szCs w:val="24"/>
              </w:rPr>
              <w:t>.</w:t>
            </w:r>
            <w:r>
              <w:rPr>
                <w:rFonts w:hAnsi="宋体" w:cs="宋体" w:hint="eastAsia"/>
                <w:sz w:val="24"/>
                <w:szCs w:val="24"/>
              </w:rPr>
              <w:t>采购代理服务费收取标准：</w:t>
            </w:r>
          </w:p>
          <w:p w14:paraId="53D528AC"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以中标金额为计费额，按本招标文件之投标人须知正文第39.2条规定的收费计算标准货物招标采用差额定率累进法计算出收费基准价格，采购代理服务费收费以收费基准价格收取。</w:t>
            </w:r>
          </w:p>
          <w:p w14:paraId="33861EF5" w14:textId="77777777" w:rsidR="009B41DA" w:rsidRDefault="001D1FDB">
            <w:pPr>
              <w:pStyle w:val="ad"/>
              <w:snapToGrid w:val="0"/>
              <w:spacing w:line="360" w:lineRule="auto"/>
              <w:rPr>
                <w:rFonts w:hAnsi="宋体" w:cs="宋体" w:hint="eastAsia"/>
                <w:kern w:val="2"/>
                <w:sz w:val="24"/>
                <w:szCs w:val="24"/>
              </w:rPr>
            </w:pPr>
            <w:r>
              <w:rPr>
                <w:rFonts w:hAnsi="宋体" w:cs="宋体" w:hint="eastAsia"/>
                <w:kern w:val="2"/>
                <w:sz w:val="24"/>
                <w:szCs w:val="24"/>
              </w:rPr>
              <w:t>3</w:t>
            </w:r>
            <w:r>
              <w:rPr>
                <w:rFonts w:hAnsi="宋体" w:cs="宋体" w:hint="eastAsia"/>
                <w:bCs/>
                <w:sz w:val="24"/>
                <w:szCs w:val="24"/>
              </w:rPr>
              <w:t>.</w:t>
            </w:r>
            <w:r>
              <w:rPr>
                <w:rFonts w:hAnsi="宋体" w:cs="宋体" w:hint="eastAsia"/>
                <w:kern w:val="2"/>
                <w:sz w:val="24"/>
                <w:szCs w:val="24"/>
              </w:rPr>
              <w:t>代理服务费收费专用银行账户信息：</w:t>
            </w:r>
          </w:p>
          <w:p w14:paraId="3B5E79FE"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开户名称：广西交投宏冠工程咨询有限公司</w:t>
            </w:r>
          </w:p>
          <w:p w14:paraId="327AC8B6"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开户银行：建行南宁朝阳支行营业部</w:t>
            </w:r>
          </w:p>
          <w:p w14:paraId="2B72B3E1" w14:textId="77777777" w:rsidR="009B41DA" w:rsidRDefault="001D1FDB">
            <w:pPr>
              <w:spacing w:line="360" w:lineRule="auto"/>
              <w:rPr>
                <w:rFonts w:hAnsi="宋体" w:cs="宋体" w:hint="eastAsia"/>
                <w:sz w:val="24"/>
              </w:rPr>
            </w:pPr>
            <w:r>
              <w:rPr>
                <w:rFonts w:hAnsi="宋体" w:cs="宋体" w:hint="eastAsia"/>
                <w:sz w:val="24"/>
              </w:rPr>
              <w:t>银行账号：</w:t>
            </w:r>
            <w:r>
              <w:rPr>
                <w:rFonts w:hAnsi="宋体" w:cs="宋体"/>
                <w:sz w:val="24"/>
              </w:rPr>
              <w:t>4500 1604 4730 5070 8266</w:t>
            </w:r>
          </w:p>
        </w:tc>
      </w:tr>
      <w:tr w:rsidR="009B41DA" w14:paraId="483BA9D4"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7A7928A" w14:textId="77777777" w:rsidR="009B41DA" w:rsidRDefault="001D1FDB">
            <w:pPr>
              <w:snapToGrid w:val="0"/>
              <w:spacing w:line="360" w:lineRule="auto"/>
              <w:jc w:val="center"/>
              <w:rPr>
                <w:rFonts w:ascii="宋体" w:hAnsi="宋体" w:cs="宋体" w:hint="eastAsia"/>
                <w:sz w:val="24"/>
              </w:rPr>
            </w:pPr>
            <w:r>
              <w:rPr>
                <w:rFonts w:ascii="宋体" w:hAnsi="宋体" w:cs="宋体" w:hint="eastAsia"/>
                <w:sz w:val="24"/>
              </w:rPr>
              <w:t>40.1</w:t>
            </w:r>
          </w:p>
        </w:tc>
        <w:tc>
          <w:tcPr>
            <w:tcW w:w="8708" w:type="dxa"/>
            <w:tcBorders>
              <w:top w:val="single" w:sz="4" w:space="0" w:color="auto"/>
              <w:left w:val="single" w:sz="4" w:space="0" w:color="auto"/>
              <w:bottom w:val="single" w:sz="4" w:space="0" w:color="auto"/>
              <w:right w:val="single" w:sz="4" w:space="0" w:color="auto"/>
            </w:tcBorders>
            <w:vAlign w:val="center"/>
          </w:tcPr>
          <w:p w14:paraId="32AD950C" w14:textId="77777777" w:rsidR="009B41DA" w:rsidRDefault="001D1FDB">
            <w:pPr>
              <w:snapToGrid w:val="0"/>
              <w:spacing w:line="360" w:lineRule="auto"/>
              <w:rPr>
                <w:rFonts w:ascii="宋体" w:hAnsi="宋体" w:cs="宋体" w:hint="eastAsia"/>
                <w:sz w:val="24"/>
              </w:rPr>
            </w:pPr>
            <w:r>
              <w:rPr>
                <w:rFonts w:ascii="宋体" w:hAnsi="宋体" w:cs="宋体" w:hint="eastAsia"/>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w:t>
            </w:r>
            <w:r>
              <w:rPr>
                <w:rFonts w:ascii="宋体" w:hAnsi="宋体" w:cs="宋体" w:hint="eastAsia"/>
                <w:sz w:val="24"/>
              </w:rPr>
              <w:lastRenderedPageBreak/>
              <w:t>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9B41DA" w14:paraId="6E7D8306"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3EEF3E5" w14:textId="77777777" w:rsidR="009B41DA" w:rsidRDefault="001D1FDB">
            <w:pPr>
              <w:snapToGrid w:val="0"/>
              <w:spacing w:line="360" w:lineRule="auto"/>
              <w:jc w:val="center"/>
              <w:rPr>
                <w:rFonts w:ascii="宋体" w:hAnsi="宋体" w:cs="宋体" w:hint="eastAsia"/>
                <w:sz w:val="24"/>
              </w:rPr>
            </w:pPr>
            <w:r>
              <w:rPr>
                <w:rFonts w:ascii="宋体" w:hAnsi="宋体" w:cs="宋体" w:hint="eastAsia"/>
                <w:sz w:val="24"/>
              </w:rPr>
              <w:lastRenderedPageBreak/>
              <w:t>40.2</w:t>
            </w:r>
          </w:p>
        </w:tc>
        <w:tc>
          <w:tcPr>
            <w:tcW w:w="8708" w:type="dxa"/>
            <w:tcBorders>
              <w:top w:val="single" w:sz="4" w:space="0" w:color="auto"/>
              <w:left w:val="single" w:sz="4" w:space="0" w:color="auto"/>
              <w:bottom w:val="single" w:sz="4" w:space="0" w:color="auto"/>
              <w:right w:val="single" w:sz="4" w:space="0" w:color="auto"/>
            </w:tcBorders>
            <w:vAlign w:val="center"/>
          </w:tcPr>
          <w:p w14:paraId="710F75C6"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1.本招标文件中描述投标人的“公章”是指根据我国对公章的管理规定，用投标人法定主体名称制作的印章</w:t>
            </w:r>
            <w:r>
              <w:rPr>
                <w:rFonts w:hAnsi="宋体" w:cs="宋体" w:hint="eastAsia"/>
                <w:sz w:val="24"/>
                <w:szCs w:val="24"/>
              </w:rPr>
              <w:t>或投标人通过指定电子化政府采购平台办理数字证书（CA认证）获得的以法定主体名称制作的电子印章。</w:t>
            </w:r>
            <w:r>
              <w:rPr>
                <w:rFonts w:hAnsi="宋体" w:cs="宋体" w:hint="eastAsia"/>
                <w:bCs/>
                <w:sz w:val="24"/>
                <w:szCs w:val="24"/>
              </w:rPr>
              <w:t>除本招标文件有特殊规定外，投标人的财务章、部门章、分公司章、工会章、合同章、投标专用章、业务专用章及银行的转账章、现金收讫章、现金付讫章等其他形式印章均不能代替公章。</w:t>
            </w:r>
          </w:p>
          <w:p w14:paraId="7926281C"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7DDABB0"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3.本招标文件中描述投标人的“签字”是指投标人的法定代表人或者委托代理人</w:t>
            </w:r>
            <w:r>
              <w:rPr>
                <w:rFonts w:hAnsi="宋体" w:cs="宋体" w:hint="eastAsia"/>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Ansi="宋体" w:cs="宋体" w:hint="eastAsia"/>
                <w:bCs/>
                <w:sz w:val="24"/>
                <w:szCs w:val="24"/>
              </w:rPr>
              <w:t>。</w:t>
            </w:r>
          </w:p>
          <w:p w14:paraId="1E105FF9"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53E8F8C" w14:textId="77777777" w:rsidR="009B41DA" w:rsidRDefault="001D1FDB">
            <w:pPr>
              <w:pStyle w:val="ad"/>
              <w:snapToGrid w:val="0"/>
              <w:spacing w:line="360" w:lineRule="auto"/>
              <w:rPr>
                <w:rFonts w:hAnsi="宋体" w:cs="宋体" w:hint="eastAsia"/>
                <w:bCs/>
                <w:sz w:val="24"/>
                <w:szCs w:val="24"/>
              </w:rPr>
            </w:pPr>
            <w:r>
              <w:rPr>
                <w:rFonts w:hAnsi="宋体" w:cs="宋体"/>
                <w:bCs/>
                <w:sz w:val="24"/>
                <w:szCs w:val="24"/>
              </w:rPr>
              <w:t>5</w:t>
            </w:r>
            <w:r>
              <w:rPr>
                <w:rFonts w:hAnsi="宋体" w:cs="宋体" w:hint="eastAsia"/>
                <w:bCs/>
                <w:sz w:val="24"/>
                <w:szCs w:val="24"/>
              </w:rPr>
              <w:t>.自然人投标的，招标文件规定盖公章处由自然人摁手指指印。</w:t>
            </w:r>
          </w:p>
          <w:p w14:paraId="7C15E19F" w14:textId="77777777" w:rsidR="009B41DA" w:rsidRDefault="001D1FDB">
            <w:pPr>
              <w:spacing w:line="360" w:lineRule="auto"/>
              <w:jc w:val="left"/>
              <w:rPr>
                <w:rFonts w:ascii="宋体" w:hAnsi="宋体" w:cs="宋体" w:hint="eastAsia"/>
                <w:sz w:val="24"/>
              </w:rPr>
            </w:pPr>
            <w:r>
              <w:rPr>
                <w:rFonts w:ascii="宋体" w:hAnsi="宋体" w:cs="宋体"/>
                <w:bCs/>
                <w:sz w:val="24"/>
              </w:rPr>
              <w:t>6</w:t>
            </w:r>
            <w:r>
              <w:rPr>
                <w:rFonts w:ascii="宋体" w:hAnsi="宋体" w:cs="宋体" w:hint="eastAsia"/>
                <w:bCs/>
                <w:sz w:val="24"/>
              </w:rPr>
              <w:t>.本招标文件所称的“以上”“以下”“以内”“届满”，包括本数；所称的“不满”“超过”“以外”，不包括本数。</w:t>
            </w:r>
          </w:p>
        </w:tc>
      </w:tr>
    </w:tbl>
    <w:p w14:paraId="60187D88" w14:textId="77777777" w:rsidR="009B41DA" w:rsidRDefault="009B41DA">
      <w:pPr>
        <w:snapToGrid w:val="0"/>
        <w:rPr>
          <w:rFonts w:ascii="宋体" w:hAnsi="宋体" w:cs="宋体" w:hint="eastAsia"/>
          <w:sz w:val="24"/>
          <w:szCs w:val="20"/>
        </w:rPr>
      </w:pPr>
    </w:p>
    <w:p w14:paraId="2694AA17" w14:textId="77777777" w:rsidR="009B41DA" w:rsidRDefault="001D1FDB">
      <w:pPr>
        <w:rPr>
          <w:rFonts w:ascii="宋体" w:hAnsi="宋体" w:cs="宋体" w:hint="eastAsia"/>
        </w:rPr>
      </w:pPr>
      <w:r>
        <w:rPr>
          <w:rFonts w:ascii="宋体" w:hAnsi="宋体" w:cs="宋体" w:hint="eastAsia"/>
        </w:rPr>
        <w:br w:type="page"/>
      </w:r>
    </w:p>
    <w:p w14:paraId="304E0C79" w14:textId="77777777" w:rsidR="009B41DA" w:rsidRDefault="001D1FDB">
      <w:pPr>
        <w:pStyle w:val="30"/>
        <w:keepNext w:val="0"/>
        <w:keepLines w:val="0"/>
        <w:jc w:val="center"/>
        <w:rPr>
          <w:rFonts w:ascii="宋体" w:hAnsi="宋体" w:cs="宋体" w:hint="eastAsia"/>
        </w:rPr>
      </w:pPr>
      <w:r>
        <w:rPr>
          <w:rFonts w:ascii="宋体" w:hAnsi="宋体" w:cs="宋体" w:hint="eastAsia"/>
        </w:rPr>
        <w:lastRenderedPageBreak/>
        <w:t>投标人须知正文</w:t>
      </w:r>
    </w:p>
    <w:p w14:paraId="3D4148D0" w14:textId="77777777" w:rsidR="009B41DA" w:rsidRDefault="001D1FDB">
      <w:pPr>
        <w:pStyle w:val="30"/>
        <w:keepNext w:val="0"/>
        <w:keepLines w:val="0"/>
        <w:jc w:val="center"/>
        <w:rPr>
          <w:rFonts w:ascii="宋体" w:hAnsi="宋体" w:cs="宋体" w:hint="eastAsia"/>
        </w:rPr>
      </w:pPr>
      <w:r>
        <w:rPr>
          <w:rFonts w:ascii="宋体" w:hAnsi="宋体" w:cs="宋体" w:hint="eastAsia"/>
        </w:rPr>
        <w:t>一、总则</w:t>
      </w:r>
    </w:p>
    <w:p w14:paraId="0C9318A6"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17" w:name="_Toc254970668"/>
      <w:bookmarkStart w:id="118" w:name="_Toc254970527"/>
      <w:r>
        <w:rPr>
          <w:rFonts w:ascii="宋体" w:hAnsi="宋体" w:cs="宋体" w:hint="eastAsia"/>
          <w:sz w:val="24"/>
        </w:rPr>
        <w:t>1.适用范围</w:t>
      </w:r>
      <w:bookmarkEnd w:id="117"/>
      <w:bookmarkEnd w:id="118"/>
    </w:p>
    <w:p w14:paraId="02255DEB"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E90AA07"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1.2本招标文件</w:t>
      </w:r>
      <w:r>
        <w:rPr>
          <w:rFonts w:ascii="宋体" w:hAnsi="宋体" w:cs="宋体" w:hint="eastAsia"/>
          <w:spacing w:val="-6"/>
          <w:sz w:val="24"/>
        </w:rPr>
        <w:t>适用于本项目的所有采购程序和环节（法律、法规另有规定的，从其规定）。</w:t>
      </w:r>
    </w:p>
    <w:p w14:paraId="3ED7CE73" w14:textId="77777777" w:rsidR="009B41DA" w:rsidRDefault="001D1FDB">
      <w:pPr>
        <w:pStyle w:val="5"/>
        <w:keepNext w:val="0"/>
        <w:keepLines w:val="0"/>
        <w:numPr>
          <w:ilvl w:val="0"/>
          <w:numId w:val="0"/>
        </w:numPr>
        <w:spacing w:before="0" w:after="0" w:line="360" w:lineRule="auto"/>
        <w:ind w:leftChars="200" w:left="420"/>
        <w:rPr>
          <w:rFonts w:ascii="宋体" w:hAnsi="宋体" w:cs="宋体" w:hint="eastAsia"/>
          <w:sz w:val="24"/>
        </w:rPr>
      </w:pPr>
      <w:bookmarkStart w:id="119" w:name="_Toc254970669"/>
      <w:bookmarkStart w:id="120" w:name="_Toc254970528"/>
      <w:r>
        <w:rPr>
          <w:rFonts w:ascii="宋体" w:hAnsi="宋体" w:cs="宋体" w:hint="eastAsia"/>
          <w:sz w:val="24"/>
        </w:rPr>
        <w:t>2.定义</w:t>
      </w:r>
      <w:bookmarkEnd w:id="119"/>
      <w:bookmarkEnd w:id="120"/>
    </w:p>
    <w:p w14:paraId="7817DE93"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2.1“采购人”是指依法进行政府采购的国家机关、事业单位、团体组织。</w:t>
      </w:r>
    </w:p>
    <w:p w14:paraId="46C2B493"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2.2“采购代理机构”是指政府采购集中采购机构和集中采购机构以外的采购代理机构。2.3“供应商”是指向采购人提供货物、工程或者服务的法人、其他组织或者自然人。</w:t>
      </w:r>
    </w:p>
    <w:p w14:paraId="369638F4" w14:textId="77777777" w:rsidR="009B41DA" w:rsidRDefault="001D1FDB">
      <w:pPr>
        <w:pStyle w:val="a0"/>
        <w:spacing w:line="360" w:lineRule="auto"/>
        <w:ind w:firstLineChars="200" w:firstLine="480"/>
        <w:rPr>
          <w:rFonts w:ascii="宋体" w:hAnsi="宋体" w:cs="宋体" w:hint="eastAsia"/>
          <w:sz w:val="24"/>
          <w:szCs w:val="24"/>
        </w:rPr>
      </w:pPr>
      <w:r>
        <w:rPr>
          <w:rFonts w:ascii="宋体" w:hAnsi="宋体" w:cs="宋体" w:hint="eastAsia"/>
          <w:sz w:val="24"/>
          <w:szCs w:val="24"/>
        </w:rPr>
        <w:t>2.4“投标人”是指响应招标、参加投标竞争的法人、其他组织或者自然人。</w:t>
      </w:r>
    </w:p>
    <w:p w14:paraId="3C13C268"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2.5“货物”是指各种形态和种类的物品，包括原材料、燃料、设备、产品等。</w:t>
      </w:r>
    </w:p>
    <w:p w14:paraId="5D15DA7C"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2.6“售后服务”是指商品出售以后所提供的各种服务，包含但不限于投标人须承担的备品备件、包装、运输、装卸、保险、货到就位以及安装、调试、培训、保修以及其他各种服务。</w:t>
      </w:r>
    </w:p>
    <w:p w14:paraId="2A6BA48F"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2.7“书面形式”是指合同书、信件和数据电文（包括电报、电传、传真、电子数据交换和电子邮件）等可以有形地表现所载内容的形式。</w:t>
      </w:r>
    </w:p>
    <w:p w14:paraId="7E94CFCC"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2.8“实质性要求”是指招标文件中已经指明不满足则投标无效的条款，或者不容许负偏离的条款，或者采购需求中带“▲”的条款。</w:t>
      </w:r>
    </w:p>
    <w:p w14:paraId="2DF4BAC0"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2.9 “正偏离”，是指投标文件对招标文件“采购需求”中有关条款作出的响应优于条款要求并有利于采购人的情形。</w:t>
      </w:r>
    </w:p>
    <w:p w14:paraId="20AD121F"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2.10“负偏离”，是指投标文件对招标文件“采购需求”中有关条款作出的响应不满足条款要求，导致采购人要求不能得到满足的情形。</w:t>
      </w:r>
    </w:p>
    <w:p w14:paraId="2A9CF5D9"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2.11“允许负偏离的条款”是指采购需求中的不属于“实质性要求”的条款。</w:t>
      </w:r>
      <w:bookmarkStart w:id="121" w:name="_Toc254970670"/>
      <w:bookmarkStart w:id="122" w:name="_Toc254970529"/>
    </w:p>
    <w:p w14:paraId="62903D5A"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lastRenderedPageBreak/>
        <w:t>3.</w:t>
      </w:r>
      <w:bookmarkEnd w:id="121"/>
      <w:bookmarkEnd w:id="122"/>
      <w:r>
        <w:rPr>
          <w:rFonts w:ascii="宋体" w:hAnsi="宋体" w:cs="宋体" w:hint="eastAsia"/>
          <w:sz w:val="24"/>
        </w:rPr>
        <w:t>投标人的资格要求</w:t>
      </w:r>
    </w:p>
    <w:p w14:paraId="528E9663" w14:textId="77777777" w:rsidR="009B41DA" w:rsidRDefault="001D1FDB">
      <w:pPr>
        <w:snapToGrid w:val="0"/>
        <w:spacing w:line="360" w:lineRule="auto"/>
        <w:ind w:firstLineChars="175" w:firstLine="420"/>
        <w:jc w:val="left"/>
        <w:rPr>
          <w:rFonts w:ascii="宋体" w:hAnsi="宋体" w:cs="宋体" w:hint="eastAsia"/>
          <w:sz w:val="24"/>
        </w:rPr>
      </w:pPr>
      <w:r>
        <w:rPr>
          <w:rFonts w:ascii="宋体" w:hAnsi="宋体" w:cs="宋体" w:hint="eastAsia"/>
          <w:sz w:val="24"/>
        </w:rPr>
        <w:t>投标人的资格要求详见“投标人须知前附表”。</w:t>
      </w:r>
    </w:p>
    <w:p w14:paraId="432C34FF"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23" w:name="_Toc254970671"/>
      <w:bookmarkStart w:id="124" w:name="_Toc254970530"/>
      <w:r>
        <w:rPr>
          <w:rFonts w:ascii="宋体" w:hAnsi="宋体" w:cs="宋体" w:hint="eastAsia"/>
          <w:sz w:val="24"/>
        </w:rPr>
        <w:t>4.投标委托</w:t>
      </w:r>
      <w:bookmarkEnd w:id="123"/>
      <w:bookmarkEnd w:id="124"/>
    </w:p>
    <w:p w14:paraId="11F9FD18" w14:textId="77777777" w:rsidR="009B41DA" w:rsidRDefault="001D1FDB">
      <w:pPr>
        <w:snapToGrid w:val="0"/>
        <w:spacing w:line="360" w:lineRule="auto"/>
        <w:ind w:firstLineChars="175" w:firstLine="420"/>
        <w:jc w:val="left"/>
        <w:rPr>
          <w:rFonts w:ascii="宋体" w:hAnsi="宋体" w:cs="宋体" w:hint="eastAsia"/>
          <w:sz w:val="24"/>
        </w:rPr>
      </w:pPr>
      <w:r>
        <w:rPr>
          <w:rFonts w:ascii="宋体" w:hAnsi="宋体" w:cs="宋体" w:hint="eastAsia"/>
          <w:sz w:val="24"/>
        </w:rPr>
        <w:t>投标人代表参加投标活动过程中必须提供个人有效身份证件。如投标人代表不是法定代表人，须持有授权委托书（按第六章要求格式填写）。</w:t>
      </w:r>
    </w:p>
    <w:p w14:paraId="3E6F4F1F"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25" w:name="_5.投标费用"/>
      <w:bookmarkStart w:id="126" w:name="_Toc254970531"/>
      <w:bookmarkStart w:id="127" w:name="_Toc254970672"/>
      <w:bookmarkEnd w:id="125"/>
      <w:r>
        <w:rPr>
          <w:rFonts w:ascii="宋体" w:hAnsi="宋体" w:cs="宋体" w:hint="eastAsia"/>
          <w:sz w:val="24"/>
        </w:rPr>
        <w:t>5.投标费用</w:t>
      </w:r>
      <w:bookmarkEnd w:id="126"/>
      <w:bookmarkEnd w:id="127"/>
    </w:p>
    <w:p w14:paraId="4F3B2417"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投标费用：投标人应承担参与本次采购活动有关的所有费用，包括但不限于获取招标文件、勘查现场、编制和提交投标文件、参加澄清说明、签订合同等，不论投标结果如何，均应自行承担。</w:t>
      </w:r>
    </w:p>
    <w:p w14:paraId="2AE4594D"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6.联合体投标</w:t>
      </w:r>
    </w:p>
    <w:p w14:paraId="1542BBBD"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6.1本项目是否接受联合体投标，详见“投标人须知前附表”。</w:t>
      </w:r>
    </w:p>
    <w:p w14:paraId="3C28F031" w14:textId="77777777" w:rsidR="009B41DA" w:rsidRDefault="001D1FDB">
      <w:pPr>
        <w:snapToGrid w:val="0"/>
        <w:spacing w:line="360" w:lineRule="auto"/>
        <w:ind w:firstLineChars="200" w:firstLine="480"/>
        <w:jc w:val="left"/>
        <w:rPr>
          <w:rFonts w:ascii="宋体" w:hAnsi="宋体" w:cs="宋体" w:hint="eastAsia"/>
          <w:bCs/>
          <w:sz w:val="24"/>
        </w:rPr>
      </w:pPr>
      <w:r>
        <w:rPr>
          <w:rFonts w:ascii="宋体" w:hAnsi="宋体" w:cs="宋体" w:hint="eastAsia"/>
          <w:bCs/>
          <w:sz w:val="24"/>
        </w:rPr>
        <w:t>6.2如接受联合体投标，联合体投标要求详见“投标人须知前附表”。</w:t>
      </w:r>
    </w:p>
    <w:p w14:paraId="099359ED" w14:textId="77777777" w:rsidR="009B41DA" w:rsidRDefault="001D1FDB">
      <w:pPr>
        <w:pStyle w:val="5"/>
        <w:keepNext w:val="0"/>
        <w:keepLines w:val="0"/>
        <w:spacing w:before="0" w:after="0" w:line="360" w:lineRule="auto"/>
        <w:ind w:firstLineChars="202" w:firstLine="485"/>
        <w:rPr>
          <w:rFonts w:ascii="宋体" w:hAnsi="宋体" w:cs="宋体" w:hint="eastAsia"/>
          <w:sz w:val="24"/>
        </w:rPr>
      </w:pPr>
      <w:r>
        <w:rPr>
          <w:rFonts w:ascii="宋体" w:hAnsi="宋体" w:cs="宋体" w:hint="eastAsia"/>
          <w:b w:val="0"/>
          <w:bCs/>
          <w:sz w:val="24"/>
        </w:rPr>
        <w:t xml:space="preserve">6.3 </w:t>
      </w:r>
      <w:bookmarkStart w:id="128" w:name="_Hlk65857072"/>
      <w:r>
        <w:rPr>
          <w:rFonts w:ascii="宋体" w:hAnsi="宋体" w:cs="宋体" w:hint="eastAsia"/>
          <w:b w:val="0"/>
          <w:bCs/>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128"/>
    </w:p>
    <w:p w14:paraId="74ED8F9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7.转包与分包</w:t>
      </w:r>
    </w:p>
    <w:p w14:paraId="58A9AFE6" w14:textId="77777777" w:rsidR="009B41DA" w:rsidRDefault="001D1FDB">
      <w:pPr>
        <w:pStyle w:val="5"/>
        <w:keepNext w:val="0"/>
        <w:keepLines w:val="0"/>
        <w:numPr>
          <w:ilvl w:val="0"/>
          <w:numId w:val="0"/>
        </w:numPr>
        <w:spacing w:before="0" w:after="0" w:line="360" w:lineRule="auto"/>
        <w:ind w:firstLineChars="175" w:firstLine="420"/>
        <w:rPr>
          <w:rFonts w:ascii="宋体" w:hAnsi="宋体" w:cs="宋体" w:hint="eastAsia"/>
          <w:b w:val="0"/>
          <w:sz w:val="24"/>
        </w:rPr>
      </w:pPr>
      <w:r>
        <w:rPr>
          <w:rFonts w:ascii="宋体" w:hAnsi="宋体" w:cs="宋体" w:hint="eastAsia"/>
          <w:b w:val="0"/>
          <w:sz w:val="24"/>
        </w:rPr>
        <w:t>7.1本项目不允许转包。</w:t>
      </w:r>
    </w:p>
    <w:p w14:paraId="00CDFF13"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9BF1A52"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3361B241"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29" w:name="_Toc254970532"/>
      <w:bookmarkStart w:id="130" w:name="_Toc254970673"/>
      <w:r>
        <w:rPr>
          <w:rFonts w:ascii="宋体" w:hAnsi="宋体" w:cs="宋体" w:hint="eastAsia"/>
          <w:sz w:val="24"/>
        </w:rPr>
        <w:t>8.特别说明</w:t>
      </w:r>
      <w:bookmarkEnd w:id="129"/>
      <w:bookmarkEnd w:id="130"/>
    </w:p>
    <w:bookmarkStart w:id="131" w:name="_8.1提供相同品牌产品且通过资格审查、符合性审查的不同投标人参加同一合"/>
    <w:bookmarkEnd w:id="131"/>
    <w:p w14:paraId="46002D5F"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fldChar w:fldCharType="begin"/>
      </w:r>
      <w:r>
        <w:rPr>
          <w:rFonts w:ascii="宋体" w:hAnsi="宋体" w:cs="宋体" w:hint="eastAsia"/>
          <w:b w:val="0"/>
          <w:sz w:val="24"/>
        </w:rPr>
        <w:instrText xml:space="preserve"> HYPERLINK  \l "_8.1" </w:instrText>
      </w:r>
      <w:r>
        <w:rPr>
          <w:rFonts w:ascii="宋体" w:hAnsi="宋体" w:cs="宋体" w:hint="eastAsia"/>
          <w:b w:val="0"/>
          <w:sz w:val="24"/>
        </w:rPr>
      </w:r>
      <w:r>
        <w:rPr>
          <w:rFonts w:ascii="宋体" w:hAnsi="宋体" w:cs="宋体" w:hint="eastAsia"/>
          <w:b w:val="0"/>
          <w:sz w:val="24"/>
        </w:rPr>
        <w:fldChar w:fldCharType="separate"/>
      </w:r>
      <w:r>
        <w:rPr>
          <w:rFonts w:ascii="宋体" w:hAnsi="宋体" w:cs="宋体" w:hint="eastAsia"/>
          <w:b w:val="0"/>
          <w:sz w:val="24"/>
        </w:rPr>
        <w:t>8.1</w:t>
      </w:r>
      <w:r>
        <w:rPr>
          <w:rFonts w:ascii="宋体" w:hAnsi="宋体" w:cs="宋体" w:hint="eastAsia"/>
          <w:b w:val="0"/>
          <w:sz w:val="24"/>
        </w:rPr>
        <w:fldChar w:fldCharType="end"/>
      </w:r>
      <w:r>
        <w:rPr>
          <w:rFonts w:ascii="宋体" w:hAnsi="宋体" w:cs="宋体" w:hint="eastAsia"/>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w:t>
      </w:r>
      <w:r>
        <w:rPr>
          <w:rFonts w:ascii="宋体" w:hAnsi="宋体" w:cs="宋体" w:hint="eastAsia"/>
          <w:b w:val="0"/>
          <w:sz w:val="24"/>
        </w:rPr>
        <w:lastRenderedPageBreak/>
        <w:t>加评标的投标人，</w:t>
      </w:r>
      <w:r>
        <w:rPr>
          <w:rFonts w:ascii="宋体" w:hAnsi="宋体" w:cs="宋体" w:hint="eastAsia"/>
          <w:sz w:val="24"/>
        </w:rPr>
        <w:t>其他投标无效。</w:t>
      </w:r>
    </w:p>
    <w:p w14:paraId="0FD9737A"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42FBA42"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非单一产品采购项目，多家投标人提供的核心产品品牌相同的，</w:t>
      </w:r>
      <w:r>
        <w:rPr>
          <w:rFonts w:hAnsi="宋体" w:cs="宋体" w:hint="eastAsia"/>
          <w:sz w:val="24"/>
          <w:szCs w:val="24"/>
        </w:rPr>
        <w:t>按前两款规定处理</w:t>
      </w:r>
      <w:r>
        <w:rPr>
          <w:rFonts w:hAnsi="宋体" w:cs="宋体" w:hint="eastAsia"/>
          <w:kern w:val="2"/>
          <w:sz w:val="24"/>
          <w:szCs w:val="24"/>
        </w:rPr>
        <w:t>。</w:t>
      </w:r>
    </w:p>
    <w:p w14:paraId="56092C86"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 xml:space="preserve"> 8.2如果本招标文件要求提供投标人或制造商的资格、信誉、荣誉、业绩与企业认证等材料的，资格、信誉、荣誉、业绩与企业认证等必须为投标人或者制造商所拥有或自身获得。</w:t>
      </w:r>
    </w:p>
    <w:p w14:paraId="38FDF383"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 xml:space="preserve"> 8.3投标人应仔细阅读招标文件的所有内容，按照招标文件的要求提交投标文件，并对所提供的全部资料的真实性承担法律责任。</w:t>
      </w:r>
    </w:p>
    <w:p w14:paraId="0173B279"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 xml:space="preserve"> 8.4投标人在投标活动中提供任何虚假材料，将报监管部门查处；中标后发现的，中标人须依法赔偿采购人，且民事赔偿并不免除违法投标人的行政与刑事责任。</w:t>
      </w:r>
    </w:p>
    <w:p w14:paraId="4E92832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9.回避与串通投标</w:t>
      </w:r>
    </w:p>
    <w:p w14:paraId="65BF5087"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9.1在政府采购活动中，采购人员及相关人员与供应商有下列利害关系之一的，应当回避：</w:t>
      </w:r>
    </w:p>
    <w:p w14:paraId="77814805"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（1）参加采购活动前3年内与供应商存在劳动关系；</w:t>
      </w:r>
    </w:p>
    <w:p w14:paraId="35B4E71F"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（2）参加采购活动前3年内担任供应商的董事、监事；</w:t>
      </w:r>
    </w:p>
    <w:p w14:paraId="78135B1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（3）参加采购活动前3年内是供应商的控股股东或者实际控制人；</w:t>
      </w:r>
    </w:p>
    <w:p w14:paraId="199B52FC"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（4）与供应商的法定代表人或者负责人有夫妻、直系血亲、三代以内旁系血亲或者近姻亲关系；</w:t>
      </w:r>
    </w:p>
    <w:p w14:paraId="76CB534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（5）与供应商有其他可能影响政府采购活动公平、公正进行的关系。</w:t>
      </w:r>
    </w:p>
    <w:p w14:paraId="7147B54B"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702F60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9.2有下列情形之一的视为投标人相互串通投标，投标文件将被视为无效：</w:t>
      </w:r>
    </w:p>
    <w:p w14:paraId="77A66201"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（1）不同投标人的投标文件由同一单位或者个人编制；</w:t>
      </w:r>
    </w:p>
    <w:p w14:paraId="450AC849"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（2）不同投标人委托同一单位或者个人办理投标事宜；</w:t>
      </w:r>
    </w:p>
    <w:p w14:paraId="49B25F2D"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（3）不同的投标人的投标文件载明的项目管理员为同一个人；</w:t>
      </w:r>
    </w:p>
    <w:p w14:paraId="5AFA2633"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lastRenderedPageBreak/>
        <w:t>（4）不同投标人的投标文件异常一致或者投标报价呈规律性差异；</w:t>
      </w:r>
    </w:p>
    <w:p w14:paraId="49985F19"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（5）不同投标人的投标文件相互混装；</w:t>
      </w:r>
    </w:p>
    <w:p w14:paraId="7585237C"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（6）不同投标人的投标保证金从同一单位或者个人账户转出。</w:t>
      </w:r>
    </w:p>
    <w:p w14:paraId="0FAF5159" w14:textId="77777777" w:rsidR="009B41DA" w:rsidRDefault="001D1FDB">
      <w:pPr>
        <w:pStyle w:val="ad"/>
        <w:snapToGrid w:val="0"/>
        <w:spacing w:line="360" w:lineRule="auto"/>
        <w:ind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7</w:t>
      </w:r>
      <w:r>
        <w:rPr>
          <w:rFonts w:hAnsi="宋体" w:cs="宋体" w:hint="eastAsia"/>
          <w:b/>
          <w:kern w:val="2"/>
          <w:sz w:val="24"/>
          <w:szCs w:val="24"/>
        </w:rPr>
        <w:t>）投标人之间协商投标报价等投标文件的实质性内容；</w:t>
      </w:r>
    </w:p>
    <w:p w14:paraId="53D07C34" w14:textId="77777777" w:rsidR="009B41DA" w:rsidRDefault="001D1FDB">
      <w:pPr>
        <w:pStyle w:val="ad"/>
        <w:snapToGrid w:val="0"/>
        <w:spacing w:line="360" w:lineRule="auto"/>
        <w:ind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8</w:t>
      </w:r>
      <w:r>
        <w:rPr>
          <w:rFonts w:hAnsi="宋体" w:cs="宋体" w:hint="eastAsia"/>
          <w:b/>
          <w:kern w:val="2"/>
          <w:sz w:val="24"/>
          <w:szCs w:val="24"/>
        </w:rPr>
        <w:t>）投标人之间约定中标人；</w:t>
      </w:r>
    </w:p>
    <w:p w14:paraId="0039AB90" w14:textId="77777777" w:rsidR="009B41DA" w:rsidRDefault="001D1FDB">
      <w:pPr>
        <w:pStyle w:val="ad"/>
        <w:snapToGrid w:val="0"/>
        <w:spacing w:line="360" w:lineRule="auto"/>
        <w:ind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9</w:t>
      </w:r>
      <w:r>
        <w:rPr>
          <w:rFonts w:hAnsi="宋体" w:cs="宋体" w:hint="eastAsia"/>
          <w:b/>
          <w:kern w:val="2"/>
          <w:sz w:val="24"/>
          <w:szCs w:val="24"/>
        </w:rPr>
        <w:t>）投标人之间约定部分投标人放弃投标或者中标；</w:t>
      </w:r>
    </w:p>
    <w:p w14:paraId="3F777087" w14:textId="77777777" w:rsidR="009B41DA" w:rsidRDefault="001D1FDB">
      <w:pPr>
        <w:pStyle w:val="ad"/>
        <w:snapToGrid w:val="0"/>
        <w:spacing w:line="360" w:lineRule="auto"/>
        <w:ind w:leftChars="1" w:left="2"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10</w:t>
      </w:r>
      <w:r>
        <w:rPr>
          <w:rFonts w:hAnsi="宋体" w:cs="宋体" w:hint="eastAsia"/>
          <w:b/>
          <w:kern w:val="2"/>
          <w:sz w:val="24"/>
          <w:szCs w:val="24"/>
        </w:rPr>
        <w:t>）属于同一集团、协会、商会等组织成员的投标人按照该组织要求协同投标；</w:t>
      </w:r>
    </w:p>
    <w:p w14:paraId="6424D43E"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w:t>
      </w:r>
      <w:r>
        <w:rPr>
          <w:rFonts w:hAnsi="宋体" w:cs="宋体"/>
          <w:b/>
          <w:kern w:val="2"/>
          <w:sz w:val="24"/>
          <w:szCs w:val="24"/>
        </w:rPr>
        <w:t>11</w:t>
      </w:r>
      <w:r>
        <w:rPr>
          <w:rFonts w:hAnsi="宋体" w:cs="宋体" w:hint="eastAsia"/>
          <w:b/>
          <w:kern w:val="2"/>
          <w:sz w:val="24"/>
          <w:szCs w:val="24"/>
        </w:rPr>
        <w:t>）投标人之间为谋取中标或者排斥特定投标人而采取的其他联合行动。</w:t>
      </w:r>
    </w:p>
    <w:p w14:paraId="73EF37A5"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9.3供应商有下列情形之一的，属于恶意串通行为，将报同级监督管理部门：</w:t>
      </w:r>
    </w:p>
    <w:p w14:paraId="3B36AF13"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（1）供应商直接或者间接从采购人或者采购代理机构处获得其他供应商的相关信息并修改其投标文件或者响应文件；</w:t>
      </w:r>
    </w:p>
    <w:p w14:paraId="3BE748B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（2）供应商按照采购人或者采购代理机构的授意撤换、修改投标文件或者响应文件；</w:t>
      </w:r>
    </w:p>
    <w:p w14:paraId="32DE5686"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（3）供应商之间协商报价、技术方案等投标文件或者响应文件的实质性内容；</w:t>
      </w:r>
    </w:p>
    <w:p w14:paraId="16AA20AF"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（4）属于同一集团、协会、商会等组织成员的供应商按照该组织要求协同参加政府采购活动；</w:t>
      </w:r>
    </w:p>
    <w:p w14:paraId="17B4906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（5）供应商之间事先约定一致抬高或者压低投标报价，或者在招标项目中事先约定轮流以高价位或者低价位中标，或者事先约定由某一特定供应商中标，然后再参加投标；</w:t>
      </w:r>
    </w:p>
    <w:p w14:paraId="05155794"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（6）供应商之间商定部分供应商放弃参加政府采购活动或者放弃中标；</w:t>
      </w:r>
    </w:p>
    <w:p w14:paraId="1ECD822A"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（7）供应商与采购人或者采购代理机构之间、供应商相互之间，为谋求特定供应商中标或者排斥其他供应商的其他串通行为。</w:t>
      </w:r>
    </w:p>
    <w:p w14:paraId="4D073DFA" w14:textId="77777777" w:rsidR="009B41DA" w:rsidRDefault="009B41DA">
      <w:pPr>
        <w:pStyle w:val="ad"/>
        <w:snapToGrid w:val="0"/>
        <w:spacing w:line="360" w:lineRule="auto"/>
        <w:ind w:leftChars="1" w:left="2" w:firstLineChars="200" w:firstLine="422"/>
        <w:rPr>
          <w:rFonts w:hAnsi="宋体" w:cs="宋体" w:hint="eastAsia"/>
          <w:b/>
          <w:kern w:val="2"/>
          <w:sz w:val="21"/>
        </w:rPr>
      </w:pPr>
    </w:p>
    <w:p w14:paraId="29E18CEB" w14:textId="77777777" w:rsidR="009B41DA" w:rsidRDefault="001D1FDB">
      <w:pPr>
        <w:pStyle w:val="30"/>
        <w:keepNext w:val="0"/>
        <w:keepLines w:val="0"/>
        <w:jc w:val="center"/>
        <w:rPr>
          <w:rFonts w:ascii="宋体" w:hAnsi="宋体" w:cs="宋体" w:hint="eastAsia"/>
        </w:rPr>
      </w:pPr>
      <w:bookmarkStart w:id="132" w:name="_Toc254970675"/>
      <w:bookmarkStart w:id="133" w:name="_Toc254970534"/>
      <w:r>
        <w:rPr>
          <w:rFonts w:ascii="宋体" w:hAnsi="宋体" w:cs="宋体" w:hint="eastAsia"/>
        </w:rPr>
        <w:t>二、招标文件</w:t>
      </w:r>
      <w:bookmarkEnd w:id="132"/>
      <w:bookmarkEnd w:id="133"/>
    </w:p>
    <w:p w14:paraId="4CE7D8D4"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10.招标文件的组成</w:t>
      </w:r>
    </w:p>
    <w:p w14:paraId="75762576"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（1）招标公告；</w:t>
      </w:r>
    </w:p>
    <w:p w14:paraId="50882803"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（2）采购需求；</w:t>
      </w:r>
    </w:p>
    <w:p w14:paraId="1273D695"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（3）投标人须知；</w:t>
      </w:r>
    </w:p>
    <w:p w14:paraId="00FBBD4B"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lastRenderedPageBreak/>
        <w:t>（4）评标方法及评标标准；</w:t>
      </w:r>
    </w:p>
    <w:p w14:paraId="54998B56"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（5）拟签订的合同文本；</w:t>
      </w:r>
    </w:p>
    <w:p w14:paraId="218338B6"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（6）投标文件格式。</w:t>
      </w:r>
    </w:p>
    <w:p w14:paraId="42237496"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11.招标文件的澄清、修改、现场考察和答疑会</w:t>
      </w:r>
    </w:p>
    <w:p w14:paraId="653C697E"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59A80028"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sz w:val="24"/>
        </w:rPr>
      </w:pPr>
      <w:r>
        <w:rPr>
          <w:rFonts w:ascii="宋体" w:hAnsi="宋体" w:cs="宋体" w:hint="eastAsia"/>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D1AE243"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11.3采购人和采购代理机构可以视采购具体情况，变更投标截止时间和开标时间，并在原公告发布媒体上发布更正公告。</w:t>
      </w:r>
    </w:p>
    <w:p w14:paraId="2B66F51D"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11.4招标文件澄清、答复、修改、补充的内容为招标文件的组成部分。</w:t>
      </w:r>
      <w:r>
        <w:rPr>
          <w:rFonts w:ascii="宋体" w:hAnsi="宋体" w:cs="宋体" w:hint="eastAsia"/>
          <w:b/>
          <w:sz w:val="24"/>
        </w:rPr>
        <w:t>当招标文件与招标文件的澄清、答复、修改、补充通知就同一内容的表述不一致时，以最后发出的文件为准。</w:t>
      </w:r>
    </w:p>
    <w:p w14:paraId="27D62C08" w14:textId="77777777" w:rsidR="009B41DA" w:rsidRDefault="001D1FDB">
      <w:pPr>
        <w:pStyle w:val="ad"/>
        <w:snapToGrid w:val="0"/>
        <w:spacing w:line="360" w:lineRule="auto"/>
        <w:ind w:firstLineChars="200" w:firstLine="480"/>
        <w:rPr>
          <w:rFonts w:hAnsi="宋体" w:cs="宋体" w:hint="eastAsia"/>
          <w:sz w:val="21"/>
        </w:rPr>
      </w:pPr>
      <w:r>
        <w:rPr>
          <w:rFonts w:hAnsi="宋体" w:cs="宋体" w:hint="eastAsia"/>
          <w:sz w:val="24"/>
          <w:szCs w:val="24"/>
        </w:rPr>
        <w:t>11.</w:t>
      </w:r>
      <w:bookmarkStart w:id="134" w:name="_Hlk53134511"/>
      <w:r>
        <w:rPr>
          <w:rFonts w:hAnsi="宋体" w:cs="宋体" w:hint="eastAsia"/>
          <w:sz w:val="24"/>
          <w:szCs w:val="24"/>
        </w:rPr>
        <w:t>5采购人或者采购代理机构可以在招标文件提供期限截止后，组织已获取招标文件的潜在投标人现场考察或者召开开标前答疑会，具体详见“投标人须知前附表”。</w:t>
      </w:r>
    </w:p>
    <w:bookmarkEnd w:id="134"/>
    <w:p w14:paraId="5E640838" w14:textId="77777777" w:rsidR="009B41DA" w:rsidRDefault="009B41DA">
      <w:pPr>
        <w:pStyle w:val="ad"/>
        <w:snapToGrid w:val="0"/>
        <w:spacing w:line="360" w:lineRule="auto"/>
        <w:ind w:firstLineChars="200" w:firstLine="420"/>
        <w:rPr>
          <w:rFonts w:hAnsi="宋体" w:cs="宋体" w:hint="eastAsia"/>
          <w:sz w:val="21"/>
        </w:rPr>
      </w:pPr>
    </w:p>
    <w:p w14:paraId="3E9C39F7" w14:textId="77777777" w:rsidR="009B41DA" w:rsidRDefault="001D1FDB">
      <w:pPr>
        <w:pStyle w:val="30"/>
        <w:keepNext w:val="0"/>
        <w:keepLines w:val="0"/>
        <w:jc w:val="center"/>
        <w:rPr>
          <w:rFonts w:ascii="宋体" w:hAnsi="宋体" w:cs="宋体" w:hint="eastAsia"/>
        </w:rPr>
      </w:pPr>
      <w:bookmarkStart w:id="135" w:name="_Toc254970535"/>
      <w:bookmarkStart w:id="136" w:name="_Toc254970676"/>
      <w:r>
        <w:rPr>
          <w:rFonts w:ascii="宋体" w:hAnsi="宋体" w:cs="宋体" w:hint="eastAsia"/>
        </w:rPr>
        <w:t>三、投标文件的编制</w:t>
      </w:r>
      <w:bookmarkEnd w:id="135"/>
      <w:bookmarkEnd w:id="136"/>
    </w:p>
    <w:p w14:paraId="0A68889C"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37" w:name="_Toc254970536"/>
      <w:bookmarkStart w:id="138" w:name="_Toc254970677"/>
      <w:r>
        <w:rPr>
          <w:rFonts w:ascii="宋体" w:hAnsi="宋体" w:cs="宋体" w:hint="eastAsia"/>
          <w:sz w:val="24"/>
        </w:rPr>
        <w:t>12.投标文件的编制原则</w:t>
      </w:r>
    </w:p>
    <w:p w14:paraId="674D6DE9"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投标人必须按照招标文件的要求编制投标文件。投标文件必须对招标文件提出的要求和条件作出明确响应。</w:t>
      </w:r>
    </w:p>
    <w:p w14:paraId="207E680D"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lastRenderedPageBreak/>
        <w:t>13.投标文件的组成</w:t>
      </w:r>
      <w:bookmarkEnd w:id="137"/>
      <w:bookmarkEnd w:id="138"/>
    </w:p>
    <w:p w14:paraId="2C6A7D7C"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13.1投标文件由报价文件、资格证明文件、商务文件、技术文件四部分组成。</w:t>
      </w:r>
    </w:p>
    <w:p w14:paraId="0C5CD1D2"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39" w:name="_13.1报价文件:_具体材料见“投标人须知前附表”。"/>
      <w:bookmarkEnd w:id="139"/>
      <w:r>
        <w:rPr>
          <w:rFonts w:ascii="宋体" w:hAnsi="宋体" w:cs="宋体" w:hint="eastAsia"/>
          <w:b w:val="0"/>
          <w:sz w:val="24"/>
        </w:rPr>
        <w:t>（1）报价文件：具体材料见“投标人须知前附表”。</w:t>
      </w:r>
    </w:p>
    <w:p w14:paraId="5FEA1B9C"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40" w:name="_13.2资格证明文件：具体材料见“投标人须知前附表”。"/>
      <w:bookmarkEnd w:id="140"/>
      <w:r>
        <w:rPr>
          <w:rFonts w:ascii="宋体" w:hAnsi="宋体" w:cs="宋体" w:hint="eastAsia"/>
          <w:b w:val="0"/>
          <w:sz w:val="24"/>
        </w:rPr>
        <w:t>（2）资格证明文件：具体材料见“投标人须知前附表”。</w:t>
      </w:r>
    </w:p>
    <w:p w14:paraId="333223F6"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41" w:name="_13.3商务文件:_具体材料见“投标人须知前附表”。"/>
      <w:bookmarkEnd w:id="141"/>
      <w:r>
        <w:rPr>
          <w:rFonts w:ascii="宋体" w:hAnsi="宋体" w:cs="宋体" w:hint="eastAsia"/>
          <w:b w:val="0"/>
          <w:sz w:val="24"/>
        </w:rPr>
        <w:t>（3）商务文件：具体材料见“投标人须知前附表”。</w:t>
      </w:r>
    </w:p>
    <w:p w14:paraId="259A6A9D"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42" w:name="_13.4技术文件：具体材料见“投标人须知前附表”。"/>
      <w:bookmarkEnd w:id="142"/>
      <w:r>
        <w:rPr>
          <w:rFonts w:ascii="宋体" w:hAnsi="宋体" w:cs="宋体" w:hint="eastAsia"/>
          <w:b w:val="0"/>
          <w:sz w:val="24"/>
        </w:rPr>
        <w:t>（4）技术文件：具体材料见“投标人须知前附表”。</w:t>
      </w:r>
      <w:bookmarkStart w:id="143" w:name="_13.5投标文件电子版：具体材料见“投标人须知前附表”。"/>
      <w:bookmarkEnd w:id="143"/>
    </w:p>
    <w:p w14:paraId="2FF8BF22"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44" w:name="_Toc254970678"/>
      <w:bookmarkStart w:id="145" w:name="_Toc254970537"/>
      <w:r>
        <w:rPr>
          <w:rFonts w:ascii="宋体" w:hAnsi="宋体" w:cs="宋体" w:hint="eastAsia"/>
          <w:sz w:val="24"/>
        </w:rPr>
        <w:t>14.投标文件的语言及计量</w:t>
      </w:r>
      <w:bookmarkEnd w:id="144"/>
      <w:bookmarkEnd w:id="145"/>
    </w:p>
    <w:p w14:paraId="74C95ABB"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14.1语言文字</w:t>
      </w:r>
    </w:p>
    <w:p w14:paraId="6BAAC0E6"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0B73942"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14.2投标计量单位</w:t>
      </w:r>
    </w:p>
    <w:p w14:paraId="601C5CA3"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招标文件已有明确规定的，使用招标文件规定的计量单位；招标文件没有规定的，应采用中华人民共和国法定计量单位，货币种类为人民币，否则视同未响应。</w:t>
      </w:r>
    </w:p>
    <w:p w14:paraId="3B1AB3E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15.投标的风险</w:t>
      </w:r>
    </w:p>
    <w:p w14:paraId="0A739057" w14:textId="77777777" w:rsidR="009B41DA" w:rsidRDefault="001D1FDB">
      <w:pPr>
        <w:pStyle w:val="ad"/>
        <w:snapToGrid w:val="0"/>
        <w:spacing w:line="360" w:lineRule="auto"/>
        <w:ind w:firstLineChars="200" w:firstLine="480"/>
        <w:jc w:val="left"/>
        <w:rPr>
          <w:rFonts w:hAnsi="宋体" w:cs="宋体" w:hint="eastAsia"/>
          <w:sz w:val="24"/>
          <w:szCs w:val="24"/>
        </w:rPr>
      </w:pPr>
      <w:r>
        <w:rPr>
          <w:rFonts w:hAnsi="宋体" w:cs="宋体" w:hint="eastAsia"/>
          <w:sz w:val="24"/>
          <w:szCs w:val="24"/>
        </w:rPr>
        <w:t>投标人没有按照招标文件要求提供全部资料，或者投标人没有对招标文件作出实质性响应是投标人的风险，并可能导致其投标被拒绝。</w:t>
      </w:r>
    </w:p>
    <w:p w14:paraId="0E7505AB"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46" w:name="_Toc254970679"/>
      <w:bookmarkStart w:id="147" w:name="_Toc254970538"/>
      <w:r>
        <w:rPr>
          <w:rFonts w:ascii="宋体" w:hAnsi="宋体" w:cs="宋体" w:hint="eastAsia"/>
          <w:sz w:val="24"/>
        </w:rPr>
        <w:t>16.投标报价</w:t>
      </w:r>
      <w:bookmarkEnd w:id="146"/>
      <w:bookmarkEnd w:id="147"/>
    </w:p>
    <w:p w14:paraId="3A671D1B"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16.1投标报价应按“第六章　投标文件格式”中“开标一览表”格式填写。</w:t>
      </w:r>
    </w:p>
    <w:p w14:paraId="20D46030"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48" w:name="_16.2投标报价具体定义见投标人须知前附表。"/>
      <w:bookmarkEnd w:id="148"/>
      <w:r>
        <w:rPr>
          <w:rFonts w:ascii="宋体" w:hAnsi="宋体" w:cs="宋体" w:hint="eastAsia"/>
          <w:b w:val="0"/>
          <w:sz w:val="24"/>
        </w:rPr>
        <w:t>16.2投标报价具体包括内容详见“投标人须知前附表”。</w:t>
      </w:r>
    </w:p>
    <w:p w14:paraId="0E7AE0F1"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16.3投标人必须就所投每个分标的全部内容分别作完整唯一总价报价，不得存在漏项报价；投标人必须就所投分标的单项内容作唯一报价。</w:t>
      </w:r>
    </w:p>
    <w:p w14:paraId="1B142650"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17.投标有效期</w:t>
      </w:r>
    </w:p>
    <w:p w14:paraId="6F0E9DB5"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bookmarkStart w:id="149" w:name="_17.1投标有效期应按“投标人须知中的前附表”规定的期限。"/>
      <w:bookmarkEnd w:id="149"/>
      <w:r>
        <w:rPr>
          <w:rFonts w:ascii="宋体" w:hAnsi="宋体" w:cs="宋体" w:hint="eastAsia"/>
          <w:b w:val="0"/>
          <w:sz w:val="24"/>
        </w:rPr>
        <w:t>17.1投标有效期是指为保证采购人有足够的时间在开标后完成评标、定标、合同签订等工作而要求投标人提交的投标文件在一定时间内保持有效的期限。</w:t>
      </w:r>
    </w:p>
    <w:p w14:paraId="1EC51002"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17.2</w:t>
      </w:r>
      <w:bookmarkStart w:id="150" w:name="_Toc254970540"/>
      <w:bookmarkStart w:id="151" w:name="_Toc254970681"/>
      <w:r>
        <w:rPr>
          <w:rFonts w:ascii="宋体" w:hAnsi="宋体" w:cs="宋体" w:hint="eastAsia"/>
          <w:b w:val="0"/>
          <w:sz w:val="24"/>
        </w:rPr>
        <w:t>投标有效期应按规定的期限作出承诺，具体详见“投标人须知前附表”。</w:t>
      </w:r>
    </w:p>
    <w:p w14:paraId="0903DBE5"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17.3投标人的投标文件在投标有效期内均保持有效。</w:t>
      </w:r>
      <w:bookmarkEnd w:id="150"/>
      <w:bookmarkEnd w:id="151"/>
    </w:p>
    <w:p w14:paraId="74179863"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52" w:name="_18.投标保证金"/>
      <w:bookmarkStart w:id="153" w:name="_Toc254970541"/>
      <w:bookmarkStart w:id="154" w:name="_Toc254970682"/>
      <w:bookmarkEnd w:id="152"/>
      <w:r>
        <w:rPr>
          <w:rFonts w:ascii="宋体" w:hAnsi="宋体" w:cs="宋体" w:hint="eastAsia"/>
          <w:sz w:val="24"/>
        </w:rPr>
        <w:t>18.投标保证金</w:t>
      </w:r>
      <w:bookmarkEnd w:id="153"/>
      <w:bookmarkEnd w:id="154"/>
    </w:p>
    <w:p w14:paraId="483DF0A5"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lastRenderedPageBreak/>
        <w:t>18.1投标人须按“投标人须知前附表”的规定提交投标保证金。</w:t>
      </w:r>
    </w:p>
    <w:p w14:paraId="0B45CC53"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18.2投标保证金的退还</w:t>
      </w:r>
    </w:p>
    <w:p w14:paraId="0FBC5297"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未中标人的投标保证金自中标通知书发出之日起</w:t>
      </w:r>
      <w:r>
        <w:rPr>
          <w:rFonts w:ascii="宋体" w:hAnsi="宋体" w:cs="宋体"/>
          <w:b w:val="0"/>
          <w:sz w:val="24"/>
        </w:rPr>
        <w:t>5</w:t>
      </w:r>
      <w:r>
        <w:rPr>
          <w:rFonts w:ascii="宋体" w:hAnsi="宋体" w:cs="宋体" w:hint="eastAsia"/>
          <w:b w:val="0"/>
          <w:sz w:val="24"/>
        </w:rPr>
        <w:t>个工作日内退还；中标人的投标保证金自政府采购合同签订之日起</w:t>
      </w:r>
      <w:r>
        <w:rPr>
          <w:rFonts w:ascii="宋体" w:hAnsi="宋体" w:cs="宋体"/>
          <w:b w:val="0"/>
          <w:sz w:val="24"/>
        </w:rPr>
        <w:t>5</w:t>
      </w:r>
      <w:r>
        <w:rPr>
          <w:rFonts w:ascii="宋体" w:hAnsi="宋体" w:cs="宋体" w:hint="eastAsia"/>
          <w:b w:val="0"/>
          <w:sz w:val="24"/>
        </w:rPr>
        <w:t>个工作日内退还。</w:t>
      </w:r>
    </w:p>
    <w:p w14:paraId="46B91471"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18.3除逾期退还投标保证金和终止招标的情形以外，投标保证金不计息。</w:t>
      </w:r>
    </w:p>
    <w:p w14:paraId="4552059F"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18.4投标人有下列情形之一的，投标保证金将不予退还：</w:t>
      </w:r>
    </w:p>
    <w:p w14:paraId="76AE850B" w14:textId="77777777" w:rsidR="009B41DA" w:rsidRDefault="001D1FDB">
      <w:pPr>
        <w:snapToGrid w:val="0"/>
        <w:spacing w:line="360" w:lineRule="auto"/>
        <w:ind w:firstLineChars="196" w:firstLine="470"/>
        <w:jc w:val="left"/>
        <w:rPr>
          <w:rFonts w:ascii="宋体" w:hAnsi="宋体" w:cs="宋体" w:hint="eastAsia"/>
          <w:sz w:val="24"/>
        </w:rPr>
      </w:pPr>
      <w:r>
        <w:rPr>
          <w:rFonts w:ascii="宋体" w:hAnsi="宋体" w:cs="宋体" w:hint="eastAsia"/>
          <w:sz w:val="24"/>
        </w:rPr>
        <w:t>（1）投标人在投标截止时间后至有效期内撤回投标文件的；</w:t>
      </w:r>
    </w:p>
    <w:p w14:paraId="2032E07F" w14:textId="77777777" w:rsidR="009B41DA" w:rsidRDefault="001D1FDB">
      <w:pPr>
        <w:snapToGrid w:val="0"/>
        <w:spacing w:line="360" w:lineRule="auto"/>
        <w:ind w:firstLineChars="196" w:firstLine="470"/>
        <w:jc w:val="left"/>
        <w:rPr>
          <w:rFonts w:ascii="宋体" w:hAnsi="宋体" w:cs="宋体" w:hint="eastAsia"/>
          <w:sz w:val="24"/>
        </w:rPr>
      </w:pPr>
      <w:r>
        <w:rPr>
          <w:rFonts w:ascii="宋体" w:hAnsi="宋体" w:cs="宋体" w:hint="eastAsia"/>
          <w:sz w:val="24"/>
        </w:rPr>
        <w:t>（2）中标后未按规定提交履约保证金的；</w:t>
      </w:r>
    </w:p>
    <w:p w14:paraId="5ADB3862" w14:textId="77777777" w:rsidR="009B41DA" w:rsidRDefault="001D1FDB">
      <w:pPr>
        <w:snapToGrid w:val="0"/>
        <w:spacing w:line="360" w:lineRule="auto"/>
        <w:ind w:firstLineChars="196" w:firstLine="470"/>
        <w:jc w:val="left"/>
        <w:rPr>
          <w:rFonts w:ascii="宋体" w:hAnsi="宋体" w:cs="宋体" w:hint="eastAsia"/>
          <w:sz w:val="24"/>
        </w:rPr>
      </w:pPr>
      <w:r>
        <w:rPr>
          <w:rFonts w:ascii="宋体" w:hAnsi="宋体" w:cs="宋体" w:hint="eastAsia"/>
          <w:sz w:val="24"/>
        </w:rPr>
        <w:t>（3）投标人在投标过程中弄虚作假，提供虚假材料的；</w:t>
      </w:r>
    </w:p>
    <w:p w14:paraId="270EF60C" w14:textId="77777777" w:rsidR="009B41DA" w:rsidRDefault="001D1FDB">
      <w:pPr>
        <w:snapToGrid w:val="0"/>
        <w:spacing w:line="360" w:lineRule="auto"/>
        <w:ind w:firstLineChars="196" w:firstLine="470"/>
        <w:rPr>
          <w:rFonts w:ascii="宋体" w:hAnsi="宋体" w:cs="宋体" w:hint="eastAsia"/>
          <w:sz w:val="24"/>
        </w:rPr>
      </w:pPr>
      <w:r>
        <w:rPr>
          <w:rFonts w:ascii="宋体" w:hAnsi="宋体" w:cs="宋体" w:hint="eastAsia"/>
          <w:sz w:val="24"/>
        </w:rPr>
        <w:t>（4）中标人无正当理由不与采购人签订合同的；</w:t>
      </w:r>
    </w:p>
    <w:p w14:paraId="0401FA29"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（5）投标人出现本章第9.2、9.3、3</w:t>
      </w:r>
      <w:r>
        <w:rPr>
          <w:rFonts w:ascii="宋体" w:hAnsi="宋体" w:cs="宋体"/>
          <w:sz w:val="24"/>
        </w:rPr>
        <w:t>0.4</w:t>
      </w:r>
      <w:r>
        <w:rPr>
          <w:rFonts w:ascii="宋体" w:hAnsi="宋体" w:cs="宋体" w:hint="eastAsia"/>
          <w:sz w:val="24"/>
        </w:rPr>
        <w:t>情形的；</w:t>
      </w:r>
    </w:p>
    <w:p w14:paraId="5AE6BB87"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（6）法律法规规定的其他情形。</w:t>
      </w:r>
    </w:p>
    <w:p w14:paraId="60B51291"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55" w:name="_Toc254970683"/>
      <w:bookmarkStart w:id="156" w:name="_Toc254970542"/>
      <w:r>
        <w:rPr>
          <w:rFonts w:ascii="宋体" w:hAnsi="宋体" w:cs="宋体" w:hint="eastAsia"/>
          <w:sz w:val="24"/>
        </w:rPr>
        <w:t>19.投标文件的</w:t>
      </w:r>
      <w:bookmarkEnd w:id="155"/>
      <w:bookmarkEnd w:id="156"/>
      <w:r>
        <w:rPr>
          <w:rFonts w:ascii="宋体" w:hAnsi="宋体" w:cs="宋体" w:hint="eastAsia"/>
          <w:sz w:val="24"/>
        </w:rPr>
        <w:t>编制</w:t>
      </w:r>
    </w:p>
    <w:p w14:paraId="1D962D6E"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255985E4"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bookmarkStart w:id="157" w:name="_19.2投标文件应按报价文件、资格证明文件、商务文件、技术文件分别编制"/>
      <w:bookmarkEnd w:id="157"/>
      <w:r>
        <w:rPr>
          <w:rFonts w:ascii="宋体" w:hAnsi="宋体" w:cs="宋体" w:hint="eastAsia"/>
          <w:b w:val="0"/>
          <w:sz w:val="24"/>
        </w:rPr>
        <w:t>19.2投标文件应按报价文件、资格证明文件、商务文件、技术文件分别编制电子文件，并按广西政府采购云平台的要求编制、加密、上传。</w:t>
      </w:r>
    </w:p>
    <w:p w14:paraId="767246C1"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19.</w:t>
      </w:r>
      <w:bookmarkStart w:id="158" w:name="_Hlk65832616"/>
      <w:r>
        <w:rPr>
          <w:rFonts w:ascii="宋体" w:hAnsi="宋体" w:cs="宋体" w:hint="eastAsia"/>
          <w:b w:val="0"/>
          <w:sz w:val="24"/>
        </w:rPr>
        <w:t>3投标文件须由投标人在规定位置盖公章并签字</w:t>
      </w:r>
      <w:bookmarkStart w:id="159" w:name="_Hlk65832569"/>
      <w:r>
        <w:rPr>
          <w:rFonts w:ascii="宋体" w:hAnsi="宋体" w:cs="宋体" w:hint="eastAsia"/>
          <w:b w:val="0"/>
          <w:sz w:val="24"/>
        </w:rPr>
        <w:t>（具体以投标人须知前附表或投标文件格式规定为准）</w:t>
      </w:r>
      <w:bookmarkEnd w:id="158"/>
      <w:bookmarkEnd w:id="159"/>
      <w:r>
        <w:rPr>
          <w:rFonts w:ascii="宋体" w:hAnsi="宋体" w:cs="宋体" w:hint="eastAsia"/>
          <w:b w:val="0"/>
          <w:sz w:val="24"/>
        </w:rPr>
        <w:t>，</w:t>
      </w:r>
      <w:r>
        <w:rPr>
          <w:rFonts w:ascii="宋体" w:hAnsi="宋体" w:cs="宋体" w:hint="eastAsia"/>
          <w:bCs/>
          <w:sz w:val="24"/>
        </w:rPr>
        <w:t>否则按无效投标处理</w:t>
      </w:r>
      <w:r>
        <w:rPr>
          <w:rFonts w:ascii="宋体" w:hAnsi="宋体" w:cs="宋体" w:hint="eastAsia"/>
          <w:b w:val="0"/>
          <w:sz w:val="24"/>
        </w:rPr>
        <w:t>。</w:t>
      </w:r>
    </w:p>
    <w:p w14:paraId="19114C88"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19.4投标文件中标注的投标人名称应与主体资格证明（如营业执照、事业单位法人证书、执业许可证、自然人身份证等）及公章一致，</w:t>
      </w:r>
      <w:r>
        <w:rPr>
          <w:rFonts w:ascii="宋体" w:hAnsi="宋体" w:cs="宋体" w:hint="eastAsia"/>
          <w:sz w:val="24"/>
        </w:rPr>
        <w:t>否则按无效投标处理</w:t>
      </w:r>
      <w:r>
        <w:rPr>
          <w:rFonts w:ascii="宋体" w:hAnsi="宋体" w:cs="宋体" w:hint="eastAsia"/>
          <w:b w:val="0"/>
          <w:sz w:val="24"/>
        </w:rPr>
        <w:t>。</w:t>
      </w:r>
    </w:p>
    <w:p w14:paraId="47B1BEF8"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8F80777"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20.投标文件的加密、解密</w:t>
      </w:r>
    </w:p>
    <w:p w14:paraId="2E430BC4"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20.1电子投标文件编制完成后，投标人应按广西政府采购云平台的要求进行加密，并在规定时间内解密，否则，由此产生的后果由投标人自行负责。</w:t>
      </w:r>
    </w:p>
    <w:p w14:paraId="5D272622"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20.2本项目不接受电子备份投标文件。</w:t>
      </w:r>
    </w:p>
    <w:p w14:paraId="41EECE94"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21.投标文件的提交</w:t>
      </w:r>
    </w:p>
    <w:p w14:paraId="0177D0A5"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bookmarkStart w:id="160" w:name="_21.1投标人必须在“投标人须知中的前附表”规定的投标文件接收时间和投"/>
      <w:bookmarkEnd w:id="160"/>
      <w:r>
        <w:rPr>
          <w:rFonts w:ascii="宋体" w:hAnsi="宋体" w:cs="宋体" w:hint="eastAsia"/>
          <w:b w:val="0"/>
          <w:sz w:val="24"/>
        </w:rPr>
        <w:lastRenderedPageBreak/>
        <w:t>21.1投标人必须在“投标人须知前附表”规定的投标文件接收时间和投标地点提交投标文件。</w:t>
      </w:r>
    </w:p>
    <w:p w14:paraId="6C8C0B5A"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21.2本项目为全流程电子化政府采购项目，通过广西政府采购云平台（</w:t>
      </w:r>
      <w:r>
        <w:rPr>
          <w:rFonts w:ascii="宋体" w:hAnsi="宋体" w:cs="宋体"/>
          <w:b w:val="0"/>
          <w:sz w:val="24"/>
        </w:rPr>
        <w:t>https://www.gcy.zfcg.gxzf.gov.cn/</w:t>
      </w:r>
      <w:r>
        <w:rPr>
          <w:rFonts w:ascii="宋体" w:hAnsi="宋体" w:cs="宋体" w:hint="eastAsia"/>
          <w:b w:val="0"/>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39C6B7D" w14:textId="77777777" w:rsidR="009B41DA" w:rsidRDefault="001D1FDB">
      <w:pPr>
        <w:pStyle w:val="5"/>
        <w:keepNext w:val="0"/>
        <w:keepLines w:val="0"/>
        <w:numPr>
          <w:ilvl w:val="0"/>
          <w:numId w:val="0"/>
        </w:numPr>
        <w:spacing w:before="0" w:after="0" w:line="360" w:lineRule="auto"/>
        <w:ind w:firstLineChars="200" w:firstLine="480"/>
        <w:jc w:val="left"/>
        <w:rPr>
          <w:rFonts w:ascii="宋体" w:hAnsi="宋体" w:cs="宋体" w:hint="eastAsia"/>
          <w:b w:val="0"/>
          <w:sz w:val="24"/>
        </w:rPr>
      </w:pPr>
      <w:r>
        <w:rPr>
          <w:rFonts w:ascii="宋体" w:hAnsi="宋体" w:cs="宋体" w:hint="eastAsia"/>
          <w:b w:val="0"/>
          <w:sz w:val="24"/>
        </w:rPr>
        <w:t>21.3未在规定时间内上传或者未按广西政府采购云平台的要求编制、加密的电子投标文件，广西政府采购云平台将拒收。</w:t>
      </w:r>
    </w:p>
    <w:p w14:paraId="32D48017" w14:textId="77777777" w:rsidR="009B41DA" w:rsidRDefault="001D1FDB">
      <w:pPr>
        <w:pStyle w:val="a0"/>
        <w:spacing w:line="360" w:lineRule="auto"/>
        <w:rPr>
          <w:rFonts w:ascii="宋体" w:hAnsi="宋体" w:cs="宋体" w:hint="eastAsia"/>
          <w:sz w:val="24"/>
          <w:szCs w:val="24"/>
        </w:rPr>
      </w:pPr>
      <w:r>
        <w:rPr>
          <w:rFonts w:ascii="宋体" w:hAnsi="宋体" w:cs="宋体" w:hint="eastAsia"/>
          <w:sz w:val="24"/>
          <w:szCs w:val="24"/>
        </w:rPr>
        <w:t>21.4电子投标文件提交方式见“招标公告”中“四、提交投标文件截止时间、开标时间和地点”</w:t>
      </w:r>
    </w:p>
    <w:p w14:paraId="1D42B87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22.投标文件的补充、修改、撤回与退回</w:t>
      </w:r>
    </w:p>
    <w:p w14:paraId="23AC6DDA" w14:textId="77777777" w:rsidR="009B41DA" w:rsidRDefault="001D1FDB">
      <w:pPr>
        <w:snapToGrid w:val="0"/>
        <w:spacing w:line="360" w:lineRule="auto"/>
        <w:ind w:firstLine="420"/>
        <w:jc w:val="left"/>
        <w:rPr>
          <w:rFonts w:ascii="宋体" w:hAnsi="宋体" w:cs="宋体" w:hint="eastAsia"/>
          <w:sz w:val="24"/>
        </w:rPr>
      </w:pPr>
      <w:bookmarkStart w:id="161" w:name="_Toc254970543"/>
      <w:bookmarkStart w:id="162" w:name="_Toc254970684"/>
      <w:r>
        <w:rPr>
          <w:rFonts w:ascii="宋体" w:hAnsi="宋体" w:cs="宋体" w:hint="eastAsia"/>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61"/>
      <w:bookmarkEnd w:id="162"/>
      <w:r>
        <w:rPr>
          <w:rFonts w:ascii="宋体" w:hAnsi="宋体" w:cs="宋体" w:hint="eastAsia"/>
          <w:sz w:val="24"/>
        </w:rPr>
        <w:t>（补充、修改或者撤回方式可登陆广西政府采购云平台，依次进入“服务中心”中查看“电子投标文件制作与投送教程”）。</w:t>
      </w:r>
    </w:p>
    <w:p w14:paraId="28FF00E4"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59D1E33F"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22.3 投标人在投标截止时间后书面通知采购人、采购代理机构撤回投标文件的，将根据本须知正文18.4的规定不予退还其投标保证金。</w:t>
      </w:r>
    </w:p>
    <w:p w14:paraId="6407DF78" w14:textId="77777777" w:rsidR="009B41DA" w:rsidRDefault="009B41DA">
      <w:pPr>
        <w:pStyle w:val="ac"/>
        <w:snapToGrid w:val="0"/>
        <w:spacing w:line="360" w:lineRule="auto"/>
        <w:ind w:firstLine="845"/>
        <w:rPr>
          <w:rFonts w:ascii="宋体" w:eastAsia="宋体" w:hAnsi="宋体" w:cs="宋体" w:hint="eastAsia"/>
          <w:snapToGrid w:val="0"/>
          <w:sz w:val="24"/>
          <w:szCs w:val="24"/>
        </w:rPr>
      </w:pPr>
    </w:p>
    <w:p w14:paraId="1D14FAE7" w14:textId="77777777" w:rsidR="009B41DA" w:rsidRDefault="001D1FDB">
      <w:pPr>
        <w:pStyle w:val="30"/>
        <w:keepNext w:val="0"/>
        <w:keepLines w:val="0"/>
        <w:jc w:val="center"/>
        <w:rPr>
          <w:rFonts w:ascii="宋体" w:hAnsi="宋体" w:cs="宋体" w:hint="eastAsia"/>
        </w:rPr>
      </w:pPr>
      <w:bookmarkStart w:id="163" w:name="_Toc254970685"/>
      <w:bookmarkStart w:id="164" w:name="_Toc254970544"/>
      <w:r>
        <w:rPr>
          <w:rFonts w:ascii="宋体" w:hAnsi="宋体" w:cs="宋体" w:hint="eastAsia"/>
        </w:rPr>
        <w:t>四、开标</w:t>
      </w:r>
      <w:bookmarkEnd w:id="163"/>
      <w:bookmarkEnd w:id="164"/>
    </w:p>
    <w:p w14:paraId="48EA3082"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65" w:name="_23.开标时间和地点"/>
      <w:bookmarkEnd w:id="165"/>
      <w:r>
        <w:rPr>
          <w:rFonts w:ascii="宋体" w:hAnsi="宋体" w:cs="宋体" w:hint="eastAsia"/>
          <w:sz w:val="24"/>
        </w:rPr>
        <w:t>23.开标时间和地点</w:t>
      </w:r>
    </w:p>
    <w:p w14:paraId="5B53B4BB"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23.1开标时间及地点详见“投标人须知前附表”</w:t>
      </w:r>
    </w:p>
    <w:p w14:paraId="35494B0B"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23.2如投标人成功解密投标文件，但未在“广西政府采购云平台”电子开标大厅</w:t>
      </w:r>
      <w:r>
        <w:rPr>
          <w:rFonts w:ascii="宋体" w:hAnsi="宋体" w:cs="宋体" w:hint="eastAsia"/>
          <w:sz w:val="24"/>
        </w:rPr>
        <w:lastRenderedPageBreak/>
        <w:t>参加开标的，视同认可开标过程和结果，由此产生的后果由投标人自行负责。成功解密投标文件的投标人不足3家的，不得开标。</w:t>
      </w:r>
    </w:p>
    <w:p w14:paraId="57D0A80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24.开标程序</w:t>
      </w:r>
    </w:p>
    <w:p w14:paraId="7ACC10BA" w14:textId="77777777" w:rsidR="009B41DA" w:rsidRDefault="001D1FDB">
      <w:pPr>
        <w:autoSpaceDE w:val="0"/>
        <w:autoSpaceDN w:val="0"/>
        <w:adjustRightInd w:val="0"/>
        <w:spacing w:line="360" w:lineRule="auto"/>
        <w:ind w:firstLineChars="200" w:firstLine="480"/>
        <w:rPr>
          <w:rFonts w:ascii="宋体" w:hAnsi="宋体" w:cs="宋体" w:hint="eastAsia"/>
          <w:kern w:val="0"/>
          <w:sz w:val="24"/>
        </w:rPr>
      </w:pPr>
      <w:r>
        <w:rPr>
          <w:rFonts w:ascii="宋体" w:hAnsi="宋体" w:cs="宋体" w:hint="eastAsia"/>
          <w:bCs/>
          <w:sz w:val="24"/>
        </w:rPr>
        <w:t>24.1</w:t>
      </w:r>
      <w:r>
        <w:rPr>
          <w:rFonts w:ascii="宋体" w:hAnsi="宋体" w:cs="宋体" w:hint="eastAsia"/>
          <w:kern w:val="0"/>
          <w:sz w:val="24"/>
        </w:rPr>
        <w:t>开标形式：</w:t>
      </w:r>
    </w:p>
    <w:p w14:paraId="01AAA224"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A1AE838"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24.2开标程序：</w:t>
      </w:r>
    </w:p>
    <w:p w14:paraId="454B551B"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ascii="宋体" w:hAnsi="宋体" w:cs="宋体" w:hint="eastAsia"/>
          <w:b/>
          <w:bCs/>
          <w:sz w:val="24"/>
        </w:rPr>
        <w:t>投标人的法定代表人或其委托代理人须携带加密时所用的CA锁准时登录到广西政府采购云平台电子开标大厅签到</w:t>
      </w:r>
      <w:r>
        <w:rPr>
          <w:rFonts w:ascii="宋体" w:hAnsi="宋体" w:cs="宋体" w:hint="eastAsia"/>
          <w:b/>
          <w:sz w:val="24"/>
        </w:rPr>
        <w:t>并在发起解密</w:t>
      </w:r>
      <w:r>
        <w:rPr>
          <w:rFonts w:ascii="宋体" w:hAnsi="宋体" w:cs="宋体" w:hint="eastAsia"/>
          <w:b/>
          <w:bCs/>
          <w:sz w:val="24"/>
        </w:rPr>
        <w:t>通知</w:t>
      </w:r>
      <w:r>
        <w:rPr>
          <w:rFonts w:ascii="宋体" w:hAnsi="宋体" w:cs="宋体" w:hint="eastAsia"/>
          <w:b/>
          <w:sz w:val="24"/>
        </w:rPr>
        <w:t>之时起30分钟内完成</w:t>
      </w:r>
      <w:r>
        <w:rPr>
          <w:rFonts w:ascii="宋体" w:hAnsi="宋体" w:cs="宋体" w:hint="eastAsia"/>
          <w:b/>
          <w:bCs/>
          <w:sz w:val="24"/>
        </w:rPr>
        <w:t>对电子投标文件解密。投标文件未按时解密的，视为无效投标。</w:t>
      </w:r>
      <w:r>
        <w:rPr>
          <w:rFonts w:ascii="宋体" w:hAnsi="宋体" w:cs="宋体" w:hint="eastAsia"/>
          <w:bCs/>
          <w:sz w:val="24"/>
        </w:rPr>
        <w:t>（解密异常情况处理：详见本章29.</w:t>
      </w:r>
      <w:r>
        <w:rPr>
          <w:rFonts w:ascii="宋体" w:hAnsi="宋体" w:cs="宋体"/>
          <w:bCs/>
          <w:sz w:val="24"/>
        </w:rPr>
        <w:t>5</w:t>
      </w:r>
      <w:r>
        <w:rPr>
          <w:rFonts w:ascii="宋体" w:hAnsi="宋体" w:cs="宋体" w:hint="eastAsia"/>
          <w:bCs/>
          <w:sz w:val="24"/>
        </w:rPr>
        <w:t>电子交易活动的中止。</w:t>
      </w:r>
    </w:p>
    <w:p w14:paraId="760CD672"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（2）电子唱标。投标文件解密结束，各投标供应商报价均在“广西政府采购云平台”平台远程不见面开标大厅展示；</w:t>
      </w:r>
    </w:p>
    <w:p w14:paraId="658BC8AD"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（3）签署电子《政府采购活动现场确认声明书》。通过邮件形式在远程不见面开标大厅发送各投标人签署电子《政府采购活动现场确认声明书》。</w:t>
      </w:r>
    </w:p>
    <w:p w14:paraId="3E9E7907"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（4）开标过程由采购代理机构如实记录，并电子留痕，由参加电子开标的各投标人代表对电子开标记录在开标记录公布后15分钟内进行当场校核及勘误，并线上确认，未确认的视同认可开标结果。</w:t>
      </w:r>
    </w:p>
    <w:p w14:paraId="6095D5C3"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F3679F8"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（6）开标结束。</w:t>
      </w:r>
    </w:p>
    <w:p w14:paraId="17F22106" w14:textId="77777777" w:rsidR="009B41DA" w:rsidRDefault="001D1FDB">
      <w:pPr>
        <w:autoSpaceDE w:val="0"/>
        <w:autoSpaceDN w:val="0"/>
        <w:adjustRightInd w:val="0"/>
        <w:spacing w:line="360" w:lineRule="auto"/>
        <w:ind w:firstLineChars="200" w:firstLine="482"/>
        <w:rPr>
          <w:rFonts w:ascii="宋体" w:hAnsi="宋体" w:cs="宋体" w:hint="eastAsia"/>
          <w:b/>
          <w:bCs/>
          <w:sz w:val="24"/>
        </w:rPr>
      </w:pPr>
      <w:r>
        <w:rPr>
          <w:rFonts w:ascii="宋体" w:hAnsi="宋体" w:cs="宋体" w:hint="eastAsia"/>
          <w:b/>
          <w:bCs/>
          <w:sz w:val="24"/>
        </w:rPr>
        <w:t>特别说明：如遇广西政府采购云平台电子化开标或评审程序调整的，按调整后执行。</w:t>
      </w:r>
    </w:p>
    <w:p w14:paraId="3EE99575" w14:textId="77777777" w:rsidR="009B41DA" w:rsidRDefault="009B41DA">
      <w:pPr>
        <w:pStyle w:val="ad"/>
        <w:snapToGrid w:val="0"/>
        <w:spacing w:line="360" w:lineRule="auto"/>
        <w:ind w:leftChars="228" w:left="689" w:hangingChars="100" w:hanging="210"/>
        <w:rPr>
          <w:rFonts w:hAnsi="宋体" w:cs="宋体" w:hint="eastAsia"/>
          <w:sz w:val="21"/>
        </w:rPr>
      </w:pPr>
    </w:p>
    <w:p w14:paraId="48B414DF" w14:textId="77777777" w:rsidR="009B41DA" w:rsidRDefault="009B41DA">
      <w:pPr>
        <w:pStyle w:val="30"/>
        <w:keepNext w:val="0"/>
        <w:keepLines w:val="0"/>
        <w:jc w:val="center"/>
        <w:rPr>
          <w:rFonts w:ascii="宋体" w:hAnsi="宋体" w:cs="宋体" w:hint="eastAsia"/>
        </w:rPr>
      </w:pPr>
    </w:p>
    <w:p w14:paraId="22177EC6" w14:textId="77777777" w:rsidR="009B41DA" w:rsidRDefault="001D1FDB">
      <w:pPr>
        <w:pStyle w:val="30"/>
        <w:keepNext w:val="0"/>
        <w:keepLines w:val="0"/>
        <w:jc w:val="center"/>
        <w:rPr>
          <w:rFonts w:ascii="宋体" w:hAnsi="宋体" w:cs="宋体" w:hint="eastAsia"/>
        </w:rPr>
      </w:pPr>
      <w:r>
        <w:rPr>
          <w:rFonts w:ascii="宋体" w:hAnsi="宋体" w:cs="宋体" w:hint="eastAsia"/>
        </w:rPr>
        <w:lastRenderedPageBreak/>
        <w:t>五、资格审查</w:t>
      </w:r>
    </w:p>
    <w:p w14:paraId="7A674087"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25.资格审查</w:t>
      </w:r>
    </w:p>
    <w:p w14:paraId="662369A3"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25.1开标结束后，采购人或者采购代理机构依法对投标人的资格进行审查。</w:t>
      </w:r>
    </w:p>
    <w:p w14:paraId="77986FF2"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25.2资格审查标准为本招标文件中载明对投标人资格要求的条件。本项目资格审查采用合格制，凡符合招标文件规定的投标人资格要求的投标人均通过资格审查。</w:t>
      </w:r>
    </w:p>
    <w:p w14:paraId="2E0BA009" w14:textId="77777777" w:rsidR="009B41DA" w:rsidRDefault="001D1FDB">
      <w:pPr>
        <w:pStyle w:val="5"/>
        <w:keepNext w:val="0"/>
        <w:keepLines w:val="0"/>
        <w:numPr>
          <w:ilvl w:val="0"/>
          <w:numId w:val="0"/>
        </w:numPr>
        <w:spacing w:before="0" w:after="0" w:line="360" w:lineRule="auto"/>
        <w:ind w:firstLineChars="200" w:firstLine="482"/>
        <w:rPr>
          <w:rFonts w:ascii="宋体" w:hAnsi="宋体" w:cs="宋体" w:hint="eastAsia"/>
          <w:sz w:val="24"/>
        </w:rPr>
      </w:pPr>
      <w:bookmarkStart w:id="166" w:name="_25.3_投标人有下列情形之一的，资格审查不通过而导致其投标无效："/>
      <w:bookmarkEnd w:id="166"/>
      <w:r>
        <w:rPr>
          <w:rFonts w:ascii="宋体" w:hAnsi="宋体" w:cs="宋体" w:hint="eastAsia"/>
          <w:sz w:val="24"/>
        </w:rPr>
        <w:t>25.3 投标人有下列情形之一的，资格审查不通过，作无效投标处理：</w:t>
      </w:r>
    </w:p>
    <w:p w14:paraId="0F073C55"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（1）未按招标文件规定的方式获取本招标文件的投标人；</w:t>
      </w:r>
    </w:p>
    <w:p w14:paraId="23A25229"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（2）不具备招标文件中规定的资格要求的；</w:t>
      </w:r>
    </w:p>
    <w:p w14:paraId="2536BB19"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3）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3FB47D82"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0A3FAC63"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（5）投标文件中的资格证明文件缺少任一项“投标人须知前附表”资格证明文件规定“必须提供”的文件资料的；</w:t>
      </w:r>
    </w:p>
    <w:p w14:paraId="47C5025E"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（6）投标文件中的资格证明文件出现任一项不符合“投标人须知前附表”资格证明文件规定“必须提供”的文件资料要求或者无效的。</w:t>
      </w:r>
    </w:p>
    <w:p w14:paraId="6BF8B706"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sz w:val="24"/>
        </w:rPr>
        <w:t>25.4合格投标人不足3家的，不得评标。</w:t>
      </w:r>
    </w:p>
    <w:p w14:paraId="3F924A14" w14:textId="77777777" w:rsidR="009B41DA" w:rsidRDefault="009B41DA">
      <w:pPr>
        <w:pStyle w:val="ad"/>
        <w:snapToGrid w:val="0"/>
        <w:spacing w:line="360" w:lineRule="auto"/>
        <w:ind w:leftChars="228" w:left="719" w:hangingChars="100" w:hanging="240"/>
        <w:rPr>
          <w:rFonts w:hAnsi="宋体" w:cs="宋体" w:hint="eastAsia"/>
          <w:sz w:val="24"/>
          <w:szCs w:val="24"/>
        </w:rPr>
      </w:pPr>
    </w:p>
    <w:p w14:paraId="6A30C67E" w14:textId="77777777" w:rsidR="009B41DA" w:rsidRDefault="001D1FDB">
      <w:pPr>
        <w:pStyle w:val="30"/>
        <w:keepNext w:val="0"/>
        <w:keepLines w:val="0"/>
        <w:jc w:val="center"/>
        <w:rPr>
          <w:rFonts w:ascii="宋体" w:hAnsi="宋体" w:cs="宋体" w:hint="eastAsia"/>
        </w:rPr>
      </w:pPr>
      <w:r>
        <w:rPr>
          <w:rFonts w:ascii="宋体" w:hAnsi="宋体" w:cs="宋体" w:hint="eastAsia"/>
        </w:rPr>
        <w:t>六、评标</w:t>
      </w:r>
    </w:p>
    <w:p w14:paraId="6C3BB8D2"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67" w:name="_26.组建评标委员会"/>
      <w:bookmarkEnd w:id="167"/>
      <w:r>
        <w:rPr>
          <w:rFonts w:ascii="宋体" w:hAnsi="宋体" w:cs="宋体" w:hint="eastAsia"/>
          <w:sz w:val="24"/>
        </w:rPr>
        <w:t>26.组建评标委员会</w:t>
      </w:r>
    </w:p>
    <w:p w14:paraId="4A2E4374" w14:textId="77777777" w:rsidR="009B41DA" w:rsidRDefault="001D1FDB">
      <w:pPr>
        <w:pStyle w:val="ad"/>
        <w:snapToGrid w:val="0"/>
        <w:spacing w:line="360" w:lineRule="auto"/>
        <w:ind w:firstLineChars="200" w:firstLine="480"/>
        <w:rPr>
          <w:rFonts w:hAnsi="宋体" w:cs="宋体" w:hint="eastAsia"/>
          <w:sz w:val="24"/>
          <w:szCs w:val="24"/>
        </w:rPr>
      </w:pPr>
      <w:r>
        <w:rPr>
          <w:rFonts w:hAnsi="宋体" w:hint="eastAsia"/>
          <w:sz w:val="24"/>
          <w:szCs w:val="24"/>
        </w:rPr>
        <w:t>26.1</w:t>
      </w:r>
      <w:r>
        <w:rPr>
          <w:rFonts w:hAnsi="宋体" w:cs="宋体" w:hint="eastAsia"/>
          <w:sz w:val="24"/>
          <w:szCs w:val="24"/>
        </w:rPr>
        <w:t>评标委员会由采购人代表和评审专家组成，具体人数详见“投标人须知前附表”，其中评审专家不得少于成员总数的三分之二。</w:t>
      </w:r>
    </w:p>
    <w:p w14:paraId="6BDE9A05" w14:textId="77777777" w:rsidR="009B41DA" w:rsidRDefault="001D1FDB">
      <w:pPr>
        <w:pStyle w:val="ad"/>
        <w:snapToGrid w:val="0"/>
        <w:spacing w:line="360" w:lineRule="auto"/>
        <w:ind w:leftChars="1" w:left="2" w:firstLineChars="200" w:firstLine="480"/>
      </w:pPr>
      <w:r>
        <w:rPr>
          <w:rFonts w:hAnsi="宋体" w:hint="eastAsia"/>
          <w:sz w:val="24"/>
          <w:szCs w:val="24"/>
        </w:rPr>
        <w:t>26.</w:t>
      </w:r>
      <w:r>
        <w:rPr>
          <w:rFonts w:hAnsi="宋体"/>
          <w:sz w:val="24"/>
          <w:szCs w:val="24"/>
        </w:rPr>
        <w:t>2</w:t>
      </w:r>
      <w:r>
        <w:rPr>
          <w:rFonts w:hAnsi="宋体" w:cs="宋体" w:hint="eastAsia"/>
          <w:sz w:val="24"/>
          <w:szCs w:val="24"/>
        </w:rPr>
        <w:t>参加过采购项目前期咨询论证的专家，不得参加该采购项目的评审活动。</w:t>
      </w:r>
    </w:p>
    <w:p w14:paraId="55C7ACB3"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27.评标的依据</w:t>
      </w:r>
    </w:p>
    <w:p w14:paraId="683924A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lastRenderedPageBreak/>
        <w:t>评标委员会以“第四章评标方法和评标标准”为依据对投标文件进行评审，没有规定的方法、评审因素和标准，不作为评标依据。</w:t>
      </w:r>
    </w:p>
    <w:p w14:paraId="7340A58F"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28.评标原则</w:t>
      </w:r>
    </w:p>
    <w:p w14:paraId="121C5F4E"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580ECA7"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28.2</w:t>
      </w:r>
      <w:bookmarkStart w:id="168" w:name="_28.3评标方法。本项目将按须知前附表规定的评标办法进行评标，具体评标"/>
      <w:bookmarkEnd w:id="168"/>
      <w:r>
        <w:rPr>
          <w:rFonts w:hAnsi="宋体" w:cs="宋体" w:hint="eastAsia"/>
          <w:sz w:val="24"/>
          <w:szCs w:val="24"/>
        </w:rPr>
        <w:t>评委表决。评标委员会成员对需要共同认定的事项存在争议的，应当按照少数服从多数的原则作出结论。</w:t>
      </w:r>
    </w:p>
    <w:p w14:paraId="1E03C126"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11599A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28.4评标过程的监控。本项目评标过程实行网上留痕、全程录音、录像监控，</w:t>
      </w:r>
      <w:r>
        <w:rPr>
          <w:rFonts w:hAnsi="宋体" w:cs="宋体" w:hint="eastAsia"/>
          <w:b/>
          <w:bCs/>
          <w:sz w:val="24"/>
          <w:szCs w:val="24"/>
        </w:rPr>
        <w:t>投标人在评标过程中所进行的试图影响评标结果的不公正活动，可能导致其投标无效</w:t>
      </w:r>
      <w:r>
        <w:rPr>
          <w:rFonts w:hAnsi="宋体" w:cs="宋体" w:hint="eastAsia"/>
          <w:sz w:val="24"/>
          <w:szCs w:val="24"/>
        </w:rPr>
        <w:t>。</w:t>
      </w:r>
    </w:p>
    <w:p w14:paraId="04B4AD7B"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29.评标方法及中标候选人推荐</w:t>
      </w:r>
    </w:p>
    <w:p w14:paraId="22700D4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29.1本项目的评标方法详见“投标人须知前附表”。</w:t>
      </w:r>
    </w:p>
    <w:p w14:paraId="3FBAC645"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29.2采购需求允许负偏离的条款数量及中标候选人推荐数量详见“投标人须知前附表”。</w:t>
      </w:r>
    </w:p>
    <w:p w14:paraId="7B551E9A"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w:t>
      </w:r>
      <w:r>
        <w:rPr>
          <w:rFonts w:hAnsi="宋体" w:cs="宋体"/>
          <w:sz w:val="24"/>
          <w:szCs w:val="24"/>
        </w:rPr>
        <w:t>3</w:t>
      </w:r>
      <w:r>
        <w:rPr>
          <w:rFonts w:hAnsi="宋体" w:cs="宋体" w:hint="eastAsia"/>
          <w:sz w:val="24"/>
          <w:szCs w:val="24"/>
        </w:rPr>
        <w:t>中标候选人推荐数量详见“投标人须知前附表”。</w:t>
      </w:r>
    </w:p>
    <w:p w14:paraId="0B83FC7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w:t>
      </w:r>
      <w:r>
        <w:rPr>
          <w:rFonts w:hAnsi="宋体" w:cs="宋体"/>
          <w:sz w:val="24"/>
          <w:szCs w:val="24"/>
        </w:rPr>
        <w:t>4</w:t>
      </w:r>
      <w:r>
        <w:rPr>
          <w:rFonts w:hAnsi="宋体" w:cs="宋体" w:hint="eastAsia"/>
          <w:sz w:val="24"/>
          <w:szCs w:val="24"/>
        </w:rPr>
        <w:t>评标委员会将按照“第四章评标方法和评标标准”规定的方法、评审因素、标准和程序对投标文件进行评审。</w:t>
      </w:r>
    </w:p>
    <w:p w14:paraId="6179719E"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w:t>
      </w:r>
      <w:r>
        <w:rPr>
          <w:rFonts w:hAnsi="宋体" w:cs="宋体"/>
          <w:sz w:val="24"/>
          <w:szCs w:val="24"/>
        </w:rPr>
        <w:t>5</w:t>
      </w:r>
      <w:r>
        <w:rPr>
          <w:rFonts w:hAnsi="宋体" w:cs="宋体" w:hint="eastAsia"/>
          <w:sz w:val="24"/>
          <w:szCs w:val="24"/>
        </w:rPr>
        <w:t>电子交易活动的中止。采购过程中出现以下情形，导致电子交易平台无法正常运行，或者无法保证电子交易的公平、公正和安全时，采购代理机构可中止电子交易活动：</w:t>
      </w:r>
    </w:p>
    <w:p w14:paraId="0B089511"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（1）电子交易平台发生故障而无法登录访问的；</w:t>
      </w:r>
    </w:p>
    <w:p w14:paraId="634B586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（2）电子交易平台应用或数据库出现错误，不能进行正常操作的；</w:t>
      </w:r>
    </w:p>
    <w:p w14:paraId="5C8B8690"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（3）电子交易平台发现严重安全漏洞，有潜在泄密危险的；</w:t>
      </w:r>
    </w:p>
    <w:p w14:paraId="6FB63B05"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（4）病毒发作导致不能进行正常操作的；</w:t>
      </w:r>
    </w:p>
    <w:p w14:paraId="3D03208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w:t>
      </w:r>
      <w:r>
        <w:rPr>
          <w:rFonts w:hAnsi="宋体" w:cs="宋体"/>
          <w:sz w:val="24"/>
          <w:szCs w:val="24"/>
        </w:rPr>
        <w:t>5</w:t>
      </w:r>
      <w:r>
        <w:rPr>
          <w:rFonts w:hAnsi="宋体" w:cs="宋体" w:hint="eastAsia"/>
          <w:sz w:val="24"/>
          <w:szCs w:val="24"/>
        </w:rPr>
        <w:t>）其他无法保证电子交易的公平、公正和安全的情况。</w:t>
      </w:r>
    </w:p>
    <w:p w14:paraId="3C04DD9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lastRenderedPageBreak/>
        <w:t>29.</w:t>
      </w:r>
      <w:r>
        <w:rPr>
          <w:rFonts w:hAnsi="宋体" w:cs="宋体"/>
          <w:sz w:val="24"/>
          <w:szCs w:val="24"/>
        </w:rPr>
        <w:t>6</w:t>
      </w:r>
      <w:r>
        <w:rPr>
          <w:rFonts w:hAnsi="宋体" w:cs="宋体" w:hint="eastAsia"/>
          <w:sz w:val="24"/>
          <w:szCs w:val="24"/>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21B613A5" w14:textId="77777777" w:rsidR="009B41DA" w:rsidRDefault="009B41DA">
      <w:pPr>
        <w:pStyle w:val="ad"/>
        <w:snapToGrid w:val="0"/>
        <w:spacing w:line="360" w:lineRule="auto"/>
        <w:rPr>
          <w:rFonts w:hAnsi="宋体" w:cs="宋体" w:hint="eastAsia"/>
          <w:sz w:val="24"/>
          <w:szCs w:val="24"/>
        </w:rPr>
      </w:pPr>
    </w:p>
    <w:p w14:paraId="611C6B58" w14:textId="77777777" w:rsidR="009B41DA" w:rsidRDefault="001D1FDB">
      <w:pPr>
        <w:pStyle w:val="30"/>
        <w:keepNext w:val="0"/>
        <w:keepLines w:val="0"/>
        <w:jc w:val="center"/>
        <w:rPr>
          <w:rFonts w:ascii="宋体" w:hAnsi="宋体" w:cs="宋体" w:hint="eastAsia"/>
        </w:rPr>
      </w:pPr>
      <w:bookmarkStart w:id="169" w:name="_Toc254970687"/>
      <w:bookmarkStart w:id="170" w:name="_Toc254970546"/>
      <w:r>
        <w:rPr>
          <w:rFonts w:ascii="宋体" w:hAnsi="宋体" w:cs="宋体" w:hint="eastAsia"/>
        </w:rPr>
        <w:t>七、</w:t>
      </w:r>
      <w:bookmarkEnd w:id="169"/>
      <w:bookmarkEnd w:id="170"/>
      <w:r>
        <w:rPr>
          <w:rFonts w:ascii="宋体" w:hAnsi="宋体" w:cs="宋体" w:hint="eastAsia"/>
        </w:rPr>
        <w:t>中标和合同</w:t>
      </w:r>
    </w:p>
    <w:p w14:paraId="1A4EF6F9"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30.确定中标人</w:t>
      </w:r>
    </w:p>
    <w:p w14:paraId="6265666D"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71757BC"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30.2采购人在收到评标报告5个工作日内未按评标报告推荐的中标候选人顺序确定中标人，又不能说明合法理由的，视同按评标报告推荐的顺序确定排名第一的中标候选人为中标人。</w:t>
      </w:r>
    </w:p>
    <w:p w14:paraId="058DB5F8"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30.3出现下列情形之一的，应予废标：</w:t>
      </w:r>
    </w:p>
    <w:p w14:paraId="288AA97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（1）符合专业条件的供应商或者对招标文件作实质响应的供应商不足三家的；</w:t>
      </w:r>
    </w:p>
    <w:p w14:paraId="6A92E5F5"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（2）出现影响采购公正的违法、违规行为的；</w:t>
      </w:r>
    </w:p>
    <w:p w14:paraId="208CD1A8"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（3）投标人的报价均超过了采购预算，采购人不能支付的；</w:t>
      </w:r>
    </w:p>
    <w:p w14:paraId="5553D1D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（4）因重大变故，采购任务取消的。</w:t>
      </w:r>
    </w:p>
    <w:p w14:paraId="0BA67E67"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废标后，采购人应当将废标理由通知所有投标人。</w:t>
      </w:r>
    </w:p>
    <w:p w14:paraId="0D4BDF9B"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2CDFAE7" w14:textId="77777777" w:rsidR="009B41DA" w:rsidRDefault="001D1FDB">
      <w:pPr>
        <w:pStyle w:val="a8"/>
        <w:spacing w:after="120" w:line="360" w:lineRule="auto"/>
        <w:ind w:firstLineChars="200" w:firstLine="482"/>
        <w:rPr>
          <w:b/>
        </w:rPr>
      </w:pPr>
      <w:r>
        <w:rPr>
          <w:rFonts w:ascii="宋体" w:hAnsi="宋体" w:cs="宋体" w:hint="eastAsia"/>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231F2F3C"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31.结果公告</w:t>
      </w:r>
    </w:p>
    <w:p w14:paraId="7E63D6ED" w14:textId="77777777" w:rsidR="009B41DA" w:rsidRDefault="001D1FDB">
      <w:pPr>
        <w:pStyle w:val="5"/>
        <w:keepNext w:val="0"/>
        <w:keepLines w:val="0"/>
        <w:spacing w:before="0" w:after="0" w:line="360" w:lineRule="auto"/>
        <w:ind w:firstLineChars="200" w:firstLine="482"/>
        <w:rPr>
          <w:rFonts w:ascii="宋体" w:hAnsi="宋体" w:cs="宋体" w:hint="eastAsia"/>
          <w:sz w:val="24"/>
        </w:rPr>
      </w:pPr>
      <w:r>
        <w:rPr>
          <w:rFonts w:ascii="宋体" w:hAnsi="宋体" w:cs="宋体" w:hint="eastAsia"/>
          <w:sz w:val="24"/>
        </w:rPr>
        <w:lastRenderedPageBreak/>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73942E6"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31.2中标供应商享受《政府采购促进中小企业发展管理办法》（财库〔2020〕46号）规定的中小企业扶持政策的，采购人、采购代理机构应当随中标结果公开中标供应商的《中小企业声明函》。</w:t>
      </w:r>
    </w:p>
    <w:p w14:paraId="4AC854AF"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32.发出中标通知书</w:t>
      </w:r>
    </w:p>
    <w:p w14:paraId="0265A355"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10379A9F"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33.无义务解释未中标原因</w:t>
      </w:r>
    </w:p>
    <w:p w14:paraId="403375B8"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采购代理机构无义务向未中标的投标人解释未中标原因和退还投标文件。</w:t>
      </w:r>
    </w:p>
    <w:p w14:paraId="1137E7EB"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34.合同授予标准</w:t>
      </w:r>
    </w:p>
    <w:p w14:paraId="28C8CE35"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合同将授予被确定实质上响应招标文件要求，具备履行合同能力的中标人。</w:t>
      </w:r>
    </w:p>
    <w:p w14:paraId="3A9B84B2"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35.履约保证金</w:t>
      </w:r>
    </w:p>
    <w:p w14:paraId="7B3E7867"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bookmarkStart w:id="171" w:name="_39.1中标人须于签订合同前按本须知前附表规定的金额转账或电汇到指定账"/>
      <w:bookmarkEnd w:id="171"/>
      <w:r>
        <w:rPr>
          <w:rFonts w:ascii="宋体" w:hAnsi="宋体" w:cs="宋体" w:hint="eastAsia"/>
          <w:b w:val="0"/>
          <w:sz w:val="24"/>
        </w:rPr>
        <w:t xml:space="preserve"> 35.1 履约保证金的金额、提交方式、退付的时间和条件详见“投标人须知前附表”。</w:t>
      </w:r>
    </w:p>
    <w:p w14:paraId="269DFC28" w14:textId="77777777" w:rsidR="009B41DA" w:rsidRDefault="001D1FDB">
      <w:pPr>
        <w:pStyle w:val="5"/>
        <w:keepNext w:val="0"/>
        <w:keepLines w:val="0"/>
        <w:spacing w:before="0" w:after="0" w:line="360" w:lineRule="auto"/>
        <w:ind w:firstLineChars="150" w:firstLine="360"/>
        <w:rPr>
          <w:rFonts w:ascii="宋体" w:hAnsi="宋体" w:cs="宋体" w:hint="eastAsia"/>
          <w:b w:val="0"/>
          <w:bCs/>
          <w:sz w:val="24"/>
        </w:rPr>
      </w:pPr>
      <w:r>
        <w:rPr>
          <w:rFonts w:ascii="宋体" w:hAnsi="宋体" w:cs="宋体" w:hint="eastAsia"/>
          <w:b w:val="0"/>
          <w:bCs/>
          <w:sz w:val="24"/>
        </w:rPr>
        <w:t>35.2在履约保证金退还日期前，若中标人的开户名称、开户银行、帐号有变动的，请以书面形式通知履约保证金收取单位，否则由此产生的后果由中标人自行承担。</w:t>
      </w:r>
    </w:p>
    <w:p w14:paraId="15DF6460"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36.签订合同</w:t>
      </w:r>
    </w:p>
    <w:p w14:paraId="361A622F" w14:textId="77777777" w:rsidR="009B41DA" w:rsidRDefault="001D1FDB">
      <w:pPr>
        <w:pStyle w:val="5"/>
        <w:keepNext w:val="0"/>
        <w:keepLines w:val="0"/>
        <w:spacing w:before="0" w:after="0" w:line="360" w:lineRule="auto"/>
        <w:ind w:firstLineChars="150" w:firstLine="360"/>
        <w:rPr>
          <w:rFonts w:ascii="宋体" w:hAnsi="宋体" w:cs="宋体" w:hint="eastAsia"/>
          <w:b w:val="0"/>
          <w:bCs/>
          <w:sz w:val="24"/>
        </w:rPr>
      </w:pPr>
      <w:bookmarkStart w:id="172" w:name="_40.1投标人接到中标通知书后，按须知前附表规定向采购人出示相关资格证"/>
      <w:bookmarkEnd w:id="172"/>
      <w:r>
        <w:rPr>
          <w:rFonts w:ascii="宋体" w:hAnsi="宋体" w:cs="宋体" w:hint="eastAsia"/>
          <w:b w:val="0"/>
          <w:sz w:val="24"/>
        </w:rPr>
        <w:t xml:space="preserve"> 36.1中标人在</w:t>
      </w:r>
      <w:r>
        <w:rPr>
          <w:rFonts w:ascii="宋体" w:hAnsi="宋体" w:cs="宋体"/>
          <w:b w:val="0"/>
          <w:sz w:val="24"/>
        </w:rPr>
        <w:t>中标通知书发出之日起</w:t>
      </w:r>
      <w:r>
        <w:rPr>
          <w:rFonts w:ascii="宋体" w:hAnsi="宋体" w:cs="宋体" w:hint="eastAsia"/>
          <w:b w:val="0"/>
          <w:sz w:val="24"/>
        </w:rPr>
        <w:t>，按“投标人须知前附表”规定向采购人出示相关证明材料，经采购人核验合格后方可签订采购合同（书面或电子）。</w:t>
      </w:r>
      <w:r>
        <w:rPr>
          <w:rFonts w:ascii="宋体" w:hAnsi="宋体" w:cs="宋体" w:hint="eastAsia"/>
          <w:b w:val="0"/>
          <w:bCs/>
          <w:sz w:val="24"/>
        </w:rPr>
        <w:t>如中标人为联合体的，联合体各方应当共同与采购人签订采购合同，就采购合同约定的事项对采购人承担连带责任。</w:t>
      </w:r>
    </w:p>
    <w:p w14:paraId="2D357E77"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36.2签订合同时间：按中标通知书规定的时间与采购人签订合同（最长不能超过25日）。</w:t>
      </w:r>
    </w:p>
    <w:p w14:paraId="78416974"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lastRenderedPageBreak/>
        <w:t xml:space="preserve"> 36.3中标人拒绝与采购人签订合同的，按照本文件之《投标人须知正文》第30.4条的规定执行。</w:t>
      </w:r>
    </w:p>
    <w:p w14:paraId="00777943"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6.4</w:t>
      </w:r>
      <w:r>
        <w:rPr>
          <w:rFonts w:ascii="宋体" w:hAnsi="宋体" w:cs="宋体" w:hint="eastAsia"/>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273A508"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 xml:space="preserve">6.5 </w:t>
      </w:r>
      <w:r>
        <w:rPr>
          <w:rFonts w:ascii="宋体" w:hAnsi="宋体" w:cs="宋体" w:hint="eastAsia"/>
          <w:b w:val="0"/>
          <w:sz w:val="24"/>
        </w:rPr>
        <w:t>采购人或中标人不得单方面向合同另一方提出任何招标文件没有约定的条件或不合理的要求，作为签订合同的条件；也不得协商另行订立背离招标文件和合同实质性内容的协议。</w:t>
      </w:r>
    </w:p>
    <w:p w14:paraId="298EE565"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 xml:space="preserve">6.6 </w:t>
      </w:r>
      <w:r>
        <w:rPr>
          <w:rFonts w:ascii="宋体" w:hAnsi="宋体" w:cs="宋体" w:hint="eastAsia"/>
          <w:b w:val="0"/>
          <w:sz w:val="24"/>
        </w:rPr>
        <w:t>如签订合同并生效后，供应商无故拒绝或延期，除按照合同条款处理外，将承担相应的法律责任。</w:t>
      </w:r>
    </w:p>
    <w:p w14:paraId="6A032F96"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 xml:space="preserve">6.7 </w:t>
      </w:r>
      <w:r>
        <w:rPr>
          <w:rFonts w:ascii="宋体" w:hAnsi="宋体" w:cs="宋体" w:hint="eastAsia"/>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sz w:val="24"/>
        </w:rPr>
        <w:t>0</w:t>
      </w:r>
      <w:r>
        <w:rPr>
          <w:rFonts w:ascii="宋体" w:hAnsi="宋体" w:cs="宋体" w:hint="eastAsia"/>
          <w:b w:val="0"/>
          <w:sz w:val="24"/>
        </w:rPr>
        <w:t>%。</w:t>
      </w:r>
    </w:p>
    <w:p w14:paraId="17458185"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73" w:name="_41.政府采购合同公告"/>
      <w:bookmarkEnd w:id="173"/>
      <w:r>
        <w:rPr>
          <w:rFonts w:ascii="宋体" w:hAnsi="宋体" w:cs="宋体" w:hint="eastAsia"/>
          <w:sz w:val="24"/>
        </w:rPr>
        <w:t>37.政府采购合同公告</w:t>
      </w:r>
    </w:p>
    <w:p w14:paraId="60869C63"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72A7056"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38.询问、质疑和投诉</w:t>
      </w:r>
    </w:p>
    <w:p w14:paraId="22245C13" w14:textId="77777777" w:rsidR="009B41DA" w:rsidRDefault="001D1FDB">
      <w:pPr>
        <w:pStyle w:val="a0"/>
        <w:spacing w:line="360" w:lineRule="auto"/>
        <w:rPr>
          <w:rFonts w:ascii="宋体" w:hAnsi="宋体" w:cs="宋体" w:hint="eastAsia"/>
          <w:sz w:val="24"/>
          <w:szCs w:val="24"/>
        </w:rPr>
      </w:pPr>
      <w:r>
        <w:rPr>
          <w:rFonts w:ascii="宋体" w:hAnsi="宋体" w:cs="宋体" w:hint="eastAsia"/>
          <w:sz w:val="24"/>
          <w:szCs w:val="24"/>
        </w:rPr>
        <w:t>38.1供应商对政府采购活动事项有疑问的，可以向采购人提出询问，采购人或者采购代理机构应当在3个工作日内对供应商依法提出的询问作出答复，但答复的内容不得涉及商业秘密。</w:t>
      </w:r>
    </w:p>
    <w:p w14:paraId="67ED0DA8"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w:t>
      </w:r>
    </w:p>
    <w:p w14:paraId="0C31CE2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（1）对可以质疑的招标文件提出质疑的，为收到招标文件之日或者招标文件公告期限届满之日；</w:t>
      </w:r>
    </w:p>
    <w:p w14:paraId="6DBFA6F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（2）对采购过程提出质疑的，为各采购程序环节结束之日；</w:t>
      </w:r>
    </w:p>
    <w:p w14:paraId="6C75D714"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sz w:val="24"/>
          <w:szCs w:val="24"/>
        </w:rPr>
        <w:lastRenderedPageBreak/>
        <w:t>（3）对中标结果提出质疑的，为中标结果公告期限届满之日。</w:t>
      </w:r>
    </w:p>
    <w:p w14:paraId="7FC909AE" w14:textId="77777777" w:rsidR="009B41DA" w:rsidRDefault="001D1FDB">
      <w:pPr>
        <w:pStyle w:val="5"/>
        <w:keepNext w:val="0"/>
        <w:keepLines w:val="0"/>
        <w:spacing w:before="0" w:after="0" w:line="360" w:lineRule="auto"/>
        <w:ind w:firstLineChars="150" w:firstLine="360"/>
        <w:rPr>
          <w:rFonts w:ascii="宋体" w:hAnsi="宋体" w:cs="宋体" w:hint="eastAsia"/>
          <w:bCs/>
          <w:sz w:val="24"/>
        </w:rPr>
      </w:pPr>
      <w:r>
        <w:rPr>
          <w:rFonts w:ascii="宋体" w:hAnsi="宋体" w:cs="宋体" w:hint="eastAsia"/>
          <w:b w:val="0"/>
          <w:sz w:val="24"/>
        </w:rPr>
        <w:t xml:space="preserve">38.3 </w:t>
      </w:r>
      <w:r>
        <w:rPr>
          <w:rFonts w:ascii="宋体" w:hAnsi="宋体" w:cs="宋体" w:hint="eastAsia"/>
          <w:bCs/>
          <w:sz w:val="24"/>
        </w:rPr>
        <w:t>供应商提出质疑应当提交质疑函和必要的证明材料，针对同一采购程序环节的质疑必须在法定质疑期内一次性提出。</w:t>
      </w:r>
    </w:p>
    <w:p w14:paraId="5E855C4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38.3.1 质疑供应商提起质疑应当符合下列条件：</w:t>
      </w:r>
    </w:p>
    <w:p w14:paraId="3D33258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（1）质疑供应商是参与所质疑项目采购活动的供应商（潜在供应商已依法获取可质疑的采购文件的，可以对该采购文件质疑）；</w:t>
      </w:r>
    </w:p>
    <w:p w14:paraId="6E339C4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（2）质疑函内容符合本章第38.3.2项的规定；</w:t>
      </w:r>
    </w:p>
    <w:p w14:paraId="4CFF7A1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（3）在质疑有效期限内提起质疑；</w:t>
      </w:r>
    </w:p>
    <w:p w14:paraId="7FFC32B3"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（4）属于所质疑的采购人或采购人委托的采购代理机构组织的采购活动；</w:t>
      </w:r>
    </w:p>
    <w:p w14:paraId="0931F584"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（5）供应商对同一采购程序环节的质疑应当在质疑有效期内一次性提出；</w:t>
      </w:r>
    </w:p>
    <w:p w14:paraId="5CA47F6D"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（6）供应商提交质疑应当提交必要的证明材料，证明材料应以合法手段取得；</w:t>
      </w:r>
    </w:p>
    <w:p w14:paraId="2DB95476"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（7）财政部门规定的其他条件。</w:t>
      </w:r>
    </w:p>
    <w:p w14:paraId="39EA00DE"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kern w:val="0"/>
          <w:sz w:val="24"/>
        </w:rPr>
        <w:t>38.3.2</w:t>
      </w:r>
      <w:r>
        <w:rPr>
          <w:rFonts w:ascii="宋体" w:hAnsi="宋体" w:cs="宋体" w:hint="eastAsia"/>
          <w:kern w:val="0"/>
          <w:sz w:val="24"/>
        </w:rPr>
        <w:t>质</w:t>
      </w:r>
      <w:r>
        <w:rPr>
          <w:rFonts w:ascii="宋体" w:hAnsi="宋体" w:cs="宋体" w:hint="eastAsia"/>
          <w:bCs/>
          <w:sz w:val="24"/>
        </w:rPr>
        <w:t>疑函应当包括下列内容（质疑函格式后附）：</w:t>
      </w:r>
    </w:p>
    <w:p w14:paraId="613021DC"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（1）供应商的姓名或者名称、地址、邮编、联系人及联系电话；</w:t>
      </w:r>
    </w:p>
    <w:p w14:paraId="0E8FCD44"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（2）质疑项目的名称、编号；</w:t>
      </w:r>
    </w:p>
    <w:p w14:paraId="3DC26319"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（3）具体、明确的质疑事项和与质疑事项相关的请求；</w:t>
      </w:r>
    </w:p>
    <w:p w14:paraId="6560952A"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（4）事实依据；</w:t>
      </w:r>
    </w:p>
    <w:p w14:paraId="4547595A"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（5）必要的法律依据；</w:t>
      </w:r>
    </w:p>
    <w:p w14:paraId="5D3BBD84"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（6）提出质疑的日期。</w:t>
      </w:r>
    </w:p>
    <w:p w14:paraId="57E25967"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供应商为自然人的，应当由本人签字；供应商为法人或者其他组织的，应当由法定代表人、主要负责人，或者其委托代理人签字或者盖章，并加盖公章。</w:t>
      </w:r>
    </w:p>
    <w:p w14:paraId="218CA634" w14:textId="77777777" w:rsidR="009B41DA" w:rsidRDefault="001D1FDB">
      <w:pPr>
        <w:pStyle w:val="5"/>
        <w:keepNext w:val="0"/>
        <w:keepLines w:val="0"/>
        <w:snapToGrid w:val="0"/>
        <w:spacing w:before="0" w:after="0" w:line="360" w:lineRule="auto"/>
        <w:ind w:firstLineChars="200" w:firstLine="480"/>
        <w:rPr>
          <w:rFonts w:ascii="宋体" w:hAnsi="宋体" w:cs="宋体" w:hint="eastAsia"/>
          <w:b w:val="0"/>
          <w:bCs/>
          <w:sz w:val="24"/>
        </w:rPr>
      </w:pPr>
      <w:r>
        <w:rPr>
          <w:rFonts w:ascii="宋体" w:hAnsi="宋体" w:cs="宋体" w:hint="eastAsia"/>
          <w:b w:val="0"/>
          <w:sz w:val="24"/>
        </w:rPr>
        <w:t>3</w:t>
      </w:r>
      <w:r>
        <w:rPr>
          <w:rFonts w:ascii="宋体" w:hAnsi="宋体" w:cs="宋体" w:hint="eastAsia"/>
          <w:b w:val="0"/>
          <w:bCs/>
          <w:sz w:val="24"/>
        </w:rPr>
        <w:t>8.4采购人、采购代理机构认为供应商质疑不成立，或者成立但未对中标结果构成影响的，继续开展采购活动；认为供应商质疑成立且影响或者可能影响中标结果的，按照下列情况处理：</w:t>
      </w:r>
    </w:p>
    <w:p w14:paraId="2BD0CDF1"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 xml:space="preserve">　　（1）对招标文件提出的质疑，依法通过澄清或者修改可以继续开展采购活动的，澄清或者修改招标文件后继续开展采购活动；否则应当修改招标文件后重新开展采购活动。</w:t>
      </w:r>
    </w:p>
    <w:p w14:paraId="0479611C"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 xml:space="preserve">　　（2）对采购过程、中标结果提出的质疑，合格供应商符合法定数量时，可以从合格的中标候选人中另行确定中标供应商的，应当依法另行确定中标供应商；否则应当重新开展采购活动。</w:t>
      </w:r>
    </w:p>
    <w:p w14:paraId="3F8F1862" w14:textId="77777777" w:rsidR="009B41DA" w:rsidRDefault="001D1FDB">
      <w:pPr>
        <w:pStyle w:val="ad"/>
        <w:snapToGrid w:val="0"/>
        <w:spacing w:line="360" w:lineRule="auto"/>
        <w:ind w:firstLine="420"/>
        <w:rPr>
          <w:rFonts w:hAnsi="宋体" w:cs="宋体" w:hint="eastAsia"/>
          <w:bCs/>
          <w:sz w:val="24"/>
          <w:szCs w:val="24"/>
        </w:rPr>
      </w:pPr>
      <w:r>
        <w:rPr>
          <w:rFonts w:hAnsi="宋体" w:cs="宋体" w:hint="eastAsia"/>
          <w:bCs/>
          <w:sz w:val="24"/>
          <w:szCs w:val="24"/>
        </w:rPr>
        <w:t>质疑答复导致中标结果改变的，采购人或者采购代理机构应当将有关情况书面报告</w:t>
      </w:r>
      <w:r>
        <w:rPr>
          <w:rFonts w:hAnsi="宋体" w:cs="宋体" w:hint="eastAsia"/>
          <w:bCs/>
          <w:sz w:val="24"/>
          <w:szCs w:val="24"/>
        </w:rPr>
        <w:lastRenderedPageBreak/>
        <w:t>本级财政部门。</w:t>
      </w:r>
    </w:p>
    <w:p w14:paraId="6FA73DB1"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74" w:name="_八、其他事项"/>
      <w:bookmarkEnd w:id="174"/>
    </w:p>
    <w:p w14:paraId="7DF6A42F" w14:textId="77777777" w:rsidR="009B41DA" w:rsidRDefault="009B41DA">
      <w:pPr>
        <w:pStyle w:val="ad"/>
        <w:snapToGrid w:val="0"/>
        <w:spacing w:line="360" w:lineRule="auto"/>
        <w:ind w:firstLineChars="200" w:firstLine="480"/>
        <w:rPr>
          <w:rFonts w:hAnsi="宋体" w:cs="宋体" w:hint="eastAsia"/>
          <w:sz w:val="24"/>
          <w:szCs w:val="24"/>
        </w:rPr>
      </w:pPr>
    </w:p>
    <w:p w14:paraId="7A05AD0F" w14:textId="77777777" w:rsidR="009B41DA" w:rsidRDefault="001D1FDB">
      <w:pPr>
        <w:pStyle w:val="30"/>
        <w:keepNext w:val="0"/>
        <w:keepLines w:val="0"/>
        <w:jc w:val="center"/>
        <w:rPr>
          <w:rFonts w:ascii="宋体" w:hAnsi="宋体" w:cs="宋体" w:hint="eastAsia"/>
        </w:rPr>
      </w:pPr>
      <w:r>
        <w:rPr>
          <w:rFonts w:ascii="宋体" w:hAnsi="宋体" w:cs="宋体" w:hint="eastAsia"/>
        </w:rPr>
        <w:t>八、其他事项</w:t>
      </w:r>
    </w:p>
    <w:p w14:paraId="46CD20BE"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75" w:name="_42.代理服务费"/>
      <w:bookmarkEnd w:id="175"/>
      <w:r>
        <w:rPr>
          <w:rFonts w:ascii="宋体" w:hAnsi="宋体" w:cs="宋体" w:hint="eastAsia"/>
          <w:sz w:val="24"/>
        </w:rPr>
        <w:t>39.代理服务费</w:t>
      </w:r>
    </w:p>
    <w:p w14:paraId="466E0273"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39.1代理服务收取标准及缴费账户详见“投标人须知前附表”，投标人为联合体的，可以由联合体中的一方或者多方共同交纳代理服务费。</w:t>
      </w:r>
    </w:p>
    <w:p w14:paraId="0560BF10"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39.2代理服务收费标准：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9B41DA" w14:paraId="5F23CC8A" w14:textId="77777777">
        <w:tc>
          <w:tcPr>
            <w:tcW w:w="3472" w:type="dxa"/>
            <w:tcBorders>
              <w:tl2br w:val="single" w:sz="4" w:space="0" w:color="auto"/>
            </w:tcBorders>
          </w:tcPr>
          <w:p w14:paraId="6B8E6EA6" w14:textId="77777777" w:rsidR="009B41DA" w:rsidRDefault="001D1FDB">
            <w:pPr>
              <w:spacing w:line="360" w:lineRule="auto"/>
              <w:rPr>
                <w:rFonts w:ascii="宋体" w:hAnsi="宋体" w:cs="宋体" w:hint="eastAsia"/>
                <w:sz w:val="24"/>
              </w:rPr>
            </w:pPr>
            <w:r>
              <w:rPr>
                <w:rFonts w:ascii="宋体" w:hAnsi="宋体" w:cs="宋体" w:hint="eastAsia"/>
                <w:sz w:val="24"/>
              </w:rPr>
              <w:t>费率</w:t>
            </w:r>
          </w:p>
          <w:p w14:paraId="5237CC17" w14:textId="77777777" w:rsidR="009B41DA" w:rsidRDefault="001D1FDB">
            <w:pPr>
              <w:spacing w:line="360" w:lineRule="auto"/>
              <w:rPr>
                <w:rFonts w:ascii="宋体" w:hAnsi="宋体" w:cs="宋体" w:hint="eastAsia"/>
                <w:sz w:val="24"/>
              </w:rPr>
            </w:pPr>
            <w:r>
              <w:rPr>
                <w:rFonts w:ascii="宋体" w:hAnsi="宋体" w:cs="宋体" w:hint="eastAsia"/>
                <w:sz w:val="24"/>
              </w:rPr>
              <w:t>中标金额（人民币）</w:t>
            </w:r>
          </w:p>
        </w:tc>
        <w:tc>
          <w:tcPr>
            <w:tcW w:w="1659" w:type="dxa"/>
            <w:vAlign w:val="center"/>
          </w:tcPr>
          <w:p w14:paraId="419D7CE0"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货物招标</w:t>
            </w:r>
          </w:p>
        </w:tc>
        <w:tc>
          <w:tcPr>
            <w:tcW w:w="1687" w:type="dxa"/>
            <w:vAlign w:val="center"/>
          </w:tcPr>
          <w:p w14:paraId="51CC7424" w14:textId="77777777" w:rsidR="009B41DA" w:rsidRDefault="001D1FDB">
            <w:pPr>
              <w:spacing w:line="360" w:lineRule="auto"/>
              <w:jc w:val="center"/>
              <w:rPr>
                <w:rFonts w:ascii="宋体" w:hAnsi="宋体" w:cs="宋体" w:hint="eastAsia"/>
                <w:sz w:val="24"/>
              </w:rPr>
            </w:pPr>
            <w:r>
              <w:rPr>
                <w:rFonts w:ascii="宋体" w:hAnsi="宋体" w:cs="宋体" w:hint="eastAsia"/>
                <w:sz w:val="24"/>
              </w:rPr>
              <w:t>服务招标</w:t>
            </w:r>
          </w:p>
        </w:tc>
        <w:tc>
          <w:tcPr>
            <w:tcW w:w="1659" w:type="dxa"/>
            <w:vAlign w:val="center"/>
          </w:tcPr>
          <w:p w14:paraId="2B906FF5" w14:textId="77777777" w:rsidR="009B41DA" w:rsidRDefault="001D1FDB">
            <w:pPr>
              <w:spacing w:line="360" w:lineRule="auto"/>
              <w:jc w:val="center"/>
              <w:rPr>
                <w:rFonts w:ascii="宋体" w:hAnsi="宋体" w:cs="宋体" w:hint="eastAsia"/>
                <w:sz w:val="24"/>
              </w:rPr>
            </w:pPr>
            <w:r>
              <w:rPr>
                <w:rFonts w:ascii="宋体" w:hAnsi="宋体" w:cs="宋体" w:hint="eastAsia"/>
                <w:sz w:val="24"/>
              </w:rPr>
              <w:t>工程招标</w:t>
            </w:r>
          </w:p>
        </w:tc>
      </w:tr>
      <w:tr w:rsidR="009B41DA" w14:paraId="6A0A0FD9" w14:textId="77777777">
        <w:tc>
          <w:tcPr>
            <w:tcW w:w="3472" w:type="dxa"/>
            <w:vAlign w:val="center"/>
          </w:tcPr>
          <w:p w14:paraId="7B6AAF5C" w14:textId="77777777" w:rsidR="009B41DA" w:rsidRDefault="001D1FDB">
            <w:pPr>
              <w:spacing w:line="360" w:lineRule="auto"/>
              <w:jc w:val="center"/>
              <w:rPr>
                <w:rFonts w:ascii="宋体" w:hAnsi="宋体" w:cs="宋体" w:hint="eastAsia"/>
                <w:sz w:val="24"/>
              </w:rPr>
            </w:pPr>
            <w:r>
              <w:rPr>
                <w:rFonts w:ascii="宋体" w:hAnsi="宋体" w:cs="宋体" w:hint="eastAsia"/>
                <w:sz w:val="24"/>
              </w:rPr>
              <w:t>100万元以下</w:t>
            </w:r>
          </w:p>
        </w:tc>
        <w:tc>
          <w:tcPr>
            <w:tcW w:w="1659" w:type="dxa"/>
            <w:vAlign w:val="center"/>
          </w:tcPr>
          <w:p w14:paraId="46D64579" w14:textId="77777777" w:rsidR="009B41DA" w:rsidRDefault="001D1FDB">
            <w:pPr>
              <w:spacing w:line="360" w:lineRule="auto"/>
              <w:jc w:val="center"/>
              <w:rPr>
                <w:rFonts w:ascii="宋体" w:hAnsi="宋体" w:cs="宋体" w:hint="eastAsia"/>
                <w:sz w:val="24"/>
              </w:rPr>
            </w:pPr>
            <w:r>
              <w:rPr>
                <w:rFonts w:ascii="宋体" w:hAnsi="宋体" w:cs="宋体" w:hint="eastAsia"/>
                <w:kern w:val="0"/>
                <w:sz w:val="24"/>
              </w:rPr>
              <w:t>1.5%</w:t>
            </w:r>
          </w:p>
        </w:tc>
        <w:tc>
          <w:tcPr>
            <w:tcW w:w="1687" w:type="dxa"/>
            <w:vAlign w:val="center"/>
          </w:tcPr>
          <w:p w14:paraId="2533FFE9"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1.5%</w:t>
            </w:r>
          </w:p>
        </w:tc>
        <w:tc>
          <w:tcPr>
            <w:tcW w:w="1659" w:type="dxa"/>
            <w:vAlign w:val="center"/>
          </w:tcPr>
          <w:p w14:paraId="56ED5606"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1.0%</w:t>
            </w:r>
          </w:p>
        </w:tc>
      </w:tr>
      <w:tr w:rsidR="009B41DA" w14:paraId="1A9FFF5E" w14:textId="77777777">
        <w:tc>
          <w:tcPr>
            <w:tcW w:w="3472" w:type="dxa"/>
            <w:vAlign w:val="center"/>
          </w:tcPr>
          <w:p w14:paraId="1F0EF8B6" w14:textId="77777777" w:rsidR="009B41DA" w:rsidRDefault="001D1FDB">
            <w:pPr>
              <w:spacing w:line="360" w:lineRule="auto"/>
              <w:jc w:val="center"/>
              <w:rPr>
                <w:rFonts w:ascii="宋体" w:hAnsi="宋体" w:cs="宋体" w:hint="eastAsia"/>
                <w:sz w:val="24"/>
              </w:rPr>
            </w:pPr>
            <w:r>
              <w:rPr>
                <w:rFonts w:ascii="宋体" w:hAnsi="宋体" w:cs="宋体" w:hint="eastAsia"/>
                <w:sz w:val="24"/>
              </w:rPr>
              <w:t>100～500万元</w:t>
            </w:r>
          </w:p>
        </w:tc>
        <w:tc>
          <w:tcPr>
            <w:tcW w:w="1659" w:type="dxa"/>
            <w:vAlign w:val="center"/>
          </w:tcPr>
          <w:p w14:paraId="1C6821C8"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1.1%</w:t>
            </w:r>
          </w:p>
        </w:tc>
        <w:tc>
          <w:tcPr>
            <w:tcW w:w="1687" w:type="dxa"/>
            <w:vAlign w:val="center"/>
          </w:tcPr>
          <w:p w14:paraId="61E4A9F4"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0.8%</w:t>
            </w:r>
          </w:p>
        </w:tc>
        <w:tc>
          <w:tcPr>
            <w:tcW w:w="1659" w:type="dxa"/>
            <w:vAlign w:val="center"/>
          </w:tcPr>
          <w:p w14:paraId="1C58ED9A"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0.7%</w:t>
            </w:r>
          </w:p>
        </w:tc>
      </w:tr>
      <w:tr w:rsidR="009B41DA" w14:paraId="2E8FF95A" w14:textId="77777777">
        <w:tc>
          <w:tcPr>
            <w:tcW w:w="3472" w:type="dxa"/>
            <w:vAlign w:val="center"/>
          </w:tcPr>
          <w:p w14:paraId="07148B80" w14:textId="77777777" w:rsidR="009B41DA" w:rsidRDefault="001D1FDB">
            <w:pPr>
              <w:spacing w:line="360" w:lineRule="auto"/>
              <w:jc w:val="center"/>
              <w:rPr>
                <w:rFonts w:ascii="宋体" w:hAnsi="宋体" w:cs="宋体" w:hint="eastAsia"/>
                <w:sz w:val="24"/>
              </w:rPr>
            </w:pPr>
            <w:r>
              <w:rPr>
                <w:rFonts w:ascii="宋体" w:hAnsi="宋体" w:cs="宋体" w:hint="eastAsia"/>
                <w:sz w:val="24"/>
              </w:rPr>
              <w:t>500～1000万元</w:t>
            </w:r>
          </w:p>
        </w:tc>
        <w:tc>
          <w:tcPr>
            <w:tcW w:w="1659" w:type="dxa"/>
            <w:vAlign w:val="center"/>
          </w:tcPr>
          <w:p w14:paraId="3A385284" w14:textId="77777777" w:rsidR="009B41DA" w:rsidRDefault="001D1FDB">
            <w:pPr>
              <w:spacing w:line="360" w:lineRule="auto"/>
              <w:jc w:val="center"/>
              <w:rPr>
                <w:rFonts w:ascii="宋体" w:hAnsi="宋体" w:cs="宋体" w:hint="eastAsia"/>
                <w:sz w:val="24"/>
              </w:rPr>
            </w:pPr>
            <w:r>
              <w:rPr>
                <w:rFonts w:ascii="宋体" w:hAnsi="宋体" w:cs="宋体" w:hint="eastAsia"/>
                <w:kern w:val="0"/>
                <w:sz w:val="24"/>
              </w:rPr>
              <w:t>0.8%</w:t>
            </w:r>
          </w:p>
        </w:tc>
        <w:tc>
          <w:tcPr>
            <w:tcW w:w="1687" w:type="dxa"/>
            <w:vAlign w:val="center"/>
          </w:tcPr>
          <w:p w14:paraId="1DC26174"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0.45%</w:t>
            </w:r>
          </w:p>
        </w:tc>
        <w:tc>
          <w:tcPr>
            <w:tcW w:w="1659" w:type="dxa"/>
            <w:vAlign w:val="center"/>
          </w:tcPr>
          <w:p w14:paraId="45216E44"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0.55%</w:t>
            </w:r>
          </w:p>
        </w:tc>
      </w:tr>
      <w:tr w:rsidR="009B41DA" w14:paraId="3C3372BF" w14:textId="77777777">
        <w:tc>
          <w:tcPr>
            <w:tcW w:w="3472" w:type="dxa"/>
            <w:vAlign w:val="center"/>
          </w:tcPr>
          <w:p w14:paraId="645DB295" w14:textId="77777777" w:rsidR="009B41DA" w:rsidRDefault="001D1FDB">
            <w:pPr>
              <w:spacing w:line="360" w:lineRule="auto"/>
              <w:jc w:val="center"/>
              <w:rPr>
                <w:rFonts w:ascii="宋体" w:hAnsi="宋体" w:cs="宋体" w:hint="eastAsia"/>
                <w:sz w:val="24"/>
              </w:rPr>
            </w:pPr>
            <w:r>
              <w:rPr>
                <w:rFonts w:ascii="宋体" w:hAnsi="宋体" w:cs="宋体" w:hint="eastAsia"/>
                <w:sz w:val="24"/>
              </w:rPr>
              <w:t>1000～5000万元</w:t>
            </w:r>
          </w:p>
        </w:tc>
        <w:tc>
          <w:tcPr>
            <w:tcW w:w="1659" w:type="dxa"/>
            <w:vAlign w:val="center"/>
          </w:tcPr>
          <w:p w14:paraId="7998E381"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0.5%</w:t>
            </w:r>
          </w:p>
        </w:tc>
        <w:tc>
          <w:tcPr>
            <w:tcW w:w="1687" w:type="dxa"/>
            <w:vAlign w:val="center"/>
          </w:tcPr>
          <w:p w14:paraId="795CC2D9"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0.25%</w:t>
            </w:r>
          </w:p>
        </w:tc>
        <w:tc>
          <w:tcPr>
            <w:tcW w:w="1659" w:type="dxa"/>
            <w:vAlign w:val="center"/>
          </w:tcPr>
          <w:p w14:paraId="76ABE9C0"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0.35%</w:t>
            </w:r>
          </w:p>
        </w:tc>
      </w:tr>
      <w:tr w:rsidR="009B41DA" w14:paraId="71880E67" w14:textId="77777777">
        <w:tc>
          <w:tcPr>
            <w:tcW w:w="3472" w:type="dxa"/>
            <w:vAlign w:val="center"/>
          </w:tcPr>
          <w:p w14:paraId="1CC5D6F1" w14:textId="77777777" w:rsidR="009B41DA" w:rsidRDefault="001D1FDB">
            <w:pPr>
              <w:spacing w:line="360" w:lineRule="auto"/>
              <w:jc w:val="center"/>
              <w:rPr>
                <w:rFonts w:ascii="宋体" w:hAnsi="宋体" w:cs="宋体" w:hint="eastAsia"/>
                <w:sz w:val="24"/>
              </w:rPr>
            </w:pPr>
            <w:r>
              <w:rPr>
                <w:rFonts w:ascii="宋体" w:hAnsi="宋体" w:cs="宋体" w:hint="eastAsia"/>
                <w:sz w:val="24"/>
              </w:rPr>
              <w:t>5000万元～1亿元</w:t>
            </w:r>
          </w:p>
        </w:tc>
        <w:tc>
          <w:tcPr>
            <w:tcW w:w="1659" w:type="dxa"/>
            <w:vAlign w:val="center"/>
          </w:tcPr>
          <w:p w14:paraId="6CD38EF3"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0.25%</w:t>
            </w:r>
          </w:p>
        </w:tc>
        <w:tc>
          <w:tcPr>
            <w:tcW w:w="1687" w:type="dxa"/>
            <w:vAlign w:val="center"/>
          </w:tcPr>
          <w:p w14:paraId="0B1FF159"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0.1%</w:t>
            </w:r>
          </w:p>
        </w:tc>
        <w:tc>
          <w:tcPr>
            <w:tcW w:w="1659" w:type="dxa"/>
            <w:vAlign w:val="center"/>
          </w:tcPr>
          <w:p w14:paraId="637A9A8D"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0.2%</w:t>
            </w:r>
          </w:p>
        </w:tc>
      </w:tr>
      <w:tr w:rsidR="009B41DA" w14:paraId="5838CA63" w14:textId="77777777">
        <w:tc>
          <w:tcPr>
            <w:tcW w:w="3472" w:type="dxa"/>
            <w:vAlign w:val="center"/>
          </w:tcPr>
          <w:p w14:paraId="0B9D76F0" w14:textId="77777777" w:rsidR="009B41DA" w:rsidRDefault="001D1FDB">
            <w:pPr>
              <w:spacing w:line="360" w:lineRule="auto"/>
              <w:jc w:val="center"/>
              <w:rPr>
                <w:rFonts w:ascii="宋体" w:hAnsi="宋体" w:cs="宋体" w:hint="eastAsia"/>
                <w:sz w:val="24"/>
              </w:rPr>
            </w:pPr>
            <w:r>
              <w:rPr>
                <w:rFonts w:ascii="宋体" w:hAnsi="宋体" w:cs="宋体" w:hint="eastAsia"/>
                <w:sz w:val="24"/>
              </w:rPr>
              <w:t>1～5亿元</w:t>
            </w:r>
          </w:p>
        </w:tc>
        <w:tc>
          <w:tcPr>
            <w:tcW w:w="1659" w:type="dxa"/>
            <w:vAlign w:val="center"/>
          </w:tcPr>
          <w:p w14:paraId="32E88FDC"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0.05%</w:t>
            </w:r>
          </w:p>
        </w:tc>
        <w:tc>
          <w:tcPr>
            <w:tcW w:w="1687" w:type="dxa"/>
            <w:vAlign w:val="center"/>
          </w:tcPr>
          <w:p w14:paraId="1EE3A704" w14:textId="77777777" w:rsidR="009B41DA" w:rsidRDefault="001D1FDB">
            <w:pPr>
              <w:spacing w:line="360" w:lineRule="auto"/>
              <w:jc w:val="center"/>
              <w:rPr>
                <w:rFonts w:ascii="宋体" w:hAnsi="宋体" w:cs="宋体" w:hint="eastAsia"/>
                <w:sz w:val="24"/>
              </w:rPr>
            </w:pPr>
            <w:r>
              <w:rPr>
                <w:rFonts w:ascii="宋体" w:hAnsi="宋体" w:cs="宋体" w:hint="eastAsia"/>
                <w:sz w:val="24"/>
              </w:rPr>
              <w:t>0.05%</w:t>
            </w:r>
          </w:p>
        </w:tc>
        <w:tc>
          <w:tcPr>
            <w:tcW w:w="1659" w:type="dxa"/>
            <w:vAlign w:val="center"/>
          </w:tcPr>
          <w:p w14:paraId="1E8B11DB" w14:textId="77777777" w:rsidR="009B41DA" w:rsidRDefault="001D1FDB">
            <w:pPr>
              <w:spacing w:line="360" w:lineRule="auto"/>
              <w:jc w:val="center"/>
              <w:rPr>
                <w:rFonts w:ascii="宋体" w:hAnsi="宋体" w:cs="宋体" w:hint="eastAsia"/>
                <w:sz w:val="24"/>
              </w:rPr>
            </w:pPr>
            <w:r>
              <w:rPr>
                <w:rFonts w:ascii="宋体" w:hAnsi="宋体" w:cs="宋体" w:hint="eastAsia"/>
                <w:sz w:val="24"/>
              </w:rPr>
              <w:t>0.05%</w:t>
            </w:r>
          </w:p>
        </w:tc>
      </w:tr>
      <w:tr w:rsidR="009B41DA" w14:paraId="618B33CD" w14:textId="77777777">
        <w:tc>
          <w:tcPr>
            <w:tcW w:w="3472" w:type="dxa"/>
            <w:vAlign w:val="center"/>
          </w:tcPr>
          <w:p w14:paraId="15B90AEA" w14:textId="77777777" w:rsidR="009B41DA" w:rsidRDefault="001D1FDB">
            <w:pPr>
              <w:spacing w:line="360" w:lineRule="auto"/>
              <w:jc w:val="center"/>
              <w:rPr>
                <w:rFonts w:ascii="宋体" w:hAnsi="宋体" w:cs="宋体" w:hint="eastAsia"/>
                <w:sz w:val="24"/>
              </w:rPr>
            </w:pPr>
            <w:r>
              <w:rPr>
                <w:rFonts w:ascii="宋体" w:hAnsi="宋体" w:cs="宋体" w:hint="eastAsia"/>
                <w:sz w:val="24"/>
              </w:rPr>
              <w:t>5～10亿元</w:t>
            </w:r>
          </w:p>
        </w:tc>
        <w:tc>
          <w:tcPr>
            <w:tcW w:w="1659" w:type="dxa"/>
            <w:vAlign w:val="center"/>
          </w:tcPr>
          <w:p w14:paraId="76E46967"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0.035%</w:t>
            </w:r>
          </w:p>
        </w:tc>
        <w:tc>
          <w:tcPr>
            <w:tcW w:w="1687" w:type="dxa"/>
            <w:vAlign w:val="center"/>
          </w:tcPr>
          <w:p w14:paraId="33AC8FAD" w14:textId="77777777" w:rsidR="009B41DA" w:rsidRDefault="001D1FDB">
            <w:pPr>
              <w:spacing w:line="360" w:lineRule="auto"/>
              <w:jc w:val="center"/>
              <w:rPr>
                <w:rFonts w:ascii="宋体" w:hAnsi="宋体" w:cs="宋体" w:hint="eastAsia"/>
                <w:sz w:val="24"/>
              </w:rPr>
            </w:pPr>
            <w:r>
              <w:rPr>
                <w:rFonts w:ascii="宋体" w:hAnsi="宋体" w:cs="宋体" w:hint="eastAsia"/>
                <w:sz w:val="24"/>
              </w:rPr>
              <w:t>0.035%</w:t>
            </w:r>
          </w:p>
        </w:tc>
        <w:tc>
          <w:tcPr>
            <w:tcW w:w="1659" w:type="dxa"/>
            <w:vAlign w:val="center"/>
          </w:tcPr>
          <w:p w14:paraId="7E10B20A"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0.035%</w:t>
            </w:r>
          </w:p>
        </w:tc>
      </w:tr>
      <w:tr w:rsidR="009B41DA" w14:paraId="407F9AAE" w14:textId="77777777">
        <w:tc>
          <w:tcPr>
            <w:tcW w:w="3472" w:type="dxa"/>
            <w:vAlign w:val="center"/>
          </w:tcPr>
          <w:p w14:paraId="344F1737" w14:textId="77777777" w:rsidR="009B41DA" w:rsidRDefault="001D1FDB">
            <w:pPr>
              <w:spacing w:line="360" w:lineRule="auto"/>
              <w:jc w:val="center"/>
              <w:rPr>
                <w:rFonts w:ascii="宋体" w:hAnsi="宋体" w:cs="宋体" w:hint="eastAsia"/>
                <w:sz w:val="24"/>
              </w:rPr>
            </w:pPr>
            <w:r>
              <w:rPr>
                <w:rFonts w:ascii="宋体" w:hAnsi="宋体" w:cs="宋体" w:hint="eastAsia"/>
                <w:sz w:val="24"/>
              </w:rPr>
              <w:t>10～50亿元</w:t>
            </w:r>
          </w:p>
        </w:tc>
        <w:tc>
          <w:tcPr>
            <w:tcW w:w="1659" w:type="dxa"/>
            <w:vAlign w:val="center"/>
          </w:tcPr>
          <w:p w14:paraId="593A675B"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0.008%</w:t>
            </w:r>
          </w:p>
        </w:tc>
        <w:tc>
          <w:tcPr>
            <w:tcW w:w="1687" w:type="dxa"/>
            <w:vAlign w:val="center"/>
          </w:tcPr>
          <w:p w14:paraId="309BE7C0"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0.008%</w:t>
            </w:r>
          </w:p>
        </w:tc>
        <w:tc>
          <w:tcPr>
            <w:tcW w:w="1659" w:type="dxa"/>
            <w:vAlign w:val="center"/>
          </w:tcPr>
          <w:p w14:paraId="6816747C"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0.008%</w:t>
            </w:r>
          </w:p>
        </w:tc>
      </w:tr>
      <w:tr w:rsidR="009B41DA" w14:paraId="14741D31" w14:textId="77777777">
        <w:tc>
          <w:tcPr>
            <w:tcW w:w="3472" w:type="dxa"/>
            <w:vAlign w:val="center"/>
          </w:tcPr>
          <w:p w14:paraId="7A5DD2AF" w14:textId="77777777" w:rsidR="009B41DA" w:rsidRDefault="001D1FDB">
            <w:pPr>
              <w:spacing w:line="360" w:lineRule="auto"/>
              <w:jc w:val="center"/>
              <w:rPr>
                <w:rFonts w:ascii="宋体" w:hAnsi="宋体" w:cs="宋体" w:hint="eastAsia"/>
                <w:sz w:val="24"/>
              </w:rPr>
            </w:pPr>
            <w:r>
              <w:rPr>
                <w:rFonts w:ascii="宋体" w:hAnsi="宋体" w:cs="宋体" w:hint="eastAsia"/>
                <w:sz w:val="24"/>
              </w:rPr>
              <w:t>50～100亿元</w:t>
            </w:r>
          </w:p>
        </w:tc>
        <w:tc>
          <w:tcPr>
            <w:tcW w:w="1659" w:type="dxa"/>
            <w:vAlign w:val="center"/>
          </w:tcPr>
          <w:p w14:paraId="7C687CBB" w14:textId="77777777" w:rsidR="009B41DA" w:rsidRDefault="001D1FDB">
            <w:pPr>
              <w:spacing w:line="360" w:lineRule="auto"/>
              <w:jc w:val="center"/>
              <w:rPr>
                <w:rFonts w:ascii="宋体" w:hAnsi="宋体" w:cs="宋体" w:hint="eastAsia"/>
                <w:sz w:val="24"/>
              </w:rPr>
            </w:pPr>
            <w:r>
              <w:rPr>
                <w:rFonts w:ascii="宋体" w:hAnsi="宋体" w:cs="宋体" w:hint="eastAsia"/>
                <w:sz w:val="24"/>
              </w:rPr>
              <w:t>0.006%</w:t>
            </w:r>
          </w:p>
        </w:tc>
        <w:tc>
          <w:tcPr>
            <w:tcW w:w="1687" w:type="dxa"/>
            <w:vAlign w:val="center"/>
          </w:tcPr>
          <w:p w14:paraId="4F860732"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0.006%</w:t>
            </w:r>
          </w:p>
        </w:tc>
        <w:tc>
          <w:tcPr>
            <w:tcW w:w="1659" w:type="dxa"/>
            <w:vAlign w:val="center"/>
          </w:tcPr>
          <w:p w14:paraId="63CEED57"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0.006%</w:t>
            </w:r>
          </w:p>
        </w:tc>
      </w:tr>
      <w:tr w:rsidR="009B41DA" w14:paraId="182C98A9" w14:textId="77777777">
        <w:tc>
          <w:tcPr>
            <w:tcW w:w="3472" w:type="dxa"/>
            <w:vAlign w:val="center"/>
          </w:tcPr>
          <w:p w14:paraId="45909A92" w14:textId="77777777" w:rsidR="009B41DA" w:rsidRDefault="001D1FDB">
            <w:pPr>
              <w:spacing w:line="360" w:lineRule="auto"/>
              <w:jc w:val="center"/>
              <w:rPr>
                <w:rFonts w:ascii="宋体" w:hAnsi="宋体" w:cs="宋体" w:hint="eastAsia"/>
                <w:sz w:val="24"/>
              </w:rPr>
            </w:pPr>
            <w:r>
              <w:rPr>
                <w:rFonts w:ascii="宋体" w:hAnsi="宋体" w:cs="宋体" w:hint="eastAsia"/>
                <w:sz w:val="24"/>
              </w:rPr>
              <w:t>100亿元以上</w:t>
            </w:r>
          </w:p>
        </w:tc>
        <w:tc>
          <w:tcPr>
            <w:tcW w:w="1659" w:type="dxa"/>
            <w:vAlign w:val="center"/>
          </w:tcPr>
          <w:p w14:paraId="5786AE9A" w14:textId="77777777" w:rsidR="009B41DA" w:rsidRDefault="001D1FDB">
            <w:pPr>
              <w:spacing w:line="360" w:lineRule="auto"/>
              <w:jc w:val="center"/>
              <w:rPr>
                <w:rFonts w:ascii="宋体" w:hAnsi="宋体" w:cs="宋体" w:hint="eastAsia"/>
                <w:sz w:val="24"/>
              </w:rPr>
            </w:pPr>
            <w:r>
              <w:rPr>
                <w:rFonts w:ascii="宋体" w:hAnsi="宋体" w:cs="宋体" w:hint="eastAsia"/>
                <w:sz w:val="24"/>
              </w:rPr>
              <w:t>0.004%</w:t>
            </w:r>
          </w:p>
        </w:tc>
        <w:tc>
          <w:tcPr>
            <w:tcW w:w="1687" w:type="dxa"/>
            <w:vAlign w:val="center"/>
          </w:tcPr>
          <w:p w14:paraId="64E5226F"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0.004%</w:t>
            </w:r>
          </w:p>
        </w:tc>
        <w:tc>
          <w:tcPr>
            <w:tcW w:w="1659" w:type="dxa"/>
            <w:vAlign w:val="center"/>
          </w:tcPr>
          <w:p w14:paraId="4566EA05"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0.004%</w:t>
            </w:r>
          </w:p>
        </w:tc>
      </w:tr>
    </w:tbl>
    <w:p w14:paraId="01E952E1" w14:textId="77777777" w:rsidR="009B41DA" w:rsidRDefault="001D1FDB">
      <w:pPr>
        <w:spacing w:line="360" w:lineRule="auto"/>
        <w:ind w:firstLineChars="200" w:firstLine="482"/>
        <w:rPr>
          <w:rFonts w:ascii="楷体" w:eastAsia="楷体" w:hAnsi="楷体" w:cs="宋体" w:hint="eastAsia"/>
          <w:b/>
          <w:sz w:val="24"/>
        </w:rPr>
      </w:pPr>
      <w:r>
        <w:rPr>
          <w:rFonts w:ascii="楷体" w:eastAsia="楷体" w:hAnsi="楷体" w:cs="宋体" w:hint="eastAsia"/>
          <w:b/>
          <w:sz w:val="24"/>
        </w:rPr>
        <w:t>注：</w:t>
      </w:r>
    </w:p>
    <w:p w14:paraId="6F1D4027"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w:t>
      </w:r>
      <w:r>
        <w:rPr>
          <w:rFonts w:ascii="楷体" w:eastAsia="楷体" w:hAnsi="楷体" w:cs="宋体"/>
          <w:sz w:val="24"/>
        </w:rPr>
        <w:t>1）按本表费率计算的收费为采购代理的收费基准价格；</w:t>
      </w:r>
    </w:p>
    <w:p w14:paraId="5032FDC6"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w:t>
      </w:r>
      <w:r>
        <w:rPr>
          <w:rFonts w:ascii="楷体" w:eastAsia="楷体" w:hAnsi="楷体" w:cs="宋体"/>
          <w:sz w:val="24"/>
        </w:rPr>
        <w:t>2）采购代理收费按差额定率累进法计算。</w:t>
      </w:r>
    </w:p>
    <w:p w14:paraId="4F3E6B2C"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例如：某货物采购代理业务中标金额或者暂定价为</w:t>
      </w:r>
      <w:r>
        <w:rPr>
          <w:rFonts w:ascii="楷体" w:eastAsia="楷体" w:hAnsi="楷体" w:cs="宋体"/>
          <w:sz w:val="24"/>
        </w:rPr>
        <w:t>200万元，计算采购代理收费额如下：</w:t>
      </w:r>
    </w:p>
    <w:p w14:paraId="28A25373"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sz w:val="24"/>
        </w:rPr>
        <w:t xml:space="preserve">100 </w:t>
      </w:r>
      <w:r>
        <w:rPr>
          <w:rFonts w:ascii="楷体" w:eastAsia="楷体" w:hAnsi="楷体" w:cs="宋体" w:hint="eastAsia"/>
          <w:sz w:val="24"/>
        </w:rPr>
        <w:t>万元×</w:t>
      </w:r>
      <w:r>
        <w:rPr>
          <w:rFonts w:ascii="楷体" w:eastAsia="楷体" w:hAnsi="楷体" w:cs="宋体"/>
          <w:sz w:val="24"/>
        </w:rPr>
        <w:t xml:space="preserve">l.5 </w:t>
      </w:r>
      <w:r>
        <w:rPr>
          <w:rFonts w:ascii="楷体" w:eastAsia="楷体" w:hAnsi="楷体" w:cs="宋体" w:hint="eastAsia"/>
          <w:sz w:val="24"/>
        </w:rPr>
        <w:t>％＝</w:t>
      </w:r>
      <w:r>
        <w:rPr>
          <w:rFonts w:ascii="楷体" w:eastAsia="楷体" w:hAnsi="楷体" w:cs="宋体"/>
          <w:sz w:val="24"/>
        </w:rPr>
        <w:t xml:space="preserve"> 1.5 </w:t>
      </w:r>
      <w:r>
        <w:rPr>
          <w:rFonts w:ascii="楷体" w:eastAsia="楷体" w:hAnsi="楷体" w:cs="宋体" w:hint="eastAsia"/>
          <w:sz w:val="24"/>
        </w:rPr>
        <w:t>万元</w:t>
      </w:r>
    </w:p>
    <w:p w14:paraId="76681BCB"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lastRenderedPageBreak/>
        <w:t>（</w:t>
      </w:r>
      <w:r>
        <w:rPr>
          <w:rFonts w:ascii="楷体" w:eastAsia="楷体" w:hAnsi="楷体" w:cs="宋体"/>
          <w:sz w:val="24"/>
        </w:rPr>
        <w:t xml:space="preserve"> 200 </w:t>
      </w:r>
      <w:r>
        <w:rPr>
          <w:rFonts w:ascii="楷体" w:eastAsia="楷体" w:hAnsi="楷体" w:cs="宋体" w:hint="eastAsia"/>
          <w:sz w:val="24"/>
        </w:rPr>
        <w:t>－</w:t>
      </w:r>
      <w:r>
        <w:rPr>
          <w:rFonts w:ascii="楷体" w:eastAsia="楷体" w:hAnsi="楷体" w:cs="宋体"/>
          <w:sz w:val="24"/>
        </w:rPr>
        <w:t xml:space="preserve"> 100 </w:t>
      </w:r>
      <w:r>
        <w:rPr>
          <w:rFonts w:ascii="楷体" w:eastAsia="楷体" w:hAnsi="楷体" w:cs="宋体" w:hint="eastAsia"/>
          <w:sz w:val="24"/>
        </w:rPr>
        <w:t>）万元×</w:t>
      </w:r>
      <w:r>
        <w:rPr>
          <w:rFonts w:ascii="楷体" w:eastAsia="楷体" w:hAnsi="楷体" w:cs="宋体"/>
          <w:sz w:val="24"/>
        </w:rPr>
        <w:t>1.1％＝1.1万元</w:t>
      </w:r>
    </w:p>
    <w:p w14:paraId="12FF43B8"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合计收费＝</w:t>
      </w:r>
      <w:r>
        <w:rPr>
          <w:rFonts w:ascii="楷体" w:eastAsia="楷体" w:hAnsi="楷体" w:cs="宋体"/>
          <w:sz w:val="24"/>
        </w:rPr>
        <w:t xml:space="preserve"> 1.5+1.1＝ 2.6 </w:t>
      </w:r>
      <w:r>
        <w:rPr>
          <w:rFonts w:ascii="楷体" w:eastAsia="楷体" w:hAnsi="楷体" w:cs="宋体" w:hint="eastAsia"/>
          <w:sz w:val="24"/>
        </w:rPr>
        <w:t>（万元）</w:t>
      </w:r>
    </w:p>
    <w:p w14:paraId="65D59ED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40.需要补充的其他内容</w:t>
      </w:r>
    </w:p>
    <w:p w14:paraId="4F3AA1E0"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40.1本招标文件解释规则详见“投标人须知前附表”。</w:t>
      </w:r>
    </w:p>
    <w:p w14:paraId="1760E213"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40.2 其他事项详见“投标人须知前附表”。</w:t>
      </w:r>
    </w:p>
    <w:p w14:paraId="7ACDA241"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40.3</w:t>
      </w:r>
      <w:bookmarkStart w:id="176" w:name="_Hlk65857140"/>
      <w:r>
        <w:rPr>
          <w:rFonts w:hAnsi="宋体" w:cs="宋体" w:hint="eastAsia"/>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DD69006"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（1）在货物采购项目中，货物由中小企业制造，即货物由中小企业生产且使用该中小企业商号或者注册商标，不对其中涉及的工程承建商和服务的承接商作出要求；</w:t>
      </w:r>
    </w:p>
    <w:p w14:paraId="6B600C1F"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（2）在工程采购项目中，工程由中小企业承建，即工程施工单位为中小企业，不对其中涉及的货物的制造商和服务的承接商作出要求；</w:t>
      </w:r>
    </w:p>
    <w:p w14:paraId="5EBDE836"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36824FA3"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035E8E5"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依据本招标文件规定享受扶持政策获得政府采购合同的，小微企业不得将合同分包给大中型企业，中型企业不得将合同分包给大型企业。</w:t>
      </w:r>
      <w:bookmarkEnd w:id="176"/>
    </w:p>
    <w:p w14:paraId="6F347A5F" w14:textId="77777777" w:rsidR="009B41DA" w:rsidRDefault="001D1FDB">
      <w:pPr>
        <w:pStyle w:val="a9"/>
        <w:spacing w:line="360" w:lineRule="auto"/>
        <w:ind w:leftChars="114" w:left="479" w:hangingChars="100" w:hanging="240"/>
        <w:rPr>
          <w:rFonts w:ascii="宋体" w:hAnsi="宋体" w:cs="宋体" w:hint="eastAsia"/>
        </w:rPr>
      </w:pPr>
      <w:r>
        <w:rPr>
          <w:rFonts w:ascii="宋体" w:hAnsi="宋体" w:cs="宋体" w:hint="eastAsia"/>
        </w:rPr>
        <w:br w:type="page"/>
      </w:r>
    </w:p>
    <w:p w14:paraId="4B477EE7" w14:textId="77777777" w:rsidR="009B41DA" w:rsidRDefault="001D1FDB">
      <w:pPr>
        <w:pStyle w:val="1"/>
        <w:jc w:val="center"/>
        <w:rPr>
          <w:rFonts w:ascii="宋体" w:hAnsi="宋体" w:cs="宋体" w:hint="eastAsia"/>
        </w:rPr>
      </w:pPr>
      <w:bookmarkStart w:id="177" w:name="_Toc254970548"/>
      <w:bookmarkStart w:id="178" w:name="_Toc254970689"/>
      <w:bookmarkStart w:id="179" w:name="_Toc74320803"/>
      <w:bookmarkStart w:id="180" w:name="_Toc330456896"/>
      <w:bookmarkStart w:id="181" w:name="_Toc206407296"/>
      <w:r>
        <w:rPr>
          <w:rFonts w:ascii="宋体" w:hAnsi="宋体" w:cs="宋体" w:hint="eastAsia"/>
        </w:rPr>
        <w:lastRenderedPageBreak/>
        <w:t>第四章评标方法及评标标准</w:t>
      </w:r>
      <w:bookmarkEnd w:id="177"/>
      <w:bookmarkEnd w:id="178"/>
      <w:bookmarkEnd w:id="179"/>
      <w:bookmarkEnd w:id="180"/>
      <w:bookmarkEnd w:id="181"/>
    </w:p>
    <w:p w14:paraId="10DC4F71" w14:textId="77777777" w:rsidR="009B41DA" w:rsidRDefault="001D1FDB">
      <w:pPr>
        <w:pStyle w:val="30"/>
        <w:keepNext w:val="0"/>
        <w:keepLines w:val="0"/>
        <w:jc w:val="center"/>
        <w:rPr>
          <w:rFonts w:ascii="宋体" w:hAnsi="宋体" w:cs="宋体" w:hint="eastAsia"/>
          <w:sz w:val="30"/>
          <w:szCs w:val="30"/>
        </w:rPr>
      </w:pPr>
      <w:bookmarkStart w:id="182" w:name="_Toc254970549"/>
      <w:bookmarkStart w:id="183" w:name="_Toc254970690"/>
      <w:bookmarkEnd w:id="182"/>
      <w:bookmarkEnd w:id="183"/>
      <w:r>
        <w:rPr>
          <w:rFonts w:ascii="宋体" w:hAnsi="宋体" w:cs="宋体" w:hint="eastAsia"/>
          <w:sz w:val="30"/>
          <w:szCs w:val="30"/>
        </w:rPr>
        <w:t>一、评标方法</w:t>
      </w:r>
    </w:p>
    <w:p w14:paraId="6EE06EA0" w14:textId="77777777" w:rsidR="009B41DA" w:rsidRDefault="001D1FDB">
      <w:pPr>
        <w:pStyle w:val="ad"/>
        <w:spacing w:line="360" w:lineRule="auto"/>
        <w:ind w:firstLine="420"/>
        <w:rPr>
          <w:rFonts w:hAnsi="宋体" w:cs="宋体" w:hint="eastAsia"/>
          <w:sz w:val="24"/>
          <w:szCs w:val="24"/>
        </w:rPr>
      </w:pPr>
      <w:r>
        <w:rPr>
          <w:rFonts w:hAnsi="宋体" w:cs="宋体" w:hint="eastAsia"/>
          <w:sz w:val="24"/>
          <w:szCs w:val="24"/>
        </w:rPr>
        <w:t>综合评分法，是指投标文件满足招标文件全部实质性要求，且按照评审因素的量化指标评审得分最高的投标人为中标候选人的评标方法。</w:t>
      </w:r>
    </w:p>
    <w:p w14:paraId="3300E264" w14:textId="77777777" w:rsidR="009B41DA" w:rsidRDefault="001D1FDB">
      <w:pPr>
        <w:pStyle w:val="30"/>
        <w:keepNext w:val="0"/>
        <w:keepLines w:val="0"/>
        <w:jc w:val="center"/>
        <w:rPr>
          <w:rFonts w:ascii="宋体" w:hAnsi="宋体" w:cs="宋体" w:hint="eastAsia"/>
          <w:sz w:val="30"/>
          <w:szCs w:val="30"/>
        </w:rPr>
      </w:pPr>
      <w:r>
        <w:rPr>
          <w:rFonts w:ascii="宋体" w:hAnsi="宋体" w:cs="宋体" w:hint="eastAsia"/>
          <w:sz w:val="30"/>
          <w:szCs w:val="30"/>
        </w:rPr>
        <w:t>二、评标程序</w:t>
      </w:r>
    </w:p>
    <w:p w14:paraId="43F9F05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1.符合性审查</w:t>
      </w:r>
    </w:p>
    <w:p w14:paraId="66853308" w14:textId="77777777" w:rsidR="009B41DA" w:rsidRDefault="001D1FDB">
      <w:pPr>
        <w:pStyle w:val="ad"/>
        <w:snapToGrid w:val="0"/>
        <w:spacing w:line="360" w:lineRule="auto"/>
        <w:ind w:left="1" w:firstLine="420"/>
        <w:rPr>
          <w:rFonts w:hAnsi="宋体" w:cs="宋体" w:hint="eastAsia"/>
          <w:b/>
          <w:kern w:val="2"/>
          <w:sz w:val="24"/>
          <w:szCs w:val="24"/>
        </w:rPr>
      </w:pPr>
      <w:r>
        <w:rPr>
          <w:rFonts w:hAnsi="宋体" w:cs="宋体" w:hint="eastAsia"/>
          <w:b/>
          <w:kern w:val="2"/>
          <w:sz w:val="24"/>
          <w:szCs w:val="24"/>
        </w:rPr>
        <w:t>评标委员会应当对符合资格的投标人的投标文件进行投标报价、商务、技术等实质性内容符合性审查，以确定其是否满足招标文件的实质性要求。</w:t>
      </w:r>
    </w:p>
    <w:p w14:paraId="1F03B16B"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2.符合性审查不通过而导致投标无效的情形</w:t>
      </w:r>
    </w:p>
    <w:p w14:paraId="6BBA24D8" w14:textId="77777777" w:rsidR="009B41DA" w:rsidRDefault="001D1FDB">
      <w:pPr>
        <w:snapToGrid w:val="0"/>
        <w:spacing w:line="360" w:lineRule="auto"/>
        <w:ind w:firstLineChars="200" w:firstLine="482"/>
        <w:rPr>
          <w:rFonts w:ascii="宋体" w:hAnsi="宋体" w:cs="宋体" w:hint="eastAsia"/>
          <w:b/>
          <w:sz w:val="24"/>
        </w:rPr>
      </w:pPr>
      <w:r>
        <w:rPr>
          <w:rFonts w:ascii="宋体" w:hAnsi="宋体" w:cs="宋体" w:hint="eastAsia"/>
          <w:b/>
          <w:sz w:val="24"/>
        </w:rPr>
        <w:t>投标人的投标文件中存在对招标文件的任何实质性要求和条件的负偏离，将被视为投标无效。</w:t>
      </w:r>
    </w:p>
    <w:p w14:paraId="5F245D8A"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2.1在报价评审时，如发现下列情形之一的，将被视为投标无效：</w:t>
      </w:r>
    </w:p>
    <w:p w14:paraId="112566B4"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pacing w:val="-6"/>
          <w:sz w:val="24"/>
          <w:szCs w:val="24"/>
        </w:rPr>
        <w:t>报价文件</w:t>
      </w:r>
      <w:r>
        <w:rPr>
          <w:rFonts w:ascii="宋体" w:hAnsi="宋体" w:cs="宋体" w:hint="eastAsia"/>
          <w:b/>
          <w:sz w:val="24"/>
          <w:szCs w:val="24"/>
        </w:rPr>
        <w:t>未提供“投标人须知前附表”第13.1条规定中“必须提供”的文件资料的；</w:t>
      </w:r>
    </w:p>
    <w:p w14:paraId="62E1CC9F"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未采用人民币报价的或者未按照招标文件标明的币种报价的；</w:t>
      </w:r>
    </w:p>
    <w:p w14:paraId="0B73E9AC"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各分标报价超出招标文件相应分标规定最高限价，或者超出相应分标采购预算金额的；</w:t>
      </w:r>
    </w:p>
    <w:p w14:paraId="78D83343"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93391FF"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修正后的报价，投标人不确认的；</w:t>
      </w:r>
    </w:p>
    <w:p w14:paraId="6A749277"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投标人属于本章第5.1条（2）或者第5.2条（2）项情形的；</w:t>
      </w:r>
    </w:p>
    <w:p w14:paraId="1523CD3A"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pacing w:val="-6"/>
          <w:sz w:val="24"/>
          <w:szCs w:val="24"/>
        </w:rPr>
        <w:t>报价文件</w:t>
      </w:r>
      <w:r>
        <w:rPr>
          <w:rFonts w:ascii="宋体" w:hAnsi="宋体" w:cs="宋体" w:hint="eastAsia"/>
          <w:b/>
          <w:sz w:val="24"/>
          <w:szCs w:val="24"/>
        </w:rPr>
        <w:t>响应的标的数量及单位与招标文件要求实质性不一致的。</w:t>
      </w:r>
    </w:p>
    <w:p w14:paraId="1984F66D"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2.2在商务评审时，如发现下列情形之一的，将被视为投标无效：</w:t>
      </w:r>
    </w:p>
    <w:p w14:paraId="1CEE6A99"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投标文件未按招标文件要求签署、盖章的；</w:t>
      </w:r>
    </w:p>
    <w:p w14:paraId="017C2F80"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lastRenderedPageBreak/>
        <w:t>委托代理人未能出具有效身份证或者出具的身份证与授权委托书中的信息不符的；</w:t>
      </w:r>
    </w:p>
    <w:p w14:paraId="1436F2A8"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为无效投标保证金的或者未按照招标文件的规定提交投标保证金的；</w:t>
      </w:r>
    </w:p>
    <w:p w14:paraId="1B07D081"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投标文件未提供“投标人须知前附表”第13.1条规定中“必须提供”或者“委托时必须提供”的文件资料的；</w:t>
      </w:r>
    </w:p>
    <w:p w14:paraId="15D6B00F"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商务要求评审允许负偏离的条款数超过“投标人须知前附表”规定项数的；</w:t>
      </w:r>
    </w:p>
    <w:p w14:paraId="682CDA58"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投标文件的实质性内容未使用中文表述、使用计量单位不符合招标文件要求的；</w:t>
      </w:r>
    </w:p>
    <w:p w14:paraId="1BC14E94"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投标文件中的文件资料因填写不齐全或者内容虚假或者出现其他情形而导致被评标委员会认定无效的；</w:t>
      </w:r>
    </w:p>
    <w:p w14:paraId="61F05570"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投标文件含有采购人不能接受的附加条件的；</w:t>
      </w:r>
    </w:p>
    <w:p w14:paraId="5C0A8313"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属于投标人须知正文第9.2条情形的；</w:t>
      </w:r>
    </w:p>
    <w:p w14:paraId="1A53647E"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投标文件标注的项目名称或者项目编号与招标文件标注的项目名称或者项目编号不一致的；</w:t>
      </w:r>
    </w:p>
    <w:p w14:paraId="0C430188"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招标文件明确不允许分包，投标文件拟分包的；</w:t>
      </w:r>
    </w:p>
    <w:p w14:paraId="019E6406"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未响应招标文件实质性要求的；</w:t>
      </w:r>
    </w:p>
    <w:p w14:paraId="346FF4B3"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法律、法规和招标文件规定的其他无效情形。</w:t>
      </w:r>
    </w:p>
    <w:p w14:paraId="460B4B8C"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2.3在技术评审时，如发现下列情形之一的，将被视为投标无效：</w:t>
      </w:r>
    </w:p>
    <w:p w14:paraId="3A5E1B01"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（1）技术要求评审允许负偏离的条款数超过“投标人须知前附表”规定项数的；</w:t>
      </w:r>
    </w:p>
    <w:p w14:paraId="473ECF21"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（2）投标文件未提供“投标人须知前附表”第13.1条规定中“必须提供”的文件资料的；</w:t>
      </w:r>
    </w:p>
    <w:p w14:paraId="4F9CEFB1"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（3）虚假投标，或者出现其他情形而导致被评标委员会认定无效的；</w:t>
      </w:r>
    </w:p>
    <w:p w14:paraId="52A436CF"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（4）</w:t>
      </w:r>
      <w:bookmarkStart w:id="184" w:name="_Hlk71706244"/>
      <w:r>
        <w:rPr>
          <w:rFonts w:ascii="宋体" w:eastAsia="宋体" w:hAnsi="宋体" w:cs="宋体" w:hint="eastAsia"/>
          <w:b/>
          <w:kern w:val="2"/>
          <w:sz w:val="24"/>
          <w:szCs w:val="24"/>
        </w:rPr>
        <w:t>招标文件未载明允许提供备选（替代）投标方案或明确不允许提供备选（替代）投标方案时，投标人提供了备选（替代）投标方案的；</w:t>
      </w:r>
      <w:bookmarkEnd w:id="184"/>
    </w:p>
    <w:p w14:paraId="00D7976B"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（5）未响应招标文件实质性要求的。</w:t>
      </w:r>
    </w:p>
    <w:p w14:paraId="69D88CC8"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2.4通过符合性审查的投标人不足3家，评标委员会不得继续评标，并出具评标报告。</w:t>
      </w:r>
    </w:p>
    <w:p w14:paraId="339DB53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3.澄清补正</w:t>
      </w:r>
    </w:p>
    <w:p w14:paraId="443ECFA2"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对投标文件中含义不明确、同类问题表述不一致或者有明显文字和计算错误的内容，评标委员会以电子澄清函形式要求投标人在规定时间内作出必要的澄清、说明或者纠正。</w:t>
      </w:r>
      <w:r>
        <w:rPr>
          <w:rFonts w:ascii="宋体" w:hAnsi="宋体" w:cs="宋体" w:hint="eastAsia"/>
          <w:sz w:val="24"/>
        </w:rPr>
        <w:lastRenderedPageBreak/>
        <w:t>投标人的澄清、说明或者补正必须采用电子回函形式，并加盖投标人公章，或者由法定代表人或者其授权的代表签字。投标人的澄清、说明或者补正不得超出投标文件的范围或者改变投标文件的实质性内容。</w:t>
      </w:r>
    </w:p>
    <w:p w14:paraId="38B057F6"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4.投标文件修正</w:t>
      </w:r>
    </w:p>
    <w:p w14:paraId="602B5799"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4.1投标文件报价出现前后不一致的，按照下列规定修正：</w:t>
      </w:r>
    </w:p>
    <w:p w14:paraId="79CC839C"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（1）投标文件中开标一览表（报价表）内容与投标文件中相应内容不一致的，以开标一览表（报价表）为准；</w:t>
      </w:r>
    </w:p>
    <w:p w14:paraId="35E2019E"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（2）大写金额和小写金额不一致的，以大写金额为准；</w:t>
      </w:r>
    </w:p>
    <w:p w14:paraId="3A64CD4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（3）单价金额小数点或者百分比有明显错位的，以开标一览表的总价为准，并修改单价；</w:t>
      </w:r>
    </w:p>
    <w:p w14:paraId="4825316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（4）总价金额与按单价汇总金额不一致的，以单价金额计算结果为准。</w:t>
      </w:r>
    </w:p>
    <w:p w14:paraId="55E5373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同时出现两种以上不一致的，按照以上（1）-（4）规定的顺序修正。修正后的报价经投标人确认后产生约束力，投标人不确认的，</w:t>
      </w:r>
      <w:r>
        <w:rPr>
          <w:rFonts w:hAnsi="宋体" w:cs="宋体" w:hint="eastAsia"/>
          <w:b/>
          <w:kern w:val="2"/>
          <w:sz w:val="24"/>
          <w:szCs w:val="24"/>
        </w:rPr>
        <w:t>其投标无效</w:t>
      </w:r>
      <w:r>
        <w:rPr>
          <w:rFonts w:hAnsi="宋体" w:cs="宋体" w:hint="eastAsia"/>
          <w:sz w:val="24"/>
          <w:szCs w:val="24"/>
        </w:rPr>
        <w:t>。</w:t>
      </w:r>
    </w:p>
    <w:p w14:paraId="55847ABE" w14:textId="77777777" w:rsidR="009B41DA" w:rsidRDefault="001D1FDB">
      <w:pPr>
        <w:pStyle w:val="5"/>
        <w:keepNext w:val="0"/>
        <w:keepLines w:val="0"/>
        <w:spacing w:before="0" w:after="0" w:line="360" w:lineRule="auto"/>
        <w:rPr>
          <w:rFonts w:ascii="宋体" w:hAnsi="宋体" w:cs="宋体" w:hint="eastAsia"/>
          <w:b w:val="0"/>
          <w:sz w:val="24"/>
        </w:rPr>
      </w:pPr>
      <w:r>
        <w:rPr>
          <w:rFonts w:ascii="宋体" w:hAnsi="宋体" w:cs="宋体" w:hint="eastAsia"/>
          <w:b w:val="0"/>
          <w:sz w:val="24"/>
        </w:rPr>
        <w:t xml:space="preserve">    4.2经投标人确认修正后的报价若超过采购预算金额或者最高限价，</w:t>
      </w:r>
      <w:r>
        <w:rPr>
          <w:rFonts w:ascii="宋体" w:hAnsi="宋体" w:cs="宋体" w:hint="eastAsia"/>
          <w:sz w:val="24"/>
        </w:rPr>
        <w:t>投标人的投标文件作无效投标处理</w:t>
      </w:r>
      <w:r>
        <w:rPr>
          <w:rFonts w:ascii="宋体" w:hAnsi="宋体" w:cs="宋体" w:hint="eastAsia"/>
          <w:b w:val="0"/>
          <w:sz w:val="24"/>
        </w:rPr>
        <w:t>。</w:t>
      </w:r>
    </w:p>
    <w:p w14:paraId="5665C096"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4.3经投标人确认修正后的报价作为签订合同的依据，并以此报价计算价格分。</w:t>
      </w:r>
    </w:p>
    <w:p w14:paraId="189A141C"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5.比较与评价</w:t>
      </w:r>
    </w:p>
    <w:p w14:paraId="6A0232F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5.1采用综合评分法的</w:t>
      </w:r>
    </w:p>
    <w:p w14:paraId="716906F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（1）评标委员会按照招标文件中规定的评标方法及评标标准，对符合性审查合格的投标文件进行商务和技术评估，综合比较与评价。</w:t>
      </w:r>
    </w:p>
    <w:p w14:paraId="653C18A6"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（2）评标委员会独立对每个投标人的投标文件进行评价，并汇总每个投标人的得分。</w:t>
      </w:r>
    </w:p>
    <w:p w14:paraId="4D8A950F"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宋体" w:hint="eastAsia"/>
          <w:b/>
          <w:sz w:val="24"/>
        </w:rPr>
        <w:t>投标人不能证明其报价合理性的，评标委员会将其作为无效投标处理</w:t>
      </w:r>
      <w:r>
        <w:rPr>
          <w:rFonts w:ascii="宋体" w:hAnsi="宋体" w:cs="宋体" w:hint="eastAsia"/>
          <w:sz w:val="24"/>
        </w:rPr>
        <w:t>。</w:t>
      </w:r>
    </w:p>
    <w:p w14:paraId="58854AD9"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（3）评标委员会按照招标文件中规定的评标方法和标准计算各投标人的报价得分。在计算过程中，不得去掉最高报价或者最低报价。</w:t>
      </w:r>
    </w:p>
    <w:p w14:paraId="0C953DF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（4）各投标人的得分为所有评委的有效评分的算术平均数。</w:t>
      </w:r>
    </w:p>
    <w:p w14:paraId="54775CD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（5）评标委员会按照招标文件中的规定推荐中标候选人。</w:t>
      </w:r>
    </w:p>
    <w:p w14:paraId="02306BDC"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6A697A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5.2采用</w:t>
      </w:r>
      <w:r>
        <w:rPr>
          <w:rFonts w:ascii="宋体" w:hAnsi="宋体" w:cs="宋体" w:hint="eastAsia"/>
          <w:sz w:val="24"/>
          <w:szCs w:val="32"/>
        </w:rPr>
        <w:t>最低评标价法</w:t>
      </w:r>
      <w:r>
        <w:rPr>
          <w:rFonts w:ascii="宋体" w:hAnsi="宋体" w:cs="宋体" w:hint="eastAsia"/>
          <w:sz w:val="24"/>
        </w:rPr>
        <w:t>的</w:t>
      </w:r>
    </w:p>
    <w:p w14:paraId="101505D7" w14:textId="77777777" w:rsidR="009B41DA" w:rsidRDefault="001D1FDB">
      <w:pPr>
        <w:snapToGrid w:val="0"/>
        <w:spacing w:line="360" w:lineRule="auto"/>
        <w:ind w:firstLineChars="202" w:firstLine="485"/>
        <w:jc w:val="left"/>
        <w:rPr>
          <w:rFonts w:ascii="宋体" w:hAnsi="宋体" w:cs="宋体" w:hint="eastAsia"/>
          <w:sz w:val="24"/>
        </w:rPr>
      </w:pPr>
      <w:r>
        <w:rPr>
          <w:rFonts w:ascii="宋体" w:hAnsi="宋体" w:cs="宋体" w:hint="eastAsia"/>
          <w:sz w:val="24"/>
        </w:rPr>
        <w:t>（1）评标委员会按照招标文件中规定的评标方法及评标标准，对符合性审查合格的投标文件报价进行比较。</w:t>
      </w:r>
    </w:p>
    <w:p w14:paraId="118DD29D" w14:textId="77777777" w:rsidR="009B41DA" w:rsidRDefault="001D1FDB">
      <w:pPr>
        <w:snapToGrid w:val="0"/>
        <w:spacing w:line="360" w:lineRule="auto"/>
        <w:ind w:firstLineChars="202" w:firstLine="461"/>
        <w:jc w:val="left"/>
        <w:rPr>
          <w:rFonts w:ascii="宋体" w:hAnsi="宋体" w:cs="宋体" w:hint="eastAsia"/>
          <w:spacing w:val="-6"/>
          <w:sz w:val="24"/>
        </w:rPr>
      </w:pPr>
      <w:r>
        <w:rPr>
          <w:rFonts w:ascii="宋体" w:hAnsi="宋体" w:cs="宋体" w:hint="eastAsia"/>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宋体" w:hint="eastAsia"/>
          <w:b/>
          <w:spacing w:val="-6"/>
          <w:sz w:val="24"/>
        </w:rPr>
        <w:t>投标人不能证明其报价合理性的，评标委员会将其作为无效投标处理</w:t>
      </w:r>
      <w:r>
        <w:rPr>
          <w:rFonts w:ascii="宋体" w:hAnsi="宋体" w:cs="宋体" w:hint="eastAsia"/>
          <w:spacing w:val="-6"/>
          <w:sz w:val="24"/>
        </w:rPr>
        <w:t>。</w:t>
      </w:r>
    </w:p>
    <w:p w14:paraId="08D58BC8" w14:textId="77777777" w:rsidR="009B41DA" w:rsidRDefault="001D1FDB">
      <w:pPr>
        <w:snapToGrid w:val="0"/>
        <w:spacing w:line="360" w:lineRule="auto"/>
        <w:ind w:firstLineChars="202" w:firstLine="485"/>
        <w:jc w:val="left"/>
        <w:rPr>
          <w:rFonts w:ascii="宋体" w:hAnsi="宋体" w:cs="宋体" w:hint="eastAsia"/>
          <w:sz w:val="24"/>
        </w:rPr>
      </w:pPr>
      <w:r>
        <w:rPr>
          <w:rFonts w:ascii="宋体" w:hAnsi="宋体" w:cs="宋体" w:hint="eastAsia"/>
          <w:sz w:val="24"/>
        </w:rPr>
        <w:t>（3）评标委员会按照招标文件中的规定推荐中标候选人。</w:t>
      </w:r>
    </w:p>
    <w:p w14:paraId="03603AB9" w14:textId="77777777" w:rsidR="009B41DA" w:rsidRDefault="001D1FDB">
      <w:pPr>
        <w:snapToGrid w:val="0"/>
        <w:spacing w:line="360" w:lineRule="auto"/>
        <w:ind w:firstLineChars="202" w:firstLine="485"/>
        <w:jc w:val="left"/>
        <w:rPr>
          <w:rFonts w:ascii="宋体" w:hAnsi="宋体" w:cs="宋体" w:hint="eastAsia"/>
          <w:sz w:val="24"/>
        </w:rPr>
      </w:pPr>
      <w:r>
        <w:rPr>
          <w:rFonts w:ascii="宋体" w:hAnsi="宋体" w:cs="宋体" w:hint="eastAsia"/>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DB96E20" w14:textId="77777777" w:rsidR="009B41DA" w:rsidRDefault="001D1FDB">
      <w:pPr>
        <w:snapToGrid w:val="0"/>
        <w:spacing w:line="360" w:lineRule="auto"/>
        <w:jc w:val="center"/>
        <w:rPr>
          <w:rFonts w:ascii="宋体" w:hAnsi="宋体" w:cs="宋体" w:hint="eastAsia"/>
        </w:rPr>
      </w:pPr>
      <w:r>
        <w:rPr>
          <w:rFonts w:ascii="宋体" w:hAnsi="宋体" w:cs="宋体" w:hint="eastAsia"/>
        </w:rPr>
        <w:br w:type="page"/>
      </w:r>
      <w:r>
        <w:rPr>
          <w:rFonts w:ascii="宋体" w:hAnsi="宋体" w:cs="宋体" w:hint="eastAsia"/>
          <w:b/>
          <w:bCs/>
          <w:sz w:val="32"/>
          <w:szCs w:val="32"/>
        </w:rPr>
        <w:lastRenderedPageBreak/>
        <w:t>三、评标标准</w:t>
      </w:r>
    </w:p>
    <w:p w14:paraId="6DC28DD3" w14:textId="77777777" w:rsidR="009B41DA" w:rsidRDefault="001D1FDB">
      <w:pPr>
        <w:pStyle w:val="30"/>
        <w:keepNext w:val="0"/>
        <w:keepLines w:val="0"/>
        <w:jc w:val="center"/>
        <w:rPr>
          <w:rFonts w:ascii="宋体" w:hAnsi="宋体" w:cs="宋体" w:hint="eastAsia"/>
        </w:rPr>
      </w:pPr>
      <w:r>
        <w:rPr>
          <w:rFonts w:ascii="宋体" w:hAnsi="宋体" w:cs="宋体" w:hint="eastAsia"/>
        </w:rPr>
        <w:t>综合评分法（列出范例，根据项目进行调整修改）</w:t>
      </w:r>
    </w:p>
    <w:p w14:paraId="5BC7CD70" w14:textId="77777777" w:rsidR="009B41DA" w:rsidRDefault="001D1FDB">
      <w:pPr>
        <w:pStyle w:val="ad"/>
        <w:spacing w:line="360" w:lineRule="auto"/>
        <w:ind w:firstLine="420"/>
        <w:rPr>
          <w:rFonts w:hAnsi="宋体" w:cs="宋体" w:hint="eastAsia"/>
          <w:bCs/>
          <w:sz w:val="24"/>
          <w:szCs w:val="24"/>
        </w:rPr>
      </w:pPr>
      <w:r>
        <w:rPr>
          <w:rFonts w:hAnsi="宋体" w:cs="宋体" w:hint="eastAsia"/>
          <w:bCs/>
          <w:sz w:val="24"/>
          <w:szCs w:val="24"/>
        </w:rPr>
        <w:t>注：1.计分方法按四舍五入取至百分位；</w:t>
      </w:r>
    </w:p>
    <w:p w14:paraId="1B213036" w14:textId="77777777" w:rsidR="009B41DA" w:rsidRDefault="001D1FDB">
      <w:pPr>
        <w:rPr>
          <w:rFonts w:ascii="宋体" w:hAnsi="宋体" w:cs="宋体" w:hint="eastAsia"/>
          <w:bCs/>
          <w:kern w:val="0"/>
          <w:sz w:val="24"/>
        </w:rPr>
      </w:pPr>
      <w:r>
        <w:rPr>
          <w:rFonts w:ascii="宋体" w:hAnsi="宋体" w:cs="宋体" w:hint="eastAsia"/>
          <w:bCs/>
          <w:kern w:val="0"/>
          <w:sz w:val="24"/>
        </w:rPr>
        <w:t>2.因落实政府采购政策进行价格调整的，以调整后的价格计算评标基准价和投标报价。</w:t>
      </w:r>
    </w:p>
    <w:p w14:paraId="63433805" w14:textId="77777777" w:rsidR="009B41DA" w:rsidRDefault="009B41DA">
      <w:pPr>
        <w:pStyle w:val="ad"/>
        <w:spacing w:line="360" w:lineRule="auto"/>
        <w:ind w:firstLine="420"/>
        <w:rPr>
          <w:rFonts w:hAnsi="宋体" w:cs="宋体" w:hint="eastAsia"/>
          <w:bCs/>
          <w:sz w:val="24"/>
          <w:szCs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850"/>
        <w:gridCol w:w="5918"/>
      </w:tblGrid>
      <w:tr w:rsidR="009B41DA" w14:paraId="4DDFB533" w14:textId="77777777">
        <w:trPr>
          <w:trHeight w:val="444"/>
          <w:jc w:val="center"/>
        </w:trPr>
        <w:tc>
          <w:tcPr>
            <w:tcW w:w="8748" w:type="dxa"/>
            <w:gridSpan w:val="4"/>
            <w:tcBorders>
              <w:top w:val="single" w:sz="4" w:space="0" w:color="auto"/>
              <w:left w:val="single" w:sz="4" w:space="0" w:color="auto"/>
              <w:right w:val="single" w:sz="4" w:space="0" w:color="auto"/>
            </w:tcBorders>
            <w:vAlign w:val="center"/>
          </w:tcPr>
          <w:p w14:paraId="24C8FEB2" w14:textId="77777777" w:rsidR="009B41DA" w:rsidRDefault="001D1FDB">
            <w:pPr>
              <w:pStyle w:val="ad"/>
              <w:spacing w:line="360" w:lineRule="auto"/>
              <w:jc w:val="center"/>
              <w:rPr>
                <w:rFonts w:hAnsi="宋体" w:cs="宋体" w:hint="eastAsia"/>
                <w:bCs/>
                <w:sz w:val="24"/>
              </w:rPr>
            </w:pPr>
            <w:r>
              <w:rPr>
                <w:rFonts w:hAnsi="宋体" w:cs="宋体" w:hint="eastAsia"/>
                <w:bCs/>
                <w:sz w:val="24"/>
              </w:rPr>
              <w:t>仅适用于1分标</w:t>
            </w:r>
          </w:p>
        </w:tc>
      </w:tr>
      <w:tr w:rsidR="009B41DA" w14:paraId="1C2DBC88" w14:textId="77777777">
        <w:trPr>
          <w:trHeight w:val="804"/>
          <w:jc w:val="center"/>
        </w:trPr>
        <w:tc>
          <w:tcPr>
            <w:tcW w:w="709" w:type="dxa"/>
            <w:tcBorders>
              <w:top w:val="single" w:sz="4" w:space="0" w:color="auto"/>
              <w:left w:val="single" w:sz="4" w:space="0" w:color="auto"/>
              <w:right w:val="single" w:sz="4" w:space="0" w:color="auto"/>
            </w:tcBorders>
            <w:vAlign w:val="center"/>
          </w:tcPr>
          <w:p w14:paraId="1A374AC2"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序号</w:t>
            </w:r>
          </w:p>
        </w:tc>
        <w:tc>
          <w:tcPr>
            <w:tcW w:w="1271" w:type="dxa"/>
            <w:tcBorders>
              <w:top w:val="single" w:sz="4" w:space="0" w:color="auto"/>
              <w:left w:val="single" w:sz="4" w:space="0" w:color="auto"/>
              <w:right w:val="single" w:sz="4" w:space="0" w:color="auto"/>
            </w:tcBorders>
            <w:vAlign w:val="center"/>
          </w:tcPr>
          <w:p w14:paraId="563BB729"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评审因素</w:t>
            </w:r>
          </w:p>
        </w:tc>
        <w:tc>
          <w:tcPr>
            <w:tcW w:w="850" w:type="dxa"/>
            <w:tcBorders>
              <w:top w:val="single" w:sz="4" w:space="0" w:color="auto"/>
              <w:left w:val="single" w:sz="4" w:space="0" w:color="auto"/>
              <w:right w:val="single" w:sz="4" w:space="0" w:color="auto"/>
            </w:tcBorders>
            <w:vAlign w:val="center"/>
          </w:tcPr>
          <w:p w14:paraId="4BEE930F"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分值</w:t>
            </w:r>
          </w:p>
        </w:tc>
        <w:tc>
          <w:tcPr>
            <w:tcW w:w="5918" w:type="dxa"/>
            <w:tcBorders>
              <w:top w:val="single" w:sz="4" w:space="0" w:color="auto"/>
              <w:left w:val="single" w:sz="4" w:space="0" w:color="auto"/>
              <w:bottom w:val="single" w:sz="4" w:space="0" w:color="auto"/>
              <w:right w:val="single" w:sz="4" w:space="0" w:color="auto"/>
            </w:tcBorders>
            <w:vAlign w:val="center"/>
          </w:tcPr>
          <w:p w14:paraId="1A8C8742" w14:textId="77777777" w:rsidR="009B41DA" w:rsidRDefault="001D1FDB">
            <w:pPr>
              <w:pStyle w:val="ad"/>
              <w:spacing w:line="360" w:lineRule="auto"/>
              <w:jc w:val="center"/>
              <w:rPr>
                <w:rFonts w:hAnsi="宋体" w:cs="宋体" w:hint="eastAsia"/>
                <w:b/>
                <w:bCs/>
                <w:kern w:val="2"/>
                <w:sz w:val="24"/>
                <w:szCs w:val="24"/>
              </w:rPr>
            </w:pPr>
            <w:r>
              <w:rPr>
                <w:rFonts w:hAnsi="宋体" w:cs="宋体" w:hint="eastAsia"/>
                <w:bCs/>
                <w:sz w:val="24"/>
              </w:rPr>
              <w:t>评分标准</w:t>
            </w:r>
          </w:p>
        </w:tc>
      </w:tr>
      <w:tr w:rsidR="009B41DA" w14:paraId="427EC824" w14:textId="77777777">
        <w:trPr>
          <w:trHeight w:val="804"/>
          <w:jc w:val="center"/>
        </w:trPr>
        <w:tc>
          <w:tcPr>
            <w:tcW w:w="709" w:type="dxa"/>
            <w:tcBorders>
              <w:top w:val="single" w:sz="4" w:space="0" w:color="auto"/>
              <w:left w:val="single" w:sz="4" w:space="0" w:color="auto"/>
              <w:right w:val="single" w:sz="4" w:space="0" w:color="auto"/>
            </w:tcBorders>
            <w:vAlign w:val="center"/>
          </w:tcPr>
          <w:p w14:paraId="21A660CF"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1</w:t>
            </w:r>
          </w:p>
        </w:tc>
        <w:tc>
          <w:tcPr>
            <w:tcW w:w="1271" w:type="dxa"/>
            <w:tcBorders>
              <w:top w:val="single" w:sz="4" w:space="0" w:color="auto"/>
              <w:left w:val="single" w:sz="4" w:space="0" w:color="auto"/>
              <w:right w:val="single" w:sz="4" w:space="0" w:color="auto"/>
            </w:tcBorders>
            <w:vAlign w:val="center"/>
          </w:tcPr>
          <w:p w14:paraId="06DCAFE8"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价格分（满分30分）</w:t>
            </w:r>
          </w:p>
          <w:p w14:paraId="5B550E6D" w14:textId="77777777" w:rsidR="009B41DA" w:rsidRDefault="009B41DA">
            <w:pPr>
              <w:pStyle w:val="Title1"/>
            </w:pPr>
          </w:p>
        </w:tc>
        <w:tc>
          <w:tcPr>
            <w:tcW w:w="850" w:type="dxa"/>
            <w:tcBorders>
              <w:top w:val="single" w:sz="4" w:space="0" w:color="auto"/>
              <w:left w:val="single" w:sz="4" w:space="0" w:color="auto"/>
              <w:right w:val="single" w:sz="4" w:space="0" w:color="auto"/>
            </w:tcBorders>
            <w:vAlign w:val="center"/>
          </w:tcPr>
          <w:p w14:paraId="69175FCF"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投标报价（满分30分）</w:t>
            </w:r>
          </w:p>
        </w:tc>
        <w:tc>
          <w:tcPr>
            <w:tcW w:w="5918" w:type="dxa"/>
            <w:tcBorders>
              <w:top w:val="single" w:sz="4" w:space="0" w:color="auto"/>
              <w:left w:val="single" w:sz="4" w:space="0" w:color="auto"/>
              <w:bottom w:val="single" w:sz="4" w:space="0" w:color="auto"/>
              <w:right w:val="single" w:sz="4" w:space="0" w:color="auto"/>
            </w:tcBorders>
          </w:tcPr>
          <w:p w14:paraId="40C37DD6" w14:textId="77777777" w:rsidR="009B41DA" w:rsidRDefault="001D1FDB">
            <w:pPr>
              <w:pStyle w:val="ad"/>
              <w:spacing w:line="360" w:lineRule="auto"/>
              <w:rPr>
                <w:rFonts w:hAnsi="宋体" w:cs="宋体" w:hint="eastAsia"/>
                <w:b/>
                <w:bCs/>
                <w:kern w:val="2"/>
                <w:sz w:val="24"/>
                <w:szCs w:val="24"/>
              </w:rPr>
            </w:pPr>
            <w:r>
              <w:rPr>
                <w:rFonts w:hAnsi="宋体" w:cs="宋体" w:hint="eastAsia"/>
                <w:b/>
                <w:bCs/>
                <w:kern w:val="2"/>
                <w:sz w:val="24"/>
                <w:szCs w:val="24"/>
              </w:rPr>
              <w:t>一、政府采购政策扣除</w:t>
            </w:r>
          </w:p>
          <w:p w14:paraId="26BF5B54" w14:textId="77777777" w:rsidR="009B41DA" w:rsidRDefault="001D1FDB">
            <w:pPr>
              <w:snapToGrid w:val="0"/>
              <w:spacing w:line="360" w:lineRule="auto"/>
              <w:ind w:firstLineChars="211" w:firstLine="506"/>
              <w:rPr>
                <w:rFonts w:ascii="宋体" w:hAnsi="宋体" w:hint="eastAsia"/>
                <w:bCs/>
                <w:sz w:val="24"/>
              </w:rPr>
            </w:pPr>
            <w:r>
              <w:rPr>
                <w:rFonts w:ascii="宋体" w:hAnsi="宋体" w:hint="eastAsia"/>
                <w:bCs/>
                <w:sz w:val="24"/>
              </w:rPr>
              <w:t>1</w:t>
            </w:r>
            <w:r>
              <w:rPr>
                <w:rFonts w:ascii="宋体" w:hAnsi="宋体"/>
                <w:bCs/>
                <w:sz w:val="24"/>
              </w:rPr>
              <w:t>.</w:t>
            </w:r>
            <w:r>
              <w:rPr>
                <w:rFonts w:ascii="宋体" w:hAnsi="宋体" w:hint="eastAsia"/>
                <w:bCs/>
                <w:sz w:val="24"/>
              </w:rPr>
              <w:t>评标报价为投标人的投标报价进行政策性扣除后的价格，评标报价只是作为评标时使用。最终中标人的中标金额等于投标报价。</w:t>
            </w:r>
          </w:p>
          <w:p w14:paraId="161F5E2A"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t>2</w:t>
            </w:r>
            <w:r>
              <w:rPr>
                <w:rFonts w:hAnsi="宋体" w:cs="宋体" w:hint="eastAsia"/>
                <w:bCs/>
                <w:sz w:val="24"/>
                <w:szCs w:val="24"/>
              </w:rPr>
              <w:t>.根据《政府采购促进中小企业发展管理办法》（财库〔2020〕46号）及《广西壮族自治区财政厅关于持续优化政府采购营商环境推动高质量发展的通知》（桂财采〔2024〕55号）的规定，投标人属于《政府采购促进中小企业发展管理办法》规定的小微企业的，</w:t>
            </w:r>
            <w:r>
              <w:rPr>
                <w:rFonts w:hAnsi="宋体" w:cs="宋体" w:hint="eastAsia"/>
                <w:bCs/>
                <w:sz w:val="24"/>
              </w:rPr>
              <w:t>在其投标文件中提供《中小企业声明函》，且投标的全部</w:t>
            </w:r>
            <w:r>
              <w:rPr>
                <w:rFonts w:hAnsi="宋体" w:cs="宋体" w:hint="eastAsia"/>
                <w:sz w:val="24"/>
                <w:szCs w:val="24"/>
              </w:rPr>
              <w:t>货物由小微企业制造，</w:t>
            </w:r>
            <w:r>
              <w:rPr>
                <w:rFonts w:hAnsi="宋体" w:cs="宋体" w:hint="eastAsia"/>
                <w:bCs/>
                <w:sz w:val="24"/>
                <w:szCs w:val="24"/>
              </w:rPr>
              <w:t>对投标报价给予10%的扣除，用扣除后的价格参加评审，即评审价=投标报价×（1-10%）；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4C6C3105"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lastRenderedPageBreak/>
              <w:t>3</w:t>
            </w:r>
            <w:r>
              <w:rPr>
                <w:rFonts w:hAnsi="宋体" w:cs="宋体" w:hint="eastAsia"/>
                <w:bCs/>
                <w:sz w:val="24"/>
                <w:szCs w:val="24"/>
              </w:rPr>
              <w:t>.</w:t>
            </w:r>
            <w:r>
              <w:rPr>
                <w:rFonts w:hAnsi="宋体" w:cs="宋体" w:hint="eastAsia"/>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Ansi="宋体" w:hint="eastAsia"/>
                <w:bCs/>
                <w:sz w:val="24"/>
              </w:rPr>
              <w:t>监狱企业属于小型、微型企业的，</w:t>
            </w:r>
            <w:r>
              <w:rPr>
                <w:rFonts w:hAnsi="宋体" w:cs="宋体" w:hint="eastAsia"/>
                <w:sz w:val="24"/>
                <w:szCs w:val="24"/>
              </w:rPr>
              <w:t>不重复享受政策。</w:t>
            </w:r>
          </w:p>
          <w:p w14:paraId="6DA17CC2" w14:textId="77777777" w:rsidR="009B41DA" w:rsidRDefault="001D1FDB">
            <w:pPr>
              <w:pStyle w:val="ad"/>
              <w:spacing w:line="360" w:lineRule="auto"/>
              <w:ind w:firstLineChars="200" w:firstLine="480"/>
              <w:outlineLvl w:val="0"/>
              <w:rPr>
                <w:rFonts w:hAnsi="宋体" w:cs="宋体" w:hint="eastAsia"/>
                <w:sz w:val="24"/>
                <w:szCs w:val="24"/>
              </w:rPr>
            </w:pPr>
            <w:bookmarkStart w:id="185" w:name="_Toc206407297"/>
            <w:r>
              <w:rPr>
                <w:rFonts w:hAnsi="宋体" w:cs="宋体"/>
                <w:bCs/>
                <w:sz w:val="24"/>
                <w:szCs w:val="24"/>
              </w:rPr>
              <w:t>4</w:t>
            </w:r>
            <w:r>
              <w:rPr>
                <w:rFonts w:hAnsi="宋体" w:cs="宋体" w:hint="eastAsia"/>
                <w:bCs/>
                <w:sz w:val="24"/>
                <w:szCs w:val="24"/>
              </w:rPr>
              <w:t>.</w:t>
            </w:r>
            <w:r>
              <w:rPr>
                <w:rFonts w:hAnsi="宋体" w:cs="宋体" w:hint="eastAsia"/>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85"/>
          </w:p>
          <w:p w14:paraId="673C068D" w14:textId="77777777" w:rsidR="009B41DA" w:rsidRDefault="001D1FDB">
            <w:pPr>
              <w:pStyle w:val="ad"/>
              <w:spacing w:line="360" w:lineRule="auto"/>
              <w:outlineLvl w:val="0"/>
              <w:rPr>
                <w:rFonts w:hAnsi="宋体" w:cs="宋体" w:hint="eastAsia"/>
                <w:b/>
                <w:sz w:val="24"/>
                <w:szCs w:val="24"/>
              </w:rPr>
            </w:pPr>
            <w:bookmarkStart w:id="186" w:name="_Toc206407298"/>
            <w:r>
              <w:rPr>
                <w:rFonts w:hAnsi="宋体" w:cs="宋体" w:hint="eastAsia"/>
                <w:b/>
                <w:sz w:val="24"/>
                <w:szCs w:val="24"/>
              </w:rPr>
              <w:t>二、投标报价分（满分30分）</w:t>
            </w:r>
            <w:bookmarkEnd w:id="186"/>
          </w:p>
          <w:p w14:paraId="04D4349B"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sz w:val="24"/>
                <w:szCs w:val="24"/>
              </w:rPr>
              <w:t>1.</w:t>
            </w:r>
            <w:r>
              <w:rPr>
                <w:rFonts w:hAnsi="宋体" w:cs="宋体" w:hint="eastAsia"/>
                <w:bCs/>
                <w:sz w:val="24"/>
                <w:szCs w:val="24"/>
              </w:rPr>
              <w:t>投标报价分采用低价优先法计算，满足招标文件要求且评标价最低的有效投标人的评标价为评标基准价，其投标报价分为满分。</w:t>
            </w:r>
          </w:p>
          <w:p w14:paraId="5BF2C891"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bCs/>
                <w:sz w:val="24"/>
                <w:szCs w:val="24"/>
              </w:rPr>
              <w:t>2.其他投标人的价格分统一按照下列公式计算：</w:t>
            </w:r>
          </w:p>
          <w:p w14:paraId="0C054D9A" w14:textId="77777777" w:rsidR="009B41DA" w:rsidRDefault="001D1FDB">
            <w:pPr>
              <w:widowControl/>
              <w:spacing w:line="360" w:lineRule="auto"/>
              <w:jc w:val="left"/>
              <w:rPr>
                <w:rFonts w:ascii="宋体" w:hAnsi="宋体" w:cs="宋体" w:hint="eastAsia"/>
                <w:sz w:val="24"/>
              </w:rPr>
            </w:pPr>
            <w:r>
              <w:rPr>
                <w:rFonts w:ascii="宋体" w:hAnsi="宋体" w:cs="宋体" w:hint="eastAsia"/>
                <w:bCs/>
                <w:sz w:val="24"/>
              </w:rPr>
              <w:t>某有效投标人的投标报价分=（评标基准价／某有效投标人评标报价）× 30分</w:t>
            </w:r>
          </w:p>
        </w:tc>
      </w:tr>
      <w:tr w:rsidR="009B41DA" w14:paraId="674FC769" w14:textId="77777777">
        <w:trPr>
          <w:trHeight w:val="558"/>
          <w:jc w:val="center"/>
        </w:trPr>
        <w:tc>
          <w:tcPr>
            <w:tcW w:w="709" w:type="dxa"/>
            <w:vMerge w:val="restart"/>
            <w:tcBorders>
              <w:top w:val="single" w:sz="4" w:space="0" w:color="auto"/>
              <w:left w:val="single" w:sz="4" w:space="0" w:color="auto"/>
              <w:right w:val="single" w:sz="4" w:space="0" w:color="auto"/>
            </w:tcBorders>
            <w:vAlign w:val="center"/>
          </w:tcPr>
          <w:p w14:paraId="14D0D397" w14:textId="77777777" w:rsidR="009B41DA" w:rsidRDefault="009B41DA">
            <w:pPr>
              <w:adjustRightInd w:val="0"/>
              <w:spacing w:line="360" w:lineRule="auto"/>
              <w:jc w:val="center"/>
              <w:textAlignment w:val="baseline"/>
              <w:rPr>
                <w:rFonts w:ascii="宋体" w:hAnsi="宋体" w:cs="宋体" w:hint="eastAsia"/>
                <w:b/>
                <w:sz w:val="24"/>
              </w:rPr>
            </w:pPr>
          </w:p>
          <w:p w14:paraId="2A51F869" w14:textId="77777777" w:rsidR="009B41DA" w:rsidRDefault="009B41DA">
            <w:pPr>
              <w:spacing w:line="360" w:lineRule="auto"/>
              <w:jc w:val="center"/>
              <w:rPr>
                <w:rFonts w:ascii="宋体" w:hAnsi="宋体" w:cs="宋体" w:hint="eastAsia"/>
                <w:b/>
                <w:sz w:val="24"/>
              </w:rPr>
            </w:pPr>
          </w:p>
        </w:tc>
        <w:tc>
          <w:tcPr>
            <w:tcW w:w="1271" w:type="dxa"/>
            <w:vMerge w:val="restart"/>
            <w:tcBorders>
              <w:top w:val="single" w:sz="4" w:space="0" w:color="auto"/>
              <w:left w:val="single" w:sz="4" w:space="0" w:color="auto"/>
              <w:right w:val="single" w:sz="4" w:space="0" w:color="auto"/>
            </w:tcBorders>
            <w:vAlign w:val="center"/>
          </w:tcPr>
          <w:p w14:paraId="25B3A299" w14:textId="77777777" w:rsidR="009B41DA" w:rsidRDefault="001D1FDB">
            <w:pPr>
              <w:adjustRightInd w:val="0"/>
              <w:spacing w:line="360" w:lineRule="auto"/>
              <w:ind w:leftChars="-50" w:left="-105" w:rightChars="-50" w:right="-105"/>
              <w:jc w:val="center"/>
              <w:textAlignment w:val="baseline"/>
              <w:rPr>
                <w:rFonts w:ascii="宋体" w:hAnsi="宋体" w:cs="宋体" w:hint="eastAsia"/>
                <w:b/>
                <w:bCs/>
                <w:sz w:val="24"/>
              </w:rPr>
            </w:pPr>
            <w:r>
              <w:rPr>
                <w:rFonts w:ascii="宋体" w:hAnsi="宋体" w:cs="宋体" w:hint="eastAsia"/>
                <w:b/>
                <w:bCs/>
                <w:sz w:val="24"/>
              </w:rPr>
              <w:t>技术分</w:t>
            </w:r>
          </w:p>
          <w:p w14:paraId="777181E0" w14:textId="77777777" w:rsidR="009B41DA" w:rsidRDefault="001D1FDB">
            <w:pPr>
              <w:adjustRightInd w:val="0"/>
              <w:spacing w:line="360" w:lineRule="auto"/>
              <w:ind w:leftChars="-50" w:left="-105" w:rightChars="-50" w:right="-105"/>
              <w:jc w:val="center"/>
              <w:textAlignment w:val="baseline"/>
              <w:rPr>
                <w:rFonts w:ascii="宋体" w:hAnsi="宋体" w:cs="宋体" w:hint="eastAsia"/>
                <w:b/>
                <w:sz w:val="24"/>
              </w:rPr>
            </w:pPr>
            <w:r>
              <w:rPr>
                <w:rFonts w:ascii="宋体" w:hAnsi="宋体" w:cs="宋体" w:hint="eastAsia"/>
                <w:b/>
                <w:bCs/>
                <w:sz w:val="24"/>
              </w:rPr>
              <w:t>（</w:t>
            </w:r>
            <w:r>
              <w:rPr>
                <w:rFonts w:ascii="宋体" w:hAnsi="宋体" w:cs="宋体" w:hint="eastAsia"/>
                <w:b/>
                <w:sz w:val="24"/>
              </w:rPr>
              <w:t>满分61</w:t>
            </w:r>
            <w:r>
              <w:rPr>
                <w:rFonts w:ascii="宋体" w:hAnsi="宋体" w:cs="宋体" w:hint="eastAsia"/>
                <w:b/>
                <w:bCs/>
                <w:sz w:val="24"/>
              </w:rPr>
              <w:t>分</w:t>
            </w:r>
            <w:r>
              <w:rPr>
                <w:rFonts w:ascii="宋体" w:hAnsi="宋体" w:cs="宋体" w:hint="eastAsia"/>
                <w:bCs/>
                <w:sz w:val="24"/>
              </w:rPr>
              <w:t>）</w:t>
            </w:r>
          </w:p>
        </w:tc>
        <w:tc>
          <w:tcPr>
            <w:tcW w:w="850" w:type="dxa"/>
            <w:vMerge w:val="restart"/>
            <w:tcBorders>
              <w:top w:val="single" w:sz="4" w:space="0" w:color="auto"/>
              <w:left w:val="single" w:sz="4" w:space="0" w:color="auto"/>
              <w:right w:val="single" w:sz="4" w:space="0" w:color="auto"/>
            </w:tcBorders>
            <w:vAlign w:val="center"/>
          </w:tcPr>
          <w:p w14:paraId="5890545A" w14:textId="77777777" w:rsidR="009B41DA" w:rsidRDefault="001D1FDB">
            <w:pPr>
              <w:adjustRightInd w:val="0"/>
              <w:spacing w:line="360" w:lineRule="auto"/>
              <w:jc w:val="center"/>
              <w:textAlignment w:val="baseline"/>
              <w:rPr>
                <w:rFonts w:ascii="宋体" w:hAnsi="宋体" w:cs="宋体" w:hint="eastAsia"/>
                <w:bCs/>
                <w:sz w:val="24"/>
              </w:rPr>
            </w:pPr>
            <w:r>
              <w:rPr>
                <w:rFonts w:ascii="宋体" w:hAnsi="宋体" w:cs="宋体" w:hint="eastAsia"/>
                <w:bCs/>
                <w:sz w:val="24"/>
              </w:rPr>
              <w:t>产品性能（满分46分）</w:t>
            </w:r>
          </w:p>
        </w:tc>
        <w:tc>
          <w:tcPr>
            <w:tcW w:w="5918" w:type="dxa"/>
            <w:tcBorders>
              <w:top w:val="single" w:sz="4" w:space="0" w:color="auto"/>
              <w:left w:val="single" w:sz="4" w:space="0" w:color="auto"/>
              <w:bottom w:val="single" w:sz="4" w:space="0" w:color="auto"/>
              <w:right w:val="single" w:sz="4" w:space="0" w:color="auto"/>
            </w:tcBorders>
            <w:vAlign w:val="center"/>
          </w:tcPr>
          <w:p w14:paraId="3400E2C7"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t>1.根据《技术参数及性能（配置）要求》中各项技术参数的逐项响应情况由评委进行评分。完全满足要求的得20分；未标注▲号的参数每有1项负偏离扣5分，有3项及以上负偏离的投标无效。（标注</w:t>
            </w:r>
            <w:r>
              <w:rPr>
                <w:rFonts w:ascii="宋体" w:hAnsi="宋体" w:cs="宋体" w:hint="eastAsia"/>
                <w:sz w:val="24"/>
              </w:rPr>
              <w:t>“◆”项目另计</w:t>
            </w:r>
            <w:r>
              <w:rPr>
                <w:rFonts w:ascii="宋体" w:hAnsi="宋体" w:cs="宋体" w:hint="eastAsia"/>
                <w:sz w:val="24"/>
                <w:szCs w:val="24"/>
              </w:rPr>
              <w:t>）</w:t>
            </w:r>
          </w:p>
          <w:p w14:paraId="2108BD38" w14:textId="77777777" w:rsidR="009B41DA" w:rsidRDefault="001D1FDB">
            <w:pPr>
              <w:suppressAutoHyphens/>
              <w:spacing w:line="360" w:lineRule="auto"/>
              <w:jc w:val="left"/>
              <w:rPr>
                <w:rFonts w:ascii="宋体" w:hAnsi="宋体" w:cs="宋体" w:hint="eastAsia"/>
                <w:sz w:val="24"/>
              </w:rPr>
            </w:pPr>
            <w:r>
              <w:rPr>
                <w:rFonts w:ascii="宋体" w:hAnsi="宋体" w:cs="宋体" w:hint="eastAsia"/>
                <w:sz w:val="24"/>
              </w:rPr>
              <w:t>（注：招标文件中技术参数若有要求供应商提供佐证材料的，若未提供或响应承诺与其佐证材料不一致或</w:t>
            </w:r>
            <w:r>
              <w:rPr>
                <w:rFonts w:ascii="宋体" w:hAnsi="宋体" w:cs="宋体" w:hint="eastAsia"/>
                <w:sz w:val="24"/>
              </w:rPr>
              <w:lastRenderedPageBreak/>
              <w:t>佐证材料弄虚作假的，视为负偏离）</w:t>
            </w:r>
          </w:p>
        </w:tc>
      </w:tr>
      <w:tr w:rsidR="009B41DA" w14:paraId="45F51913" w14:textId="77777777">
        <w:trPr>
          <w:trHeight w:val="646"/>
          <w:jc w:val="center"/>
        </w:trPr>
        <w:tc>
          <w:tcPr>
            <w:tcW w:w="709" w:type="dxa"/>
            <w:vMerge/>
            <w:tcBorders>
              <w:left w:val="single" w:sz="4" w:space="0" w:color="auto"/>
              <w:right w:val="single" w:sz="4" w:space="0" w:color="auto"/>
            </w:tcBorders>
            <w:vAlign w:val="center"/>
          </w:tcPr>
          <w:p w14:paraId="7AA1FE94"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33B06223" w14:textId="77777777" w:rsidR="009B41DA" w:rsidRDefault="009B41DA">
            <w:pPr>
              <w:adjustRightInd w:val="0"/>
              <w:spacing w:line="360" w:lineRule="auto"/>
              <w:ind w:leftChars="-50" w:left="-105" w:rightChars="-50" w:right="-105"/>
              <w:jc w:val="center"/>
              <w:textAlignment w:val="baseline"/>
              <w:rPr>
                <w:rFonts w:ascii="宋体" w:hAnsi="宋体" w:cs="宋体" w:hint="eastAsia"/>
                <w:b/>
                <w:bCs/>
                <w:sz w:val="24"/>
              </w:rPr>
            </w:pPr>
          </w:p>
        </w:tc>
        <w:tc>
          <w:tcPr>
            <w:tcW w:w="850" w:type="dxa"/>
            <w:vMerge/>
            <w:tcBorders>
              <w:left w:val="single" w:sz="4" w:space="0" w:color="auto"/>
              <w:right w:val="single" w:sz="4" w:space="0" w:color="auto"/>
            </w:tcBorders>
            <w:vAlign w:val="center"/>
          </w:tcPr>
          <w:p w14:paraId="10B1A1A0" w14:textId="77777777" w:rsidR="009B41DA" w:rsidRDefault="009B41DA">
            <w:pPr>
              <w:adjustRightInd w:val="0"/>
              <w:spacing w:line="360" w:lineRule="auto"/>
              <w:jc w:val="center"/>
              <w:textAlignment w:val="baseline"/>
              <w:rPr>
                <w:rFonts w:ascii="宋体" w:hAnsi="宋体" w:cs="宋体" w:hint="eastAsia"/>
                <w:bCs/>
                <w:sz w:val="24"/>
              </w:rPr>
            </w:pPr>
          </w:p>
        </w:tc>
        <w:tc>
          <w:tcPr>
            <w:tcW w:w="5918" w:type="dxa"/>
            <w:tcBorders>
              <w:top w:val="single" w:sz="4" w:space="0" w:color="auto"/>
              <w:left w:val="single" w:sz="4" w:space="0" w:color="auto"/>
              <w:bottom w:val="single" w:sz="4" w:space="0" w:color="auto"/>
              <w:right w:val="single" w:sz="4" w:space="0" w:color="auto"/>
            </w:tcBorders>
            <w:vAlign w:val="center"/>
          </w:tcPr>
          <w:p w14:paraId="0992207D"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rPr>
              <w:t>2.根据《技术参数及性能（配置）要求》中各项技术参数的响应情况由评委进行评分。标注“◆”条款为重要技术参数，完全满足或优于招标文件要求的，</w:t>
            </w:r>
            <w:r>
              <w:rPr>
                <w:rFonts w:ascii="宋体" w:hAnsi="宋体" w:cs="宋体"/>
                <w:sz w:val="24"/>
              </w:rPr>
              <w:t>且按要求提供了证明材料的</w:t>
            </w:r>
            <w:r>
              <w:rPr>
                <w:rFonts w:ascii="宋体" w:hAnsi="宋体" w:cs="宋体" w:hint="eastAsia"/>
                <w:sz w:val="24"/>
              </w:rPr>
              <w:t>，每项得2分，满分26分，不提供证明材料不加分。</w:t>
            </w:r>
          </w:p>
        </w:tc>
      </w:tr>
      <w:tr w:rsidR="009B41DA" w14:paraId="637C104F" w14:textId="77777777">
        <w:trPr>
          <w:trHeight w:val="90"/>
          <w:jc w:val="center"/>
        </w:trPr>
        <w:tc>
          <w:tcPr>
            <w:tcW w:w="709" w:type="dxa"/>
            <w:vMerge/>
            <w:tcBorders>
              <w:left w:val="single" w:sz="4" w:space="0" w:color="auto"/>
              <w:bottom w:val="single" w:sz="4" w:space="0" w:color="auto"/>
              <w:right w:val="single" w:sz="4" w:space="0" w:color="auto"/>
            </w:tcBorders>
            <w:vAlign w:val="center"/>
          </w:tcPr>
          <w:p w14:paraId="66CFDA8C"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4F00153C"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3B799C" w14:textId="77777777" w:rsidR="009B41DA" w:rsidRDefault="001D1FDB">
            <w:pPr>
              <w:spacing w:line="360" w:lineRule="auto"/>
              <w:jc w:val="center"/>
              <w:rPr>
                <w:rFonts w:ascii="宋体" w:hAnsi="宋体" w:cs="宋体" w:hint="eastAsia"/>
                <w:sz w:val="24"/>
              </w:rPr>
            </w:pPr>
            <w:r>
              <w:rPr>
                <w:rFonts w:ascii="宋体" w:hAnsi="宋体" w:cs="宋体" w:hint="eastAsia"/>
                <w:sz w:val="24"/>
              </w:rPr>
              <w:t>技术方案（满分9分）</w:t>
            </w:r>
          </w:p>
        </w:tc>
        <w:tc>
          <w:tcPr>
            <w:tcW w:w="5918" w:type="dxa"/>
            <w:tcBorders>
              <w:top w:val="single" w:sz="4" w:space="0" w:color="auto"/>
              <w:left w:val="single" w:sz="4" w:space="0" w:color="auto"/>
              <w:bottom w:val="single" w:sz="4" w:space="0" w:color="auto"/>
              <w:right w:val="single" w:sz="4" w:space="0" w:color="auto"/>
            </w:tcBorders>
            <w:vAlign w:val="center"/>
          </w:tcPr>
          <w:p w14:paraId="71B53534"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一档（3分）：结合采购人项目定位，编制本项目供货方案、系统集成方案、进度计划和实施保障措施；</w:t>
            </w:r>
          </w:p>
          <w:p w14:paraId="4FC6FC6F"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二档（6分）：满足上一档的情况下，方案内容详细，对供货、安装、验收等内容均有响应描述，基本满足本项目的要求。</w:t>
            </w:r>
          </w:p>
          <w:p w14:paraId="1FCF0192"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三档（9分）：满足上一档的情况下，有详细可行的供货方案，有详细且可行的安装调试方案和验收方案（针对本项目需求有具体描述），能提供针对“金属矿山采矿模型”出具详细的三视设计图，并有专门的项目小组为本项目服务，项目小组人员充足且技术能力强，投标时需提供人员的名单。以确保项目的进度和质量有保障，完全满足本项目的要求。</w:t>
            </w:r>
          </w:p>
        </w:tc>
      </w:tr>
      <w:tr w:rsidR="009B41DA" w14:paraId="5296E986" w14:textId="77777777">
        <w:trPr>
          <w:jc w:val="center"/>
        </w:trPr>
        <w:tc>
          <w:tcPr>
            <w:tcW w:w="709" w:type="dxa"/>
            <w:vMerge/>
            <w:tcBorders>
              <w:left w:val="single" w:sz="4" w:space="0" w:color="auto"/>
              <w:bottom w:val="single" w:sz="4" w:space="0" w:color="auto"/>
              <w:right w:val="single" w:sz="4" w:space="0" w:color="auto"/>
            </w:tcBorders>
            <w:vAlign w:val="center"/>
          </w:tcPr>
          <w:p w14:paraId="298A9179"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43FBA294"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98D684" w14:textId="77777777" w:rsidR="009B41DA" w:rsidRDefault="001D1FDB">
            <w:pPr>
              <w:spacing w:line="360" w:lineRule="auto"/>
              <w:jc w:val="center"/>
              <w:rPr>
                <w:rFonts w:ascii="宋体" w:hAnsi="宋体" w:cs="宋体" w:hint="eastAsia"/>
                <w:sz w:val="24"/>
              </w:rPr>
            </w:pPr>
            <w:r>
              <w:rPr>
                <w:rFonts w:ascii="宋体" w:hAnsi="宋体" w:cs="宋体" w:hint="eastAsia"/>
                <w:sz w:val="24"/>
              </w:rPr>
              <w:t>售后服务</w:t>
            </w:r>
          </w:p>
          <w:p w14:paraId="2D6A5C1F" w14:textId="77777777" w:rsidR="009B41DA" w:rsidRDefault="001D1FDB">
            <w:pPr>
              <w:spacing w:line="360" w:lineRule="auto"/>
              <w:jc w:val="center"/>
              <w:rPr>
                <w:rFonts w:ascii="宋体" w:hAnsi="宋体" w:cs="宋体" w:hint="eastAsia"/>
                <w:sz w:val="24"/>
              </w:rPr>
            </w:pPr>
            <w:r>
              <w:rPr>
                <w:rFonts w:ascii="宋体" w:hAnsi="宋体" w:cs="宋体" w:hint="eastAsia"/>
                <w:sz w:val="24"/>
              </w:rPr>
              <w:t>（满分6分）</w:t>
            </w:r>
          </w:p>
        </w:tc>
        <w:tc>
          <w:tcPr>
            <w:tcW w:w="5918" w:type="dxa"/>
            <w:tcBorders>
              <w:top w:val="single" w:sz="4" w:space="0" w:color="auto"/>
              <w:left w:val="single" w:sz="4" w:space="0" w:color="auto"/>
              <w:bottom w:val="single" w:sz="4" w:space="0" w:color="auto"/>
              <w:right w:val="single" w:sz="4" w:space="0" w:color="auto"/>
            </w:tcBorders>
            <w:vAlign w:val="center"/>
          </w:tcPr>
          <w:p w14:paraId="645CE6C1"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一档（2分）：</w:t>
            </w:r>
            <w:r>
              <w:rPr>
                <w:rFonts w:ascii="宋体" w:hAnsi="宋体" w:cs="宋体" w:hint="eastAsia"/>
                <w:sz w:val="24"/>
              </w:rPr>
              <w:t>有明确售后服务承诺，售后服务措施、响应机制及保障措施完善，售后服务人员落实，岗位职责明确，制定定期维护 (注明时间)、免费技术培训方案，对设备在使用过程中可能出现的问题进行分析并提出针对性解决办法。</w:t>
            </w:r>
          </w:p>
          <w:p w14:paraId="5B0D5D9E"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二档（4分）：</w:t>
            </w:r>
            <w:r>
              <w:rPr>
                <w:rFonts w:ascii="宋体" w:hAnsi="宋体" w:cs="宋体" w:hint="eastAsia"/>
                <w:sz w:val="24"/>
              </w:rPr>
              <w:t>在上一档的基础上</w:t>
            </w:r>
            <w:r>
              <w:rPr>
                <w:rFonts w:ascii="宋体" w:hAnsi="宋体" w:cs="宋体" w:hint="eastAsia"/>
                <w:bCs/>
                <w:sz w:val="24"/>
              </w:rPr>
              <w:t>，分别针对产品提出明确的</w:t>
            </w:r>
            <w:r>
              <w:rPr>
                <w:rFonts w:ascii="宋体" w:hAnsi="宋体" w:cs="宋体" w:hint="eastAsia"/>
                <w:sz w:val="24"/>
              </w:rPr>
              <w:t>质量保证期</w:t>
            </w:r>
            <w:r>
              <w:rPr>
                <w:rFonts w:ascii="宋体" w:hAnsi="宋体" w:cs="宋体" w:hint="eastAsia"/>
                <w:bCs/>
                <w:sz w:val="24"/>
              </w:rPr>
              <w:t>内和</w:t>
            </w:r>
            <w:r>
              <w:rPr>
                <w:rFonts w:ascii="宋体" w:hAnsi="宋体" w:cs="宋体" w:hint="eastAsia"/>
                <w:sz w:val="24"/>
              </w:rPr>
              <w:t>质量保证期</w:t>
            </w:r>
            <w:r>
              <w:rPr>
                <w:rFonts w:ascii="宋体" w:hAnsi="宋体" w:cs="宋体" w:hint="eastAsia"/>
                <w:bCs/>
                <w:sz w:val="24"/>
              </w:rPr>
              <w:t>外的售后承诺和措施，</w:t>
            </w:r>
            <w:r>
              <w:rPr>
                <w:rFonts w:ascii="宋体" w:hAnsi="宋体" w:cs="宋体" w:hint="eastAsia"/>
                <w:sz w:val="24"/>
              </w:rPr>
              <w:t>提供质量保证期内的紧急情况下的售后预案和质量保证期满后的服务方案，拟投入明确的驻项目所在地的售后服务负责人，联系方式以及投标产品生产厂家针对本项目的售后服务承诺和措施、售后服务机</w:t>
            </w:r>
            <w:r>
              <w:rPr>
                <w:rFonts w:ascii="宋体" w:hAnsi="宋体" w:cs="宋体" w:hint="eastAsia"/>
                <w:sz w:val="24"/>
              </w:rPr>
              <w:lastRenderedPageBreak/>
              <w:t>构、联系方式等等</w:t>
            </w:r>
            <w:r>
              <w:rPr>
                <w:rFonts w:ascii="宋体" w:hAnsi="宋体" w:cs="宋体" w:hint="eastAsia"/>
                <w:bCs/>
                <w:sz w:val="24"/>
              </w:rPr>
              <w:t>。</w:t>
            </w:r>
          </w:p>
          <w:p w14:paraId="2ACD58A2" w14:textId="77777777" w:rsidR="009B41DA" w:rsidRDefault="001D1FDB">
            <w:pPr>
              <w:suppressAutoHyphens/>
              <w:spacing w:line="360" w:lineRule="auto"/>
              <w:jc w:val="left"/>
              <w:rPr>
                <w:rFonts w:ascii="宋体" w:hAnsi="宋体" w:cs="宋体" w:hint="eastAsia"/>
                <w:sz w:val="24"/>
              </w:rPr>
            </w:pPr>
            <w:r>
              <w:rPr>
                <w:rFonts w:ascii="宋体" w:hAnsi="宋体" w:cs="宋体" w:hint="eastAsia"/>
                <w:bCs/>
                <w:sz w:val="24"/>
              </w:rPr>
              <w:t>三档（6分）：</w:t>
            </w:r>
            <w:r>
              <w:rPr>
                <w:rFonts w:ascii="宋体" w:hAnsi="宋体" w:cs="宋体" w:hint="eastAsia"/>
                <w:sz w:val="24"/>
              </w:rPr>
              <w:t>在上一档的基础上</w:t>
            </w:r>
            <w:r>
              <w:rPr>
                <w:rFonts w:ascii="宋体" w:hAnsi="宋体" w:cs="宋体" w:hint="eastAsia"/>
                <w:bCs/>
                <w:sz w:val="24"/>
              </w:rPr>
              <w:t>，</w:t>
            </w:r>
            <w:r>
              <w:rPr>
                <w:rFonts w:ascii="宋体" w:hAnsi="宋体" w:cs="宋体" w:hint="eastAsia"/>
                <w:sz w:val="24"/>
              </w:rPr>
              <w:t>质保期内由各项生产厂家亲自提供质保和维护保养，支持软件免费升级，承诺部分或全部产品出现故障后在一周内无法修复时，提供原厂承诺部分或全部产品在满足基本质量保证期后，质量保证期有延长的不少于半年。</w:t>
            </w:r>
          </w:p>
          <w:p w14:paraId="22CDF759" w14:textId="77777777" w:rsidR="009B41DA" w:rsidRDefault="001D1FDB">
            <w:pPr>
              <w:spacing w:line="360" w:lineRule="auto"/>
              <w:rPr>
                <w:rFonts w:ascii="宋体" w:hAnsi="宋体" w:cs="宋体" w:hint="eastAsia"/>
                <w:sz w:val="24"/>
              </w:rPr>
            </w:pPr>
            <w:r>
              <w:rPr>
                <w:rFonts w:ascii="宋体" w:hAnsi="宋体" w:cs="宋体" w:hint="eastAsia"/>
                <w:bCs/>
                <w:sz w:val="24"/>
              </w:rPr>
              <w:t>不满足以上评分项的不得分。</w:t>
            </w:r>
          </w:p>
        </w:tc>
      </w:tr>
      <w:tr w:rsidR="009B41DA" w14:paraId="32718257" w14:textId="77777777">
        <w:trPr>
          <w:jc w:val="center"/>
        </w:trPr>
        <w:tc>
          <w:tcPr>
            <w:tcW w:w="709" w:type="dxa"/>
            <w:vMerge w:val="restart"/>
            <w:tcBorders>
              <w:top w:val="single" w:sz="4" w:space="0" w:color="auto"/>
              <w:left w:val="single" w:sz="4" w:space="0" w:color="auto"/>
              <w:right w:val="single" w:sz="4" w:space="0" w:color="auto"/>
            </w:tcBorders>
            <w:vAlign w:val="center"/>
          </w:tcPr>
          <w:p w14:paraId="02898B81" w14:textId="77777777" w:rsidR="009B41DA" w:rsidRDefault="001D1FDB">
            <w:pPr>
              <w:spacing w:line="360" w:lineRule="auto"/>
              <w:jc w:val="center"/>
              <w:rPr>
                <w:rFonts w:ascii="宋体" w:hAnsi="宋体" w:cs="宋体" w:hint="eastAsia"/>
                <w:b/>
                <w:sz w:val="24"/>
              </w:rPr>
            </w:pPr>
            <w:r>
              <w:rPr>
                <w:rFonts w:ascii="宋体" w:hAnsi="宋体" w:cs="宋体" w:hint="eastAsia"/>
                <w:b/>
                <w:sz w:val="24"/>
              </w:rPr>
              <w:lastRenderedPageBreak/>
              <w:t>3</w:t>
            </w:r>
          </w:p>
        </w:tc>
        <w:tc>
          <w:tcPr>
            <w:tcW w:w="1271" w:type="dxa"/>
            <w:vMerge w:val="restart"/>
            <w:tcBorders>
              <w:top w:val="single" w:sz="4" w:space="0" w:color="auto"/>
              <w:left w:val="single" w:sz="4" w:space="0" w:color="auto"/>
              <w:right w:val="single" w:sz="4" w:space="0" w:color="auto"/>
            </w:tcBorders>
            <w:vAlign w:val="center"/>
          </w:tcPr>
          <w:p w14:paraId="71B994D3"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商务分</w:t>
            </w:r>
          </w:p>
          <w:p w14:paraId="778F4EFF"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（满分9分）</w:t>
            </w:r>
          </w:p>
        </w:tc>
        <w:tc>
          <w:tcPr>
            <w:tcW w:w="850"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4FD69694" w14:textId="77777777" w:rsidR="009B41DA" w:rsidRDefault="001D1FDB">
            <w:pPr>
              <w:spacing w:line="360" w:lineRule="auto"/>
              <w:jc w:val="center"/>
              <w:rPr>
                <w:rFonts w:ascii="宋体" w:hAnsi="宋体" w:cs="宋体" w:hint="eastAsia"/>
                <w:sz w:val="24"/>
              </w:rPr>
            </w:pPr>
            <w:r>
              <w:rPr>
                <w:rFonts w:ascii="宋体" w:hAnsi="宋体" w:cs="宋体" w:hint="eastAsia"/>
                <w:sz w:val="24"/>
              </w:rPr>
              <w:t>综合实力（满分2分）</w:t>
            </w:r>
          </w:p>
        </w:tc>
        <w:tc>
          <w:tcPr>
            <w:tcW w:w="5918" w:type="dxa"/>
            <w:tcBorders>
              <w:top w:val="single" w:sz="4" w:space="0" w:color="auto"/>
              <w:left w:val="single" w:sz="4" w:space="0" w:color="auto"/>
              <w:bottom w:val="single" w:sz="4" w:space="0" w:color="auto"/>
              <w:right w:val="single" w:sz="4" w:space="0" w:color="auto"/>
            </w:tcBorders>
          </w:tcPr>
          <w:p w14:paraId="765B9509"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t>投标人具有有效期内的ISO9001质量管理体系认证、ISO14001环境管理体系认证、ISO45001职业健康安全管理体系认证的，每项证书得1分，满分2分。</w:t>
            </w:r>
          </w:p>
        </w:tc>
      </w:tr>
      <w:tr w:rsidR="009B41DA" w14:paraId="0F8AA434" w14:textId="77777777">
        <w:trPr>
          <w:jc w:val="center"/>
        </w:trPr>
        <w:tc>
          <w:tcPr>
            <w:tcW w:w="709" w:type="dxa"/>
            <w:vMerge/>
            <w:tcBorders>
              <w:left w:val="single" w:sz="4" w:space="0" w:color="auto"/>
              <w:right w:val="single" w:sz="4" w:space="0" w:color="auto"/>
            </w:tcBorders>
            <w:vAlign w:val="center"/>
          </w:tcPr>
          <w:p w14:paraId="47A2180D"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30817966"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721B0D40" w14:textId="77777777" w:rsidR="009B41DA" w:rsidRDefault="001D1FDB">
            <w:pPr>
              <w:spacing w:line="360" w:lineRule="auto"/>
              <w:jc w:val="center"/>
              <w:rPr>
                <w:rFonts w:ascii="宋体" w:hAnsi="宋体" w:cs="宋体" w:hint="eastAsia"/>
                <w:bCs/>
                <w:sz w:val="24"/>
              </w:rPr>
            </w:pPr>
            <w:r>
              <w:rPr>
                <w:rFonts w:ascii="宋体" w:hAnsi="宋体" w:cs="宋体" w:hint="eastAsia"/>
                <w:bCs/>
                <w:sz w:val="24"/>
              </w:rPr>
              <w:t>政策功能分（满分1分）</w:t>
            </w:r>
          </w:p>
        </w:tc>
        <w:tc>
          <w:tcPr>
            <w:tcW w:w="5918" w:type="dxa"/>
            <w:tcBorders>
              <w:top w:val="single" w:sz="4" w:space="0" w:color="auto"/>
              <w:left w:val="single" w:sz="4" w:space="0" w:color="auto"/>
              <w:bottom w:val="single" w:sz="4" w:space="0" w:color="auto"/>
              <w:right w:val="single" w:sz="4" w:space="0" w:color="auto"/>
            </w:tcBorders>
          </w:tcPr>
          <w:p w14:paraId="12D8503B" w14:textId="77777777" w:rsidR="009B41DA" w:rsidRDefault="001D1FDB">
            <w:pPr>
              <w:spacing w:line="360" w:lineRule="auto"/>
              <w:rPr>
                <w:rFonts w:ascii="宋体" w:hAnsi="宋体" w:cs="宋体" w:hint="eastAsia"/>
                <w:sz w:val="24"/>
              </w:rPr>
            </w:pPr>
            <w:r>
              <w:rPr>
                <w:rFonts w:ascii="宋体" w:hAnsi="宋体" w:cs="宋体" w:hint="eastAsia"/>
                <w:sz w:val="24"/>
              </w:rPr>
              <w:t>1.投标产品为政府采购节能产品的，或政府采购环境标志产品的，得1分，满分1分。（以有效的政府采购节能产品认证证书复印件，或以有效的政府采购环境标志产品认证证书复印件为准，投标产品需清晰反映在证书上）。</w:t>
            </w:r>
          </w:p>
        </w:tc>
      </w:tr>
      <w:tr w:rsidR="009B41DA" w14:paraId="0F56E31D" w14:textId="77777777">
        <w:trPr>
          <w:jc w:val="center"/>
        </w:trPr>
        <w:tc>
          <w:tcPr>
            <w:tcW w:w="709" w:type="dxa"/>
            <w:vMerge/>
            <w:tcBorders>
              <w:left w:val="single" w:sz="4" w:space="0" w:color="auto"/>
              <w:right w:val="single" w:sz="4" w:space="0" w:color="auto"/>
            </w:tcBorders>
            <w:vAlign w:val="center"/>
          </w:tcPr>
          <w:p w14:paraId="54CA1E47"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68F87D41"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EA234C" w14:textId="77777777" w:rsidR="009B41DA" w:rsidRDefault="001D1FDB">
            <w:pPr>
              <w:spacing w:line="360" w:lineRule="auto"/>
              <w:jc w:val="center"/>
              <w:rPr>
                <w:rFonts w:ascii="宋体" w:hAnsi="宋体" w:cs="宋体" w:hint="eastAsia"/>
                <w:sz w:val="24"/>
              </w:rPr>
            </w:pPr>
            <w:r>
              <w:rPr>
                <w:rFonts w:ascii="宋体" w:hAnsi="宋体" w:cs="宋体" w:hint="eastAsia"/>
                <w:sz w:val="24"/>
              </w:rPr>
              <w:t>业绩（满分6分）</w:t>
            </w:r>
          </w:p>
        </w:tc>
        <w:tc>
          <w:tcPr>
            <w:tcW w:w="5918" w:type="dxa"/>
            <w:tcBorders>
              <w:top w:val="single" w:sz="4" w:space="0" w:color="auto"/>
              <w:left w:val="single" w:sz="4" w:space="0" w:color="auto"/>
              <w:bottom w:val="single" w:sz="4" w:space="0" w:color="auto"/>
              <w:right w:val="single" w:sz="4" w:space="0" w:color="auto"/>
            </w:tcBorders>
          </w:tcPr>
          <w:p w14:paraId="7458D7AC" w14:textId="77777777" w:rsidR="009B41DA" w:rsidRDefault="001D1FDB">
            <w:pPr>
              <w:spacing w:line="360" w:lineRule="auto"/>
              <w:rPr>
                <w:rFonts w:ascii="宋体" w:hAnsi="宋体" w:cs="宋体" w:hint="eastAsia"/>
                <w:sz w:val="24"/>
              </w:rPr>
            </w:pPr>
            <w:r>
              <w:rPr>
                <w:rFonts w:ascii="宋体" w:hAnsi="宋体" w:cs="宋体" w:hint="eastAsia"/>
                <w:sz w:val="24"/>
              </w:rPr>
              <w:t>投标人自2020年1月1日（以合同签订时间为准）以来承接同类项目，每有1项业绩得2分，本项最多得6分，须提供该业绩项目的中标（成交）公告网页截图、中标（成交）通知书复印件或采购合同关键页复印件等相关证明文件复印件。未提供相关资料不得分。</w:t>
            </w:r>
          </w:p>
        </w:tc>
      </w:tr>
      <w:tr w:rsidR="009B41DA" w14:paraId="073A4BBB" w14:textId="77777777">
        <w:trPr>
          <w:jc w:val="center"/>
        </w:trPr>
        <w:tc>
          <w:tcPr>
            <w:tcW w:w="8748" w:type="dxa"/>
            <w:gridSpan w:val="4"/>
            <w:tcBorders>
              <w:left w:val="single" w:sz="4" w:space="0" w:color="auto"/>
              <w:right w:val="single" w:sz="4" w:space="0" w:color="auto"/>
            </w:tcBorders>
            <w:vAlign w:val="center"/>
          </w:tcPr>
          <w:p w14:paraId="13538C4E" w14:textId="77777777" w:rsidR="009B41DA" w:rsidRDefault="001D1FDB">
            <w:pPr>
              <w:spacing w:line="360" w:lineRule="auto"/>
              <w:jc w:val="center"/>
              <w:rPr>
                <w:rFonts w:ascii="宋体" w:hAnsi="宋体" w:cs="宋体" w:hint="eastAsia"/>
                <w:sz w:val="24"/>
              </w:rPr>
            </w:pPr>
            <w:r>
              <w:rPr>
                <w:rFonts w:ascii="宋体" w:hAnsi="宋体" w:cs="宋体" w:hint="eastAsia"/>
                <w:sz w:val="24"/>
              </w:rPr>
              <w:t>总分=1+2+3</w:t>
            </w:r>
          </w:p>
        </w:tc>
      </w:tr>
    </w:tbl>
    <w:p w14:paraId="6277EBAB" w14:textId="77777777" w:rsidR="009B41DA" w:rsidRDefault="009B41DA">
      <w:pPr>
        <w:spacing w:line="360" w:lineRule="auto"/>
        <w:jc w:val="center"/>
        <w:rPr>
          <w:rFonts w:ascii="宋体" w:hAnsi="宋体" w:cs="宋体" w:hint="eastAsia"/>
          <w:sz w:val="30"/>
          <w:szCs w:val="30"/>
        </w:rPr>
      </w:pPr>
    </w:p>
    <w:p w14:paraId="2D98FBCE" w14:textId="77777777" w:rsidR="009B41DA" w:rsidRDefault="001D1FDB">
      <w:pPr>
        <w:pStyle w:val="Title1"/>
      </w:pPr>
      <w:r>
        <w:rPr>
          <w:rFonts w:hint="eastAsia"/>
        </w:rPr>
        <w:br w:type="page"/>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850"/>
        <w:gridCol w:w="5918"/>
      </w:tblGrid>
      <w:tr w:rsidR="009B41DA" w14:paraId="7674DB2D" w14:textId="77777777">
        <w:trPr>
          <w:trHeight w:val="804"/>
          <w:jc w:val="center"/>
        </w:trPr>
        <w:tc>
          <w:tcPr>
            <w:tcW w:w="8748" w:type="dxa"/>
            <w:gridSpan w:val="4"/>
            <w:tcBorders>
              <w:top w:val="single" w:sz="4" w:space="0" w:color="auto"/>
              <w:left w:val="single" w:sz="4" w:space="0" w:color="auto"/>
              <w:right w:val="single" w:sz="4" w:space="0" w:color="auto"/>
            </w:tcBorders>
            <w:vAlign w:val="center"/>
          </w:tcPr>
          <w:p w14:paraId="6100CAE7" w14:textId="77777777" w:rsidR="009B41DA" w:rsidRDefault="001D1FDB">
            <w:pPr>
              <w:pStyle w:val="ad"/>
              <w:spacing w:line="360" w:lineRule="auto"/>
              <w:jc w:val="center"/>
              <w:rPr>
                <w:rFonts w:hAnsi="宋体" w:cs="宋体" w:hint="eastAsia"/>
                <w:b/>
                <w:bCs/>
                <w:kern w:val="2"/>
                <w:sz w:val="24"/>
                <w:szCs w:val="24"/>
              </w:rPr>
            </w:pPr>
            <w:r>
              <w:rPr>
                <w:rFonts w:hAnsi="宋体" w:cs="宋体" w:hint="eastAsia"/>
                <w:b/>
                <w:sz w:val="24"/>
              </w:rPr>
              <w:lastRenderedPageBreak/>
              <w:t>仅适用于2分标</w:t>
            </w:r>
          </w:p>
        </w:tc>
      </w:tr>
      <w:tr w:rsidR="009B41DA" w14:paraId="6C79B6EB" w14:textId="77777777">
        <w:trPr>
          <w:trHeight w:val="804"/>
          <w:jc w:val="center"/>
        </w:trPr>
        <w:tc>
          <w:tcPr>
            <w:tcW w:w="709" w:type="dxa"/>
            <w:tcBorders>
              <w:top w:val="single" w:sz="4" w:space="0" w:color="auto"/>
              <w:left w:val="single" w:sz="4" w:space="0" w:color="auto"/>
              <w:right w:val="single" w:sz="4" w:space="0" w:color="auto"/>
            </w:tcBorders>
            <w:vAlign w:val="center"/>
          </w:tcPr>
          <w:p w14:paraId="7C0956B0"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序号</w:t>
            </w:r>
          </w:p>
        </w:tc>
        <w:tc>
          <w:tcPr>
            <w:tcW w:w="1271" w:type="dxa"/>
            <w:tcBorders>
              <w:top w:val="single" w:sz="4" w:space="0" w:color="auto"/>
              <w:left w:val="single" w:sz="4" w:space="0" w:color="auto"/>
              <w:right w:val="single" w:sz="4" w:space="0" w:color="auto"/>
            </w:tcBorders>
            <w:vAlign w:val="center"/>
          </w:tcPr>
          <w:p w14:paraId="0D4F9C32"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评审因素</w:t>
            </w:r>
          </w:p>
        </w:tc>
        <w:tc>
          <w:tcPr>
            <w:tcW w:w="850" w:type="dxa"/>
            <w:tcBorders>
              <w:top w:val="single" w:sz="4" w:space="0" w:color="auto"/>
              <w:left w:val="single" w:sz="4" w:space="0" w:color="auto"/>
              <w:right w:val="single" w:sz="4" w:space="0" w:color="auto"/>
            </w:tcBorders>
            <w:vAlign w:val="center"/>
          </w:tcPr>
          <w:p w14:paraId="4227E030"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分值</w:t>
            </w:r>
          </w:p>
        </w:tc>
        <w:tc>
          <w:tcPr>
            <w:tcW w:w="5918" w:type="dxa"/>
            <w:tcBorders>
              <w:top w:val="single" w:sz="4" w:space="0" w:color="auto"/>
              <w:left w:val="single" w:sz="4" w:space="0" w:color="auto"/>
              <w:bottom w:val="single" w:sz="4" w:space="0" w:color="auto"/>
              <w:right w:val="single" w:sz="4" w:space="0" w:color="auto"/>
            </w:tcBorders>
            <w:vAlign w:val="center"/>
          </w:tcPr>
          <w:p w14:paraId="0ED069DB" w14:textId="77777777" w:rsidR="009B41DA" w:rsidRDefault="001D1FDB">
            <w:pPr>
              <w:pStyle w:val="ad"/>
              <w:spacing w:line="360" w:lineRule="auto"/>
              <w:jc w:val="center"/>
              <w:rPr>
                <w:rFonts w:hAnsi="宋体" w:cs="宋体" w:hint="eastAsia"/>
                <w:bCs/>
                <w:sz w:val="24"/>
              </w:rPr>
            </w:pPr>
            <w:r>
              <w:rPr>
                <w:rFonts w:hAnsi="宋体" w:cs="宋体" w:hint="eastAsia"/>
                <w:bCs/>
                <w:sz w:val="24"/>
              </w:rPr>
              <w:t>评分标准</w:t>
            </w:r>
          </w:p>
        </w:tc>
      </w:tr>
      <w:tr w:rsidR="009B41DA" w14:paraId="65C101AA" w14:textId="77777777">
        <w:trPr>
          <w:trHeight w:val="804"/>
          <w:jc w:val="center"/>
        </w:trPr>
        <w:tc>
          <w:tcPr>
            <w:tcW w:w="709" w:type="dxa"/>
            <w:tcBorders>
              <w:top w:val="single" w:sz="4" w:space="0" w:color="auto"/>
              <w:left w:val="single" w:sz="4" w:space="0" w:color="auto"/>
              <w:right w:val="single" w:sz="4" w:space="0" w:color="auto"/>
            </w:tcBorders>
            <w:vAlign w:val="center"/>
          </w:tcPr>
          <w:p w14:paraId="146B56B3"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1</w:t>
            </w:r>
          </w:p>
        </w:tc>
        <w:tc>
          <w:tcPr>
            <w:tcW w:w="1271" w:type="dxa"/>
            <w:tcBorders>
              <w:top w:val="single" w:sz="4" w:space="0" w:color="auto"/>
              <w:left w:val="single" w:sz="4" w:space="0" w:color="auto"/>
              <w:right w:val="single" w:sz="4" w:space="0" w:color="auto"/>
            </w:tcBorders>
            <w:vAlign w:val="center"/>
          </w:tcPr>
          <w:p w14:paraId="74E9D848"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价格分（满分30分）</w:t>
            </w:r>
          </w:p>
          <w:p w14:paraId="4A1B3865" w14:textId="77777777" w:rsidR="009B41DA" w:rsidRDefault="009B41DA">
            <w:pPr>
              <w:pStyle w:val="Title1"/>
            </w:pPr>
          </w:p>
        </w:tc>
        <w:tc>
          <w:tcPr>
            <w:tcW w:w="850" w:type="dxa"/>
            <w:tcBorders>
              <w:top w:val="single" w:sz="4" w:space="0" w:color="auto"/>
              <w:left w:val="single" w:sz="4" w:space="0" w:color="auto"/>
              <w:right w:val="single" w:sz="4" w:space="0" w:color="auto"/>
            </w:tcBorders>
            <w:vAlign w:val="center"/>
          </w:tcPr>
          <w:p w14:paraId="114F4672"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投标报价（满分30分）</w:t>
            </w:r>
          </w:p>
        </w:tc>
        <w:tc>
          <w:tcPr>
            <w:tcW w:w="5918" w:type="dxa"/>
            <w:tcBorders>
              <w:top w:val="single" w:sz="4" w:space="0" w:color="auto"/>
              <w:left w:val="single" w:sz="4" w:space="0" w:color="auto"/>
              <w:bottom w:val="single" w:sz="4" w:space="0" w:color="auto"/>
              <w:right w:val="single" w:sz="4" w:space="0" w:color="auto"/>
            </w:tcBorders>
          </w:tcPr>
          <w:p w14:paraId="294E4F65" w14:textId="77777777" w:rsidR="009B41DA" w:rsidRDefault="001D1FDB">
            <w:pPr>
              <w:pStyle w:val="ad"/>
              <w:spacing w:line="360" w:lineRule="auto"/>
              <w:rPr>
                <w:rFonts w:hAnsi="宋体" w:cs="宋体" w:hint="eastAsia"/>
                <w:b/>
                <w:bCs/>
                <w:kern w:val="2"/>
                <w:sz w:val="24"/>
                <w:szCs w:val="24"/>
              </w:rPr>
            </w:pPr>
            <w:r>
              <w:rPr>
                <w:rFonts w:hAnsi="宋体" w:cs="宋体" w:hint="eastAsia"/>
                <w:b/>
                <w:bCs/>
                <w:kern w:val="2"/>
                <w:sz w:val="24"/>
                <w:szCs w:val="24"/>
              </w:rPr>
              <w:t>一、政府采购政策扣除</w:t>
            </w:r>
          </w:p>
          <w:p w14:paraId="3C489036" w14:textId="77777777" w:rsidR="009B41DA" w:rsidRDefault="001D1FDB">
            <w:pPr>
              <w:snapToGrid w:val="0"/>
              <w:spacing w:line="360" w:lineRule="auto"/>
              <w:ind w:firstLineChars="211" w:firstLine="506"/>
              <w:rPr>
                <w:rFonts w:ascii="宋体" w:hAnsi="宋体" w:hint="eastAsia"/>
                <w:bCs/>
                <w:sz w:val="24"/>
              </w:rPr>
            </w:pPr>
            <w:r>
              <w:rPr>
                <w:rFonts w:ascii="宋体" w:hAnsi="宋体" w:hint="eastAsia"/>
                <w:bCs/>
                <w:sz w:val="24"/>
              </w:rPr>
              <w:t>1</w:t>
            </w:r>
            <w:r>
              <w:rPr>
                <w:rFonts w:ascii="宋体" w:hAnsi="宋体"/>
                <w:bCs/>
                <w:sz w:val="24"/>
              </w:rPr>
              <w:t>.</w:t>
            </w:r>
            <w:r>
              <w:rPr>
                <w:rFonts w:ascii="宋体" w:hAnsi="宋体" w:hint="eastAsia"/>
                <w:bCs/>
                <w:sz w:val="24"/>
              </w:rPr>
              <w:t>评标报价为投标人的投标报价进行政策性扣除后的价格，评标报价只是作为评标时使用。最终中标人的中标金额等于投标报价。</w:t>
            </w:r>
          </w:p>
          <w:p w14:paraId="46D13C23"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t>2</w:t>
            </w:r>
            <w:r>
              <w:rPr>
                <w:rFonts w:hAnsi="宋体" w:cs="宋体" w:hint="eastAsia"/>
                <w:bCs/>
                <w:sz w:val="24"/>
                <w:szCs w:val="24"/>
              </w:rPr>
              <w:t>.根据《政府采购促进中小企业发展管理办法》（财库〔2020〕46号）及《广西壮族自治区财政厅关于持续优化政府采购营商环境推动高质量发展的通知》（桂财采〔2024〕55号）的规定，投标人属于《政府采购促进中小企业发展管理办法》规定的小微企业的，</w:t>
            </w:r>
            <w:r>
              <w:rPr>
                <w:rFonts w:hAnsi="宋体" w:cs="宋体" w:hint="eastAsia"/>
                <w:bCs/>
                <w:sz w:val="24"/>
              </w:rPr>
              <w:t>在其投标文件中提供《中小企业声明函》，且投标的全部</w:t>
            </w:r>
            <w:r>
              <w:rPr>
                <w:rFonts w:hAnsi="宋体" w:cs="宋体" w:hint="eastAsia"/>
                <w:sz w:val="24"/>
                <w:szCs w:val="24"/>
              </w:rPr>
              <w:t>货物由小微企业制造，</w:t>
            </w:r>
            <w:r>
              <w:rPr>
                <w:rFonts w:hAnsi="宋体" w:cs="宋体" w:hint="eastAsia"/>
                <w:bCs/>
                <w:sz w:val="24"/>
                <w:szCs w:val="24"/>
              </w:rPr>
              <w:t>对投标报价给予</w:t>
            </w:r>
            <w:r>
              <w:rPr>
                <w:rFonts w:hAnsi="宋体" w:cs="宋体"/>
                <w:bCs/>
                <w:sz w:val="24"/>
                <w:szCs w:val="24"/>
              </w:rPr>
              <w:t>10</w:t>
            </w:r>
            <w:r>
              <w:rPr>
                <w:rFonts w:hAnsi="宋体" w:cs="宋体" w:hint="eastAsia"/>
                <w:bCs/>
                <w:sz w:val="24"/>
                <w:szCs w:val="24"/>
              </w:rPr>
              <w:t>%的扣除，用扣除后的价格参加评审，即评审价=投标报价×（1-</w:t>
            </w:r>
            <w:r>
              <w:rPr>
                <w:rFonts w:hAnsi="宋体" w:cs="宋体"/>
                <w:bCs/>
                <w:sz w:val="24"/>
                <w:szCs w:val="24"/>
              </w:rPr>
              <w:t>10</w:t>
            </w:r>
            <w:r>
              <w:rPr>
                <w:rFonts w:hAnsi="宋体" w:cs="宋体" w:hint="eastAsia"/>
                <w:bCs/>
                <w:sz w:val="24"/>
                <w:szCs w:val="24"/>
              </w:rPr>
              <w:t>%）；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63FCE05B"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t>3</w:t>
            </w:r>
            <w:r>
              <w:rPr>
                <w:rFonts w:hAnsi="宋体" w:cs="宋体" w:hint="eastAsia"/>
                <w:bCs/>
                <w:sz w:val="24"/>
                <w:szCs w:val="24"/>
              </w:rPr>
              <w:t>.</w:t>
            </w:r>
            <w:r>
              <w:rPr>
                <w:rFonts w:hAnsi="宋体" w:cs="宋体" w:hint="eastAsia"/>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w:t>
            </w:r>
            <w:r>
              <w:rPr>
                <w:rFonts w:hAnsi="宋体" w:cs="宋体" w:hint="eastAsia"/>
                <w:sz w:val="24"/>
                <w:szCs w:val="24"/>
              </w:rPr>
              <w:lastRenderedPageBreak/>
              <w:t>狱企业的证明文件。</w:t>
            </w:r>
            <w:r>
              <w:rPr>
                <w:rFonts w:hAnsi="宋体" w:hint="eastAsia"/>
                <w:bCs/>
                <w:sz w:val="24"/>
              </w:rPr>
              <w:t>监狱企业属于小型、微型企业的，</w:t>
            </w:r>
            <w:r>
              <w:rPr>
                <w:rFonts w:hAnsi="宋体" w:cs="宋体" w:hint="eastAsia"/>
                <w:sz w:val="24"/>
                <w:szCs w:val="24"/>
              </w:rPr>
              <w:t>不重复享受政策。</w:t>
            </w:r>
          </w:p>
          <w:p w14:paraId="7737F47F" w14:textId="77777777" w:rsidR="009B41DA" w:rsidRDefault="001D1FDB">
            <w:pPr>
              <w:pStyle w:val="ad"/>
              <w:spacing w:line="360" w:lineRule="auto"/>
              <w:ind w:firstLineChars="200" w:firstLine="480"/>
              <w:outlineLvl w:val="0"/>
              <w:rPr>
                <w:rFonts w:hAnsi="宋体" w:cs="宋体" w:hint="eastAsia"/>
                <w:sz w:val="24"/>
                <w:szCs w:val="24"/>
              </w:rPr>
            </w:pPr>
            <w:bookmarkStart w:id="187" w:name="_Toc201306726"/>
            <w:bookmarkStart w:id="188" w:name="_Toc206407299"/>
            <w:r>
              <w:rPr>
                <w:rFonts w:hAnsi="宋体" w:cs="宋体"/>
                <w:bCs/>
                <w:sz w:val="24"/>
                <w:szCs w:val="24"/>
              </w:rPr>
              <w:t>4</w:t>
            </w:r>
            <w:r>
              <w:rPr>
                <w:rFonts w:hAnsi="宋体" w:cs="宋体" w:hint="eastAsia"/>
                <w:bCs/>
                <w:sz w:val="24"/>
                <w:szCs w:val="24"/>
              </w:rPr>
              <w:t>.</w:t>
            </w:r>
            <w:r>
              <w:rPr>
                <w:rFonts w:hAnsi="宋体" w:cs="宋体" w:hint="eastAsia"/>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87"/>
            <w:bookmarkEnd w:id="188"/>
          </w:p>
          <w:p w14:paraId="38ABAC7D" w14:textId="77777777" w:rsidR="009B41DA" w:rsidRDefault="001D1FDB">
            <w:pPr>
              <w:pStyle w:val="ad"/>
              <w:spacing w:line="360" w:lineRule="auto"/>
              <w:outlineLvl w:val="0"/>
              <w:rPr>
                <w:rFonts w:hAnsi="宋体" w:cs="宋体" w:hint="eastAsia"/>
                <w:b/>
                <w:sz w:val="24"/>
                <w:szCs w:val="24"/>
              </w:rPr>
            </w:pPr>
            <w:bookmarkStart w:id="189" w:name="_Toc201306727"/>
            <w:bookmarkStart w:id="190" w:name="_Toc206407300"/>
            <w:r>
              <w:rPr>
                <w:rFonts w:hAnsi="宋体" w:cs="宋体" w:hint="eastAsia"/>
                <w:b/>
                <w:sz w:val="24"/>
                <w:szCs w:val="24"/>
              </w:rPr>
              <w:t>二、投标报价分（满分30分）</w:t>
            </w:r>
            <w:bookmarkEnd w:id="189"/>
            <w:bookmarkEnd w:id="190"/>
          </w:p>
          <w:p w14:paraId="2D051718"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sz w:val="24"/>
                <w:szCs w:val="24"/>
              </w:rPr>
              <w:t>1.</w:t>
            </w:r>
            <w:r>
              <w:rPr>
                <w:rFonts w:hAnsi="宋体" w:cs="宋体" w:hint="eastAsia"/>
                <w:bCs/>
                <w:sz w:val="24"/>
                <w:szCs w:val="24"/>
              </w:rPr>
              <w:t>投标报价分采用低价优先法计算，满足招标文件要求且评标价最低的有效投标人的评标价为评标基准价，其投标报价分为满分。</w:t>
            </w:r>
          </w:p>
          <w:p w14:paraId="3753CBD6"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bCs/>
                <w:sz w:val="24"/>
                <w:szCs w:val="24"/>
              </w:rPr>
              <w:t>2.其他投标人的价格分统一按照下列公式计算：</w:t>
            </w:r>
          </w:p>
          <w:p w14:paraId="24BF9B99" w14:textId="77777777" w:rsidR="009B41DA" w:rsidRDefault="001D1FDB">
            <w:pPr>
              <w:widowControl/>
              <w:spacing w:line="360" w:lineRule="auto"/>
              <w:jc w:val="left"/>
              <w:rPr>
                <w:rFonts w:ascii="宋体" w:hAnsi="宋体" w:cs="宋体" w:hint="eastAsia"/>
                <w:sz w:val="24"/>
              </w:rPr>
            </w:pPr>
            <w:r>
              <w:rPr>
                <w:rFonts w:ascii="宋体" w:hAnsi="宋体" w:cs="宋体" w:hint="eastAsia"/>
                <w:bCs/>
                <w:sz w:val="24"/>
              </w:rPr>
              <w:t>某有效投标人的投标报价分=（评标基准价／某有效投标人评标报价）×30分</w:t>
            </w:r>
          </w:p>
        </w:tc>
      </w:tr>
      <w:tr w:rsidR="009B41DA" w14:paraId="5A6C5859" w14:textId="77777777">
        <w:trPr>
          <w:trHeight w:val="804"/>
          <w:jc w:val="center"/>
        </w:trPr>
        <w:tc>
          <w:tcPr>
            <w:tcW w:w="709" w:type="dxa"/>
            <w:vMerge w:val="restart"/>
            <w:tcBorders>
              <w:top w:val="single" w:sz="4" w:space="0" w:color="auto"/>
              <w:left w:val="single" w:sz="4" w:space="0" w:color="auto"/>
              <w:right w:val="single" w:sz="4" w:space="0" w:color="auto"/>
            </w:tcBorders>
            <w:vAlign w:val="center"/>
          </w:tcPr>
          <w:p w14:paraId="3869C2BB" w14:textId="77777777" w:rsidR="009B41DA" w:rsidRDefault="001D1FDB">
            <w:pPr>
              <w:adjustRightInd w:val="0"/>
              <w:spacing w:line="360" w:lineRule="auto"/>
              <w:jc w:val="center"/>
              <w:textAlignment w:val="baseline"/>
              <w:rPr>
                <w:rFonts w:ascii="宋体" w:hAnsi="宋体" w:cs="宋体" w:hint="eastAsia"/>
                <w:b/>
                <w:sz w:val="24"/>
              </w:rPr>
            </w:pPr>
            <w:r>
              <w:rPr>
                <w:rFonts w:ascii="宋体" w:hAnsi="宋体" w:cs="宋体" w:hint="eastAsia"/>
                <w:b/>
                <w:sz w:val="24"/>
              </w:rPr>
              <w:lastRenderedPageBreak/>
              <w:t>2</w:t>
            </w:r>
          </w:p>
          <w:p w14:paraId="4C604FF5" w14:textId="77777777" w:rsidR="009B41DA" w:rsidRDefault="009B41DA">
            <w:pPr>
              <w:spacing w:line="360" w:lineRule="auto"/>
              <w:jc w:val="center"/>
              <w:rPr>
                <w:rFonts w:ascii="宋体" w:hAnsi="宋体" w:cs="宋体" w:hint="eastAsia"/>
                <w:b/>
                <w:sz w:val="24"/>
              </w:rPr>
            </w:pPr>
          </w:p>
        </w:tc>
        <w:tc>
          <w:tcPr>
            <w:tcW w:w="1271" w:type="dxa"/>
            <w:vMerge w:val="restart"/>
            <w:tcBorders>
              <w:top w:val="single" w:sz="4" w:space="0" w:color="auto"/>
              <w:left w:val="single" w:sz="4" w:space="0" w:color="auto"/>
              <w:right w:val="single" w:sz="4" w:space="0" w:color="auto"/>
            </w:tcBorders>
            <w:vAlign w:val="center"/>
          </w:tcPr>
          <w:p w14:paraId="25E8438C" w14:textId="77777777" w:rsidR="009B41DA" w:rsidRDefault="001D1FDB">
            <w:pPr>
              <w:adjustRightInd w:val="0"/>
              <w:spacing w:line="360" w:lineRule="auto"/>
              <w:ind w:leftChars="-50" w:left="-105" w:rightChars="-50" w:right="-105"/>
              <w:jc w:val="center"/>
              <w:textAlignment w:val="baseline"/>
              <w:rPr>
                <w:rFonts w:ascii="宋体" w:hAnsi="宋体" w:cs="宋体" w:hint="eastAsia"/>
                <w:b/>
                <w:bCs/>
                <w:sz w:val="24"/>
              </w:rPr>
            </w:pPr>
            <w:r>
              <w:rPr>
                <w:rFonts w:ascii="宋体" w:hAnsi="宋体" w:cs="宋体" w:hint="eastAsia"/>
                <w:b/>
                <w:bCs/>
                <w:sz w:val="24"/>
              </w:rPr>
              <w:t>技术分</w:t>
            </w:r>
          </w:p>
          <w:p w14:paraId="5A7407A8" w14:textId="77777777" w:rsidR="009B41DA" w:rsidRDefault="001D1FDB">
            <w:pPr>
              <w:adjustRightInd w:val="0"/>
              <w:spacing w:line="360" w:lineRule="auto"/>
              <w:ind w:leftChars="-50" w:left="-105" w:rightChars="-50" w:right="-105"/>
              <w:jc w:val="center"/>
              <w:textAlignment w:val="baseline"/>
              <w:rPr>
                <w:rFonts w:ascii="宋体" w:hAnsi="宋体" w:cs="宋体" w:hint="eastAsia"/>
                <w:b/>
                <w:sz w:val="24"/>
              </w:rPr>
            </w:pPr>
            <w:r>
              <w:rPr>
                <w:rFonts w:ascii="宋体" w:hAnsi="宋体" w:cs="宋体" w:hint="eastAsia"/>
                <w:b/>
                <w:bCs/>
                <w:sz w:val="24"/>
              </w:rPr>
              <w:t>（</w:t>
            </w:r>
            <w:r>
              <w:rPr>
                <w:rFonts w:ascii="宋体" w:hAnsi="宋体" w:cs="宋体" w:hint="eastAsia"/>
                <w:b/>
                <w:sz w:val="24"/>
              </w:rPr>
              <w:t>满分45</w:t>
            </w:r>
            <w:r>
              <w:rPr>
                <w:rFonts w:ascii="宋体" w:hAnsi="宋体" w:cs="宋体" w:hint="eastAsia"/>
                <w:b/>
                <w:bCs/>
                <w:sz w:val="24"/>
              </w:rPr>
              <w:t>分</w:t>
            </w:r>
            <w:r>
              <w:rPr>
                <w:rFonts w:ascii="宋体" w:hAnsi="宋体" w:cs="宋体" w:hint="eastAsia"/>
                <w:bCs/>
                <w:sz w:val="24"/>
              </w:rPr>
              <w:t>）</w:t>
            </w:r>
          </w:p>
        </w:tc>
        <w:tc>
          <w:tcPr>
            <w:tcW w:w="850" w:type="dxa"/>
            <w:tcBorders>
              <w:top w:val="single" w:sz="4" w:space="0" w:color="auto"/>
              <w:left w:val="single" w:sz="4" w:space="0" w:color="auto"/>
              <w:right w:val="single" w:sz="4" w:space="0" w:color="auto"/>
            </w:tcBorders>
            <w:vAlign w:val="center"/>
          </w:tcPr>
          <w:p w14:paraId="3056A1E8" w14:textId="77777777" w:rsidR="009B41DA" w:rsidRDefault="001D1FDB">
            <w:pPr>
              <w:adjustRightInd w:val="0"/>
              <w:spacing w:line="360" w:lineRule="auto"/>
              <w:jc w:val="center"/>
              <w:textAlignment w:val="baseline"/>
              <w:rPr>
                <w:rFonts w:ascii="宋体" w:hAnsi="宋体" w:cs="宋体" w:hint="eastAsia"/>
                <w:bCs/>
                <w:sz w:val="24"/>
              </w:rPr>
            </w:pPr>
            <w:r>
              <w:rPr>
                <w:rFonts w:ascii="宋体" w:hAnsi="宋体" w:cs="宋体" w:hint="eastAsia"/>
                <w:bCs/>
                <w:sz w:val="24"/>
              </w:rPr>
              <w:t>产品性能（满分21分）</w:t>
            </w:r>
          </w:p>
        </w:tc>
        <w:tc>
          <w:tcPr>
            <w:tcW w:w="5918" w:type="dxa"/>
            <w:tcBorders>
              <w:top w:val="single" w:sz="4" w:space="0" w:color="auto"/>
              <w:left w:val="single" w:sz="4" w:space="0" w:color="auto"/>
              <w:bottom w:val="single" w:sz="4" w:space="0" w:color="auto"/>
              <w:right w:val="single" w:sz="4" w:space="0" w:color="auto"/>
            </w:tcBorders>
            <w:vAlign w:val="center"/>
          </w:tcPr>
          <w:p w14:paraId="068E0E03"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t>1.根据《技术参数及性能（配置）要求》中各项技术参数的逐项响应情况由评委进行评分。完全满足或优于要求的得21分；未标注</w:t>
            </w:r>
            <w:r>
              <w:rPr>
                <w:rFonts w:ascii="宋体" w:hAnsi="宋体" w:cs="宋体"/>
                <w:bCs/>
                <w:sz w:val="24"/>
                <w:szCs w:val="24"/>
              </w:rPr>
              <w:t>“</w:t>
            </w:r>
            <w:r>
              <w:rPr>
                <w:rFonts w:ascii="宋体" w:hAnsi="宋体" w:cs="宋体" w:hint="eastAsia"/>
                <w:bCs/>
                <w:sz w:val="24"/>
                <w:szCs w:val="24"/>
              </w:rPr>
              <w:t>▲</w:t>
            </w:r>
            <w:r>
              <w:rPr>
                <w:rFonts w:ascii="宋体" w:hAnsi="宋体" w:cs="宋体"/>
                <w:bCs/>
                <w:sz w:val="24"/>
                <w:szCs w:val="24"/>
              </w:rPr>
              <w:t>”</w:t>
            </w:r>
            <w:r>
              <w:rPr>
                <w:rFonts w:ascii="宋体" w:hAnsi="宋体" w:cs="宋体" w:hint="eastAsia"/>
                <w:bCs/>
                <w:sz w:val="24"/>
                <w:szCs w:val="24"/>
              </w:rPr>
              <w:t>的参数每有1项负偏离扣5分，有3项及以上负偏离的投标无效。</w:t>
            </w:r>
          </w:p>
          <w:p w14:paraId="12BC3C92" w14:textId="77777777" w:rsidR="009B41DA" w:rsidRDefault="001D1FDB">
            <w:pPr>
              <w:suppressAutoHyphens/>
              <w:spacing w:line="360" w:lineRule="auto"/>
              <w:jc w:val="left"/>
              <w:rPr>
                <w:rFonts w:ascii="宋体" w:hAnsi="宋体" w:cs="宋体" w:hint="eastAsia"/>
                <w:sz w:val="24"/>
              </w:rPr>
            </w:pPr>
            <w:r>
              <w:rPr>
                <w:rFonts w:ascii="宋体" w:hAnsi="宋体" w:cs="宋体" w:hint="eastAsia"/>
                <w:sz w:val="24"/>
              </w:rPr>
              <w:t>（注：招标文件中技术参数若有要求供应商提供佐证材料的，若未提供或响应承诺与其佐证材料不一致或佐证材料弄虚作假的，视为负偏离）</w:t>
            </w:r>
          </w:p>
        </w:tc>
      </w:tr>
      <w:tr w:rsidR="009B41DA" w14:paraId="2A4243A3" w14:textId="77777777">
        <w:trPr>
          <w:trHeight w:val="90"/>
          <w:jc w:val="center"/>
        </w:trPr>
        <w:tc>
          <w:tcPr>
            <w:tcW w:w="709" w:type="dxa"/>
            <w:vMerge/>
            <w:tcBorders>
              <w:left w:val="single" w:sz="4" w:space="0" w:color="auto"/>
              <w:bottom w:val="single" w:sz="4" w:space="0" w:color="auto"/>
              <w:right w:val="single" w:sz="4" w:space="0" w:color="auto"/>
            </w:tcBorders>
            <w:vAlign w:val="center"/>
          </w:tcPr>
          <w:p w14:paraId="098627BA"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7AAEB26E"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001814" w14:textId="77777777" w:rsidR="009B41DA" w:rsidRDefault="001D1FDB">
            <w:pPr>
              <w:spacing w:line="360" w:lineRule="auto"/>
              <w:jc w:val="center"/>
              <w:rPr>
                <w:rFonts w:ascii="宋体" w:hAnsi="宋体" w:cs="宋体" w:hint="eastAsia"/>
                <w:sz w:val="24"/>
              </w:rPr>
            </w:pPr>
            <w:r>
              <w:rPr>
                <w:rFonts w:ascii="宋体" w:hAnsi="宋体" w:cs="宋体" w:hint="eastAsia"/>
                <w:sz w:val="24"/>
              </w:rPr>
              <w:t>技术方案（满分12分）</w:t>
            </w:r>
          </w:p>
        </w:tc>
        <w:tc>
          <w:tcPr>
            <w:tcW w:w="5918" w:type="dxa"/>
            <w:tcBorders>
              <w:top w:val="single" w:sz="4" w:space="0" w:color="auto"/>
              <w:left w:val="single" w:sz="4" w:space="0" w:color="auto"/>
              <w:bottom w:val="single" w:sz="4" w:space="0" w:color="auto"/>
              <w:right w:val="single" w:sz="4" w:space="0" w:color="auto"/>
            </w:tcBorders>
            <w:vAlign w:val="center"/>
          </w:tcPr>
          <w:p w14:paraId="6DA88351"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一档（4分）：结合采购人项目定位，编制本项目供货方案、系统集成方案、进度计划和实施保障措施；</w:t>
            </w:r>
          </w:p>
          <w:p w14:paraId="74C2A246"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二档（8分）：满足上一档的情况下，供应商拟投入实施人员力量充足；进度计划合理、可行；提供日常保养内容、维护措施；有质量保障措施及应急措施；方</w:t>
            </w:r>
            <w:r>
              <w:rPr>
                <w:rFonts w:ascii="宋体" w:hAnsi="宋体" w:cs="宋体" w:hint="eastAsia"/>
                <w:bCs/>
                <w:sz w:val="24"/>
              </w:rPr>
              <w:lastRenderedPageBreak/>
              <w:t>案整体较详细；</w:t>
            </w:r>
          </w:p>
          <w:p w14:paraId="69D84E57"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三档（12分）：满足上一档的情况下，人员工作安排明确合理；进度计划科学合理、针对性强；供货配送方案快速便捷且切合实际；质量保障措施及应急措施合理可行；项目安装、调试、验收验收措施科学合理；项目实施方案整体切合实际且详细、具有科学性、针对性。</w:t>
            </w:r>
          </w:p>
        </w:tc>
      </w:tr>
      <w:tr w:rsidR="009B41DA" w14:paraId="1EBAB200" w14:textId="77777777">
        <w:trPr>
          <w:jc w:val="center"/>
        </w:trPr>
        <w:tc>
          <w:tcPr>
            <w:tcW w:w="709" w:type="dxa"/>
            <w:vMerge/>
            <w:tcBorders>
              <w:left w:val="single" w:sz="4" w:space="0" w:color="auto"/>
              <w:bottom w:val="single" w:sz="4" w:space="0" w:color="auto"/>
              <w:right w:val="single" w:sz="4" w:space="0" w:color="auto"/>
            </w:tcBorders>
            <w:vAlign w:val="center"/>
          </w:tcPr>
          <w:p w14:paraId="4B298A7F"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13B31284"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DA0667" w14:textId="77777777" w:rsidR="009B41DA" w:rsidRDefault="001D1FDB">
            <w:pPr>
              <w:spacing w:line="360" w:lineRule="auto"/>
              <w:jc w:val="center"/>
              <w:rPr>
                <w:rFonts w:ascii="宋体" w:hAnsi="宋体" w:cs="宋体" w:hint="eastAsia"/>
                <w:sz w:val="24"/>
              </w:rPr>
            </w:pPr>
            <w:r>
              <w:rPr>
                <w:rFonts w:ascii="宋体" w:hAnsi="宋体" w:cs="宋体" w:hint="eastAsia"/>
                <w:sz w:val="24"/>
              </w:rPr>
              <w:t>售后服务</w:t>
            </w:r>
          </w:p>
          <w:p w14:paraId="62347CF3" w14:textId="77777777" w:rsidR="009B41DA" w:rsidRDefault="001D1FDB">
            <w:pPr>
              <w:spacing w:line="360" w:lineRule="auto"/>
              <w:jc w:val="center"/>
              <w:rPr>
                <w:rFonts w:ascii="宋体" w:hAnsi="宋体" w:cs="宋体" w:hint="eastAsia"/>
                <w:sz w:val="24"/>
              </w:rPr>
            </w:pPr>
            <w:r>
              <w:rPr>
                <w:rFonts w:ascii="宋体" w:hAnsi="宋体" w:cs="宋体" w:hint="eastAsia"/>
                <w:sz w:val="24"/>
              </w:rPr>
              <w:t>（满分12分）</w:t>
            </w:r>
          </w:p>
        </w:tc>
        <w:tc>
          <w:tcPr>
            <w:tcW w:w="5918" w:type="dxa"/>
            <w:tcBorders>
              <w:top w:val="single" w:sz="4" w:space="0" w:color="auto"/>
              <w:left w:val="single" w:sz="4" w:space="0" w:color="auto"/>
              <w:bottom w:val="single" w:sz="4" w:space="0" w:color="auto"/>
              <w:right w:val="single" w:sz="4" w:space="0" w:color="auto"/>
            </w:tcBorders>
            <w:vAlign w:val="center"/>
          </w:tcPr>
          <w:p w14:paraId="12AA66D3"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一档（4分）：</w:t>
            </w:r>
            <w:r>
              <w:rPr>
                <w:rFonts w:ascii="宋体" w:hAnsi="宋体" w:cs="宋体" w:hint="eastAsia"/>
                <w:sz w:val="24"/>
              </w:rPr>
              <w:t>有明确售后服务承诺，售后服务措施、响应机制及保障措施完善，售后服务人员落实，岗位职责明确，制定定期维护 (注明时间)、免费技术培训方案，对设备在使用过程中可能出现的问题进行分析并提出针对性解决办法。</w:t>
            </w:r>
          </w:p>
          <w:p w14:paraId="2E375963"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二档（8分）：</w:t>
            </w:r>
            <w:r>
              <w:rPr>
                <w:rFonts w:ascii="宋体" w:hAnsi="宋体" w:cs="宋体" w:hint="eastAsia"/>
                <w:sz w:val="24"/>
              </w:rPr>
              <w:t>在上一档的基础上</w:t>
            </w:r>
            <w:r>
              <w:rPr>
                <w:rFonts w:ascii="宋体" w:hAnsi="宋体" w:cs="宋体" w:hint="eastAsia"/>
                <w:bCs/>
                <w:sz w:val="24"/>
              </w:rPr>
              <w:t>，提出明确的</w:t>
            </w:r>
            <w:r>
              <w:rPr>
                <w:rFonts w:ascii="宋体" w:hAnsi="宋体" w:cs="宋体" w:hint="eastAsia"/>
                <w:sz w:val="24"/>
              </w:rPr>
              <w:t>质量保证期</w:t>
            </w:r>
            <w:r>
              <w:rPr>
                <w:rFonts w:ascii="宋体" w:hAnsi="宋体" w:cs="宋体" w:hint="eastAsia"/>
                <w:bCs/>
                <w:sz w:val="24"/>
              </w:rPr>
              <w:t>内和</w:t>
            </w:r>
            <w:r>
              <w:rPr>
                <w:rFonts w:ascii="宋体" w:hAnsi="宋体" w:cs="宋体" w:hint="eastAsia"/>
                <w:sz w:val="24"/>
              </w:rPr>
              <w:t>质量保证期</w:t>
            </w:r>
            <w:r>
              <w:rPr>
                <w:rFonts w:ascii="宋体" w:hAnsi="宋体" w:cs="宋体" w:hint="eastAsia"/>
                <w:bCs/>
                <w:sz w:val="24"/>
              </w:rPr>
              <w:t>外的售后承诺和措施，</w:t>
            </w:r>
            <w:r>
              <w:rPr>
                <w:rFonts w:ascii="宋体" w:hAnsi="宋体" w:cs="宋体" w:hint="eastAsia"/>
                <w:sz w:val="24"/>
              </w:rPr>
              <w:t>提供质量保证期内的紧急情况下的售后预案和质量保证期满后的服务方案，拟投入明确的驻项目所在地的售后服务负责人，联系方式以及投标产品生产厂家针对本项目的售后服务承诺和措施、售后服务机构、联系方式等等</w:t>
            </w:r>
            <w:r>
              <w:rPr>
                <w:rFonts w:ascii="宋体" w:hAnsi="宋体" w:cs="宋体" w:hint="eastAsia"/>
                <w:bCs/>
                <w:sz w:val="24"/>
              </w:rPr>
              <w:t>。</w:t>
            </w:r>
          </w:p>
          <w:p w14:paraId="1C6CEF4D"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三档（12分）：</w:t>
            </w:r>
            <w:r>
              <w:rPr>
                <w:rFonts w:ascii="宋体" w:hAnsi="宋体" w:cs="宋体" w:hint="eastAsia"/>
                <w:sz w:val="24"/>
              </w:rPr>
              <w:t>在上一档的基础上</w:t>
            </w:r>
            <w:r>
              <w:rPr>
                <w:rFonts w:ascii="宋体" w:hAnsi="宋体" w:cs="宋体" w:hint="eastAsia"/>
                <w:bCs/>
                <w:sz w:val="24"/>
              </w:rPr>
              <w:t>，售后服务承诺书内容的完善、合理、有针对性，保修期外维修方案详细科学、服务保障体系及保障响应措施全面具体，售后服务流程全面、针对性强（包括故障处理、上门维护、电话维护等）；产品的售后服务机构、培训方案、应急预案、质量保障方案切合实际且详细、具有科学性、针对性。</w:t>
            </w:r>
          </w:p>
          <w:p w14:paraId="1A2529A0" w14:textId="77777777" w:rsidR="009B41DA" w:rsidRDefault="001D1FDB">
            <w:pPr>
              <w:spacing w:line="360" w:lineRule="auto"/>
              <w:rPr>
                <w:rFonts w:ascii="宋体" w:hAnsi="宋体" w:cs="宋体" w:hint="eastAsia"/>
                <w:sz w:val="24"/>
              </w:rPr>
            </w:pPr>
            <w:r>
              <w:rPr>
                <w:rFonts w:ascii="宋体" w:hAnsi="宋体" w:cs="宋体" w:hint="eastAsia"/>
                <w:bCs/>
                <w:sz w:val="24"/>
              </w:rPr>
              <w:t>不满足以上评分项的不得分。</w:t>
            </w:r>
          </w:p>
        </w:tc>
      </w:tr>
      <w:tr w:rsidR="009B41DA" w14:paraId="1820FA01" w14:textId="77777777">
        <w:trPr>
          <w:jc w:val="center"/>
        </w:trPr>
        <w:tc>
          <w:tcPr>
            <w:tcW w:w="709" w:type="dxa"/>
            <w:vMerge w:val="restart"/>
            <w:tcBorders>
              <w:top w:val="single" w:sz="4" w:space="0" w:color="auto"/>
              <w:left w:val="single" w:sz="4" w:space="0" w:color="auto"/>
              <w:right w:val="single" w:sz="4" w:space="0" w:color="auto"/>
            </w:tcBorders>
            <w:vAlign w:val="center"/>
          </w:tcPr>
          <w:p w14:paraId="7B4B596D" w14:textId="77777777" w:rsidR="009B41DA" w:rsidRDefault="001D1FDB">
            <w:pPr>
              <w:spacing w:line="360" w:lineRule="auto"/>
              <w:jc w:val="center"/>
              <w:rPr>
                <w:rFonts w:ascii="宋体" w:hAnsi="宋体" w:cs="宋体" w:hint="eastAsia"/>
                <w:b/>
                <w:sz w:val="24"/>
              </w:rPr>
            </w:pPr>
            <w:r>
              <w:rPr>
                <w:rFonts w:ascii="宋体" w:hAnsi="宋体" w:cs="宋体" w:hint="eastAsia"/>
                <w:b/>
                <w:sz w:val="24"/>
              </w:rPr>
              <w:t>3</w:t>
            </w:r>
          </w:p>
        </w:tc>
        <w:tc>
          <w:tcPr>
            <w:tcW w:w="1271" w:type="dxa"/>
            <w:vMerge w:val="restart"/>
            <w:tcBorders>
              <w:top w:val="single" w:sz="4" w:space="0" w:color="auto"/>
              <w:left w:val="single" w:sz="4" w:space="0" w:color="auto"/>
              <w:right w:val="single" w:sz="4" w:space="0" w:color="auto"/>
            </w:tcBorders>
            <w:vAlign w:val="center"/>
          </w:tcPr>
          <w:p w14:paraId="14B2A9FB"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商务分</w:t>
            </w:r>
          </w:p>
          <w:p w14:paraId="252FAD92"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（满分25</w:t>
            </w:r>
            <w:r>
              <w:rPr>
                <w:rFonts w:ascii="宋体" w:hAnsi="宋体" w:cs="宋体" w:hint="eastAsia"/>
                <w:sz w:val="24"/>
              </w:rPr>
              <w:lastRenderedPageBreak/>
              <w:t>分）</w:t>
            </w:r>
          </w:p>
        </w:tc>
        <w:tc>
          <w:tcPr>
            <w:tcW w:w="850"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31227409" w14:textId="77777777" w:rsidR="009B41DA" w:rsidRDefault="001D1FDB">
            <w:pPr>
              <w:spacing w:line="360" w:lineRule="auto"/>
              <w:jc w:val="center"/>
              <w:rPr>
                <w:rFonts w:ascii="宋体" w:hAnsi="宋体" w:cs="宋体" w:hint="eastAsia"/>
                <w:sz w:val="24"/>
              </w:rPr>
            </w:pPr>
            <w:r>
              <w:rPr>
                <w:rFonts w:ascii="宋体" w:hAnsi="宋体" w:cs="宋体" w:hint="eastAsia"/>
                <w:sz w:val="24"/>
              </w:rPr>
              <w:lastRenderedPageBreak/>
              <w:t>综合实力（满</w:t>
            </w:r>
            <w:r>
              <w:rPr>
                <w:rFonts w:ascii="宋体" w:hAnsi="宋体" w:cs="宋体" w:hint="eastAsia"/>
                <w:sz w:val="24"/>
              </w:rPr>
              <w:lastRenderedPageBreak/>
              <w:t>分3分）</w:t>
            </w:r>
          </w:p>
        </w:tc>
        <w:tc>
          <w:tcPr>
            <w:tcW w:w="5918" w:type="dxa"/>
            <w:tcBorders>
              <w:top w:val="single" w:sz="4" w:space="0" w:color="auto"/>
              <w:left w:val="single" w:sz="4" w:space="0" w:color="auto"/>
              <w:bottom w:val="single" w:sz="4" w:space="0" w:color="auto"/>
              <w:right w:val="single" w:sz="4" w:space="0" w:color="auto"/>
            </w:tcBorders>
            <w:vAlign w:val="center"/>
          </w:tcPr>
          <w:p w14:paraId="11CA4760"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lastRenderedPageBreak/>
              <w:t>投标人具有有效期内的ISO9001质量管理体系认证、ISO14001环境管理体系认证、ISO45001职业健康安全</w:t>
            </w:r>
            <w:r>
              <w:rPr>
                <w:rFonts w:ascii="宋体" w:hAnsi="宋体" w:cs="宋体" w:hint="eastAsia"/>
                <w:sz w:val="24"/>
                <w:szCs w:val="24"/>
              </w:rPr>
              <w:lastRenderedPageBreak/>
              <w:t>管理体系认证的，每项证书得1分，满分3分。</w:t>
            </w:r>
          </w:p>
        </w:tc>
      </w:tr>
      <w:tr w:rsidR="009B41DA" w14:paraId="69E2A98B" w14:textId="77777777">
        <w:trPr>
          <w:trHeight w:val="515"/>
          <w:jc w:val="center"/>
        </w:trPr>
        <w:tc>
          <w:tcPr>
            <w:tcW w:w="709" w:type="dxa"/>
            <w:vMerge/>
            <w:tcBorders>
              <w:left w:val="single" w:sz="4" w:space="0" w:color="auto"/>
              <w:right w:val="single" w:sz="4" w:space="0" w:color="auto"/>
            </w:tcBorders>
            <w:vAlign w:val="center"/>
          </w:tcPr>
          <w:p w14:paraId="4423C0D2"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2AA90491" w14:textId="77777777" w:rsidR="009B41DA" w:rsidRDefault="009B41DA">
            <w:pPr>
              <w:spacing w:line="360" w:lineRule="auto"/>
              <w:jc w:val="center"/>
              <w:rPr>
                <w:rFonts w:ascii="宋体" w:hAnsi="宋体" w:cs="宋体" w:hint="eastAsia"/>
                <w:sz w:val="24"/>
              </w:rPr>
            </w:pPr>
          </w:p>
        </w:tc>
        <w:tc>
          <w:tcPr>
            <w:tcW w:w="85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1210512" w14:textId="77777777" w:rsidR="009B41DA" w:rsidRDefault="001D1FDB">
            <w:pPr>
              <w:spacing w:line="360" w:lineRule="auto"/>
              <w:jc w:val="center"/>
              <w:rPr>
                <w:rFonts w:ascii="宋体" w:hAnsi="宋体" w:cs="宋体" w:hint="eastAsia"/>
                <w:sz w:val="24"/>
              </w:rPr>
            </w:pPr>
            <w:r>
              <w:rPr>
                <w:rFonts w:ascii="宋体" w:hAnsi="宋体" w:cs="宋体" w:hint="eastAsia"/>
                <w:sz w:val="24"/>
              </w:rPr>
              <w:t>实施能力（满分10分）</w:t>
            </w:r>
          </w:p>
        </w:tc>
        <w:tc>
          <w:tcPr>
            <w:tcW w:w="5918" w:type="dxa"/>
            <w:tcBorders>
              <w:top w:val="single" w:sz="4" w:space="0" w:color="auto"/>
              <w:left w:val="single" w:sz="4" w:space="0" w:color="auto"/>
              <w:bottom w:val="single" w:sz="4" w:space="0" w:color="auto"/>
              <w:right w:val="single" w:sz="4" w:space="0" w:color="auto"/>
            </w:tcBorders>
            <w:vAlign w:val="center"/>
          </w:tcPr>
          <w:p w14:paraId="5ACC4793" w14:textId="70156F98" w:rsidR="009B41DA" w:rsidRDefault="00016471">
            <w:pPr>
              <w:spacing w:line="360" w:lineRule="auto"/>
              <w:rPr>
                <w:rFonts w:ascii="宋体" w:hAnsi="宋体" w:cs="宋体" w:hint="eastAsia"/>
                <w:bCs/>
                <w:sz w:val="24"/>
              </w:rPr>
            </w:pPr>
            <w:r>
              <w:rPr>
                <w:rFonts w:ascii="宋体" w:hAnsi="宋体" w:cs="宋体" w:hint="eastAsia"/>
                <w:bCs/>
                <w:sz w:val="24"/>
              </w:rPr>
              <w:t>1、</w:t>
            </w:r>
            <w:r w:rsidR="001D1FDB">
              <w:rPr>
                <w:rFonts w:ascii="宋体" w:hAnsi="宋体" w:cs="宋体" w:hint="eastAsia"/>
                <w:bCs/>
                <w:sz w:val="24"/>
              </w:rPr>
              <w:t>配备实施人员人数8人以上（含8人），得2分；配备实施人员人数12人以上（含12人），得3分。未明确配备实施人员人数的不得分</w:t>
            </w:r>
            <w:r w:rsidR="001D1FDB">
              <w:rPr>
                <w:rFonts w:hint="eastAsia"/>
              </w:rPr>
              <w:t>。</w:t>
            </w:r>
          </w:p>
        </w:tc>
      </w:tr>
      <w:tr w:rsidR="009B41DA" w14:paraId="7C7589C5" w14:textId="77777777">
        <w:trPr>
          <w:trHeight w:val="515"/>
          <w:jc w:val="center"/>
        </w:trPr>
        <w:tc>
          <w:tcPr>
            <w:tcW w:w="709" w:type="dxa"/>
            <w:vMerge/>
            <w:tcBorders>
              <w:left w:val="single" w:sz="4" w:space="0" w:color="auto"/>
              <w:right w:val="single" w:sz="4" w:space="0" w:color="auto"/>
            </w:tcBorders>
            <w:vAlign w:val="center"/>
          </w:tcPr>
          <w:p w14:paraId="378F1CDA" w14:textId="77777777" w:rsidR="009B41DA" w:rsidRDefault="009B41DA"/>
        </w:tc>
        <w:tc>
          <w:tcPr>
            <w:tcW w:w="1271" w:type="dxa"/>
            <w:vMerge/>
            <w:tcBorders>
              <w:left w:val="single" w:sz="4" w:space="0" w:color="auto"/>
              <w:right w:val="single" w:sz="4" w:space="0" w:color="auto"/>
            </w:tcBorders>
            <w:vAlign w:val="center"/>
          </w:tcPr>
          <w:p w14:paraId="0852AB7E" w14:textId="77777777" w:rsidR="009B41DA" w:rsidRDefault="009B41DA"/>
        </w:tc>
        <w:tc>
          <w:tcPr>
            <w:tcW w:w="850" w:type="dxa"/>
            <w:vMerge/>
            <w:tcBorders>
              <w:left w:val="single" w:sz="4" w:space="0" w:color="auto"/>
              <w:right w:val="single" w:sz="4" w:space="0" w:color="auto"/>
            </w:tcBorders>
            <w:tcMar>
              <w:top w:w="0" w:type="dxa"/>
              <w:left w:w="57" w:type="dxa"/>
              <w:bottom w:w="0" w:type="dxa"/>
              <w:right w:w="57" w:type="dxa"/>
            </w:tcMar>
            <w:vAlign w:val="center"/>
          </w:tcPr>
          <w:p w14:paraId="6689C182" w14:textId="77777777" w:rsidR="009B41DA" w:rsidRDefault="009B41DA"/>
        </w:tc>
        <w:tc>
          <w:tcPr>
            <w:tcW w:w="5918" w:type="dxa"/>
            <w:tcBorders>
              <w:top w:val="single" w:sz="4" w:space="0" w:color="auto"/>
              <w:left w:val="single" w:sz="4" w:space="0" w:color="auto"/>
              <w:bottom w:val="single" w:sz="4" w:space="0" w:color="auto"/>
              <w:right w:val="single" w:sz="4" w:space="0" w:color="auto"/>
            </w:tcBorders>
            <w:vAlign w:val="center"/>
          </w:tcPr>
          <w:p w14:paraId="4DD19608" w14:textId="77777777" w:rsidR="009B41DA" w:rsidRDefault="001D1FDB">
            <w:pPr>
              <w:spacing w:line="360" w:lineRule="auto"/>
              <w:rPr>
                <w:rFonts w:ascii="宋体" w:hAnsi="宋体" w:cs="宋体" w:hint="eastAsia"/>
                <w:bCs/>
                <w:sz w:val="24"/>
              </w:rPr>
            </w:pPr>
            <w:r>
              <w:rPr>
                <w:rFonts w:ascii="宋体" w:hAnsi="宋体" w:cs="宋体" w:hint="eastAsia"/>
                <w:bCs/>
                <w:sz w:val="24"/>
              </w:rPr>
              <w:t>2、供应商承诺在质保期内如设备经维修两周后仍不能正常使用，可提供同等档次的备用机给采购人使用直至原设备恢复正常使用的，得4分。</w:t>
            </w:r>
          </w:p>
        </w:tc>
      </w:tr>
      <w:tr w:rsidR="009B41DA" w14:paraId="0AFE9640" w14:textId="77777777">
        <w:trPr>
          <w:trHeight w:val="515"/>
          <w:jc w:val="center"/>
        </w:trPr>
        <w:tc>
          <w:tcPr>
            <w:tcW w:w="709" w:type="dxa"/>
            <w:vMerge/>
            <w:tcBorders>
              <w:left w:val="single" w:sz="4" w:space="0" w:color="auto"/>
              <w:right w:val="single" w:sz="4" w:space="0" w:color="auto"/>
            </w:tcBorders>
            <w:vAlign w:val="center"/>
          </w:tcPr>
          <w:p w14:paraId="443334BD" w14:textId="77777777" w:rsidR="009B41DA" w:rsidRDefault="009B41DA">
            <w:pPr>
              <w:rPr>
                <w:rFonts w:ascii="宋体" w:hAnsi="宋体" w:cs="宋体" w:hint="eastAsia"/>
                <w:bCs/>
                <w:sz w:val="24"/>
              </w:rPr>
            </w:pPr>
          </w:p>
        </w:tc>
        <w:tc>
          <w:tcPr>
            <w:tcW w:w="1271" w:type="dxa"/>
            <w:vMerge/>
            <w:tcBorders>
              <w:left w:val="single" w:sz="4" w:space="0" w:color="auto"/>
              <w:right w:val="single" w:sz="4" w:space="0" w:color="auto"/>
            </w:tcBorders>
            <w:vAlign w:val="center"/>
          </w:tcPr>
          <w:p w14:paraId="7B7B1F55" w14:textId="77777777" w:rsidR="009B41DA" w:rsidRDefault="009B41DA">
            <w:pPr>
              <w:rPr>
                <w:rFonts w:ascii="宋体" w:hAnsi="宋体" w:cs="宋体" w:hint="eastAsia"/>
                <w:bCs/>
                <w:sz w:val="24"/>
              </w:rPr>
            </w:pPr>
          </w:p>
        </w:tc>
        <w:tc>
          <w:tcPr>
            <w:tcW w:w="850" w:type="dxa"/>
            <w:vMerge/>
            <w:tcBorders>
              <w:left w:val="single" w:sz="4" w:space="0" w:color="auto"/>
              <w:right w:val="single" w:sz="4" w:space="0" w:color="auto"/>
            </w:tcBorders>
            <w:tcMar>
              <w:top w:w="0" w:type="dxa"/>
              <w:left w:w="57" w:type="dxa"/>
              <w:bottom w:w="0" w:type="dxa"/>
              <w:right w:w="57" w:type="dxa"/>
            </w:tcMar>
            <w:vAlign w:val="center"/>
          </w:tcPr>
          <w:p w14:paraId="3D6DF691" w14:textId="77777777" w:rsidR="009B41DA" w:rsidRDefault="009B41DA">
            <w:pPr>
              <w:rPr>
                <w:rFonts w:ascii="宋体" w:hAnsi="宋体" w:cs="宋体" w:hint="eastAsia"/>
                <w:bCs/>
                <w:sz w:val="24"/>
              </w:rPr>
            </w:pPr>
          </w:p>
        </w:tc>
        <w:tc>
          <w:tcPr>
            <w:tcW w:w="5918" w:type="dxa"/>
            <w:tcBorders>
              <w:top w:val="single" w:sz="4" w:space="0" w:color="auto"/>
              <w:left w:val="single" w:sz="4" w:space="0" w:color="auto"/>
              <w:bottom w:val="single" w:sz="4" w:space="0" w:color="auto"/>
              <w:right w:val="single" w:sz="4" w:space="0" w:color="auto"/>
            </w:tcBorders>
            <w:vAlign w:val="center"/>
          </w:tcPr>
          <w:p w14:paraId="3E98E7BA" w14:textId="77777777" w:rsidR="009B41DA" w:rsidRDefault="001D1FDB">
            <w:pPr>
              <w:spacing w:line="360" w:lineRule="auto"/>
              <w:rPr>
                <w:rFonts w:ascii="宋体" w:hAnsi="宋体" w:cs="宋体" w:hint="eastAsia"/>
                <w:bCs/>
                <w:sz w:val="24"/>
              </w:rPr>
            </w:pPr>
            <w:r>
              <w:rPr>
                <w:rFonts w:ascii="宋体" w:hAnsi="宋体" w:cs="宋体" w:hint="eastAsia"/>
                <w:bCs/>
                <w:sz w:val="24"/>
              </w:rPr>
              <w:t>3、供应商承诺中标后在广西区内设有售后服务点，并能提供地址及联系电话的，得3分。在广西区内无售后服务点的不得分。</w:t>
            </w:r>
          </w:p>
        </w:tc>
      </w:tr>
      <w:tr w:rsidR="009B41DA" w14:paraId="00B5E10C" w14:textId="77777777">
        <w:trPr>
          <w:jc w:val="center"/>
        </w:trPr>
        <w:tc>
          <w:tcPr>
            <w:tcW w:w="709" w:type="dxa"/>
            <w:vMerge/>
            <w:tcBorders>
              <w:left w:val="single" w:sz="4" w:space="0" w:color="auto"/>
              <w:right w:val="single" w:sz="4" w:space="0" w:color="auto"/>
            </w:tcBorders>
            <w:vAlign w:val="center"/>
          </w:tcPr>
          <w:p w14:paraId="63D6DA42"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447FFAFB"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CC4353" w14:textId="77777777" w:rsidR="009B41DA" w:rsidRDefault="001D1FDB">
            <w:pPr>
              <w:spacing w:line="360" w:lineRule="auto"/>
              <w:jc w:val="center"/>
              <w:rPr>
                <w:rFonts w:ascii="宋体" w:hAnsi="宋体" w:cs="宋体" w:hint="eastAsia"/>
                <w:sz w:val="24"/>
              </w:rPr>
            </w:pPr>
            <w:r>
              <w:rPr>
                <w:rFonts w:ascii="宋体" w:hAnsi="宋体" w:cs="宋体" w:hint="eastAsia"/>
                <w:sz w:val="24"/>
              </w:rPr>
              <w:t>业绩（满分10分）</w:t>
            </w:r>
          </w:p>
        </w:tc>
        <w:tc>
          <w:tcPr>
            <w:tcW w:w="5918" w:type="dxa"/>
            <w:tcBorders>
              <w:top w:val="single" w:sz="4" w:space="0" w:color="auto"/>
              <w:left w:val="single" w:sz="4" w:space="0" w:color="auto"/>
              <w:bottom w:val="single" w:sz="4" w:space="0" w:color="auto"/>
              <w:right w:val="single" w:sz="4" w:space="0" w:color="auto"/>
            </w:tcBorders>
          </w:tcPr>
          <w:p w14:paraId="433FC6AE" w14:textId="55161B8B" w:rsidR="009B41DA" w:rsidRDefault="001D1FDB">
            <w:pPr>
              <w:spacing w:line="360" w:lineRule="auto"/>
              <w:rPr>
                <w:rFonts w:ascii="宋体" w:hAnsi="宋体" w:cs="宋体" w:hint="eastAsia"/>
                <w:sz w:val="24"/>
              </w:rPr>
            </w:pPr>
            <w:r>
              <w:rPr>
                <w:rFonts w:ascii="宋体" w:hAnsi="宋体" w:cs="宋体" w:hint="eastAsia"/>
                <w:sz w:val="24"/>
              </w:rPr>
              <w:t>投标人自202</w:t>
            </w:r>
            <w:r>
              <w:rPr>
                <w:rFonts w:ascii="宋体" w:hAnsi="宋体" w:cs="宋体"/>
                <w:sz w:val="24"/>
              </w:rPr>
              <w:t>0</w:t>
            </w:r>
            <w:r>
              <w:rPr>
                <w:rFonts w:ascii="宋体" w:hAnsi="宋体" w:cs="宋体" w:hint="eastAsia"/>
                <w:sz w:val="24"/>
              </w:rPr>
              <w:t>年1月1日（以合同签订时间为准）以来承接同类项目，每有1项业绩得2分，本项最多得10分，须提供该业绩项目的中标（成交）公告网页截图及网址、中标（成交）通知书复印件或采购合同文本复印</w:t>
            </w:r>
            <w:r w:rsidR="00BB2A8A">
              <w:rPr>
                <w:rFonts w:ascii="宋体" w:hAnsi="宋体" w:cs="宋体" w:hint="eastAsia"/>
                <w:sz w:val="24"/>
              </w:rPr>
              <w:t>件。</w:t>
            </w:r>
            <w:r>
              <w:rPr>
                <w:rFonts w:ascii="宋体" w:hAnsi="宋体" w:cs="宋体" w:hint="eastAsia"/>
                <w:sz w:val="24"/>
              </w:rPr>
              <w:t>缺项不得分。</w:t>
            </w:r>
          </w:p>
        </w:tc>
      </w:tr>
      <w:tr w:rsidR="009B41DA" w14:paraId="1868F7E6" w14:textId="77777777">
        <w:trPr>
          <w:jc w:val="center"/>
        </w:trPr>
        <w:tc>
          <w:tcPr>
            <w:tcW w:w="709" w:type="dxa"/>
            <w:vMerge/>
            <w:tcBorders>
              <w:left w:val="single" w:sz="4" w:space="0" w:color="auto"/>
              <w:right w:val="single" w:sz="4" w:space="0" w:color="auto"/>
            </w:tcBorders>
            <w:vAlign w:val="center"/>
          </w:tcPr>
          <w:p w14:paraId="5C87490C"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4D0A3A56"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6CC68B" w14:textId="77777777" w:rsidR="009B41DA" w:rsidRDefault="001D1FDB">
            <w:pPr>
              <w:spacing w:line="360" w:lineRule="auto"/>
              <w:jc w:val="center"/>
              <w:rPr>
                <w:rFonts w:ascii="宋体" w:hAnsi="宋体" w:cs="宋体" w:hint="eastAsia"/>
                <w:sz w:val="24"/>
              </w:rPr>
            </w:pPr>
            <w:r>
              <w:rPr>
                <w:rFonts w:ascii="宋体" w:hAnsi="宋体" w:cs="宋体" w:hint="eastAsia"/>
                <w:b/>
                <w:sz w:val="24"/>
              </w:rPr>
              <w:t>政策功能分（满分2分）</w:t>
            </w:r>
            <w:r>
              <w:rPr>
                <w:rFonts w:ascii="宋体" w:hAnsi="宋体" w:cs="宋体" w:hint="eastAsia"/>
                <w:sz w:val="24"/>
              </w:rPr>
              <w:t>节能、环保产品</w:t>
            </w:r>
          </w:p>
        </w:tc>
        <w:tc>
          <w:tcPr>
            <w:tcW w:w="5918" w:type="dxa"/>
            <w:tcBorders>
              <w:top w:val="single" w:sz="4" w:space="0" w:color="auto"/>
              <w:left w:val="single" w:sz="4" w:space="0" w:color="auto"/>
              <w:bottom w:val="single" w:sz="4" w:space="0" w:color="auto"/>
              <w:right w:val="single" w:sz="4" w:space="0" w:color="auto"/>
            </w:tcBorders>
          </w:tcPr>
          <w:p w14:paraId="1409790C" w14:textId="77777777" w:rsidR="009B41DA" w:rsidRDefault="001D1FDB">
            <w:pPr>
              <w:spacing w:line="360" w:lineRule="auto"/>
              <w:rPr>
                <w:rFonts w:ascii="宋体" w:hAnsi="宋体" w:cs="宋体" w:hint="eastAsia"/>
                <w:sz w:val="24"/>
              </w:rPr>
            </w:pPr>
            <w:r>
              <w:rPr>
                <w:rFonts w:ascii="宋体" w:hAnsi="宋体" w:cs="宋体" w:hint="eastAsia"/>
                <w:sz w:val="24"/>
              </w:rPr>
              <w:t>1.投标产品为政府采购节能产品的，得1分。（适用于非强制采购节能产品，以有效的政府采购节能产品认证证书复印件为准，投标产品需清晰反映在证书上）。</w:t>
            </w:r>
          </w:p>
          <w:p w14:paraId="4A757DD4" w14:textId="77777777" w:rsidR="009B41DA" w:rsidRDefault="001D1FDB">
            <w:pPr>
              <w:widowControl/>
              <w:spacing w:line="360" w:lineRule="auto"/>
              <w:jc w:val="left"/>
              <w:rPr>
                <w:rFonts w:ascii="宋体" w:hAnsi="宋体" w:cs="宋体" w:hint="eastAsia"/>
                <w:sz w:val="24"/>
              </w:rPr>
            </w:pPr>
            <w:r>
              <w:rPr>
                <w:rFonts w:ascii="宋体" w:hAnsi="宋体" w:cs="宋体" w:hint="eastAsia"/>
                <w:sz w:val="24"/>
              </w:rPr>
              <w:t>2.投标产品为政府采购环境标志产品的得1分。（以有效的政府采购环境标志产品认证证书复印件为准，投标产品需清晰反映在证书上）。</w:t>
            </w:r>
          </w:p>
        </w:tc>
      </w:tr>
      <w:tr w:rsidR="009B41DA" w14:paraId="6DE74C1C" w14:textId="77777777">
        <w:trPr>
          <w:jc w:val="center"/>
        </w:trPr>
        <w:tc>
          <w:tcPr>
            <w:tcW w:w="8748" w:type="dxa"/>
            <w:gridSpan w:val="4"/>
            <w:tcBorders>
              <w:left w:val="single" w:sz="4" w:space="0" w:color="auto"/>
              <w:right w:val="single" w:sz="4" w:space="0" w:color="auto"/>
            </w:tcBorders>
            <w:vAlign w:val="center"/>
          </w:tcPr>
          <w:p w14:paraId="0DFAE9C8" w14:textId="77777777" w:rsidR="009B41DA" w:rsidRDefault="001D1FDB">
            <w:pPr>
              <w:spacing w:line="360" w:lineRule="auto"/>
              <w:jc w:val="center"/>
              <w:rPr>
                <w:rFonts w:ascii="宋体" w:hAnsi="宋体" w:cs="宋体" w:hint="eastAsia"/>
                <w:sz w:val="24"/>
              </w:rPr>
            </w:pPr>
            <w:r>
              <w:rPr>
                <w:rFonts w:ascii="宋体" w:hAnsi="宋体" w:cs="宋体" w:hint="eastAsia"/>
                <w:sz w:val="24"/>
              </w:rPr>
              <w:t>总分=1+2+3</w:t>
            </w:r>
          </w:p>
        </w:tc>
      </w:tr>
    </w:tbl>
    <w:p w14:paraId="5D5FBFB0" w14:textId="77777777" w:rsidR="009B41DA" w:rsidRDefault="009B41DA">
      <w:pPr>
        <w:spacing w:line="360" w:lineRule="auto"/>
        <w:jc w:val="center"/>
        <w:rPr>
          <w:rFonts w:ascii="宋体" w:hAnsi="宋体" w:cs="宋体" w:hint="eastAsia"/>
          <w:sz w:val="30"/>
          <w:szCs w:val="30"/>
        </w:rPr>
      </w:pPr>
    </w:p>
    <w:p w14:paraId="3D49A3F8" w14:textId="77777777" w:rsidR="009B41DA" w:rsidRDefault="001D1FDB">
      <w:pPr>
        <w:pStyle w:val="Title1"/>
      </w:pPr>
      <w:r>
        <w:rPr>
          <w:rFonts w:hint="eastAsia"/>
        </w:rPr>
        <w:br w:type="page"/>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2"/>
        <w:gridCol w:w="1189"/>
        <w:gridCol w:w="6911"/>
      </w:tblGrid>
      <w:tr w:rsidR="009B41DA" w14:paraId="034045A1" w14:textId="77777777">
        <w:trPr>
          <w:trHeight w:val="804"/>
          <w:jc w:val="center"/>
        </w:trPr>
        <w:tc>
          <w:tcPr>
            <w:tcW w:w="9741" w:type="dxa"/>
            <w:gridSpan w:val="4"/>
            <w:tcBorders>
              <w:top w:val="single" w:sz="4" w:space="0" w:color="auto"/>
              <w:left w:val="single" w:sz="4" w:space="0" w:color="auto"/>
              <w:right w:val="single" w:sz="4" w:space="0" w:color="auto"/>
            </w:tcBorders>
            <w:vAlign w:val="center"/>
          </w:tcPr>
          <w:p w14:paraId="4D24438D" w14:textId="77777777" w:rsidR="009B41DA" w:rsidRDefault="001D1FDB">
            <w:pPr>
              <w:pStyle w:val="ad"/>
              <w:spacing w:line="360" w:lineRule="auto"/>
              <w:jc w:val="center"/>
              <w:rPr>
                <w:rFonts w:hAnsi="宋体" w:cs="宋体" w:hint="eastAsia"/>
                <w:b/>
                <w:bCs/>
                <w:kern w:val="2"/>
                <w:sz w:val="24"/>
                <w:szCs w:val="24"/>
              </w:rPr>
            </w:pPr>
            <w:r>
              <w:rPr>
                <w:rFonts w:hAnsi="宋体" w:cs="宋体" w:hint="eastAsia"/>
                <w:b/>
                <w:sz w:val="24"/>
              </w:rPr>
              <w:lastRenderedPageBreak/>
              <w:t>仅适用于3分标</w:t>
            </w:r>
          </w:p>
        </w:tc>
      </w:tr>
      <w:tr w:rsidR="009B41DA" w14:paraId="3F2D47C8" w14:textId="77777777">
        <w:trPr>
          <w:trHeight w:val="804"/>
          <w:jc w:val="center"/>
        </w:trPr>
        <w:tc>
          <w:tcPr>
            <w:tcW w:w="709" w:type="dxa"/>
            <w:tcBorders>
              <w:top w:val="single" w:sz="4" w:space="0" w:color="auto"/>
              <w:left w:val="single" w:sz="4" w:space="0" w:color="auto"/>
              <w:right w:val="single" w:sz="4" w:space="0" w:color="auto"/>
            </w:tcBorders>
            <w:vAlign w:val="center"/>
          </w:tcPr>
          <w:p w14:paraId="53BBD6F4"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序号</w:t>
            </w:r>
          </w:p>
        </w:tc>
        <w:tc>
          <w:tcPr>
            <w:tcW w:w="932" w:type="dxa"/>
            <w:tcBorders>
              <w:top w:val="single" w:sz="4" w:space="0" w:color="auto"/>
              <w:left w:val="single" w:sz="4" w:space="0" w:color="auto"/>
              <w:right w:val="single" w:sz="4" w:space="0" w:color="auto"/>
            </w:tcBorders>
            <w:vAlign w:val="center"/>
          </w:tcPr>
          <w:p w14:paraId="68322196"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评审因素</w:t>
            </w:r>
          </w:p>
        </w:tc>
        <w:tc>
          <w:tcPr>
            <w:tcW w:w="1189" w:type="dxa"/>
            <w:tcBorders>
              <w:top w:val="single" w:sz="4" w:space="0" w:color="auto"/>
              <w:left w:val="single" w:sz="4" w:space="0" w:color="auto"/>
              <w:right w:val="single" w:sz="4" w:space="0" w:color="auto"/>
            </w:tcBorders>
            <w:vAlign w:val="center"/>
          </w:tcPr>
          <w:p w14:paraId="663F6B41"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分值</w:t>
            </w:r>
          </w:p>
        </w:tc>
        <w:tc>
          <w:tcPr>
            <w:tcW w:w="6911" w:type="dxa"/>
            <w:tcBorders>
              <w:top w:val="single" w:sz="4" w:space="0" w:color="auto"/>
              <w:left w:val="single" w:sz="4" w:space="0" w:color="auto"/>
              <w:bottom w:val="single" w:sz="4" w:space="0" w:color="auto"/>
              <w:right w:val="single" w:sz="4" w:space="0" w:color="auto"/>
            </w:tcBorders>
            <w:vAlign w:val="center"/>
          </w:tcPr>
          <w:p w14:paraId="2A028ECE" w14:textId="77777777" w:rsidR="009B41DA" w:rsidRDefault="001D1FDB">
            <w:pPr>
              <w:pStyle w:val="ad"/>
              <w:spacing w:line="360" w:lineRule="auto"/>
              <w:jc w:val="center"/>
              <w:rPr>
                <w:rFonts w:hAnsi="宋体" w:cs="宋体" w:hint="eastAsia"/>
                <w:bCs/>
                <w:sz w:val="24"/>
              </w:rPr>
            </w:pPr>
            <w:r>
              <w:rPr>
                <w:rFonts w:hAnsi="宋体" w:cs="宋体" w:hint="eastAsia"/>
                <w:bCs/>
                <w:sz w:val="24"/>
              </w:rPr>
              <w:t>评分标准</w:t>
            </w:r>
          </w:p>
        </w:tc>
      </w:tr>
      <w:tr w:rsidR="009B41DA" w14:paraId="5A36036C" w14:textId="77777777">
        <w:trPr>
          <w:trHeight w:val="804"/>
          <w:jc w:val="center"/>
        </w:trPr>
        <w:tc>
          <w:tcPr>
            <w:tcW w:w="709" w:type="dxa"/>
            <w:tcBorders>
              <w:top w:val="single" w:sz="4" w:space="0" w:color="auto"/>
              <w:left w:val="single" w:sz="4" w:space="0" w:color="auto"/>
              <w:right w:val="single" w:sz="4" w:space="0" w:color="auto"/>
            </w:tcBorders>
            <w:vAlign w:val="center"/>
          </w:tcPr>
          <w:p w14:paraId="4727A06B" w14:textId="77777777" w:rsidR="009B41DA" w:rsidRDefault="001D1FDB">
            <w:pPr>
              <w:widowControl/>
              <w:spacing w:line="360" w:lineRule="auto"/>
              <w:jc w:val="center"/>
              <w:rPr>
                <w:rFonts w:ascii="宋体" w:hAnsi="宋体" w:hint="eastAsia"/>
                <w:bCs/>
                <w:sz w:val="24"/>
              </w:rPr>
            </w:pPr>
            <w:r>
              <w:rPr>
                <w:rFonts w:ascii="宋体" w:hAnsi="宋体" w:hint="eastAsia"/>
                <w:bCs/>
                <w:sz w:val="24"/>
              </w:rPr>
              <w:t>1</w:t>
            </w:r>
          </w:p>
        </w:tc>
        <w:tc>
          <w:tcPr>
            <w:tcW w:w="932" w:type="dxa"/>
            <w:tcBorders>
              <w:top w:val="single" w:sz="4" w:space="0" w:color="auto"/>
              <w:left w:val="single" w:sz="4" w:space="0" w:color="auto"/>
              <w:right w:val="single" w:sz="4" w:space="0" w:color="auto"/>
            </w:tcBorders>
            <w:vAlign w:val="center"/>
          </w:tcPr>
          <w:p w14:paraId="5641FDC4" w14:textId="77777777" w:rsidR="009B41DA" w:rsidRDefault="001D1FDB">
            <w:pPr>
              <w:rPr>
                <w:rFonts w:ascii="宋体" w:hAnsi="宋体" w:hint="eastAsia"/>
                <w:bCs/>
                <w:sz w:val="24"/>
              </w:rPr>
            </w:pPr>
            <w:r>
              <w:rPr>
                <w:rFonts w:ascii="宋体" w:hAnsi="宋体" w:hint="eastAsia"/>
                <w:bCs/>
                <w:sz w:val="24"/>
              </w:rPr>
              <w:t>价格分</w:t>
            </w:r>
          </w:p>
          <w:p w14:paraId="3CB11A53" w14:textId="77777777" w:rsidR="009B41DA" w:rsidRDefault="001D1FDB">
            <w:pPr>
              <w:rPr>
                <w:rFonts w:ascii="宋体" w:hAnsi="宋体" w:hint="eastAsia"/>
                <w:bCs/>
                <w:sz w:val="24"/>
              </w:rPr>
            </w:pPr>
            <w:r>
              <w:rPr>
                <w:rFonts w:ascii="宋体" w:hAnsi="宋体"/>
                <w:bCs/>
                <w:sz w:val="24"/>
              </w:rPr>
              <w:t>（满分30分）</w:t>
            </w:r>
          </w:p>
        </w:tc>
        <w:tc>
          <w:tcPr>
            <w:tcW w:w="1189" w:type="dxa"/>
            <w:tcBorders>
              <w:top w:val="single" w:sz="4" w:space="0" w:color="auto"/>
              <w:left w:val="single" w:sz="4" w:space="0" w:color="auto"/>
              <w:right w:val="single" w:sz="4" w:space="0" w:color="auto"/>
            </w:tcBorders>
            <w:vAlign w:val="center"/>
          </w:tcPr>
          <w:p w14:paraId="714BBEFC" w14:textId="77777777" w:rsidR="009B41DA" w:rsidRDefault="001D1FDB">
            <w:pPr>
              <w:rPr>
                <w:rFonts w:ascii="宋体" w:hAnsi="宋体" w:hint="eastAsia"/>
                <w:bCs/>
                <w:sz w:val="24"/>
              </w:rPr>
            </w:pPr>
            <w:r>
              <w:rPr>
                <w:rFonts w:ascii="宋体" w:hAnsi="宋体" w:hint="eastAsia"/>
                <w:bCs/>
                <w:sz w:val="24"/>
              </w:rPr>
              <w:t>投标报价（满分</w:t>
            </w:r>
            <w:r>
              <w:rPr>
                <w:rFonts w:ascii="宋体" w:hAnsi="宋体"/>
                <w:bCs/>
                <w:sz w:val="24"/>
              </w:rPr>
              <w:t>30</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tcPr>
          <w:p w14:paraId="01EACBC7" w14:textId="77777777" w:rsidR="009B41DA" w:rsidRDefault="001D1FDB">
            <w:pPr>
              <w:pStyle w:val="ad"/>
              <w:spacing w:line="380" w:lineRule="exact"/>
              <w:rPr>
                <w:rFonts w:hAnsi="宋体" w:hint="eastAsia"/>
                <w:b/>
                <w:kern w:val="2"/>
                <w:sz w:val="24"/>
                <w:szCs w:val="24"/>
              </w:rPr>
            </w:pPr>
            <w:r>
              <w:rPr>
                <w:rFonts w:hAnsi="宋体" w:hint="eastAsia"/>
                <w:b/>
                <w:kern w:val="2"/>
                <w:sz w:val="24"/>
                <w:szCs w:val="24"/>
              </w:rPr>
              <w:t>一、政府采购政策扣除</w:t>
            </w:r>
          </w:p>
          <w:p w14:paraId="27983915" w14:textId="77777777" w:rsidR="009B41DA" w:rsidRDefault="001D1FDB">
            <w:pPr>
              <w:snapToGrid w:val="0"/>
              <w:spacing w:line="380" w:lineRule="exact"/>
              <w:ind w:firstLineChars="211" w:firstLine="506"/>
              <w:rPr>
                <w:rFonts w:ascii="宋体" w:hAnsi="宋体" w:hint="eastAsia"/>
                <w:bCs/>
                <w:sz w:val="24"/>
              </w:rPr>
            </w:pPr>
            <w:r>
              <w:rPr>
                <w:rFonts w:ascii="宋体" w:hAnsi="宋体" w:hint="eastAsia"/>
                <w:bCs/>
                <w:sz w:val="24"/>
              </w:rPr>
              <w:t>1</w:t>
            </w:r>
            <w:r>
              <w:rPr>
                <w:rFonts w:ascii="宋体" w:hAnsi="宋体"/>
                <w:bCs/>
                <w:sz w:val="24"/>
              </w:rPr>
              <w:t>.</w:t>
            </w:r>
            <w:r>
              <w:rPr>
                <w:rFonts w:ascii="宋体" w:hAnsi="宋体" w:hint="eastAsia"/>
                <w:bCs/>
                <w:sz w:val="24"/>
              </w:rPr>
              <w:t>评标报价为投标人的投标报价进行政策性扣除后的价格，评标报价只是作为评标时使用。最终中标人的中标金额等于投标报价。</w:t>
            </w:r>
          </w:p>
          <w:p w14:paraId="15D29F6B"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2.根据《政府采购促进中小企业发展管理办法》（财库〔2020〕46号）及《广西壮族自治区财政厅关于持续优化政府采购营商环境推动高质量发展的通知》（桂财采〔2024〕55号）的规定，投标人属于《政府采购促进中小企业发展管理办法》规定的小微企业的，在其投标文件中提供《中小企业声明函》，且投标的全部货物由小微企业制造，对投标报价给予</w:t>
            </w:r>
            <w:r>
              <w:rPr>
                <w:rFonts w:hAnsi="宋体"/>
                <w:bCs/>
                <w:kern w:val="2"/>
                <w:sz w:val="24"/>
                <w:szCs w:val="24"/>
              </w:rPr>
              <w:t>10</w:t>
            </w:r>
            <w:r>
              <w:rPr>
                <w:rFonts w:hAnsi="宋体" w:hint="eastAsia"/>
                <w:bCs/>
                <w:kern w:val="2"/>
                <w:sz w:val="24"/>
                <w:szCs w:val="24"/>
              </w:rPr>
              <w:t>%的扣除，用扣除后的价格参加评审，即评审价=投标报价×（1-</w:t>
            </w:r>
            <w:r>
              <w:rPr>
                <w:rFonts w:hAnsi="宋体"/>
                <w:bCs/>
                <w:kern w:val="2"/>
                <w:sz w:val="24"/>
                <w:szCs w:val="24"/>
              </w:rPr>
              <w:t>10</w:t>
            </w:r>
            <w:r>
              <w:rPr>
                <w:rFonts w:hAnsi="宋体" w:hint="eastAsia"/>
                <w:bCs/>
                <w:kern w:val="2"/>
                <w:sz w:val="24"/>
                <w:szCs w:val="24"/>
              </w:rPr>
              <w:t xml:space="preserve">%）；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w:t>
            </w:r>
            <w:r>
              <w:rPr>
                <w:rFonts w:hAnsi="宋体"/>
                <w:bCs/>
                <w:kern w:val="2"/>
                <w:sz w:val="24"/>
                <w:szCs w:val="24"/>
              </w:rPr>
              <w:t>–</w:t>
            </w:r>
            <w:r>
              <w:rPr>
                <w:rFonts w:hAnsi="宋体" w:hint="eastAsia"/>
                <w:bCs/>
                <w:kern w:val="2"/>
                <w:sz w:val="24"/>
                <w:szCs w:val="24"/>
              </w:rPr>
              <w:t xml:space="preserve"> 10%）；不符合上述给予扣除情形的，评标价=投标报价。</w:t>
            </w:r>
          </w:p>
          <w:p w14:paraId="4C3A8C9C"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D31141C" w14:textId="77777777" w:rsidR="009B41DA" w:rsidRDefault="001D1FDB">
            <w:pPr>
              <w:pStyle w:val="ad"/>
              <w:spacing w:line="380" w:lineRule="exact"/>
              <w:ind w:firstLineChars="200" w:firstLine="480"/>
              <w:outlineLvl w:val="0"/>
              <w:rPr>
                <w:rFonts w:hAnsi="宋体" w:hint="eastAsia"/>
                <w:bCs/>
                <w:kern w:val="2"/>
                <w:sz w:val="24"/>
                <w:szCs w:val="24"/>
              </w:rPr>
            </w:pPr>
            <w:bookmarkStart w:id="191" w:name="_Toc201306728"/>
            <w:bookmarkStart w:id="192" w:name="_Toc206407301"/>
            <w:r>
              <w:rPr>
                <w:rFonts w:hAnsi="宋体" w:hint="eastAsia"/>
                <w:bCs/>
                <w:kern w:val="2"/>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91"/>
            <w:bookmarkEnd w:id="192"/>
          </w:p>
          <w:p w14:paraId="5EDD7566" w14:textId="77777777" w:rsidR="009B41DA" w:rsidRDefault="001D1FDB">
            <w:pPr>
              <w:pStyle w:val="ad"/>
              <w:spacing w:line="380" w:lineRule="exact"/>
              <w:outlineLvl w:val="0"/>
              <w:rPr>
                <w:rFonts w:hAnsi="宋体" w:hint="eastAsia"/>
                <w:b/>
                <w:kern w:val="2"/>
                <w:sz w:val="24"/>
                <w:szCs w:val="24"/>
              </w:rPr>
            </w:pPr>
            <w:bookmarkStart w:id="193" w:name="_Toc201306729"/>
            <w:bookmarkStart w:id="194" w:name="_Toc206407302"/>
            <w:r>
              <w:rPr>
                <w:rFonts w:hAnsi="宋体" w:hint="eastAsia"/>
                <w:b/>
                <w:kern w:val="2"/>
                <w:sz w:val="24"/>
                <w:szCs w:val="24"/>
              </w:rPr>
              <w:t>二、投标报价分（满分30分）</w:t>
            </w:r>
            <w:bookmarkEnd w:id="193"/>
            <w:bookmarkEnd w:id="194"/>
          </w:p>
          <w:p w14:paraId="70EDB460"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1.投标报价分采用低价优先法计算，满足招标文件要求且评</w:t>
            </w:r>
            <w:r>
              <w:rPr>
                <w:rFonts w:hAnsi="宋体" w:hint="eastAsia"/>
                <w:bCs/>
                <w:kern w:val="2"/>
                <w:sz w:val="24"/>
                <w:szCs w:val="24"/>
              </w:rPr>
              <w:lastRenderedPageBreak/>
              <w:t>标价最低的有效投标人的评标价为评标基准价，其投标报价分为满分。</w:t>
            </w:r>
          </w:p>
          <w:p w14:paraId="6A2DBD69"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2.其他投标人的价格分统一按照下列公式计算：</w:t>
            </w:r>
          </w:p>
          <w:p w14:paraId="77C84CC4"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某有效投标人的投标报价分=（评标基准价／某有效投标人评标报价）× 30分</w:t>
            </w:r>
          </w:p>
        </w:tc>
      </w:tr>
      <w:tr w:rsidR="009B41DA" w14:paraId="1AA9AC05" w14:textId="77777777">
        <w:trPr>
          <w:trHeight w:val="2612"/>
          <w:jc w:val="center"/>
        </w:trPr>
        <w:tc>
          <w:tcPr>
            <w:tcW w:w="709" w:type="dxa"/>
            <w:tcBorders>
              <w:top w:val="single" w:sz="4" w:space="0" w:color="auto"/>
              <w:left w:val="single" w:sz="4" w:space="0" w:color="auto"/>
              <w:right w:val="single" w:sz="4" w:space="0" w:color="auto"/>
            </w:tcBorders>
            <w:vAlign w:val="center"/>
          </w:tcPr>
          <w:p w14:paraId="652E28C3" w14:textId="77777777" w:rsidR="009B41DA" w:rsidRDefault="001D1FDB">
            <w:pPr>
              <w:jc w:val="center"/>
              <w:rPr>
                <w:rFonts w:ascii="宋体" w:hAnsi="宋体" w:hint="eastAsia"/>
                <w:bCs/>
                <w:sz w:val="24"/>
              </w:rPr>
            </w:pPr>
            <w:r>
              <w:rPr>
                <w:rFonts w:ascii="宋体" w:hAnsi="宋体"/>
                <w:bCs/>
                <w:sz w:val="24"/>
              </w:rPr>
              <w:lastRenderedPageBreak/>
              <w:t>2</w:t>
            </w:r>
          </w:p>
        </w:tc>
        <w:tc>
          <w:tcPr>
            <w:tcW w:w="932" w:type="dxa"/>
            <w:tcBorders>
              <w:top w:val="single" w:sz="4" w:space="0" w:color="auto"/>
              <w:left w:val="single" w:sz="4" w:space="0" w:color="auto"/>
              <w:right w:val="single" w:sz="4" w:space="0" w:color="auto"/>
            </w:tcBorders>
            <w:vAlign w:val="center"/>
          </w:tcPr>
          <w:p w14:paraId="36DEBB93" w14:textId="77777777" w:rsidR="009B41DA" w:rsidRDefault="001D1FDB">
            <w:pPr>
              <w:rPr>
                <w:rFonts w:ascii="宋体" w:hAnsi="宋体" w:hint="eastAsia"/>
                <w:bCs/>
                <w:sz w:val="24"/>
              </w:rPr>
            </w:pPr>
            <w:r>
              <w:rPr>
                <w:rFonts w:ascii="宋体" w:hAnsi="宋体" w:hint="eastAsia"/>
                <w:bCs/>
                <w:sz w:val="24"/>
              </w:rPr>
              <w:t>技术分（满分</w:t>
            </w:r>
            <w:r>
              <w:rPr>
                <w:rFonts w:ascii="宋体" w:hAnsi="宋体"/>
                <w:bCs/>
                <w:sz w:val="24"/>
              </w:rPr>
              <w:t>40</w:t>
            </w:r>
            <w:r>
              <w:rPr>
                <w:rFonts w:ascii="宋体" w:hAnsi="宋体" w:hint="eastAsia"/>
                <w:bCs/>
                <w:sz w:val="24"/>
              </w:rPr>
              <w:t>分）</w:t>
            </w:r>
          </w:p>
        </w:tc>
        <w:tc>
          <w:tcPr>
            <w:tcW w:w="1189" w:type="dxa"/>
            <w:tcBorders>
              <w:top w:val="single" w:sz="4" w:space="0" w:color="auto"/>
              <w:left w:val="single" w:sz="4" w:space="0" w:color="auto"/>
              <w:right w:val="single" w:sz="4" w:space="0" w:color="auto"/>
            </w:tcBorders>
            <w:vAlign w:val="center"/>
          </w:tcPr>
          <w:p w14:paraId="19CEBE1D" w14:textId="77777777" w:rsidR="009B41DA" w:rsidRDefault="001D1FDB">
            <w:pPr>
              <w:rPr>
                <w:rFonts w:ascii="宋体" w:hAnsi="宋体" w:hint="eastAsia"/>
                <w:bCs/>
                <w:sz w:val="24"/>
              </w:rPr>
            </w:pPr>
            <w:r>
              <w:rPr>
                <w:rFonts w:ascii="宋体" w:hAnsi="宋体" w:hint="eastAsia"/>
                <w:bCs/>
                <w:sz w:val="24"/>
              </w:rPr>
              <w:t>产品性能分</w:t>
            </w:r>
          </w:p>
          <w:p w14:paraId="2B600B7E" w14:textId="77777777" w:rsidR="009B41DA" w:rsidRDefault="001D1FDB">
            <w:pPr>
              <w:rPr>
                <w:rFonts w:ascii="宋体" w:hAnsi="宋体" w:hint="eastAsia"/>
                <w:bCs/>
                <w:sz w:val="24"/>
              </w:rPr>
            </w:pPr>
            <w:r>
              <w:rPr>
                <w:rFonts w:ascii="宋体" w:hAnsi="宋体"/>
                <w:bCs/>
                <w:sz w:val="24"/>
              </w:rPr>
              <w:t>（满分40分）</w:t>
            </w:r>
          </w:p>
        </w:tc>
        <w:tc>
          <w:tcPr>
            <w:tcW w:w="6911" w:type="dxa"/>
            <w:tcBorders>
              <w:top w:val="single" w:sz="4" w:space="0" w:color="auto"/>
              <w:left w:val="single" w:sz="4" w:space="0" w:color="auto"/>
              <w:bottom w:val="single" w:sz="4" w:space="0" w:color="auto"/>
              <w:right w:val="single" w:sz="4" w:space="0" w:color="auto"/>
            </w:tcBorders>
            <w:vAlign w:val="center"/>
          </w:tcPr>
          <w:p w14:paraId="1EA5BA04" w14:textId="77777777" w:rsidR="009B41DA" w:rsidRDefault="001D1FDB">
            <w:pPr>
              <w:spacing w:line="380" w:lineRule="exact"/>
              <w:rPr>
                <w:rFonts w:ascii="宋体" w:hAnsi="宋体" w:hint="eastAsia"/>
                <w:bCs/>
                <w:sz w:val="24"/>
              </w:rPr>
            </w:pPr>
            <w:r>
              <w:rPr>
                <w:rFonts w:ascii="宋体" w:hAnsi="宋体" w:hint="eastAsia"/>
                <w:bCs/>
                <w:sz w:val="24"/>
              </w:rPr>
              <w:t>1、根据《技术参数及性能（配置）要求》中各项技术参数的逐项响应情况由评委进行评分。完全满足要求的得36分。</w:t>
            </w:r>
            <w:r>
              <w:rPr>
                <w:rFonts w:ascii="宋体" w:hAnsi="宋体" w:cs="宋体" w:hint="eastAsia"/>
                <w:sz w:val="24"/>
              </w:rPr>
              <w:t>未标注▲号的参数每有1项负偏离扣5分，有3项及以上负偏离的投标无效。</w:t>
            </w:r>
          </w:p>
          <w:p w14:paraId="56DDEBBE" w14:textId="77777777" w:rsidR="009B41DA" w:rsidRDefault="001D1FDB">
            <w:pPr>
              <w:spacing w:line="380" w:lineRule="exact"/>
              <w:rPr>
                <w:rFonts w:ascii="宋体" w:hAnsi="宋体" w:cs="宋体" w:hint="eastAsia"/>
                <w:sz w:val="24"/>
              </w:rPr>
            </w:pPr>
            <w:r>
              <w:rPr>
                <w:rFonts w:ascii="宋体" w:hAnsi="宋体"/>
                <w:bCs/>
                <w:sz w:val="24"/>
              </w:rPr>
              <w:t>2</w:t>
            </w:r>
            <w:r>
              <w:rPr>
                <w:rFonts w:ascii="宋体" w:hAnsi="宋体" w:hint="eastAsia"/>
                <w:bCs/>
                <w:sz w:val="24"/>
              </w:rPr>
              <w:t>、性能优于加分（满分</w:t>
            </w:r>
            <w:r>
              <w:rPr>
                <w:rFonts w:ascii="宋体" w:hAnsi="宋体"/>
                <w:bCs/>
                <w:sz w:val="24"/>
              </w:rPr>
              <w:t>4</w:t>
            </w:r>
            <w:r>
              <w:rPr>
                <w:rFonts w:ascii="宋体" w:hAnsi="宋体" w:hint="eastAsia"/>
                <w:bCs/>
                <w:sz w:val="24"/>
              </w:rPr>
              <w:t>分）。投标产品完全满足招标文件主要技术参数及性能（配置）要求的情况下，带</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的参数每有</w:t>
            </w:r>
            <w:r>
              <w:rPr>
                <w:rFonts w:ascii="宋体" w:hAnsi="宋体"/>
                <w:bCs/>
                <w:sz w:val="24"/>
              </w:rPr>
              <w:t>1</w:t>
            </w:r>
            <w:r>
              <w:rPr>
                <w:rFonts w:ascii="宋体" w:hAnsi="宋体" w:hint="eastAsia"/>
                <w:bCs/>
                <w:sz w:val="24"/>
              </w:rPr>
              <w:t>项正偏离的，得</w:t>
            </w:r>
            <w:r>
              <w:rPr>
                <w:rFonts w:ascii="宋体" w:hAnsi="宋体"/>
                <w:bCs/>
                <w:sz w:val="24"/>
              </w:rPr>
              <w:t>1</w:t>
            </w:r>
            <w:r>
              <w:rPr>
                <w:rFonts w:ascii="宋体" w:hAnsi="宋体" w:hint="eastAsia"/>
                <w:bCs/>
                <w:sz w:val="24"/>
              </w:rPr>
              <w:t>分，最多加</w:t>
            </w:r>
            <w:r>
              <w:rPr>
                <w:rFonts w:ascii="宋体" w:hAnsi="宋体"/>
                <w:bCs/>
                <w:sz w:val="24"/>
              </w:rPr>
              <w:t>4</w:t>
            </w:r>
            <w:r>
              <w:rPr>
                <w:rFonts w:ascii="宋体" w:hAnsi="宋体" w:hint="eastAsia"/>
                <w:bCs/>
                <w:sz w:val="24"/>
              </w:rPr>
              <w:t>分。（以上参数如应标正偏离，需提供生产厂家正式发行的彩页或来自厂家的技术证明材料或有资质的第三方出具的检测报告，且被评标委员会所认可，否则不予计分。）</w:t>
            </w:r>
          </w:p>
        </w:tc>
      </w:tr>
      <w:tr w:rsidR="009B41DA" w14:paraId="533EEE09" w14:textId="77777777">
        <w:trPr>
          <w:trHeight w:val="1258"/>
          <w:jc w:val="center"/>
        </w:trPr>
        <w:tc>
          <w:tcPr>
            <w:tcW w:w="709" w:type="dxa"/>
            <w:vMerge w:val="restart"/>
            <w:tcBorders>
              <w:left w:val="single" w:sz="4" w:space="0" w:color="auto"/>
              <w:right w:val="single" w:sz="4" w:space="0" w:color="auto"/>
            </w:tcBorders>
            <w:vAlign w:val="center"/>
          </w:tcPr>
          <w:p w14:paraId="7A39070B" w14:textId="77777777" w:rsidR="009B41DA" w:rsidRDefault="001D1FDB">
            <w:pPr>
              <w:jc w:val="center"/>
              <w:rPr>
                <w:rFonts w:ascii="宋体" w:hAnsi="宋体" w:hint="eastAsia"/>
                <w:bCs/>
                <w:sz w:val="24"/>
              </w:rPr>
            </w:pPr>
            <w:r>
              <w:rPr>
                <w:rFonts w:ascii="宋体" w:hAnsi="宋体"/>
                <w:bCs/>
                <w:sz w:val="24"/>
              </w:rPr>
              <w:t>3</w:t>
            </w:r>
          </w:p>
        </w:tc>
        <w:tc>
          <w:tcPr>
            <w:tcW w:w="932" w:type="dxa"/>
            <w:vMerge w:val="restart"/>
            <w:tcBorders>
              <w:left w:val="single" w:sz="4" w:space="0" w:color="auto"/>
              <w:right w:val="single" w:sz="4" w:space="0" w:color="auto"/>
            </w:tcBorders>
            <w:vAlign w:val="center"/>
          </w:tcPr>
          <w:p w14:paraId="78D018EB" w14:textId="77777777" w:rsidR="009B41DA" w:rsidRDefault="001D1FDB">
            <w:pPr>
              <w:rPr>
                <w:rFonts w:ascii="宋体" w:hAnsi="宋体" w:hint="eastAsia"/>
                <w:bCs/>
                <w:sz w:val="24"/>
              </w:rPr>
            </w:pPr>
            <w:r>
              <w:rPr>
                <w:rFonts w:ascii="宋体" w:hAnsi="宋体" w:hint="eastAsia"/>
                <w:bCs/>
                <w:sz w:val="24"/>
              </w:rPr>
              <w:t>商务分（满分</w:t>
            </w:r>
            <w:r>
              <w:rPr>
                <w:rFonts w:ascii="宋体" w:hAnsi="宋体"/>
                <w:bCs/>
                <w:sz w:val="24"/>
              </w:rPr>
              <w:t>28</w:t>
            </w:r>
            <w:r>
              <w:rPr>
                <w:rFonts w:ascii="宋体" w:hAnsi="宋体" w:hint="eastAsia"/>
                <w:bCs/>
                <w:sz w:val="24"/>
              </w:rPr>
              <w:t>分）</w:t>
            </w:r>
          </w:p>
        </w:tc>
        <w:tc>
          <w:tcPr>
            <w:tcW w:w="11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58ED2D" w14:textId="77777777" w:rsidR="009B41DA" w:rsidRDefault="001D1FDB">
            <w:pPr>
              <w:rPr>
                <w:rFonts w:ascii="宋体" w:hAnsi="宋体" w:hint="eastAsia"/>
                <w:bCs/>
                <w:sz w:val="24"/>
              </w:rPr>
            </w:pPr>
            <w:r>
              <w:rPr>
                <w:rFonts w:ascii="宋体" w:hAnsi="宋体" w:hint="eastAsia"/>
                <w:bCs/>
                <w:sz w:val="24"/>
              </w:rPr>
              <w:t>项目实施方案分</w:t>
            </w:r>
          </w:p>
          <w:p w14:paraId="088FB04B" w14:textId="77777777" w:rsidR="009B41DA" w:rsidRDefault="001D1FDB">
            <w:pPr>
              <w:rPr>
                <w:rFonts w:ascii="宋体" w:hAnsi="宋体" w:hint="eastAsia"/>
                <w:bCs/>
                <w:sz w:val="24"/>
              </w:rPr>
            </w:pPr>
            <w:r>
              <w:rPr>
                <w:rFonts w:ascii="宋体" w:hAnsi="宋体" w:hint="eastAsia"/>
                <w:bCs/>
                <w:sz w:val="24"/>
              </w:rPr>
              <w:t>（满分</w:t>
            </w:r>
            <w:r>
              <w:rPr>
                <w:rFonts w:ascii="宋体" w:hAnsi="宋体"/>
                <w:bCs/>
                <w:sz w:val="24"/>
              </w:rPr>
              <w:t>8</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vAlign w:val="center"/>
          </w:tcPr>
          <w:p w14:paraId="0B6AD1AA" w14:textId="77777777" w:rsidR="009B41DA" w:rsidRDefault="001D1FDB">
            <w:pPr>
              <w:adjustRightInd w:val="0"/>
              <w:spacing w:line="380" w:lineRule="exact"/>
              <w:ind w:firstLineChars="150" w:firstLine="360"/>
              <w:textAlignment w:val="baseline"/>
              <w:rPr>
                <w:rFonts w:ascii="宋体" w:hAnsi="宋体" w:hint="eastAsia"/>
                <w:bCs/>
                <w:sz w:val="24"/>
              </w:rPr>
            </w:pPr>
            <w:r>
              <w:rPr>
                <w:rFonts w:ascii="宋体" w:hAnsi="宋体" w:hint="eastAsia"/>
                <w:bCs/>
                <w:sz w:val="24"/>
              </w:rPr>
              <w:t>项目实施方案分（</w:t>
            </w:r>
            <w:r>
              <w:rPr>
                <w:rFonts w:ascii="宋体" w:hAnsi="宋体"/>
                <w:bCs/>
                <w:sz w:val="24"/>
              </w:rPr>
              <w:t>8</w:t>
            </w:r>
            <w:r>
              <w:rPr>
                <w:rFonts w:ascii="宋体" w:hAnsi="宋体" w:hint="eastAsia"/>
                <w:bCs/>
                <w:sz w:val="24"/>
              </w:rPr>
              <w:t>分）</w:t>
            </w:r>
          </w:p>
          <w:p w14:paraId="1BFA24E0" w14:textId="77777777" w:rsidR="009B41DA" w:rsidRDefault="001D1FDB">
            <w:pPr>
              <w:spacing w:line="380" w:lineRule="exact"/>
              <w:ind w:firstLineChars="202" w:firstLine="485"/>
              <w:rPr>
                <w:rFonts w:ascii="宋体" w:hAnsi="宋体" w:hint="eastAsia"/>
                <w:bCs/>
                <w:sz w:val="24"/>
              </w:rPr>
            </w:pPr>
            <w:r>
              <w:rPr>
                <w:rFonts w:ascii="宋体" w:hAnsi="宋体" w:hint="eastAsia"/>
                <w:bCs/>
                <w:sz w:val="24"/>
              </w:rPr>
              <w:t>由评委在打分前根据投标人所提供的项目实施方案优劣情况各自确定投标人所属档次，然后在相应档次内独立打分。</w:t>
            </w:r>
          </w:p>
          <w:p w14:paraId="66656F1A" w14:textId="77777777" w:rsidR="009B41DA" w:rsidRDefault="001D1FDB">
            <w:pPr>
              <w:spacing w:line="380" w:lineRule="exact"/>
              <w:ind w:firstLineChars="202" w:firstLine="485"/>
              <w:rPr>
                <w:rFonts w:ascii="宋体" w:hAnsi="宋体" w:hint="eastAsia"/>
                <w:bCs/>
                <w:sz w:val="24"/>
              </w:rPr>
            </w:pPr>
            <w:r>
              <w:rPr>
                <w:rFonts w:ascii="宋体" w:hAnsi="宋体" w:hint="eastAsia"/>
                <w:bCs/>
                <w:sz w:val="24"/>
              </w:rPr>
              <w:t>一档（1分）：投标人提供的项目实施方案内容简单，仅基本项目实施要求的。</w:t>
            </w:r>
          </w:p>
          <w:p w14:paraId="5C642E75"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二档（2分）：投标人提供的项目实施方案包含有人员配备、分工、实施准备、进度安排、质量控制、检测及验收、项目移交等方面内容，有缺项或明显错误，能满足项目实施要求的。</w:t>
            </w:r>
          </w:p>
          <w:p w14:paraId="0A571B92"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三档（3分）：投标人提供的项目实施方案完整包含有人员配备、分工、实施准备、实施进度计划、质量控制、检测及验收、项目移交等方面内容，内容完整，没有缺项或明显错误，能够完全满足和保障项目实施要求的。</w:t>
            </w:r>
          </w:p>
          <w:p w14:paraId="4AC95414" w14:textId="77777777" w:rsidR="009B41DA" w:rsidRDefault="001D1FDB">
            <w:pPr>
              <w:spacing w:line="380" w:lineRule="exact"/>
              <w:ind w:firstLineChars="202" w:firstLine="485"/>
              <w:rPr>
                <w:rFonts w:ascii="宋体" w:hAnsi="宋体" w:hint="eastAsia"/>
                <w:bCs/>
                <w:sz w:val="24"/>
              </w:rPr>
            </w:pPr>
            <w:r>
              <w:rPr>
                <w:rFonts w:ascii="宋体" w:hAnsi="宋体" w:hint="eastAsia"/>
                <w:bCs/>
                <w:sz w:val="24"/>
              </w:rPr>
              <w:t>四档（5分）：投标人提供的项目实施方案包含有人员配备、分工、实施准备、进度安排、质量控制、检测及验收、项目移交等方面内容，内容完整，表述正确、合理，能够完全满足和保障项目实施要求，且提供有拟投入本项目的技术团队人员名单（提供人员一览表、证书复印件等）。</w:t>
            </w:r>
          </w:p>
          <w:p w14:paraId="28AB6B45" w14:textId="77777777" w:rsidR="009B41DA" w:rsidRDefault="001D1FDB">
            <w:pPr>
              <w:spacing w:line="380" w:lineRule="exact"/>
              <w:ind w:firstLineChars="202" w:firstLine="485"/>
              <w:rPr>
                <w:rFonts w:ascii="宋体" w:hAnsi="宋体" w:cs="宋体" w:hint="eastAsia"/>
                <w:sz w:val="24"/>
              </w:rPr>
            </w:pPr>
            <w:r>
              <w:rPr>
                <w:rFonts w:ascii="宋体" w:hAnsi="宋体" w:hint="eastAsia"/>
                <w:bCs/>
                <w:sz w:val="24"/>
              </w:rPr>
              <w:t>五档（8分）：在满足四档的前提下，还提供有项目实施总体计划、项目管理体系、项目管理组织架构、风险防控措施等，内容表述正确、合理。</w:t>
            </w:r>
          </w:p>
        </w:tc>
      </w:tr>
      <w:tr w:rsidR="009B41DA" w14:paraId="001FE692" w14:textId="77777777">
        <w:trPr>
          <w:jc w:val="center"/>
        </w:trPr>
        <w:tc>
          <w:tcPr>
            <w:tcW w:w="709" w:type="dxa"/>
            <w:vMerge/>
            <w:tcBorders>
              <w:left w:val="single" w:sz="4" w:space="0" w:color="auto"/>
              <w:right w:val="single" w:sz="4" w:space="0" w:color="auto"/>
            </w:tcBorders>
            <w:vAlign w:val="center"/>
          </w:tcPr>
          <w:p w14:paraId="303EC369" w14:textId="77777777" w:rsidR="009B41DA" w:rsidRDefault="009B41DA">
            <w:pPr>
              <w:rPr>
                <w:rFonts w:ascii="宋体" w:hAnsi="宋体" w:cs="宋体" w:hint="eastAsia"/>
                <w:b/>
                <w:sz w:val="24"/>
              </w:rPr>
            </w:pPr>
          </w:p>
        </w:tc>
        <w:tc>
          <w:tcPr>
            <w:tcW w:w="932" w:type="dxa"/>
            <w:vMerge/>
            <w:tcBorders>
              <w:left w:val="single" w:sz="4" w:space="0" w:color="auto"/>
              <w:right w:val="single" w:sz="4" w:space="0" w:color="auto"/>
            </w:tcBorders>
            <w:vAlign w:val="center"/>
          </w:tcPr>
          <w:p w14:paraId="72DB5B73" w14:textId="77777777" w:rsidR="009B41DA" w:rsidRDefault="009B41DA">
            <w:pPr>
              <w:rPr>
                <w:rFonts w:ascii="宋体" w:hAnsi="宋体" w:cs="宋体" w:hint="eastAsia"/>
                <w:b/>
                <w:sz w:val="24"/>
              </w:rPr>
            </w:pPr>
          </w:p>
        </w:tc>
        <w:tc>
          <w:tcPr>
            <w:tcW w:w="11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502F7B" w14:textId="77777777" w:rsidR="009B41DA" w:rsidRDefault="001D1FDB">
            <w:pPr>
              <w:rPr>
                <w:rFonts w:ascii="宋体" w:hAnsi="宋体" w:hint="eastAsia"/>
                <w:bCs/>
                <w:sz w:val="24"/>
              </w:rPr>
            </w:pPr>
            <w:r>
              <w:rPr>
                <w:rFonts w:ascii="宋体" w:hAnsi="宋体" w:hint="eastAsia"/>
                <w:bCs/>
                <w:sz w:val="24"/>
              </w:rPr>
              <w:t>售后服务方案（满</w:t>
            </w:r>
            <w:r>
              <w:rPr>
                <w:rFonts w:ascii="宋体" w:hAnsi="宋体" w:hint="eastAsia"/>
                <w:bCs/>
                <w:sz w:val="24"/>
              </w:rPr>
              <w:lastRenderedPageBreak/>
              <w:t>分</w:t>
            </w:r>
            <w:r>
              <w:rPr>
                <w:rFonts w:ascii="宋体" w:hAnsi="宋体"/>
                <w:bCs/>
                <w:sz w:val="24"/>
              </w:rPr>
              <w:t>10</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vAlign w:val="center"/>
          </w:tcPr>
          <w:p w14:paraId="733A6051" w14:textId="77777777" w:rsidR="009B41DA" w:rsidRDefault="001D1FDB">
            <w:pPr>
              <w:spacing w:line="380" w:lineRule="exact"/>
              <w:ind w:firstLineChars="200" w:firstLine="482"/>
              <w:rPr>
                <w:rFonts w:ascii="宋体" w:hAnsi="宋体" w:hint="eastAsia"/>
                <w:b/>
                <w:sz w:val="24"/>
              </w:rPr>
            </w:pPr>
            <w:r>
              <w:rPr>
                <w:rFonts w:ascii="宋体" w:hAnsi="宋体" w:hint="eastAsia"/>
                <w:b/>
                <w:sz w:val="24"/>
              </w:rPr>
              <w:lastRenderedPageBreak/>
              <w:t>1.售后服务方案分（满分6分）</w:t>
            </w:r>
          </w:p>
          <w:p w14:paraId="218DED14"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lastRenderedPageBreak/>
              <w:t>根据售后流程规范性（有完整售后服务流程图、提供有售后服务热线电话、有服务规定完成时效），服务方案完整性（有售后服务维保应急措施、服务维保有指定技术人员、有售后有具体实施步骤），服务方案合理性（有定期回访（注明时间）、服务方案能对应招标文件要求的）情况等方面。</w:t>
            </w:r>
          </w:p>
          <w:p w14:paraId="5CCCD03C"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一档：售后服务方案对上述内容合理表述在6项以下，仅基本满足项目要求，得2分；</w:t>
            </w:r>
          </w:p>
          <w:p w14:paraId="385D81F0"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二档：售后服务方案对上述内容有不少于6项合理表述，能较好满足项目要求评为，得4分；</w:t>
            </w:r>
          </w:p>
          <w:p w14:paraId="764E9C7E"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三档：售后服务方案上述内容表述齐全，完全满足项目要求，得6分；</w:t>
            </w:r>
          </w:p>
          <w:p w14:paraId="40D6727A"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其它情形不得分。</w:t>
            </w:r>
          </w:p>
          <w:p w14:paraId="7DF290F4" w14:textId="77777777" w:rsidR="009B41DA" w:rsidRDefault="001D1FDB">
            <w:pPr>
              <w:spacing w:line="380" w:lineRule="exact"/>
              <w:ind w:firstLineChars="200" w:firstLine="482"/>
              <w:rPr>
                <w:rFonts w:ascii="宋体" w:hAnsi="宋体" w:hint="eastAsia"/>
                <w:b/>
                <w:sz w:val="24"/>
              </w:rPr>
            </w:pPr>
            <w:r>
              <w:rPr>
                <w:rFonts w:ascii="宋体" w:hAnsi="宋体" w:hint="eastAsia"/>
                <w:b/>
                <w:sz w:val="24"/>
              </w:rPr>
              <w:t>2、培训方案分（满分4分）</w:t>
            </w:r>
          </w:p>
          <w:p w14:paraId="5DAFCA4A"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一档(1分)：有简单的培训方案。</w:t>
            </w:r>
          </w:p>
          <w:p w14:paraId="3BF05738"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二档(2分)：制定有详细的培训方案，培训方案内容应包括培训的对象、培训内容的。</w:t>
            </w:r>
          </w:p>
          <w:p w14:paraId="0E4ECD1F"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三档(4分)：在满足二档的基础上，培训目标、培训内容、培训方式、培训地点、培训费用、反馈与考核等内容，内容完整且描述清晰的。</w:t>
            </w:r>
          </w:p>
        </w:tc>
      </w:tr>
      <w:tr w:rsidR="009B41DA" w14:paraId="3E4DFC91" w14:textId="77777777">
        <w:trPr>
          <w:jc w:val="center"/>
        </w:trPr>
        <w:tc>
          <w:tcPr>
            <w:tcW w:w="709" w:type="dxa"/>
            <w:vMerge/>
            <w:tcBorders>
              <w:left w:val="single" w:sz="4" w:space="0" w:color="auto"/>
              <w:right w:val="single" w:sz="4" w:space="0" w:color="auto"/>
            </w:tcBorders>
            <w:vAlign w:val="center"/>
          </w:tcPr>
          <w:p w14:paraId="62DD2D61" w14:textId="77777777" w:rsidR="009B41DA" w:rsidRDefault="009B41DA">
            <w:pPr>
              <w:rPr>
                <w:rFonts w:ascii="宋体" w:hAnsi="宋体" w:cs="宋体" w:hint="eastAsia"/>
                <w:b/>
                <w:sz w:val="24"/>
              </w:rPr>
            </w:pPr>
          </w:p>
        </w:tc>
        <w:tc>
          <w:tcPr>
            <w:tcW w:w="932" w:type="dxa"/>
            <w:vMerge/>
            <w:tcBorders>
              <w:left w:val="single" w:sz="4" w:space="0" w:color="auto"/>
              <w:right w:val="single" w:sz="4" w:space="0" w:color="auto"/>
            </w:tcBorders>
            <w:vAlign w:val="center"/>
          </w:tcPr>
          <w:p w14:paraId="5A22C0DF" w14:textId="77777777" w:rsidR="009B41DA" w:rsidRDefault="009B41DA">
            <w:pPr>
              <w:rPr>
                <w:rFonts w:ascii="宋体" w:hAnsi="宋体" w:cs="宋体" w:hint="eastAsia"/>
                <w:sz w:val="24"/>
              </w:rPr>
            </w:pPr>
          </w:p>
        </w:tc>
        <w:tc>
          <w:tcPr>
            <w:tcW w:w="1189"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024E230D" w14:textId="77777777" w:rsidR="009B41DA" w:rsidRDefault="001D1FDB">
            <w:pPr>
              <w:rPr>
                <w:rFonts w:ascii="宋体" w:hAnsi="宋体" w:hint="eastAsia"/>
                <w:bCs/>
                <w:sz w:val="24"/>
              </w:rPr>
            </w:pPr>
            <w:r>
              <w:rPr>
                <w:rFonts w:ascii="宋体" w:hAnsi="宋体" w:hint="eastAsia"/>
                <w:bCs/>
                <w:sz w:val="24"/>
              </w:rPr>
              <w:t>业绩分</w:t>
            </w:r>
          </w:p>
          <w:p w14:paraId="0AA35CC1" w14:textId="77777777" w:rsidR="009B41DA" w:rsidRDefault="001D1FDB">
            <w:pPr>
              <w:rPr>
                <w:rFonts w:ascii="宋体" w:hAnsi="宋体" w:hint="eastAsia"/>
                <w:bCs/>
                <w:sz w:val="24"/>
              </w:rPr>
            </w:pPr>
            <w:r>
              <w:rPr>
                <w:rFonts w:ascii="宋体" w:hAnsi="宋体" w:hint="eastAsia"/>
                <w:bCs/>
                <w:sz w:val="24"/>
              </w:rPr>
              <w:t>（满分</w:t>
            </w:r>
            <w:r>
              <w:rPr>
                <w:rFonts w:ascii="宋体" w:hAnsi="宋体"/>
                <w:bCs/>
                <w:sz w:val="24"/>
              </w:rPr>
              <w:t>10</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tcPr>
          <w:p w14:paraId="3829FFFA" w14:textId="2E020960" w:rsidR="009B41DA" w:rsidRDefault="001D1FDB">
            <w:pPr>
              <w:spacing w:line="380" w:lineRule="exact"/>
              <w:rPr>
                <w:rFonts w:ascii="宋体" w:hAnsi="宋体" w:hint="eastAsia"/>
                <w:bCs/>
                <w:sz w:val="24"/>
              </w:rPr>
            </w:pPr>
            <w:r>
              <w:rPr>
                <w:rFonts w:ascii="宋体" w:hAnsi="宋体" w:hint="eastAsia"/>
                <w:bCs/>
                <w:sz w:val="24"/>
              </w:rPr>
              <w:t>投标人提供</w:t>
            </w:r>
            <w:r>
              <w:rPr>
                <w:rFonts w:ascii="宋体" w:hAnsi="宋体"/>
                <w:bCs/>
                <w:sz w:val="24"/>
              </w:rPr>
              <w:t>2020</w:t>
            </w:r>
            <w:r>
              <w:rPr>
                <w:rFonts w:ascii="宋体" w:hAnsi="宋体" w:hint="eastAsia"/>
                <w:bCs/>
                <w:sz w:val="24"/>
              </w:rPr>
              <w:t>年1月</w:t>
            </w:r>
            <w:r>
              <w:rPr>
                <w:rFonts w:ascii="宋体" w:hAnsi="宋体"/>
                <w:bCs/>
                <w:sz w:val="24"/>
              </w:rPr>
              <w:t>1</w:t>
            </w:r>
            <w:r>
              <w:rPr>
                <w:rFonts w:ascii="宋体" w:hAnsi="宋体" w:hint="eastAsia"/>
                <w:bCs/>
                <w:sz w:val="24"/>
              </w:rPr>
              <w:t>日以来签订的同类业绩的，每份合同得</w:t>
            </w:r>
            <w:r>
              <w:rPr>
                <w:rFonts w:ascii="宋体" w:hAnsi="宋体"/>
                <w:bCs/>
                <w:sz w:val="24"/>
              </w:rPr>
              <w:t>2</w:t>
            </w:r>
            <w:r>
              <w:rPr>
                <w:rFonts w:ascii="宋体" w:hAnsi="宋体" w:hint="eastAsia"/>
                <w:bCs/>
                <w:sz w:val="24"/>
              </w:rPr>
              <w:t>分，满分</w:t>
            </w:r>
            <w:r>
              <w:rPr>
                <w:rFonts w:ascii="宋体" w:hAnsi="宋体"/>
                <w:bCs/>
                <w:sz w:val="24"/>
              </w:rPr>
              <w:t>10</w:t>
            </w:r>
            <w:r>
              <w:rPr>
                <w:rFonts w:ascii="宋体" w:hAnsi="宋体" w:hint="eastAsia"/>
                <w:bCs/>
                <w:sz w:val="24"/>
              </w:rPr>
              <w:t>分。</w:t>
            </w:r>
            <w:r>
              <w:rPr>
                <w:rFonts w:ascii="宋体" w:hAnsi="宋体" w:cs="宋体" w:hint="eastAsia"/>
                <w:sz w:val="24"/>
              </w:rPr>
              <w:t>须提供该业绩项目的中标（成交）公告网页截图及网址、中标（成交）通知书复印件或采购合同文本复印件，缺项不得分。</w:t>
            </w:r>
          </w:p>
        </w:tc>
      </w:tr>
      <w:tr w:rsidR="009B41DA" w14:paraId="66C5F571" w14:textId="77777777">
        <w:trPr>
          <w:trHeight w:val="1119"/>
          <w:jc w:val="center"/>
        </w:trPr>
        <w:tc>
          <w:tcPr>
            <w:tcW w:w="709" w:type="dxa"/>
            <w:tcBorders>
              <w:top w:val="single" w:sz="4" w:space="0" w:color="auto"/>
              <w:left w:val="single" w:sz="4" w:space="0" w:color="auto"/>
              <w:right w:val="single" w:sz="4" w:space="0" w:color="auto"/>
            </w:tcBorders>
            <w:vAlign w:val="center"/>
          </w:tcPr>
          <w:p w14:paraId="50DF20AA" w14:textId="77777777" w:rsidR="009B41DA" w:rsidRDefault="001D1FDB">
            <w:pPr>
              <w:jc w:val="center"/>
              <w:rPr>
                <w:rFonts w:ascii="宋体" w:hAnsi="宋体" w:cs="宋体" w:hint="eastAsia"/>
                <w:b/>
                <w:sz w:val="24"/>
              </w:rPr>
            </w:pPr>
            <w:r>
              <w:t>4</w:t>
            </w:r>
          </w:p>
        </w:tc>
        <w:tc>
          <w:tcPr>
            <w:tcW w:w="932" w:type="dxa"/>
            <w:tcBorders>
              <w:top w:val="single" w:sz="4" w:space="0" w:color="auto"/>
              <w:left w:val="single" w:sz="4" w:space="0" w:color="auto"/>
              <w:right w:val="single" w:sz="4" w:space="0" w:color="auto"/>
            </w:tcBorders>
            <w:vAlign w:val="center"/>
          </w:tcPr>
          <w:p w14:paraId="1AF4F95E" w14:textId="77777777" w:rsidR="009B41DA" w:rsidRDefault="001D1FDB">
            <w:pPr>
              <w:spacing w:line="410" w:lineRule="exact"/>
              <w:jc w:val="center"/>
              <w:rPr>
                <w:rFonts w:ascii="宋体" w:hAnsi="宋体" w:hint="eastAsia"/>
                <w:bCs/>
                <w:sz w:val="24"/>
              </w:rPr>
            </w:pPr>
            <w:r>
              <w:rPr>
                <w:rFonts w:ascii="宋体" w:hAnsi="宋体" w:hint="eastAsia"/>
                <w:bCs/>
                <w:sz w:val="24"/>
              </w:rPr>
              <w:t>政策功能分（满分</w:t>
            </w:r>
            <w:r>
              <w:rPr>
                <w:rFonts w:ascii="宋体" w:hAnsi="宋体"/>
                <w:bCs/>
                <w:sz w:val="24"/>
              </w:rPr>
              <w:t>2</w:t>
            </w:r>
            <w:r>
              <w:rPr>
                <w:rFonts w:ascii="宋体" w:hAnsi="宋体" w:hint="eastAsia"/>
                <w:bCs/>
                <w:sz w:val="24"/>
              </w:rPr>
              <w:t>分）</w:t>
            </w:r>
          </w:p>
        </w:tc>
        <w:tc>
          <w:tcPr>
            <w:tcW w:w="1189"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430F5C4C" w14:textId="77777777" w:rsidR="009B41DA" w:rsidRDefault="001D1FDB">
            <w:pPr>
              <w:spacing w:line="410" w:lineRule="exact"/>
              <w:jc w:val="center"/>
              <w:rPr>
                <w:rFonts w:ascii="宋体" w:hAnsi="宋体" w:hint="eastAsia"/>
                <w:bCs/>
                <w:sz w:val="24"/>
              </w:rPr>
            </w:pPr>
            <w:r>
              <w:rPr>
                <w:rFonts w:ascii="宋体" w:hAnsi="宋体" w:hint="eastAsia"/>
                <w:bCs/>
                <w:sz w:val="24"/>
              </w:rPr>
              <w:t>节能、环保产品（满分</w:t>
            </w:r>
            <w:r>
              <w:rPr>
                <w:rFonts w:ascii="宋体" w:hAnsi="宋体"/>
                <w:bCs/>
                <w:sz w:val="24"/>
              </w:rPr>
              <w:t>2</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vAlign w:val="center"/>
          </w:tcPr>
          <w:p w14:paraId="3F549E96" w14:textId="77777777" w:rsidR="009B41DA" w:rsidRDefault="001D1FDB">
            <w:pPr>
              <w:spacing w:line="380" w:lineRule="exact"/>
              <w:rPr>
                <w:rFonts w:ascii="宋体" w:hAnsi="宋体" w:hint="eastAsia"/>
                <w:bCs/>
                <w:sz w:val="24"/>
              </w:rPr>
            </w:pPr>
            <w:r>
              <w:rPr>
                <w:rFonts w:ascii="宋体" w:hAnsi="宋体"/>
                <w:bCs/>
                <w:sz w:val="24"/>
              </w:rPr>
              <w:t>(1)</w:t>
            </w:r>
            <w:r>
              <w:rPr>
                <w:rFonts w:ascii="宋体" w:hAnsi="宋体" w:hint="eastAsia"/>
                <w:bCs/>
                <w:sz w:val="24"/>
              </w:rPr>
              <w:t>属于财政部《节能产品政府采购品目清单》内优先采购（清单内未标注</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的品目）的产品</w:t>
            </w:r>
            <w:r>
              <w:rPr>
                <w:rFonts w:ascii="宋体" w:hAnsi="宋体"/>
                <w:bCs/>
                <w:sz w:val="24"/>
              </w:rPr>
              <w:t>[</w:t>
            </w:r>
            <w:r>
              <w:rPr>
                <w:rFonts w:ascii="宋体" w:hAnsi="宋体" w:hint="eastAsia"/>
                <w:bCs/>
                <w:sz w:val="24"/>
              </w:rPr>
              <w:t>投标文件中提供有效的认证证书复印件及品目清单（标注出投标产品在品目清单中所属的品目），并加盖供应商公章</w:t>
            </w:r>
            <w:r>
              <w:rPr>
                <w:rFonts w:ascii="宋体" w:hAnsi="宋体"/>
                <w:bCs/>
                <w:sz w:val="24"/>
              </w:rPr>
              <w:t>]</w:t>
            </w:r>
            <w:r>
              <w:rPr>
                <w:rFonts w:ascii="宋体" w:hAnsi="宋体" w:hint="eastAsia"/>
                <w:bCs/>
                <w:sz w:val="24"/>
              </w:rPr>
              <w:t>，根据其所占项目（或分标）金额比例得</w:t>
            </w:r>
            <w:r>
              <w:rPr>
                <w:rFonts w:ascii="宋体" w:hAnsi="宋体"/>
                <w:bCs/>
                <w:sz w:val="24"/>
              </w:rPr>
              <w:t>0-1</w:t>
            </w:r>
            <w:r>
              <w:rPr>
                <w:rFonts w:ascii="宋体" w:hAnsi="宋体" w:hint="eastAsia"/>
                <w:bCs/>
                <w:sz w:val="24"/>
              </w:rPr>
              <w:t>分。</w:t>
            </w:r>
          </w:p>
          <w:p w14:paraId="2C54A534" w14:textId="77777777" w:rsidR="009B41DA" w:rsidRDefault="001D1FDB">
            <w:pPr>
              <w:spacing w:line="380" w:lineRule="exact"/>
              <w:rPr>
                <w:rFonts w:ascii="宋体" w:hAnsi="宋体" w:hint="eastAsia"/>
                <w:bCs/>
                <w:sz w:val="24"/>
              </w:rPr>
            </w:pPr>
            <w:r>
              <w:rPr>
                <w:rFonts w:ascii="宋体" w:hAnsi="宋体"/>
                <w:bCs/>
                <w:sz w:val="24"/>
              </w:rPr>
              <w:t>(2)</w:t>
            </w:r>
            <w:r>
              <w:rPr>
                <w:rFonts w:ascii="宋体" w:hAnsi="宋体" w:hint="eastAsia"/>
                <w:bCs/>
                <w:sz w:val="24"/>
              </w:rPr>
              <w:t>属于财政部《环境标志产品政府采购品目清单》内的产品</w:t>
            </w:r>
            <w:r>
              <w:rPr>
                <w:rFonts w:ascii="宋体" w:hAnsi="宋体"/>
                <w:bCs/>
                <w:sz w:val="24"/>
              </w:rPr>
              <w:t>[</w:t>
            </w:r>
            <w:r>
              <w:rPr>
                <w:rFonts w:ascii="宋体" w:hAnsi="宋体" w:hint="eastAsia"/>
                <w:bCs/>
                <w:sz w:val="24"/>
              </w:rPr>
              <w:t>投标文件中提供有效的认证证书复印件及品目清单（标注出投标产品在品目清单中所属的品目），并加盖供应商公章</w:t>
            </w:r>
            <w:r>
              <w:rPr>
                <w:rFonts w:ascii="宋体" w:hAnsi="宋体"/>
                <w:bCs/>
                <w:sz w:val="24"/>
              </w:rPr>
              <w:t>]</w:t>
            </w:r>
            <w:r>
              <w:rPr>
                <w:rFonts w:ascii="宋体" w:hAnsi="宋体" w:hint="eastAsia"/>
                <w:bCs/>
                <w:sz w:val="24"/>
              </w:rPr>
              <w:t>，根据其所占项目（或分标）金额比例得</w:t>
            </w:r>
            <w:r>
              <w:rPr>
                <w:rFonts w:ascii="宋体" w:hAnsi="宋体"/>
                <w:bCs/>
                <w:sz w:val="24"/>
              </w:rPr>
              <w:t>0-1</w:t>
            </w:r>
            <w:r>
              <w:rPr>
                <w:rFonts w:ascii="宋体" w:hAnsi="宋体" w:hint="eastAsia"/>
                <w:bCs/>
                <w:sz w:val="24"/>
              </w:rPr>
              <w:t>分。</w:t>
            </w:r>
          </w:p>
          <w:p w14:paraId="46528505" w14:textId="77777777" w:rsidR="009B41DA" w:rsidRDefault="001D1FDB">
            <w:pPr>
              <w:widowControl/>
              <w:spacing w:line="380" w:lineRule="exact"/>
              <w:ind w:firstLineChars="150" w:firstLine="360"/>
              <w:jc w:val="left"/>
              <w:rPr>
                <w:rFonts w:ascii="宋体" w:hAnsi="宋体" w:hint="eastAsia"/>
                <w:bCs/>
                <w:sz w:val="24"/>
              </w:rPr>
            </w:pPr>
            <w:r>
              <w:rPr>
                <w:rFonts w:ascii="宋体" w:hAnsi="宋体" w:hint="eastAsia"/>
                <w:bCs/>
                <w:sz w:val="24"/>
              </w:rPr>
              <w:t>非节能、环保产品的不得分。</w:t>
            </w:r>
          </w:p>
        </w:tc>
      </w:tr>
      <w:tr w:rsidR="009B41DA" w14:paraId="086B630A" w14:textId="77777777">
        <w:trPr>
          <w:trHeight w:val="641"/>
          <w:jc w:val="center"/>
        </w:trPr>
        <w:tc>
          <w:tcPr>
            <w:tcW w:w="9741" w:type="dxa"/>
            <w:gridSpan w:val="4"/>
            <w:tcBorders>
              <w:left w:val="single" w:sz="4" w:space="0" w:color="auto"/>
              <w:right w:val="single" w:sz="4" w:space="0" w:color="auto"/>
            </w:tcBorders>
            <w:vAlign w:val="center"/>
          </w:tcPr>
          <w:p w14:paraId="5365EE14" w14:textId="77777777" w:rsidR="009B41DA" w:rsidRDefault="001D1FDB">
            <w:pPr>
              <w:spacing w:line="430" w:lineRule="exact"/>
              <w:rPr>
                <w:rFonts w:ascii="宋体" w:hAnsi="宋体" w:hint="eastAsia"/>
                <w:b/>
                <w:bCs/>
              </w:rPr>
            </w:pPr>
            <w:r>
              <w:rPr>
                <w:rFonts w:ascii="宋体" w:hAnsi="宋体" w:hint="eastAsia"/>
                <w:b/>
                <w:bCs/>
              </w:rPr>
              <w:t>总得分= 1+2+3+4</w:t>
            </w:r>
          </w:p>
        </w:tc>
      </w:tr>
    </w:tbl>
    <w:p w14:paraId="1AC32E15" w14:textId="77777777" w:rsidR="009B41DA" w:rsidRDefault="009B41DA">
      <w:pPr>
        <w:spacing w:line="360" w:lineRule="auto"/>
        <w:jc w:val="center"/>
        <w:rPr>
          <w:rFonts w:ascii="宋体" w:hAnsi="宋体" w:cs="宋体" w:hint="eastAsia"/>
          <w:sz w:val="30"/>
          <w:szCs w:val="30"/>
        </w:rPr>
      </w:pPr>
    </w:p>
    <w:p w14:paraId="4CCB9EFD" w14:textId="77777777" w:rsidR="009B41DA" w:rsidRDefault="009B41DA">
      <w:pPr>
        <w:pStyle w:val="Title1"/>
      </w:pPr>
    </w:p>
    <w:p w14:paraId="08C388E6" w14:textId="77777777" w:rsidR="009B41DA" w:rsidRDefault="009B41DA">
      <w:pPr>
        <w:pStyle w:val="Title1"/>
      </w:pPr>
    </w:p>
    <w:p w14:paraId="50678A1D" w14:textId="77777777" w:rsidR="009B41DA" w:rsidRDefault="009B41DA"/>
    <w:p w14:paraId="2F2A5AF8" w14:textId="77777777" w:rsidR="009B41DA" w:rsidRDefault="001D1FDB">
      <w:pPr>
        <w:jc w:val="center"/>
        <w:rPr>
          <w:rFonts w:ascii="宋体" w:hAnsi="宋体" w:cs="宋体" w:hint="eastAsia"/>
          <w:sz w:val="30"/>
          <w:szCs w:val="30"/>
        </w:rPr>
      </w:pPr>
      <w:r>
        <w:rPr>
          <w:rFonts w:ascii="宋体" w:hAnsi="宋体" w:cs="宋体" w:hint="eastAsia"/>
          <w:sz w:val="30"/>
          <w:szCs w:val="30"/>
        </w:rPr>
        <w:t>四、中标候选人推荐原则</w:t>
      </w:r>
    </w:p>
    <w:p w14:paraId="06F0AD2C" w14:textId="77777777" w:rsidR="009B41DA" w:rsidRDefault="001D1FDB">
      <w:pPr>
        <w:pStyle w:val="ad"/>
        <w:spacing w:line="360" w:lineRule="auto"/>
        <w:contextualSpacing/>
        <w:rPr>
          <w:rFonts w:hAnsi="宋体" w:cs="宋体" w:hint="eastAsia"/>
          <w:b/>
          <w:kern w:val="2"/>
          <w:sz w:val="24"/>
          <w:szCs w:val="24"/>
        </w:rPr>
      </w:pPr>
      <w:r>
        <w:rPr>
          <w:rFonts w:hAnsi="宋体" w:cs="宋体" w:hint="eastAsia"/>
          <w:b/>
          <w:kern w:val="2"/>
          <w:sz w:val="24"/>
          <w:szCs w:val="24"/>
        </w:rPr>
        <w:t>（一）综合评分法</w:t>
      </w:r>
    </w:p>
    <w:p w14:paraId="5A3012A0" w14:textId="77777777" w:rsidR="009B41DA" w:rsidRDefault="001D1FDB">
      <w:pPr>
        <w:pStyle w:val="ad"/>
        <w:spacing w:line="360" w:lineRule="auto"/>
        <w:ind w:firstLineChars="200" w:firstLine="480"/>
        <w:contextualSpacing/>
        <w:rPr>
          <w:rFonts w:hAnsi="宋体" w:cs="宋体" w:hint="eastAsia"/>
          <w:kern w:val="2"/>
          <w:sz w:val="24"/>
          <w:szCs w:val="24"/>
        </w:rPr>
      </w:pPr>
      <w:r>
        <w:rPr>
          <w:rFonts w:hAnsi="宋体" w:cs="宋体" w:hint="eastAsia"/>
          <w:kern w:val="2"/>
          <w:sz w:val="24"/>
          <w:szCs w:val="24"/>
        </w:rPr>
        <w:t>1</w:t>
      </w:r>
      <w:r>
        <w:rPr>
          <w:rFonts w:hAnsi="宋体" w:cs="宋体"/>
          <w:kern w:val="2"/>
          <w:sz w:val="24"/>
          <w:szCs w:val="24"/>
        </w:rPr>
        <w:t>.</w:t>
      </w:r>
      <w:r>
        <w:rPr>
          <w:rFonts w:hAnsi="宋体" w:cs="宋体" w:hint="eastAsia"/>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Ansi="宋体" w:cs="宋体" w:hint="eastAsia"/>
          <w:sz w:val="24"/>
        </w:rPr>
        <w:t>质量保证期</w:t>
      </w:r>
      <w:r>
        <w:rPr>
          <w:rFonts w:hAnsi="宋体" w:cs="宋体" w:hint="eastAsia"/>
          <w:kern w:val="2"/>
          <w:sz w:val="24"/>
          <w:szCs w:val="24"/>
        </w:rPr>
        <w:t>长优先、交货期短优先、故障响应时间短优先的顺序确定中标候选人。</w:t>
      </w:r>
    </w:p>
    <w:p w14:paraId="01477353" w14:textId="77777777" w:rsidR="009B41DA" w:rsidRDefault="001D1FDB">
      <w:pPr>
        <w:pStyle w:val="4"/>
        <w:ind w:firstLineChars="200" w:firstLine="480"/>
        <w:jc w:val="left"/>
        <w:rPr>
          <w:rFonts w:ascii="宋体" w:eastAsia="宋体" w:hAnsi="宋体" w:cs="宋体" w:hint="eastAsia"/>
          <w:kern w:val="2"/>
          <w:sz w:val="24"/>
          <w:szCs w:val="24"/>
        </w:rPr>
      </w:pPr>
      <w:r>
        <w:rPr>
          <w:rFonts w:ascii="宋体" w:eastAsia="宋体" w:hAnsi="宋体" w:cs="宋体" w:hint="eastAsia"/>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eastAsia="宋体" w:hAnsi="宋体" w:cs="宋体"/>
          <w:kern w:val="2"/>
          <w:sz w:val="24"/>
          <w:szCs w:val="24"/>
        </w:rPr>
        <w:t>.1</w:t>
      </w:r>
      <w:r>
        <w:rPr>
          <w:rFonts w:ascii="宋体" w:eastAsia="宋体" w:hAnsi="宋体" w:cs="宋体" w:hint="eastAsia"/>
          <w:kern w:val="2"/>
          <w:sz w:val="24"/>
          <w:szCs w:val="24"/>
        </w:rPr>
        <w:t>规定推荐，确定后其他同品牌投标人不作为中标候选人。</w:t>
      </w:r>
    </w:p>
    <w:p w14:paraId="2D1FD98C" w14:textId="77777777" w:rsidR="009B41DA" w:rsidRDefault="001D1FDB">
      <w:pPr>
        <w:pStyle w:val="ad"/>
        <w:spacing w:line="360" w:lineRule="auto"/>
        <w:contextualSpacing/>
        <w:rPr>
          <w:rFonts w:hAnsi="宋体" w:hint="eastAsia"/>
          <w:b/>
          <w:bCs/>
          <w:sz w:val="24"/>
          <w:szCs w:val="24"/>
        </w:rPr>
      </w:pPr>
      <w:r>
        <w:rPr>
          <w:rFonts w:hAnsi="宋体" w:hint="eastAsia"/>
          <w:b/>
          <w:bCs/>
          <w:sz w:val="24"/>
          <w:szCs w:val="24"/>
        </w:rPr>
        <w:t>（二）</w:t>
      </w:r>
      <w:r>
        <w:rPr>
          <w:rFonts w:hAnsi="宋体"/>
          <w:b/>
          <w:bCs/>
          <w:sz w:val="24"/>
          <w:szCs w:val="24"/>
        </w:rPr>
        <w:t>最低评标价法</w:t>
      </w:r>
    </w:p>
    <w:p w14:paraId="39E991A6" w14:textId="77777777" w:rsidR="009B41DA" w:rsidRDefault="001D1FDB">
      <w:pPr>
        <w:spacing w:line="360" w:lineRule="auto"/>
        <w:ind w:firstLineChars="200" w:firstLine="480"/>
        <w:rPr>
          <w:rFonts w:ascii="宋体" w:hAnsi="宋体" w:cs="宋体" w:hint="eastAsia"/>
          <w:sz w:val="24"/>
        </w:rPr>
      </w:pPr>
      <w:r>
        <w:rPr>
          <w:rFonts w:hAnsi="宋体" w:hint="eastAsia"/>
          <w:sz w:val="24"/>
        </w:rPr>
        <w:t>评标委员会</w:t>
      </w:r>
      <w:r>
        <w:rPr>
          <w:rFonts w:ascii="宋体" w:hAnsi="宋体" w:cs="宋体" w:hint="eastAsia"/>
          <w:sz w:val="24"/>
        </w:rPr>
        <w:t>应当从质量和服务均能满足谈判文件实质性响应要求的供应商中，按照评标价由低到高的顺序排列次序并推荐中标候选人。评标价相同时，由谈判小组按“供应商须知前附表”第</w:t>
      </w:r>
      <w:r>
        <w:rPr>
          <w:rFonts w:ascii="宋体" w:hAnsi="宋体" w:cs="宋体"/>
          <w:sz w:val="24"/>
        </w:rPr>
        <w:t>30.1</w:t>
      </w:r>
      <w:r>
        <w:rPr>
          <w:rFonts w:ascii="宋体" w:hAnsi="宋体" w:cs="宋体" w:hint="eastAsia"/>
          <w:sz w:val="24"/>
        </w:rPr>
        <w:t>条规定的顺序</w:t>
      </w:r>
      <w:r>
        <w:rPr>
          <w:rFonts w:hAnsi="宋体" w:cs="宋体" w:hint="eastAsia"/>
          <w:sz w:val="24"/>
        </w:rPr>
        <w:t>确定中标候选人</w:t>
      </w:r>
      <w:r>
        <w:rPr>
          <w:rFonts w:ascii="宋体" w:hAnsi="宋体" w:cs="宋体" w:hint="eastAsia"/>
          <w:sz w:val="24"/>
        </w:rPr>
        <w:t>。</w:t>
      </w:r>
    </w:p>
    <w:p w14:paraId="50855EB7" w14:textId="77777777" w:rsidR="009B41DA" w:rsidRDefault="009B41DA">
      <w:pPr>
        <w:pStyle w:val="ad"/>
        <w:spacing w:line="360" w:lineRule="auto"/>
        <w:ind w:firstLineChars="200" w:firstLine="480"/>
        <w:contextualSpacing/>
        <w:rPr>
          <w:rFonts w:hAnsi="宋体" w:cs="宋体" w:hint="eastAsia"/>
          <w:sz w:val="24"/>
          <w:szCs w:val="24"/>
        </w:rPr>
      </w:pPr>
    </w:p>
    <w:p w14:paraId="278F66B4" w14:textId="77777777" w:rsidR="009B41DA" w:rsidRDefault="009B41DA">
      <w:bookmarkStart w:id="195" w:name="_Toc74320804"/>
    </w:p>
    <w:p w14:paraId="4363C129" w14:textId="77777777" w:rsidR="009B41DA" w:rsidRDefault="009B41DA">
      <w:pPr>
        <w:pStyle w:val="Title1"/>
      </w:pPr>
    </w:p>
    <w:p w14:paraId="64F61D74" w14:textId="77777777" w:rsidR="009B41DA" w:rsidRDefault="009B41DA"/>
    <w:p w14:paraId="50D4E9FE" w14:textId="77777777" w:rsidR="009B41DA" w:rsidRDefault="009B41DA">
      <w:pPr>
        <w:pStyle w:val="Title1"/>
      </w:pPr>
    </w:p>
    <w:p w14:paraId="1321A2F9" w14:textId="77777777" w:rsidR="009B41DA" w:rsidRDefault="009B41DA"/>
    <w:p w14:paraId="0C75DAF0" w14:textId="77777777" w:rsidR="009B41DA" w:rsidRDefault="009B41DA">
      <w:pPr>
        <w:pStyle w:val="Title1"/>
      </w:pPr>
    </w:p>
    <w:p w14:paraId="205CF0AC" w14:textId="77777777" w:rsidR="009B41DA" w:rsidRDefault="009B41DA"/>
    <w:p w14:paraId="2889B4E7" w14:textId="77777777" w:rsidR="009B41DA" w:rsidRDefault="009B41DA">
      <w:pPr>
        <w:pStyle w:val="Title1"/>
      </w:pPr>
    </w:p>
    <w:p w14:paraId="45EDC128" w14:textId="77777777" w:rsidR="009B41DA" w:rsidRDefault="009B41DA"/>
    <w:p w14:paraId="4D18010F" w14:textId="77777777" w:rsidR="009B41DA" w:rsidRDefault="009B41DA">
      <w:pPr>
        <w:pStyle w:val="Title1"/>
      </w:pPr>
    </w:p>
    <w:p w14:paraId="2CED7B03" w14:textId="77777777" w:rsidR="009B41DA" w:rsidRDefault="009B41DA"/>
    <w:p w14:paraId="2D94DE69" w14:textId="77777777" w:rsidR="009B41DA" w:rsidRDefault="009B41DA">
      <w:pPr>
        <w:pStyle w:val="Title1"/>
      </w:pPr>
    </w:p>
    <w:p w14:paraId="43251E16" w14:textId="77777777" w:rsidR="009B41DA" w:rsidRDefault="009B41DA"/>
    <w:p w14:paraId="020017D3" w14:textId="77777777" w:rsidR="009B41DA" w:rsidRDefault="009B41DA">
      <w:pPr>
        <w:pStyle w:val="Title1"/>
      </w:pPr>
    </w:p>
    <w:p w14:paraId="589EA75C" w14:textId="77777777" w:rsidR="009B41DA" w:rsidRDefault="009B41DA"/>
    <w:p w14:paraId="5987469F" w14:textId="77777777" w:rsidR="009B41DA" w:rsidRDefault="009B41DA">
      <w:pPr>
        <w:pStyle w:val="Title1"/>
      </w:pPr>
    </w:p>
    <w:p w14:paraId="35AD1635" w14:textId="77777777" w:rsidR="009B41DA" w:rsidRDefault="009B41DA"/>
    <w:p w14:paraId="4C39BDEE" w14:textId="77777777" w:rsidR="009B41DA" w:rsidRDefault="009B41DA">
      <w:pPr>
        <w:pStyle w:val="Title1"/>
      </w:pPr>
    </w:p>
    <w:p w14:paraId="5E3822A9" w14:textId="77777777" w:rsidR="009B41DA" w:rsidRDefault="009B41DA"/>
    <w:p w14:paraId="2A968703" w14:textId="77777777" w:rsidR="009B41DA" w:rsidRDefault="009B41DA">
      <w:pPr>
        <w:pStyle w:val="Title1"/>
      </w:pPr>
    </w:p>
    <w:p w14:paraId="6BC63ADB" w14:textId="77777777" w:rsidR="009B41DA" w:rsidRDefault="009B41DA"/>
    <w:p w14:paraId="2ECCC950" w14:textId="77777777" w:rsidR="009B41DA" w:rsidRDefault="009B41DA">
      <w:pPr>
        <w:pStyle w:val="Title1"/>
      </w:pPr>
    </w:p>
    <w:p w14:paraId="0153CF51" w14:textId="77777777" w:rsidR="009B41DA" w:rsidRDefault="009B41DA"/>
    <w:p w14:paraId="07451452" w14:textId="77777777" w:rsidR="009B41DA" w:rsidRDefault="009B41DA">
      <w:pPr>
        <w:pStyle w:val="Title1"/>
      </w:pPr>
    </w:p>
    <w:p w14:paraId="0029429E" w14:textId="77777777" w:rsidR="009B41DA" w:rsidRDefault="009B41DA"/>
    <w:p w14:paraId="49ED688C" w14:textId="77777777" w:rsidR="009B41DA" w:rsidRDefault="001D1FDB">
      <w:pPr>
        <w:pStyle w:val="1"/>
        <w:jc w:val="center"/>
        <w:rPr>
          <w:rFonts w:ascii="宋体" w:hAnsi="宋体" w:cs="宋体" w:hint="eastAsia"/>
        </w:rPr>
      </w:pPr>
      <w:bookmarkStart w:id="196" w:name="_Toc206407303"/>
      <w:r>
        <w:rPr>
          <w:rFonts w:ascii="宋体" w:hAnsi="宋体" w:cs="宋体" w:hint="eastAsia"/>
        </w:rPr>
        <w:t>第五章拟签订的合同文本</w:t>
      </w:r>
      <w:bookmarkEnd w:id="195"/>
      <w:bookmarkEnd w:id="196"/>
    </w:p>
    <w:p w14:paraId="33D0AD73" w14:textId="77777777" w:rsidR="009B41DA" w:rsidRDefault="001D1FDB">
      <w:pPr>
        <w:snapToGrid w:val="0"/>
        <w:spacing w:line="360" w:lineRule="auto"/>
        <w:rPr>
          <w:rFonts w:ascii="宋体" w:hAnsi="宋体" w:cs="宋体" w:hint="eastAsia"/>
          <w:sz w:val="24"/>
        </w:rPr>
      </w:pPr>
      <w:r>
        <w:rPr>
          <w:rFonts w:ascii="宋体" w:hAnsi="宋体" w:cs="宋体" w:hint="eastAsia"/>
          <w:b/>
          <w:sz w:val="24"/>
        </w:rPr>
        <w:t>一般货物类：</w:t>
      </w:r>
    </w:p>
    <w:p w14:paraId="679AD224" w14:textId="77777777" w:rsidR="009B41DA" w:rsidRDefault="009B41DA">
      <w:pPr>
        <w:snapToGrid w:val="0"/>
        <w:spacing w:line="360" w:lineRule="auto"/>
        <w:jc w:val="center"/>
        <w:rPr>
          <w:rFonts w:ascii="宋体" w:hAnsi="宋体" w:cs="宋体" w:hint="eastAsia"/>
          <w:b/>
          <w:bCs/>
          <w:sz w:val="32"/>
          <w:szCs w:val="32"/>
        </w:rPr>
      </w:pPr>
    </w:p>
    <w:p w14:paraId="397CA637" w14:textId="77777777" w:rsidR="009B41DA" w:rsidRDefault="001D1FDB">
      <w:pPr>
        <w:snapToGrid w:val="0"/>
        <w:spacing w:line="360" w:lineRule="auto"/>
        <w:jc w:val="center"/>
        <w:rPr>
          <w:rFonts w:ascii="宋体" w:hAnsi="宋体" w:cs="宋体" w:hint="eastAsia"/>
          <w:b/>
          <w:bCs/>
          <w:sz w:val="32"/>
          <w:szCs w:val="32"/>
        </w:rPr>
      </w:pPr>
      <w:r>
        <w:rPr>
          <w:rFonts w:ascii="宋体" w:hAnsi="宋体" w:cs="宋体" w:hint="eastAsia"/>
          <w:b/>
          <w:bCs/>
          <w:sz w:val="32"/>
          <w:szCs w:val="32"/>
        </w:rPr>
        <w:t>《广西壮族自治区政府采购合同》</w:t>
      </w:r>
    </w:p>
    <w:p w14:paraId="7E015E79" w14:textId="77777777" w:rsidR="009B41DA" w:rsidRDefault="001D1FDB">
      <w:pPr>
        <w:spacing w:line="460" w:lineRule="exact"/>
        <w:rPr>
          <w:rFonts w:ascii="宋体" w:hAnsi="宋体" w:cs="宋体" w:hint="eastAsia"/>
          <w:sz w:val="24"/>
        </w:rPr>
      </w:pPr>
      <w:r>
        <w:rPr>
          <w:rFonts w:ascii="宋体" w:hAnsi="宋体" w:cs="宋体" w:hint="eastAsia"/>
          <w:sz w:val="24"/>
        </w:rPr>
        <w:t>项目名称：</w:t>
      </w:r>
    </w:p>
    <w:p w14:paraId="159247A3" w14:textId="77777777" w:rsidR="009B41DA" w:rsidRDefault="001D1FDB">
      <w:pPr>
        <w:spacing w:line="440" w:lineRule="exact"/>
        <w:rPr>
          <w:rFonts w:ascii="宋体" w:hAnsi="宋体" w:cs="宋体" w:hint="eastAsia"/>
          <w:sz w:val="24"/>
        </w:rPr>
      </w:pPr>
      <w:r>
        <w:rPr>
          <w:rFonts w:ascii="宋体" w:hAnsi="宋体" w:cs="宋体" w:hint="eastAsia"/>
          <w:sz w:val="24"/>
        </w:rPr>
        <w:t>合同编号：</w:t>
      </w:r>
    </w:p>
    <w:p w14:paraId="27D2FF79" w14:textId="77777777" w:rsidR="009B41DA" w:rsidRDefault="001D1FDB">
      <w:pPr>
        <w:spacing w:line="440" w:lineRule="exact"/>
        <w:rPr>
          <w:rFonts w:ascii="宋体" w:hAnsi="宋体" w:cs="宋体" w:hint="eastAsia"/>
          <w:sz w:val="24"/>
        </w:rPr>
      </w:pPr>
      <w:r>
        <w:rPr>
          <w:rFonts w:ascii="宋体" w:hAnsi="宋体" w:cs="宋体" w:hint="eastAsia"/>
          <w:sz w:val="24"/>
        </w:rPr>
        <w:t>采购人（甲方）：</w:t>
      </w:r>
      <w:r>
        <w:rPr>
          <w:rFonts w:ascii="宋体" w:hAnsi="宋体" w:cs="宋体" w:hint="eastAsia"/>
          <w:sz w:val="24"/>
          <w:u w:val="single"/>
        </w:rPr>
        <w:t>广西大学</w:t>
      </w:r>
    </w:p>
    <w:p w14:paraId="649F94D4" w14:textId="77777777" w:rsidR="009B41DA" w:rsidRDefault="001D1FDB">
      <w:pPr>
        <w:spacing w:line="440" w:lineRule="exact"/>
        <w:rPr>
          <w:rFonts w:ascii="宋体" w:hAnsi="宋体" w:cs="宋体" w:hint="eastAsia"/>
          <w:sz w:val="24"/>
        </w:rPr>
      </w:pPr>
      <w:r>
        <w:rPr>
          <w:rFonts w:ascii="宋体" w:hAnsi="宋体" w:cs="宋体" w:hint="eastAsia"/>
          <w:sz w:val="24"/>
        </w:rPr>
        <w:t>供应商（乙方）：</w:t>
      </w:r>
    </w:p>
    <w:p w14:paraId="591D7AFB" w14:textId="77777777" w:rsidR="009B41DA" w:rsidRDefault="001D1FDB">
      <w:pPr>
        <w:spacing w:line="440" w:lineRule="exact"/>
        <w:rPr>
          <w:rFonts w:ascii="宋体" w:hAnsi="宋体" w:cs="宋体" w:hint="eastAsia"/>
          <w:sz w:val="24"/>
        </w:rPr>
      </w:pPr>
      <w:r>
        <w:rPr>
          <w:rFonts w:ascii="宋体" w:hAnsi="宋体" w:cs="宋体" w:hint="eastAsia"/>
          <w:sz w:val="24"/>
        </w:rPr>
        <w:t>招标编号：</w:t>
      </w:r>
    </w:p>
    <w:p w14:paraId="5B03D396" w14:textId="77777777" w:rsidR="009B41DA" w:rsidRDefault="001D1FDB">
      <w:pPr>
        <w:spacing w:line="440" w:lineRule="exact"/>
        <w:rPr>
          <w:rFonts w:ascii="宋体" w:hAnsi="宋体" w:cs="宋体" w:hint="eastAsia"/>
          <w:sz w:val="24"/>
        </w:rPr>
      </w:pPr>
      <w:r>
        <w:rPr>
          <w:rFonts w:ascii="宋体" w:hAnsi="宋体" w:cs="宋体" w:hint="eastAsia"/>
          <w:sz w:val="24"/>
        </w:rPr>
        <w:t>签订地点：</w:t>
      </w:r>
      <w:r>
        <w:rPr>
          <w:rFonts w:ascii="宋体" w:hAnsi="宋体" w:cs="宋体" w:hint="eastAsia"/>
          <w:sz w:val="24"/>
          <w:u w:val="single"/>
        </w:rPr>
        <w:t>广西壮族自治区南宁市西乡塘区</w:t>
      </w:r>
    </w:p>
    <w:p w14:paraId="3CD90A9E" w14:textId="77777777" w:rsidR="009B41DA" w:rsidRDefault="009B41DA">
      <w:pPr>
        <w:snapToGrid w:val="0"/>
        <w:spacing w:line="360" w:lineRule="auto"/>
        <w:ind w:firstLineChars="200" w:firstLine="480"/>
        <w:rPr>
          <w:rFonts w:ascii="宋体" w:hAnsi="宋体" w:cs="宋体" w:hint="eastAsia"/>
          <w:sz w:val="24"/>
        </w:rPr>
      </w:pPr>
    </w:p>
    <w:p w14:paraId="6D79232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根据《中华人民共和国政府采购法》《中华人民共和国民法典》等法律、法规规定，按照招标文件规定条款和中标（成交）供应商承诺，甲乙双方签订本合同。</w:t>
      </w:r>
    </w:p>
    <w:p w14:paraId="5B47054E" w14:textId="77777777" w:rsidR="009B41DA" w:rsidRDefault="001D1FDB">
      <w:pPr>
        <w:snapToGrid w:val="0"/>
        <w:spacing w:line="360" w:lineRule="auto"/>
        <w:ind w:firstLineChars="200" w:firstLine="482"/>
        <w:rPr>
          <w:rFonts w:ascii="宋体" w:hAnsi="宋体" w:cs="宋体" w:hint="eastAsia"/>
          <w:b/>
          <w:sz w:val="24"/>
        </w:rPr>
      </w:pPr>
      <w:r>
        <w:rPr>
          <w:rFonts w:ascii="宋体" w:hAnsi="宋体" w:cs="宋体" w:hint="eastAsia"/>
          <w:b/>
          <w:sz w:val="24"/>
        </w:rPr>
        <w:t>第一条　合同标的</w:t>
      </w:r>
    </w:p>
    <w:p w14:paraId="4EA375B3"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1.供货一览表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27"/>
        <w:gridCol w:w="1016"/>
        <w:gridCol w:w="1144"/>
        <w:gridCol w:w="1016"/>
        <w:gridCol w:w="889"/>
        <w:gridCol w:w="635"/>
        <w:gridCol w:w="744"/>
        <w:gridCol w:w="1544"/>
        <w:gridCol w:w="1144"/>
      </w:tblGrid>
      <w:tr w:rsidR="009B41DA" w14:paraId="2BB00638" w14:textId="77777777">
        <w:trPr>
          <w:cantSplit/>
          <w:trHeight w:val="879"/>
          <w:jc w:val="center"/>
        </w:trPr>
        <w:tc>
          <w:tcPr>
            <w:tcW w:w="635" w:type="dxa"/>
            <w:vAlign w:val="center"/>
          </w:tcPr>
          <w:p w14:paraId="6FE7313C"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序号</w:t>
            </w:r>
          </w:p>
        </w:tc>
        <w:tc>
          <w:tcPr>
            <w:tcW w:w="927" w:type="dxa"/>
            <w:vAlign w:val="center"/>
          </w:tcPr>
          <w:p w14:paraId="1358C981"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标的名称</w:t>
            </w:r>
          </w:p>
        </w:tc>
        <w:tc>
          <w:tcPr>
            <w:tcW w:w="1016" w:type="dxa"/>
            <w:vAlign w:val="center"/>
          </w:tcPr>
          <w:p w14:paraId="50371355"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商标品牌</w:t>
            </w:r>
          </w:p>
        </w:tc>
        <w:tc>
          <w:tcPr>
            <w:tcW w:w="1144" w:type="dxa"/>
            <w:vAlign w:val="center"/>
          </w:tcPr>
          <w:p w14:paraId="6BED89EE"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规格型号</w:t>
            </w:r>
          </w:p>
        </w:tc>
        <w:tc>
          <w:tcPr>
            <w:tcW w:w="1016" w:type="dxa"/>
            <w:vAlign w:val="center"/>
          </w:tcPr>
          <w:p w14:paraId="12D15870" w14:textId="77777777" w:rsidR="009B41DA" w:rsidRDefault="001D1FDB">
            <w:pPr>
              <w:snapToGrid w:val="0"/>
              <w:jc w:val="center"/>
              <w:rPr>
                <w:rFonts w:ascii="宋体" w:hAnsi="宋体" w:cs="宋体" w:hint="eastAsia"/>
                <w:b/>
                <w:sz w:val="24"/>
              </w:rPr>
            </w:pPr>
            <w:r>
              <w:rPr>
                <w:rFonts w:ascii="宋体" w:hAnsi="宋体" w:cs="宋体" w:hint="eastAsia"/>
                <w:b/>
                <w:sz w:val="24"/>
              </w:rPr>
              <w:t>生产厂家</w:t>
            </w:r>
          </w:p>
        </w:tc>
        <w:tc>
          <w:tcPr>
            <w:tcW w:w="889" w:type="dxa"/>
            <w:vAlign w:val="center"/>
          </w:tcPr>
          <w:p w14:paraId="043A8699" w14:textId="77777777" w:rsidR="009B41DA" w:rsidRDefault="001D1FDB">
            <w:pPr>
              <w:snapToGrid w:val="0"/>
              <w:jc w:val="center"/>
              <w:rPr>
                <w:rFonts w:ascii="宋体" w:hAnsi="宋体" w:cs="宋体" w:hint="eastAsia"/>
                <w:b/>
                <w:sz w:val="24"/>
              </w:rPr>
            </w:pPr>
            <w:r>
              <w:rPr>
                <w:rFonts w:ascii="宋体" w:hAnsi="宋体" w:cs="宋体" w:hint="eastAsia"/>
                <w:b/>
                <w:sz w:val="24"/>
              </w:rPr>
              <w:t>产地</w:t>
            </w:r>
          </w:p>
        </w:tc>
        <w:tc>
          <w:tcPr>
            <w:tcW w:w="635" w:type="dxa"/>
            <w:vAlign w:val="center"/>
          </w:tcPr>
          <w:p w14:paraId="544A611D" w14:textId="77777777" w:rsidR="009B41DA" w:rsidRDefault="001D1FDB">
            <w:pPr>
              <w:snapToGrid w:val="0"/>
              <w:jc w:val="center"/>
              <w:rPr>
                <w:rFonts w:ascii="宋体" w:hAnsi="宋体" w:cs="宋体" w:hint="eastAsia"/>
                <w:b/>
                <w:sz w:val="24"/>
              </w:rPr>
            </w:pPr>
            <w:r>
              <w:rPr>
                <w:rFonts w:ascii="宋体" w:hAnsi="宋体" w:cs="宋体" w:hint="eastAsia"/>
                <w:b/>
                <w:sz w:val="24"/>
              </w:rPr>
              <w:t>数量</w:t>
            </w:r>
          </w:p>
        </w:tc>
        <w:tc>
          <w:tcPr>
            <w:tcW w:w="744" w:type="dxa"/>
            <w:vAlign w:val="center"/>
          </w:tcPr>
          <w:p w14:paraId="447C84F4" w14:textId="77777777" w:rsidR="009B41DA" w:rsidRDefault="001D1FDB">
            <w:pPr>
              <w:snapToGrid w:val="0"/>
              <w:jc w:val="center"/>
              <w:rPr>
                <w:rFonts w:ascii="宋体" w:hAnsi="宋体" w:cs="宋体" w:hint="eastAsia"/>
                <w:b/>
                <w:sz w:val="24"/>
              </w:rPr>
            </w:pPr>
            <w:r>
              <w:rPr>
                <w:rFonts w:ascii="宋体" w:hAnsi="宋体" w:cs="宋体" w:hint="eastAsia"/>
                <w:b/>
                <w:sz w:val="24"/>
              </w:rPr>
              <w:t>单位</w:t>
            </w:r>
          </w:p>
        </w:tc>
        <w:tc>
          <w:tcPr>
            <w:tcW w:w="1544" w:type="dxa"/>
            <w:vAlign w:val="center"/>
          </w:tcPr>
          <w:p w14:paraId="7805624C" w14:textId="77777777" w:rsidR="009B41DA" w:rsidRDefault="001D1FDB">
            <w:pPr>
              <w:snapToGrid w:val="0"/>
              <w:jc w:val="center"/>
              <w:rPr>
                <w:rFonts w:ascii="宋体" w:hAnsi="宋体" w:cs="宋体" w:hint="eastAsia"/>
                <w:b/>
                <w:sz w:val="24"/>
              </w:rPr>
            </w:pPr>
            <w:r>
              <w:rPr>
                <w:rFonts w:ascii="宋体" w:hAnsi="宋体" w:cs="宋体" w:hint="eastAsia"/>
                <w:b/>
                <w:sz w:val="24"/>
              </w:rPr>
              <w:t>单价</w:t>
            </w:r>
          </w:p>
          <w:p w14:paraId="0198FFC4" w14:textId="77777777" w:rsidR="009B41DA" w:rsidRDefault="001D1FDB">
            <w:pPr>
              <w:snapToGrid w:val="0"/>
              <w:jc w:val="center"/>
              <w:rPr>
                <w:rFonts w:ascii="宋体" w:hAnsi="宋体" w:cs="宋体" w:hint="eastAsia"/>
                <w:b/>
                <w:sz w:val="24"/>
              </w:rPr>
            </w:pPr>
            <w:r>
              <w:rPr>
                <w:rFonts w:ascii="宋体" w:hAnsi="宋体" w:cs="宋体" w:hint="eastAsia"/>
                <w:b/>
                <w:sz w:val="24"/>
              </w:rPr>
              <w:t>（元/人民币）</w:t>
            </w:r>
          </w:p>
        </w:tc>
        <w:tc>
          <w:tcPr>
            <w:tcW w:w="1144" w:type="dxa"/>
            <w:vAlign w:val="center"/>
          </w:tcPr>
          <w:p w14:paraId="6598A2F2" w14:textId="77777777" w:rsidR="009B41DA" w:rsidRDefault="001D1FDB">
            <w:pPr>
              <w:snapToGrid w:val="0"/>
              <w:jc w:val="center"/>
              <w:rPr>
                <w:rFonts w:ascii="宋体" w:hAnsi="宋体" w:cs="宋体" w:hint="eastAsia"/>
                <w:b/>
                <w:sz w:val="24"/>
              </w:rPr>
            </w:pPr>
            <w:r>
              <w:rPr>
                <w:rFonts w:ascii="宋体" w:hAnsi="宋体" w:cs="宋体" w:hint="eastAsia"/>
                <w:b/>
                <w:sz w:val="24"/>
              </w:rPr>
              <w:t>单项合计（元/人民币）</w:t>
            </w:r>
          </w:p>
        </w:tc>
      </w:tr>
      <w:tr w:rsidR="009B41DA" w14:paraId="7D4C53D5" w14:textId="77777777">
        <w:trPr>
          <w:cantSplit/>
          <w:trHeight w:val="641"/>
          <w:jc w:val="center"/>
        </w:trPr>
        <w:tc>
          <w:tcPr>
            <w:tcW w:w="635" w:type="dxa"/>
            <w:vAlign w:val="center"/>
          </w:tcPr>
          <w:p w14:paraId="1AEB4B4B"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1</w:t>
            </w:r>
          </w:p>
        </w:tc>
        <w:tc>
          <w:tcPr>
            <w:tcW w:w="927" w:type="dxa"/>
            <w:vAlign w:val="center"/>
          </w:tcPr>
          <w:p w14:paraId="4FB43185" w14:textId="77777777" w:rsidR="009B41DA" w:rsidRDefault="009B41DA">
            <w:pPr>
              <w:snapToGrid w:val="0"/>
              <w:spacing w:line="460" w:lineRule="exact"/>
              <w:jc w:val="center"/>
              <w:rPr>
                <w:rFonts w:ascii="宋体" w:hAnsi="宋体" w:cs="宋体" w:hint="eastAsia"/>
                <w:sz w:val="24"/>
              </w:rPr>
            </w:pPr>
          </w:p>
        </w:tc>
        <w:tc>
          <w:tcPr>
            <w:tcW w:w="1016" w:type="dxa"/>
            <w:vAlign w:val="center"/>
          </w:tcPr>
          <w:p w14:paraId="4EDC9AC6" w14:textId="77777777" w:rsidR="009B41DA" w:rsidRDefault="009B41DA">
            <w:pPr>
              <w:snapToGrid w:val="0"/>
              <w:spacing w:line="460" w:lineRule="exact"/>
              <w:jc w:val="center"/>
              <w:rPr>
                <w:rFonts w:ascii="宋体" w:hAnsi="宋体" w:cs="宋体" w:hint="eastAsia"/>
                <w:sz w:val="24"/>
              </w:rPr>
            </w:pPr>
          </w:p>
        </w:tc>
        <w:tc>
          <w:tcPr>
            <w:tcW w:w="1144" w:type="dxa"/>
            <w:vAlign w:val="center"/>
          </w:tcPr>
          <w:p w14:paraId="002A8782" w14:textId="77777777" w:rsidR="009B41DA" w:rsidRDefault="009B41DA">
            <w:pPr>
              <w:snapToGrid w:val="0"/>
              <w:spacing w:line="460" w:lineRule="exact"/>
              <w:jc w:val="center"/>
              <w:rPr>
                <w:rFonts w:ascii="宋体" w:hAnsi="宋体" w:cs="宋体" w:hint="eastAsia"/>
                <w:sz w:val="24"/>
              </w:rPr>
            </w:pPr>
          </w:p>
        </w:tc>
        <w:tc>
          <w:tcPr>
            <w:tcW w:w="1016" w:type="dxa"/>
          </w:tcPr>
          <w:p w14:paraId="7A9D3714" w14:textId="77777777" w:rsidR="009B41DA" w:rsidRDefault="009B41DA">
            <w:pPr>
              <w:snapToGrid w:val="0"/>
              <w:spacing w:line="460" w:lineRule="exact"/>
              <w:jc w:val="center"/>
              <w:rPr>
                <w:rFonts w:ascii="宋体" w:hAnsi="宋体" w:cs="宋体" w:hint="eastAsia"/>
                <w:sz w:val="24"/>
              </w:rPr>
            </w:pPr>
          </w:p>
        </w:tc>
        <w:tc>
          <w:tcPr>
            <w:tcW w:w="889" w:type="dxa"/>
            <w:vAlign w:val="center"/>
          </w:tcPr>
          <w:p w14:paraId="7C56E496" w14:textId="77777777" w:rsidR="009B41DA" w:rsidRDefault="009B41DA">
            <w:pPr>
              <w:snapToGrid w:val="0"/>
              <w:spacing w:line="460" w:lineRule="exact"/>
              <w:jc w:val="center"/>
              <w:rPr>
                <w:rFonts w:ascii="宋体" w:hAnsi="宋体" w:cs="宋体" w:hint="eastAsia"/>
                <w:sz w:val="24"/>
              </w:rPr>
            </w:pPr>
          </w:p>
        </w:tc>
        <w:tc>
          <w:tcPr>
            <w:tcW w:w="635" w:type="dxa"/>
            <w:vAlign w:val="center"/>
          </w:tcPr>
          <w:p w14:paraId="2C8C537E" w14:textId="77777777" w:rsidR="009B41DA" w:rsidRDefault="009B41DA">
            <w:pPr>
              <w:snapToGrid w:val="0"/>
              <w:spacing w:line="460" w:lineRule="exact"/>
              <w:jc w:val="center"/>
              <w:rPr>
                <w:rFonts w:ascii="宋体" w:hAnsi="宋体" w:cs="宋体" w:hint="eastAsia"/>
                <w:sz w:val="24"/>
              </w:rPr>
            </w:pPr>
          </w:p>
        </w:tc>
        <w:tc>
          <w:tcPr>
            <w:tcW w:w="744" w:type="dxa"/>
          </w:tcPr>
          <w:p w14:paraId="1E6BCC23" w14:textId="77777777" w:rsidR="009B41DA" w:rsidRDefault="009B41DA">
            <w:pPr>
              <w:snapToGrid w:val="0"/>
              <w:spacing w:line="460" w:lineRule="exact"/>
              <w:jc w:val="center"/>
              <w:rPr>
                <w:rFonts w:ascii="宋体" w:hAnsi="宋体" w:cs="宋体" w:hint="eastAsia"/>
                <w:sz w:val="24"/>
              </w:rPr>
            </w:pPr>
          </w:p>
        </w:tc>
        <w:tc>
          <w:tcPr>
            <w:tcW w:w="1544" w:type="dxa"/>
            <w:vAlign w:val="center"/>
          </w:tcPr>
          <w:p w14:paraId="28831982" w14:textId="77777777" w:rsidR="009B41DA" w:rsidRDefault="009B41DA">
            <w:pPr>
              <w:snapToGrid w:val="0"/>
              <w:spacing w:line="460" w:lineRule="exact"/>
              <w:jc w:val="center"/>
              <w:rPr>
                <w:rFonts w:ascii="宋体" w:hAnsi="宋体" w:cs="宋体" w:hint="eastAsia"/>
                <w:sz w:val="24"/>
              </w:rPr>
            </w:pPr>
          </w:p>
        </w:tc>
        <w:tc>
          <w:tcPr>
            <w:tcW w:w="1144" w:type="dxa"/>
          </w:tcPr>
          <w:p w14:paraId="48764BF2" w14:textId="77777777" w:rsidR="009B41DA" w:rsidRDefault="009B41DA">
            <w:pPr>
              <w:snapToGrid w:val="0"/>
              <w:spacing w:line="460" w:lineRule="exact"/>
              <w:jc w:val="center"/>
              <w:rPr>
                <w:rFonts w:ascii="宋体" w:hAnsi="宋体" w:cs="宋体" w:hint="eastAsia"/>
                <w:sz w:val="24"/>
              </w:rPr>
            </w:pPr>
          </w:p>
        </w:tc>
      </w:tr>
      <w:tr w:rsidR="009B41DA" w14:paraId="4D87A47F" w14:textId="77777777">
        <w:trPr>
          <w:cantSplit/>
          <w:trHeight w:val="788"/>
          <w:jc w:val="center"/>
        </w:trPr>
        <w:tc>
          <w:tcPr>
            <w:tcW w:w="9694" w:type="dxa"/>
            <w:gridSpan w:val="10"/>
          </w:tcPr>
          <w:p w14:paraId="7439192C" w14:textId="77777777" w:rsidR="009B41DA" w:rsidRDefault="001D1FDB">
            <w:pPr>
              <w:snapToGrid w:val="0"/>
              <w:spacing w:line="460" w:lineRule="exact"/>
              <w:jc w:val="left"/>
              <w:rPr>
                <w:rFonts w:ascii="宋体" w:hAnsi="宋体" w:cs="宋体" w:hint="eastAsia"/>
                <w:sz w:val="24"/>
              </w:rPr>
            </w:pPr>
            <w:r>
              <w:rPr>
                <w:rFonts w:ascii="宋体" w:hAnsi="宋体" w:cs="宋体" w:hint="eastAsia"/>
                <w:sz w:val="24"/>
              </w:rPr>
              <w:t>合计金额（人民币大写</w:t>
            </w:r>
            <w:r>
              <w:rPr>
                <w:rFonts w:ascii="宋体" w:hAnsi="宋体" w:cs="宋体" w:hint="eastAsia"/>
                <w:sz w:val="24"/>
                <w:u w:val="single"/>
              </w:rPr>
              <w:t>）</w:t>
            </w:r>
            <w:r>
              <w:rPr>
                <w:rFonts w:ascii="宋体" w:hAnsi="宋体" w:cs="宋体" w:hint="eastAsia"/>
                <w:bCs/>
                <w:sz w:val="24"/>
              </w:rPr>
              <w:t>（小写）</w:t>
            </w:r>
            <w:r>
              <w:rPr>
                <w:rFonts w:ascii="宋体" w:hAnsi="宋体" w:cs="宋体" w:hint="eastAsia"/>
                <w:bCs/>
                <w:sz w:val="24"/>
                <w:u w:val="single"/>
              </w:rPr>
              <w:t xml:space="preserve">¥ </w:t>
            </w:r>
            <w:r>
              <w:rPr>
                <w:rFonts w:ascii="宋体" w:hAnsi="宋体" w:cs="宋体"/>
                <w:bCs/>
                <w:sz w:val="24"/>
                <w:u w:val="single"/>
              </w:rPr>
              <w:t xml:space="preserve">        .** </w:t>
            </w:r>
          </w:p>
        </w:tc>
      </w:tr>
    </w:tbl>
    <w:p w14:paraId="67BE6B2F"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合同合计金额包括货物价款、配套软件、标准附件、随配附件、备品备件、辅助材料、专用工具、包装、运抵指定交货地点、运输、装卸、完工清场清洁、货到就位、安装、调试、检验、技术培训、技术资料、售后服务、保险、投标费用、预验收及履约</w:t>
      </w:r>
      <w:r>
        <w:rPr>
          <w:rFonts w:ascii="宋体" w:hAnsi="宋体" w:cs="宋体" w:hint="eastAsia"/>
          <w:sz w:val="24"/>
        </w:rPr>
        <w:lastRenderedPageBreak/>
        <w:t>验收及售后服务、人工费、一切税费等全部费用，甲方不再支付合同合计金额以外的其他费用。</w:t>
      </w:r>
    </w:p>
    <w:p w14:paraId="0F22DC1E"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第二条　质量要求</w:t>
      </w:r>
    </w:p>
    <w:p w14:paraId="47632FE8"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1.乙方所提供的产品名称、商标品牌、生产厂家、规格型号、技术参数等质量必须与招标文件规定及投标文件承诺相一致。乙方提供的节能和环保产品必须是列入政府采购品目清单的产品。</w:t>
      </w:r>
    </w:p>
    <w:p w14:paraId="4331BC49"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2.乙方所提供的货物必须是全新、未使用的原装产品，且在正常安装、使用和保养条件下，其使用寿命期内各项指标均达到招标文件规定或者投标文件承诺的质量要求。</w:t>
      </w:r>
    </w:p>
    <w:p w14:paraId="661110A9"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第三条　权利保证</w:t>
      </w:r>
    </w:p>
    <w:p w14:paraId="37B922E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1.乙方应保证所提供货物在使用时不会侵犯任何第三方的专利权、商标权、工业设计权或者其他权利，不涉及任何法律纠纷。</w:t>
      </w:r>
    </w:p>
    <w:p w14:paraId="547D976B"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2.乙方应按招标文件规定或者投标文件承诺的时间向甲方提供使用货物的有关技术资料。</w:t>
      </w:r>
    </w:p>
    <w:p w14:paraId="7126BBF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7606A3C3"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4.乙方保证将要交付的货物的所有权完全属于乙方且无任何抵押、质押、查封等产权瑕疵。</w:t>
      </w:r>
    </w:p>
    <w:p w14:paraId="77C55B5C"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t>第四条　包装、运输和签收</w:t>
      </w:r>
    </w:p>
    <w:p w14:paraId="694ECB6F"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1.乙方提供的货物均应包装完整，每一包装单元内应附详细的装箱单和质量合格证。</w:t>
      </w:r>
    </w:p>
    <w:p w14:paraId="0EDF5AA3"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hint="eastAsia"/>
          <w:sz w:val="24"/>
          <w:szCs w:val="24"/>
        </w:rPr>
        <w:t>2.货物的运输：</w:t>
      </w:r>
      <w:r>
        <w:rPr>
          <w:rFonts w:hAnsi="宋体" w:cs="宋体" w:hint="eastAsia"/>
          <w:sz w:val="24"/>
          <w:szCs w:val="24"/>
          <w:u w:val="single"/>
        </w:rPr>
        <w:t>。</w:t>
      </w:r>
    </w:p>
    <w:p w14:paraId="29A4D59D"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hint="eastAsia"/>
          <w:sz w:val="24"/>
          <w:szCs w:val="24"/>
        </w:rPr>
        <w:t>3.乙方负责货物运输，货物运输合理损耗及计算方法：</w:t>
      </w:r>
      <w:r>
        <w:rPr>
          <w:rFonts w:hAnsi="宋体" w:cs="宋体" w:hint="eastAsia"/>
          <w:sz w:val="24"/>
          <w:szCs w:val="24"/>
          <w:u w:val="single"/>
        </w:rPr>
        <w:t>甲方不接受损耗。</w:t>
      </w:r>
    </w:p>
    <w:p w14:paraId="33A3BCEE"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4.</w:t>
      </w:r>
      <w:r>
        <w:rPr>
          <w:rFonts w:hAnsi="宋体" w:cs="宋体" w:hint="eastAsia"/>
          <w:sz w:val="24"/>
          <w:szCs w:val="24"/>
        </w:rPr>
        <w:t>乙方应在货物发运前对其进行满足运输距离、防潮、防震、防锈和防破损装卸等要求包装，以保证货物安全运达甲方指定地点。</w:t>
      </w:r>
    </w:p>
    <w:p w14:paraId="2B93C895" w14:textId="3A0FADF3"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5.</w:t>
      </w:r>
      <w:r>
        <w:rPr>
          <w:rFonts w:hAnsi="宋体" w:cs="宋体" w:hint="eastAsia"/>
          <w:sz w:val="24"/>
          <w:szCs w:val="24"/>
        </w:rPr>
        <w:t>使用说明书、质量检验证明书、随配附件和工具以及清单一并附于货物内。</w:t>
      </w:r>
    </w:p>
    <w:p w14:paraId="5F82D8F7"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6</w:t>
      </w:r>
      <w:r>
        <w:rPr>
          <w:rFonts w:hAnsi="宋体" w:cs="宋体" w:hint="eastAsia"/>
          <w:sz w:val="24"/>
          <w:szCs w:val="24"/>
        </w:rPr>
        <w:t>.乙方在货物发运手续办理完毕后2</w:t>
      </w:r>
      <w:r>
        <w:rPr>
          <w:rFonts w:hAnsi="宋体" w:cs="宋体"/>
          <w:sz w:val="24"/>
          <w:szCs w:val="24"/>
        </w:rPr>
        <w:t>4</w:t>
      </w:r>
      <w:r>
        <w:rPr>
          <w:rFonts w:hAnsi="宋体" w:cs="宋体" w:hint="eastAsia"/>
          <w:sz w:val="24"/>
          <w:szCs w:val="24"/>
        </w:rPr>
        <w:t>小时内或者货到甲方4</w:t>
      </w:r>
      <w:r>
        <w:rPr>
          <w:rFonts w:hAnsi="宋体" w:cs="宋体"/>
          <w:sz w:val="24"/>
          <w:szCs w:val="24"/>
        </w:rPr>
        <w:t>8</w:t>
      </w:r>
      <w:r>
        <w:rPr>
          <w:rFonts w:hAnsi="宋体" w:cs="宋体" w:hint="eastAsia"/>
          <w:sz w:val="24"/>
          <w:szCs w:val="24"/>
        </w:rPr>
        <w:t>小时前通知甲方，以准备接货。</w:t>
      </w:r>
    </w:p>
    <w:p w14:paraId="39CA5798"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7</w:t>
      </w:r>
      <w:r>
        <w:rPr>
          <w:rFonts w:hAnsi="宋体" w:cs="宋体" w:hint="eastAsia"/>
          <w:sz w:val="24"/>
          <w:szCs w:val="24"/>
        </w:rPr>
        <w:t>.货物在规定的交付期限内由乙方送达甲方指定的地点，乙方同时需通知甲方货物已送达，甲方清点货物后签收，货物签收不作为最终验收合格的依据。</w:t>
      </w:r>
    </w:p>
    <w:p w14:paraId="228F3039" w14:textId="77777777" w:rsidR="009B41DA" w:rsidRDefault="001D1FDB">
      <w:pPr>
        <w:snapToGrid w:val="0"/>
        <w:spacing w:line="460" w:lineRule="exact"/>
        <w:ind w:firstLineChars="200" w:firstLine="482"/>
        <w:rPr>
          <w:rFonts w:hAnsi="宋体" w:cs="宋体" w:hint="eastAsia"/>
          <w:b/>
          <w:sz w:val="24"/>
        </w:rPr>
      </w:pPr>
      <w:r>
        <w:rPr>
          <w:rFonts w:ascii="宋体" w:hAnsi="宋体" w:cs="宋体" w:hint="eastAsia"/>
          <w:b/>
          <w:sz w:val="24"/>
        </w:rPr>
        <w:t xml:space="preserve">第五条　</w:t>
      </w:r>
      <w:r>
        <w:rPr>
          <w:rFonts w:hAnsi="宋体" w:cs="宋体" w:hint="eastAsia"/>
          <w:b/>
          <w:sz w:val="24"/>
        </w:rPr>
        <w:t>安装和培训</w:t>
      </w:r>
    </w:p>
    <w:p w14:paraId="6A39B18D"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lastRenderedPageBreak/>
        <w:t>1.甲方应提供必要安装条件（如场地、电源、水源等）。</w:t>
      </w:r>
    </w:p>
    <w:p w14:paraId="425D6CED" w14:textId="77777777" w:rsidR="009B41DA" w:rsidRDefault="001D1FDB">
      <w:pPr>
        <w:snapToGrid w:val="0"/>
        <w:spacing w:line="460" w:lineRule="exact"/>
        <w:ind w:firstLineChars="200" w:firstLine="480"/>
        <w:rPr>
          <w:rFonts w:ascii="宋体" w:hAnsi="宋体" w:cs="宋体" w:hint="eastAsia"/>
          <w:sz w:val="24"/>
          <w:u w:val="single"/>
        </w:rPr>
      </w:pPr>
      <w:r>
        <w:rPr>
          <w:rFonts w:ascii="宋体" w:hAnsi="宋体" w:cs="宋体" w:hint="eastAsia"/>
          <w:sz w:val="24"/>
        </w:rPr>
        <w:t>2.乙方投标文件承诺负责甲方有关人员的培训：</w:t>
      </w:r>
      <w:r>
        <w:rPr>
          <w:rFonts w:ascii="宋体" w:hAnsi="宋体" w:cs="宋体" w:hint="eastAsia"/>
          <w:sz w:val="24"/>
          <w:u w:val="single"/>
        </w:rPr>
        <w:t>根据甲方要求开展。</w:t>
      </w:r>
    </w:p>
    <w:p w14:paraId="15289FDC" w14:textId="77777777" w:rsidR="009B41DA" w:rsidRDefault="001D1FDB">
      <w:pPr>
        <w:snapToGrid w:val="0"/>
        <w:spacing w:line="460" w:lineRule="exact"/>
        <w:ind w:firstLineChars="200" w:firstLine="480"/>
      </w:pPr>
      <w:r>
        <w:rPr>
          <w:rFonts w:ascii="宋体" w:hAnsi="宋体" w:cs="宋体" w:hint="eastAsia"/>
          <w:sz w:val="24"/>
        </w:rPr>
        <w:t>3.培训时间、地点：</w:t>
      </w:r>
      <w:r>
        <w:rPr>
          <w:rFonts w:ascii="宋体" w:hAnsi="宋体" w:cs="宋体" w:hint="eastAsia"/>
          <w:sz w:val="24"/>
          <w:u w:val="single"/>
        </w:rPr>
        <w:t>甲方指定。</w:t>
      </w:r>
    </w:p>
    <w:p w14:paraId="528973A4"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第六条　调试、交付和验收</w:t>
      </w:r>
    </w:p>
    <w:p w14:paraId="7E2647AC" w14:textId="19A8B15E" w:rsidR="009B41DA" w:rsidRDefault="001D1FDB" w:rsidP="00BB2A8A">
      <w:pPr>
        <w:snapToGrid w:val="0"/>
        <w:spacing w:line="460" w:lineRule="exact"/>
        <w:ind w:leftChars="228" w:left="479"/>
        <w:rPr>
          <w:rFonts w:ascii="宋体" w:hAnsi="宋体" w:cs="宋体" w:hint="eastAsia"/>
          <w:sz w:val="24"/>
          <w:u w:val="single"/>
        </w:rPr>
      </w:pPr>
      <w:r>
        <w:rPr>
          <w:rFonts w:ascii="宋体" w:hAnsi="宋体" w:cs="宋体" w:hint="eastAsia"/>
          <w:sz w:val="24"/>
        </w:rPr>
        <w:t>1.</w:t>
      </w:r>
      <w:r w:rsidR="00596A5D">
        <w:rPr>
          <w:rFonts w:ascii="宋体" w:hAnsi="宋体" w:cs="宋体" w:hint="eastAsia"/>
          <w:sz w:val="24"/>
        </w:rPr>
        <w:t>交货</w:t>
      </w:r>
      <w:r>
        <w:rPr>
          <w:rFonts w:ascii="宋体" w:hAnsi="宋体" w:cs="宋体" w:hint="eastAsia"/>
          <w:sz w:val="24"/>
        </w:rPr>
        <w:t>时间：国产设备自签订合同之日起</w:t>
      </w:r>
      <w:r>
        <w:rPr>
          <w:rFonts w:ascii="宋体" w:hAnsi="宋体" w:cs="宋体"/>
          <w:sz w:val="24"/>
        </w:rPr>
        <w:t>**</w:t>
      </w:r>
      <w:r>
        <w:rPr>
          <w:rFonts w:ascii="宋体" w:hAnsi="宋体" w:cs="宋体" w:hint="eastAsia"/>
          <w:sz w:val="24"/>
        </w:rPr>
        <w:t>日历天内到货安装调试完成并通过验收。</w:t>
      </w:r>
      <w:r w:rsidR="00596A5D">
        <w:rPr>
          <w:rFonts w:ascii="宋体" w:hAnsi="宋体" w:cs="宋体" w:hint="eastAsia"/>
          <w:sz w:val="24"/>
        </w:rPr>
        <w:t>交货</w:t>
      </w:r>
      <w:r>
        <w:rPr>
          <w:rFonts w:ascii="宋体" w:hAnsi="宋体" w:cs="宋体" w:hint="eastAsia"/>
          <w:sz w:val="24"/>
        </w:rPr>
        <w:t>地点：</w:t>
      </w:r>
      <w:r>
        <w:rPr>
          <w:rFonts w:ascii="宋体" w:hAnsi="宋体" w:cs="宋体" w:hint="eastAsia"/>
          <w:sz w:val="24"/>
          <w:u w:val="single"/>
        </w:rPr>
        <w:t>甲方指定地点。</w:t>
      </w:r>
    </w:p>
    <w:p w14:paraId="1D987D4F"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2.乙方提供不符合招标文件规定或者投标文件承诺的和本合同规定的货物，甲方有权拒绝接受。</w:t>
      </w:r>
    </w:p>
    <w:p w14:paraId="7E0C01D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3.乙方提供不符合招标文件要求或提供虚假承诺、虚假检测报告等虚假材料的，甲方有权拒绝验收并认定乙方违约，甲方有权单方面解除合同，乙方承担所有责任和费用，甲方保留进一步追究责任的权利。</w:t>
      </w:r>
    </w:p>
    <w:p w14:paraId="2DB03DAC" w14:textId="77777777" w:rsidR="009B41DA" w:rsidRDefault="009B41DA">
      <w:pPr>
        <w:pStyle w:val="Title1"/>
      </w:pPr>
    </w:p>
    <w:p w14:paraId="5D3AC6ED" w14:textId="4695BD39"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.乙方应将所提供货物的装箱清单、用户手册、原厂保修卡、随机资料、工具和备品、备件等交付给甲方，如有缺失应在5个工作日合理的规定时间内补齐，否则视为逾期交货。</w:t>
      </w:r>
    </w:p>
    <w:p w14:paraId="32EE4AF7" w14:textId="77777777" w:rsidR="009B41DA" w:rsidRDefault="001D1FDB">
      <w:pPr>
        <w:pStyle w:val="14"/>
        <w:spacing w:line="360" w:lineRule="auto"/>
        <w:rPr>
          <w:rFonts w:ascii="宋体" w:hAnsi="宋体" w:cs="宋体" w:hint="eastAsia"/>
          <w:sz w:val="24"/>
          <w:szCs w:val="24"/>
        </w:rPr>
      </w:pPr>
      <w:r>
        <w:rPr>
          <w:rFonts w:ascii="宋体" w:hAnsi="宋体"/>
          <w:sz w:val="24"/>
          <w:szCs w:val="24"/>
        </w:rPr>
        <w:t xml:space="preserve">    5.</w:t>
      </w:r>
      <w:r>
        <w:rPr>
          <w:rFonts w:ascii="宋体" w:hAnsi="宋体" w:cs="宋体" w:hint="eastAsia"/>
          <w:sz w:val="24"/>
          <w:szCs w:val="24"/>
        </w:rPr>
        <w:t>乙方应对产品作出全面检查和对验收文件进行整理，并列出清单，作为甲方验收和使用的技术条件依据，检验的结果应随货物交甲方。</w:t>
      </w:r>
    </w:p>
    <w:p w14:paraId="7ABEA98A" w14:textId="77777777" w:rsidR="009B41DA" w:rsidRDefault="001D1FDB">
      <w:pPr>
        <w:pStyle w:val="ad"/>
        <w:snapToGrid w:val="0"/>
        <w:spacing w:line="360" w:lineRule="auto"/>
        <w:ind w:firstLineChars="200" w:firstLine="480"/>
        <w:rPr>
          <w:rFonts w:hAnsi="宋体" w:cs="宋体" w:hint="eastAsia"/>
          <w:sz w:val="24"/>
          <w:szCs w:val="24"/>
        </w:rPr>
      </w:pPr>
      <w:r>
        <w:rPr>
          <w:rFonts w:hAnsi="宋体"/>
          <w:sz w:val="24"/>
          <w:szCs w:val="24"/>
        </w:rPr>
        <w:t>6.</w:t>
      </w:r>
      <w:r>
        <w:rPr>
          <w:rFonts w:hAnsi="宋体" w:cs="宋体" w:hint="eastAsia"/>
          <w:sz w:val="24"/>
          <w:szCs w:val="24"/>
        </w:rPr>
        <w:t>甲方对乙方提供的货物在使用前进行调试时，乙方需负责安装并培训甲方的使用操作人员，并协助甲方一起调试，直到符合技术要求，甲方才做最终验收。</w:t>
      </w:r>
    </w:p>
    <w:p w14:paraId="7F7AFBBB"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7.</w:t>
      </w:r>
      <w:r>
        <w:rPr>
          <w:rFonts w:ascii="宋体" w:hAnsi="宋体" w:cs="宋体" w:hint="eastAsia"/>
          <w:sz w:val="24"/>
        </w:rPr>
        <w:t>乙方应当在到货并安装、调试完毕后，达到验收条件时以书面形式提请甲方进行验收，甲方应在收到乙方书面验收请求后</w:t>
      </w:r>
      <w:r>
        <w:rPr>
          <w:rFonts w:ascii="宋体" w:hAnsi="宋体" w:cs="宋体"/>
          <w:sz w:val="24"/>
        </w:rPr>
        <w:t>7</w:t>
      </w:r>
      <w:r>
        <w:rPr>
          <w:rFonts w:ascii="宋体" w:hAnsi="宋体" w:cs="宋体" w:hint="eastAsia"/>
          <w:sz w:val="24"/>
        </w:rPr>
        <w:t>个工作日内组织开展验收（预验收）。验收合格后由甲乙双方签署货物验收单并加盖甲方公章，甲乙双方各执壹份。甲方使用单位预验收及甲方履约验收过程中所产生的一切费用均由乙方承担。</w:t>
      </w:r>
    </w:p>
    <w:p w14:paraId="2C1824A7" w14:textId="77777777" w:rsidR="009B41DA" w:rsidRDefault="001D1FDB">
      <w:pPr>
        <w:pStyle w:val="ad"/>
        <w:snapToGrid w:val="0"/>
        <w:spacing w:line="360" w:lineRule="auto"/>
        <w:ind w:firstLineChars="200" w:firstLine="480"/>
        <w:rPr>
          <w:rFonts w:hAnsi="宋体" w:cs="宋体" w:hint="eastAsia"/>
          <w:sz w:val="24"/>
          <w:szCs w:val="24"/>
        </w:rPr>
      </w:pPr>
      <w:r>
        <w:rPr>
          <w:rFonts w:hAnsi="宋体"/>
          <w:sz w:val="24"/>
          <w:szCs w:val="24"/>
        </w:rPr>
        <w:t>8.</w:t>
      </w:r>
      <w:r>
        <w:rPr>
          <w:rFonts w:hAnsi="宋体" w:cs="宋体" w:hint="eastAsia"/>
          <w:sz w:val="24"/>
          <w:szCs w:val="24"/>
        </w:rPr>
        <w:t>对技术复杂的货物，甲方可请国家认可的专业检测机构参与初步验收及最终验收，并由其出具质量检测报告。</w:t>
      </w:r>
    </w:p>
    <w:p w14:paraId="3542EDE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9.</w:t>
      </w:r>
      <w:r>
        <w:rPr>
          <w:rFonts w:ascii="宋体" w:hAnsi="宋体" w:cs="宋体" w:hint="eastAsia"/>
          <w:sz w:val="24"/>
        </w:rPr>
        <w:t>预验收未通过或者履约验收未通过的，应限期整改或进行退换货处理，整改完成后重新组织履约验收。整改后仍不能通过验收的，甲方将有权解除合同。详细预验收及验收程序按《广西大学采购合同履约验收管理办法（试行）》执行。</w:t>
      </w:r>
    </w:p>
    <w:p w14:paraId="63ADFC47"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10.</w:t>
      </w:r>
      <w:r>
        <w:rPr>
          <w:rFonts w:ascii="宋体" w:hAnsi="宋体" w:cs="宋体" w:hint="eastAsia"/>
          <w:sz w:val="24"/>
        </w:rPr>
        <w:t>在验收过程中发现乙方有违约情形，可暂缓资金结算，待乙方违约情形整改后，方可办理资金结算事宜。</w:t>
      </w:r>
    </w:p>
    <w:p w14:paraId="24B41A91" w14:textId="77777777" w:rsidR="009B41DA" w:rsidRDefault="001D1FDB">
      <w:pPr>
        <w:snapToGrid w:val="0"/>
        <w:spacing w:line="360" w:lineRule="auto"/>
        <w:ind w:firstLineChars="200" w:firstLine="480"/>
        <w:rPr>
          <w:rFonts w:ascii="宋体" w:hAnsi="宋体" w:cs="宋体" w:hint="eastAsia"/>
          <w:sz w:val="24"/>
          <w:u w:val="single"/>
        </w:rPr>
      </w:pPr>
      <w:r>
        <w:rPr>
          <w:rFonts w:ascii="宋体" w:hAnsi="宋体" w:cs="宋体"/>
          <w:sz w:val="24"/>
        </w:rPr>
        <w:lastRenderedPageBreak/>
        <w:t>11.</w:t>
      </w:r>
      <w:r>
        <w:rPr>
          <w:rFonts w:ascii="宋体" w:hAnsi="宋体" w:cs="宋体" w:hint="eastAsia"/>
          <w:sz w:val="24"/>
        </w:rPr>
        <w:t>甲方对验收有异议的，在验收后</w:t>
      </w:r>
      <w:r>
        <w:rPr>
          <w:rFonts w:ascii="宋体" w:hAnsi="宋体" w:cs="宋体"/>
          <w:sz w:val="24"/>
        </w:rPr>
        <w:t>5</w:t>
      </w:r>
      <w:r>
        <w:rPr>
          <w:rFonts w:ascii="宋体" w:hAnsi="宋体" w:cs="宋体" w:hint="eastAsia"/>
          <w:sz w:val="24"/>
        </w:rPr>
        <w:t>个工作日内以书面形式向乙方提出，乙方应自收到甲方书面异议后7日内及时予以解决。</w:t>
      </w:r>
    </w:p>
    <w:p w14:paraId="2C6C004C" w14:textId="77777777" w:rsidR="009B41DA" w:rsidRDefault="001D1FDB">
      <w:pPr>
        <w:snapToGrid w:val="0"/>
        <w:spacing w:line="360" w:lineRule="auto"/>
        <w:ind w:left="-61" w:firstLine="514"/>
        <w:rPr>
          <w:rFonts w:ascii="宋体" w:hAnsi="宋体" w:cs="宋体" w:hint="eastAsia"/>
          <w:sz w:val="24"/>
        </w:rPr>
      </w:pPr>
      <w:r>
        <w:rPr>
          <w:rFonts w:ascii="宋体" w:hAnsi="宋体" w:cs="宋体"/>
          <w:sz w:val="24"/>
        </w:rPr>
        <w:t>12.</w:t>
      </w:r>
      <w:r>
        <w:rPr>
          <w:rFonts w:ascii="宋体" w:hAnsi="宋体" w:cs="宋体" w:hint="eastAsia"/>
          <w:sz w:val="24"/>
        </w:rPr>
        <w:t>验收时乙方必须在现场，验收完毕后作出验收结果报告；验收过程所产生的一切费用均由乙方承担。</w:t>
      </w:r>
    </w:p>
    <w:p w14:paraId="4654325C"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13.</w:t>
      </w:r>
      <w:r>
        <w:rPr>
          <w:rFonts w:ascii="宋体" w:hAnsi="宋体" w:cs="宋体" w:hint="eastAsia"/>
          <w:sz w:val="24"/>
        </w:rPr>
        <w:t>货物在验收合格交付甲方前发生的风险均由乙方负责。</w:t>
      </w:r>
    </w:p>
    <w:p w14:paraId="271CC997" w14:textId="77777777" w:rsidR="009B41DA" w:rsidRDefault="001D1FDB">
      <w:pPr>
        <w:snapToGrid w:val="0"/>
        <w:spacing w:line="360" w:lineRule="auto"/>
        <w:ind w:firstLineChars="200" w:firstLine="480"/>
      </w:pPr>
      <w:r>
        <w:rPr>
          <w:rFonts w:ascii="宋体" w:hAnsi="宋体" w:cs="宋体"/>
          <w:sz w:val="24"/>
        </w:rPr>
        <w:t>14.</w:t>
      </w:r>
      <w:r>
        <w:rPr>
          <w:rFonts w:ascii="宋体" w:hAnsi="宋体" w:cs="宋体" w:hint="eastAsia"/>
          <w:sz w:val="24"/>
        </w:rPr>
        <w:t>本合同的验收条款与采购需求商务条款中的验收要求互为补充。</w:t>
      </w:r>
    </w:p>
    <w:p w14:paraId="166E7B5A" w14:textId="77777777" w:rsidR="009B41DA" w:rsidRDefault="001D1FDB">
      <w:pPr>
        <w:snapToGrid w:val="0"/>
        <w:spacing w:line="360" w:lineRule="auto"/>
        <w:ind w:firstLineChars="200" w:firstLine="482"/>
        <w:rPr>
          <w:rFonts w:ascii="宋体" w:hAnsi="宋体" w:cs="宋体" w:hint="eastAsia"/>
          <w:b/>
          <w:sz w:val="24"/>
        </w:rPr>
      </w:pPr>
      <w:r>
        <w:rPr>
          <w:rFonts w:ascii="宋体" w:hAnsi="宋体" w:cs="宋体" w:hint="eastAsia"/>
          <w:b/>
          <w:sz w:val="24"/>
        </w:rPr>
        <w:t>第七条　付款方式</w:t>
      </w:r>
    </w:p>
    <w:p w14:paraId="277EE8D7"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u w:val="single"/>
        </w:rPr>
        <w:t>国产设备付款：本项目无预付款,全部货物安装调试完毕并经验收合格后,甲方一次性向乙方支付全部合同款（无息）；付款前，乙方开具等额增值税专用发票给采购人。</w:t>
      </w:r>
    </w:p>
    <w:p w14:paraId="64BA619D"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t>第八条　履约保证金</w:t>
      </w:r>
    </w:p>
    <w:p w14:paraId="5D3FBC4B" w14:textId="77777777" w:rsidR="009B41DA" w:rsidRDefault="001D1FDB">
      <w:pPr>
        <w:snapToGrid w:val="0"/>
        <w:spacing w:line="460" w:lineRule="exact"/>
        <w:ind w:firstLineChars="200" w:firstLine="480"/>
        <w:rPr>
          <w:rFonts w:ascii="宋体" w:hAnsi="宋体" w:cs="宋体" w:hint="eastAsia"/>
          <w:sz w:val="24"/>
          <w:u w:val="single"/>
        </w:rPr>
      </w:pPr>
      <w:r>
        <w:rPr>
          <w:rFonts w:ascii="宋体" w:hAnsi="宋体" w:cs="宋体" w:hint="eastAsia"/>
          <w:sz w:val="24"/>
          <w:u w:val="single"/>
        </w:rPr>
        <w:t>1.履约保证金金额：合同金额的  %（</w:t>
      </w:r>
      <w:r>
        <w:rPr>
          <w:rFonts w:ascii="宋体" w:hAnsi="宋体" w:cs="宋体" w:hint="eastAsia"/>
          <w:b/>
          <w:bCs/>
          <w:sz w:val="24"/>
          <w:u w:val="single"/>
        </w:rPr>
        <w:t>¥</w:t>
      </w:r>
      <w:r>
        <w:rPr>
          <w:rFonts w:ascii="宋体" w:hAnsi="宋体" w:cs="宋体"/>
          <w:b/>
          <w:bCs/>
          <w:sz w:val="24"/>
          <w:u w:val="single"/>
        </w:rPr>
        <w:t>**</w:t>
      </w:r>
      <w:r>
        <w:rPr>
          <w:rFonts w:ascii="宋体" w:hAnsi="宋体" w:cs="宋体" w:hint="eastAsia"/>
          <w:sz w:val="24"/>
          <w:u w:val="single"/>
        </w:rPr>
        <w:t>），即人民币（大写）  ；</w:t>
      </w:r>
      <w:r>
        <w:rPr>
          <w:rFonts w:ascii="宋体" w:hAnsi="宋体" w:cs="宋体" w:hint="eastAsia"/>
          <w:sz w:val="24"/>
        </w:rPr>
        <w:t>乙方在签订合同时交至指定账户（履约保证金缴纳时须备注项目编号及项目名称：</w:t>
      </w:r>
      <w:r>
        <w:rPr>
          <w:rFonts w:ascii="宋体" w:hAnsi="宋体" w:cs="宋体" w:hint="eastAsia"/>
          <w:sz w:val="24"/>
          <w:u w:val="single"/>
        </w:rPr>
        <w:t>项目名称（GXZC20</w:t>
      </w:r>
      <w:r>
        <w:rPr>
          <w:rFonts w:ascii="宋体" w:hAnsi="宋体" w:cs="宋体"/>
          <w:sz w:val="24"/>
          <w:u w:val="single"/>
        </w:rPr>
        <w:t>**</w:t>
      </w:r>
      <w:r>
        <w:rPr>
          <w:rFonts w:ascii="宋体" w:hAnsi="宋体" w:cs="宋体" w:hint="eastAsia"/>
          <w:sz w:val="24"/>
          <w:u w:val="single"/>
        </w:rPr>
        <w:t>-G</w:t>
      </w:r>
      <w:r>
        <w:rPr>
          <w:rFonts w:ascii="宋体" w:hAnsi="宋体" w:cs="宋体"/>
          <w:sz w:val="24"/>
          <w:u w:val="single"/>
        </w:rPr>
        <w:t>*</w:t>
      </w:r>
      <w:r>
        <w:rPr>
          <w:rFonts w:ascii="宋体" w:hAnsi="宋体" w:cs="宋体" w:hint="eastAsia"/>
          <w:sz w:val="24"/>
          <w:u w:val="single"/>
        </w:rPr>
        <w:t>-00</w:t>
      </w:r>
      <w:r>
        <w:rPr>
          <w:rFonts w:ascii="宋体" w:hAnsi="宋体" w:cs="宋体"/>
          <w:sz w:val="24"/>
          <w:u w:val="single"/>
        </w:rPr>
        <w:t>****</w:t>
      </w:r>
      <w:r>
        <w:rPr>
          <w:rFonts w:ascii="宋体" w:hAnsi="宋体" w:cs="宋体" w:hint="eastAsia"/>
          <w:sz w:val="24"/>
          <w:u w:val="single"/>
        </w:rPr>
        <w:t>-</w:t>
      </w:r>
      <w:r>
        <w:rPr>
          <w:rFonts w:ascii="宋体" w:hAnsi="宋体" w:cs="宋体"/>
          <w:sz w:val="24"/>
          <w:u w:val="single"/>
        </w:rPr>
        <w:t>****</w:t>
      </w:r>
      <w:r>
        <w:rPr>
          <w:rFonts w:ascii="宋体" w:hAnsi="宋体" w:cs="宋体" w:hint="eastAsia"/>
          <w:sz w:val="24"/>
          <w:u w:val="single"/>
        </w:rPr>
        <w:t>）</w:t>
      </w:r>
      <w:r>
        <w:rPr>
          <w:rFonts w:ascii="宋体" w:hAnsi="宋体" w:cs="宋体" w:hint="eastAsia"/>
          <w:sz w:val="24"/>
        </w:rPr>
        <w:t>履约保证金）。</w:t>
      </w:r>
    </w:p>
    <w:p w14:paraId="7127778A"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2.履约保证金递交方式：银行转账、保函等非现金方式。由乙方在签订合同时按规定的金额直接缴入以下采购人账户。</w:t>
      </w:r>
    </w:p>
    <w:p w14:paraId="1221D15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36698360"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4.备注：</w:t>
      </w:r>
    </w:p>
    <w:p w14:paraId="08E1C242"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（1）履约保证金必须足额缴纳，或出具的保函额度必须足额且保函有效期不能低于合同履行期限（即签订采购合同之日起至履行完合同约定的权利及义务之日止），否则视为无效履约保证金。</w:t>
      </w:r>
    </w:p>
    <w:p w14:paraId="57E62349"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（2）采用保函的，必须为无条件保函，否则视为无效履约保证金。</w:t>
      </w:r>
    </w:p>
    <w:p w14:paraId="32E48209"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w:t>
      </w:r>
      <w:r>
        <w:rPr>
          <w:rFonts w:ascii="宋体" w:hAnsi="宋体" w:cs="宋体"/>
          <w:b/>
          <w:sz w:val="24"/>
        </w:rPr>
        <w:t>履约保证金缴纳时须明确备注项目</w:t>
      </w:r>
      <w:r>
        <w:rPr>
          <w:rFonts w:ascii="宋体" w:hAnsi="宋体" w:cs="宋体" w:hint="eastAsia"/>
          <w:b/>
          <w:sz w:val="24"/>
        </w:rPr>
        <w:t>名称（编号）：</w:t>
      </w:r>
      <w:r>
        <w:rPr>
          <w:rFonts w:ascii="宋体" w:hAnsi="宋体" w:cs="宋体"/>
          <w:b/>
          <w:sz w:val="24"/>
          <w:u w:val="single"/>
        </w:rPr>
        <w:t>*********</w:t>
      </w:r>
      <w:r>
        <w:rPr>
          <w:rFonts w:ascii="宋体" w:hAnsi="宋体" w:cs="宋体" w:hint="eastAsia"/>
          <w:b/>
          <w:sz w:val="24"/>
        </w:rPr>
        <w:t>（</w:t>
      </w:r>
      <w:r>
        <w:rPr>
          <w:rFonts w:ascii="宋体" w:hAnsi="宋体" w:cs="宋体" w:hint="eastAsia"/>
          <w:sz w:val="24"/>
          <w:u w:val="single"/>
        </w:rPr>
        <w:t>GXZC20</w:t>
      </w:r>
      <w:r>
        <w:rPr>
          <w:rFonts w:ascii="宋体" w:hAnsi="宋体" w:cs="宋体"/>
          <w:sz w:val="24"/>
          <w:u w:val="single"/>
        </w:rPr>
        <w:t>**</w:t>
      </w:r>
      <w:r>
        <w:rPr>
          <w:rFonts w:ascii="宋体" w:hAnsi="宋体" w:cs="宋体" w:hint="eastAsia"/>
          <w:sz w:val="24"/>
          <w:u w:val="single"/>
        </w:rPr>
        <w:t>-G</w:t>
      </w:r>
      <w:r>
        <w:rPr>
          <w:rFonts w:ascii="宋体" w:hAnsi="宋体" w:cs="宋体"/>
          <w:sz w:val="24"/>
          <w:u w:val="single"/>
        </w:rPr>
        <w:t>*</w:t>
      </w:r>
      <w:r>
        <w:rPr>
          <w:rFonts w:ascii="宋体" w:hAnsi="宋体" w:cs="宋体" w:hint="eastAsia"/>
          <w:sz w:val="24"/>
          <w:u w:val="single"/>
        </w:rPr>
        <w:t>-00</w:t>
      </w:r>
      <w:r>
        <w:rPr>
          <w:rFonts w:ascii="宋体" w:hAnsi="宋体" w:cs="宋体"/>
          <w:sz w:val="24"/>
          <w:u w:val="single"/>
        </w:rPr>
        <w:t>****</w:t>
      </w:r>
      <w:r>
        <w:rPr>
          <w:rFonts w:ascii="宋体" w:hAnsi="宋体" w:cs="宋体" w:hint="eastAsia"/>
          <w:sz w:val="24"/>
          <w:u w:val="single"/>
        </w:rPr>
        <w:t>-</w:t>
      </w:r>
      <w:r>
        <w:rPr>
          <w:rFonts w:ascii="宋体" w:hAnsi="宋体" w:cs="宋体"/>
          <w:sz w:val="24"/>
          <w:u w:val="single"/>
        </w:rPr>
        <w:t>****</w:t>
      </w:r>
      <w:r>
        <w:rPr>
          <w:rFonts w:ascii="宋体" w:hAnsi="宋体" w:cs="宋体" w:hint="eastAsia"/>
          <w:b/>
          <w:sz w:val="24"/>
        </w:rPr>
        <w:t>）履约保证金。</w:t>
      </w:r>
    </w:p>
    <w:p w14:paraId="035D56EF"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（4）甲方账户信息如下：</w:t>
      </w:r>
    </w:p>
    <w:p w14:paraId="2EDCC320"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统一社会信用代码：124500004985009929</w:t>
      </w:r>
    </w:p>
    <w:p w14:paraId="66367438"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户名： 广西大学</w:t>
      </w:r>
    </w:p>
    <w:p w14:paraId="52158121"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开户行：中国银行广西南宁市西大支行（行号：104611010324）</w:t>
      </w:r>
    </w:p>
    <w:p w14:paraId="1E07A156"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账号： 618 457 484 938</w:t>
      </w:r>
    </w:p>
    <w:p w14:paraId="25C52B9F"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地址：广西壮族自治区南宁市大学东路100号联系电话：3232888</w:t>
      </w:r>
    </w:p>
    <w:p w14:paraId="18274243"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签订合同后，如乙方不按双方签订的合同规定履约，则其全部履约保证金甲方不予退还；履约保证金不足以赔偿甲方损失的，按实际损失赔偿。</w:t>
      </w:r>
    </w:p>
    <w:p w14:paraId="3525D377" w14:textId="77777777" w:rsidR="009B41DA" w:rsidRDefault="001D1FDB">
      <w:pPr>
        <w:snapToGrid w:val="0"/>
        <w:spacing w:line="460" w:lineRule="exact"/>
        <w:ind w:firstLine="514"/>
        <w:rPr>
          <w:rFonts w:ascii="宋体" w:hAnsi="宋体" w:cs="宋体" w:hint="eastAsia"/>
          <w:b/>
          <w:sz w:val="24"/>
        </w:rPr>
      </w:pPr>
      <w:r>
        <w:rPr>
          <w:rFonts w:ascii="宋体" w:hAnsi="宋体" w:cs="宋体" w:hint="eastAsia"/>
          <w:b/>
          <w:sz w:val="24"/>
        </w:rPr>
        <w:t>第九条税费</w:t>
      </w:r>
    </w:p>
    <w:p w14:paraId="072E4EE1"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sz w:val="24"/>
        </w:rPr>
        <w:t>本合同执行中相关的一切税费均由乙方负担，合同另有约定的除外。合同执行期间税费发生变化的，由乙方承担。</w:t>
      </w:r>
    </w:p>
    <w:p w14:paraId="1694CEA1"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b/>
          <w:sz w:val="24"/>
        </w:rPr>
        <w:t>第十条质量保证、售后服务</w:t>
      </w:r>
    </w:p>
    <w:p w14:paraId="65C7B580"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hint="eastAsia"/>
          <w:sz w:val="24"/>
        </w:rPr>
        <w:t>1</w:t>
      </w:r>
      <w:r>
        <w:rPr>
          <w:rFonts w:ascii="宋体" w:hAnsi="宋体" w:cs="宋体" w:hint="eastAsia"/>
          <w:bCs/>
          <w:kern w:val="0"/>
          <w:sz w:val="24"/>
        </w:rPr>
        <w:t>.乙方应按照国家有关法律法规和“三包”规定以及招投标文件（采购文件）和本合同所附的《售后服务承诺》，为甲方提供售后服务。</w:t>
      </w:r>
    </w:p>
    <w:p w14:paraId="398AE67D"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2.乙方应按招标文件规定的设备和软件性能、技术要求、质量标准向甲方提供未经使用的全新产品。对达不到要求者，根据实际情况，经双方协商，可按以下办法处理：</w:t>
      </w:r>
    </w:p>
    <w:p w14:paraId="20B90DF9"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（1）更换：由乙方承担所发生的全部费用。</w:t>
      </w:r>
    </w:p>
    <w:p w14:paraId="7659C4A6"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（2）贬值处理：由甲乙双方合议定价。</w:t>
      </w:r>
    </w:p>
    <w:p w14:paraId="6CDA012C"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（3）退货处理：乙方应退还甲方支付的合同款，同时应承担该货物的直接费用（运输、保险、检验、货款利息及银行手续费等）。</w:t>
      </w:r>
    </w:p>
    <w:p w14:paraId="026BF258"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如果双方不能就上述第（1）、（2）项达成协议，则甲方有权单方选择第（3）项方式。</w:t>
      </w:r>
    </w:p>
    <w:p w14:paraId="023CC91A"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bCs/>
          <w:kern w:val="0"/>
          <w:sz w:val="24"/>
        </w:rPr>
        <w:t>3</w:t>
      </w:r>
      <w:r>
        <w:rPr>
          <w:rFonts w:ascii="宋体" w:hAnsi="宋体" w:cs="宋体" w:hint="eastAsia"/>
          <w:bCs/>
          <w:kern w:val="0"/>
          <w:sz w:val="24"/>
        </w:rPr>
        <w:t>.乙方提供的服务承诺和售后服务及质量保证期责任等其他具体约定事项（见合同附件）。</w:t>
      </w:r>
    </w:p>
    <w:p w14:paraId="70FBA796"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sz w:val="24"/>
        </w:rPr>
        <w:t>4</w:t>
      </w:r>
      <w:r>
        <w:rPr>
          <w:rFonts w:ascii="宋体" w:hAnsi="宋体" w:cs="宋体" w:hint="eastAsia"/>
          <w:bCs/>
          <w:kern w:val="0"/>
          <w:sz w:val="24"/>
        </w:rPr>
        <w:t>.乙方除承担运输、安装、调试、验收与培训等义务外，还将为甲方提供技术支持，包括</w:t>
      </w:r>
      <w:r>
        <w:rPr>
          <w:rFonts w:ascii="宋体" w:hAnsi="宋体" w:cs="宋体" w:hint="eastAsia"/>
          <w:sz w:val="24"/>
        </w:rPr>
        <w:t>质量保证期</w:t>
      </w:r>
      <w:r>
        <w:rPr>
          <w:rFonts w:ascii="宋体" w:hAnsi="宋体" w:cs="宋体" w:hint="eastAsia"/>
          <w:bCs/>
          <w:kern w:val="0"/>
          <w:sz w:val="24"/>
        </w:rPr>
        <w:t>外的技术指导。</w:t>
      </w:r>
    </w:p>
    <w:p w14:paraId="01591EBA"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sz w:val="24"/>
        </w:rPr>
        <w:t>5</w:t>
      </w:r>
      <w:r>
        <w:rPr>
          <w:rFonts w:ascii="宋体" w:hAnsi="宋体" w:cs="宋体" w:hint="eastAsia"/>
          <w:bCs/>
          <w:kern w:val="0"/>
          <w:sz w:val="24"/>
        </w:rPr>
        <w:t>.在</w:t>
      </w:r>
      <w:r>
        <w:rPr>
          <w:rFonts w:ascii="宋体" w:hAnsi="宋体" w:cs="宋体" w:hint="eastAsia"/>
          <w:sz w:val="24"/>
        </w:rPr>
        <w:t>质量保证期</w:t>
      </w:r>
      <w:r>
        <w:rPr>
          <w:rFonts w:ascii="宋体" w:hAnsi="宋体" w:cs="宋体" w:hint="eastAsia"/>
          <w:bCs/>
          <w:kern w:val="0"/>
          <w:sz w:val="24"/>
        </w:rPr>
        <w:t>内，乙方应对货物出现的质量及安全问题负责处理解决并承担一切费用。</w:t>
      </w:r>
    </w:p>
    <w:p w14:paraId="52FC6D82"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sz w:val="24"/>
        </w:rPr>
        <w:t>6</w:t>
      </w:r>
      <w:r>
        <w:rPr>
          <w:rFonts w:ascii="宋体" w:hAnsi="宋体" w:cs="宋体" w:hint="eastAsia"/>
          <w:bCs/>
          <w:kern w:val="0"/>
          <w:sz w:val="24"/>
        </w:rPr>
        <w:t>.超过</w:t>
      </w:r>
      <w:r>
        <w:rPr>
          <w:rFonts w:ascii="宋体" w:hAnsi="宋体" w:cs="宋体" w:hint="eastAsia"/>
          <w:sz w:val="24"/>
        </w:rPr>
        <w:t>质量保证期</w:t>
      </w:r>
      <w:r>
        <w:rPr>
          <w:rFonts w:ascii="宋体" w:hAnsi="宋体" w:cs="宋体" w:hint="eastAsia"/>
          <w:bCs/>
          <w:kern w:val="0"/>
          <w:sz w:val="24"/>
        </w:rPr>
        <w:t>的机器设备，终身维修，维修时只收部件成本费。</w:t>
      </w:r>
    </w:p>
    <w:p w14:paraId="3901E6F3" w14:textId="77777777" w:rsidR="009B41DA" w:rsidRDefault="001D1FDB">
      <w:pPr>
        <w:snapToGrid w:val="0"/>
        <w:spacing w:line="460" w:lineRule="exact"/>
        <w:ind w:firstLineChars="200" w:firstLine="480"/>
        <w:rPr>
          <w:rFonts w:ascii="宋体" w:hAnsi="宋体" w:cs="宋体" w:hint="eastAsia"/>
          <w:sz w:val="24"/>
        </w:rPr>
      </w:pPr>
      <w:r>
        <w:rPr>
          <w:rFonts w:hAnsi="宋体" w:cs="宋体"/>
          <w:sz w:val="24"/>
        </w:rPr>
        <w:t>7</w:t>
      </w:r>
      <w:r>
        <w:rPr>
          <w:rFonts w:ascii="宋体" w:hAnsi="宋体" w:cs="宋体" w:hint="eastAsia"/>
          <w:bCs/>
          <w:kern w:val="0"/>
          <w:sz w:val="24"/>
        </w:rPr>
        <w:t>.货物</w:t>
      </w:r>
      <w:r>
        <w:rPr>
          <w:rFonts w:ascii="宋体" w:hAnsi="宋体" w:cs="宋体" w:hint="eastAsia"/>
          <w:sz w:val="24"/>
        </w:rPr>
        <w:t>质量保证期</w:t>
      </w:r>
      <w:r>
        <w:rPr>
          <w:rFonts w:ascii="宋体" w:hAnsi="宋体" w:cs="宋体" w:hint="eastAsia"/>
          <w:bCs/>
          <w:kern w:val="0"/>
          <w:sz w:val="24"/>
        </w:rPr>
        <w:t>：</w:t>
      </w:r>
      <w:r>
        <w:rPr>
          <w:rFonts w:ascii="宋体" w:hAnsi="宋体" w:cs="宋体" w:hint="eastAsia"/>
          <w:sz w:val="24"/>
          <w:u w:val="single"/>
        </w:rPr>
        <w:t>按国家有关产品“三包”规定执行“三包”政策，质量保证期不少于</w:t>
      </w:r>
      <w:r>
        <w:rPr>
          <w:rFonts w:ascii="宋体" w:hAnsi="宋体" w:cs="宋体"/>
          <w:sz w:val="24"/>
          <w:u w:val="single"/>
        </w:rPr>
        <w:t>*</w:t>
      </w:r>
      <w:r>
        <w:rPr>
          <w:rFonts w:ascii="宋体" w:hAnsi="宋体" w:cs="宋体" w:hint="eastAsia"/>
          <w:sz w:val="24"/>
          <w:u w:val="single"/>
        </w:rPr>
        <w:t>年（质量保证期自货物验收合格之日起计。分项货物或配置有明确要求的按分项要求；生产厂家承诺的</w:t>
      </w:r>
      <w:r>
        <w:rPr>
          <w:rFonts w:ascii="宋体" w:hAnsi="宋体" w:cs="宋体" w:hint="eastAsia"/>
          <w:bCs/>
          <w:kern w:val="0"/>
          <w:sz w:val="24"/>
          <w:u w:val="single"/>
        </w:rPr>
        <w:t>质量保证期</w:t>
      </w:r>
      <w:r>
        <w:rPr>
          <w:rFonts w:ascii="宋体" w:hAnsi="宋体" w:cs="宋体" w:hint="eastAsia"/>
          <w:sz w:val="24"/>
          <w:u w:val="single"/>
        </w:rPr>
        <w:t>更长的按生产厂家的承诺；</w:t>
      </w:r>
      <w:r>
        <w:rPr>
          <w:rFonts w:ascii="宋体" w:hAnsi="宋体" w:cs="宋体" w:hint="eastAsia"/>
          <w:bCs/>
          <w:kern w:val="0"/>
          <w:sz w:val="24"/>
          <w:u w:val="single"/>
        </w:rPr>
        <w:t>乙方响应文件承诺更优的，以乙方响应文件承诺为准</w:t>
      </w:r>
      <w:r>
        <w:rPr>
          <w:rFonts w:ascii="宋体" w:hAnsi="宋体" w:cs="宋体" w:hint="eastAsia"/>
          <w:sz w:val="24"/>
          <w:u w:val="single"/>
        </w:rPr>
        <w:t>）</w:t>
      </w:r>
      <w:r>
        <w:rPr>
          <w:rFonts w:ascii="宋体" w:hAnsi="宋体" w:cs="宋体" w:hint="eastAsia"/>
          <w:bCs/>
          <w:kern w:val="0"/>
          <w:sz w:val="24"/>
          <w:u w:val="single"/>
        </w:rPr>
        <w:t>。</w:t>
      </w:r>
    </w:p>
    <w:p w14:paraId="1905CB9A"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lastRenderedPageBreak/>
        <w:t>第十一条　违约责任</w:t>
      </w:r>
    </w:p>
    <w:p w14:paraId="0E6085D3"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w:t>
      </w:r>
    </w:p>
    <w:p w14:paraId="27FAAFF1"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2.乙方提供的货物如侵犯了第三方合法权益而引发的任何纠纷或者诉讼，均由乙方负责交涉并承担全部责任。</w:t>
      </w:r>
    </w:p>
    <w:p w14:paraId="573C848B"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3.因包装、运输引起的货物损坏，按质量不合格处理。</w:t>
      </w:r>
    </w:p>
    <w:p w14:paraId="47B5BA16"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4.合同一方不履行合同义务、履行合同义务不符合约定或者违反合同项下所作保证的，应向对方承担继续履行、采取修理、更换、退货等补救措施或者赔偿损失等违约责任。</w:t>
      </w:r>
    </w:p>
    <w:p w14:paraId="21B0C5EB"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5.乙方未能按时交付货物的，应向甲方支付迟延交付违约金。迟延交付违约金的计算方法如下：</w:t>
      </w:r>
    </w:p>
    <w:p w14:paraId="15A59FBE"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（1）从迟交的第1日到第3</w:t>
      </w:r>
      <w:r>
        <w:rPr>
          <w:rFonts w:hAnsi="宋体" w:cs="宋体"/>
          <w:sz w:val="24"/>
          <w:szCs w:val="24"/>
        </w:rPr>
        <w:t>0</w:t>
      </w:r>
      <w:r>
        <w:rPr>
          <w:rFonts w:hAnsi="宋体" w:cs="宋体" w:hint="eastAsia"/>
          <w:sz w:val="24"/>
          <w:szCs w:val="24"/>
        </w:rPr>
        <w:t>日，每日迟延交付违约金为合同总价的1.5‰；</w:t>
      </w:r>
    </w:p>
    <w:p w14:paraId="0DEDE78F"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（2）从迟交的第3</w:t>
      </w:r>
      <w:r>
        <w:rPr>
          <w:rFonts w:hAnsi="宋体" w:cs="宋体"/>
          <w:sz w:val="24"/>
          <w:szCs w:val="24"/>
        </w:rPr>
        <w:t>1</w:t>
      </w:r>
      <w:r>
        <w:rPr>
          <w:rFonts w:hAnsi="宋体" w:cs="宋体" w:hint="eastAsia"/>
          <w:sz w:val="24"/>
          <w:szCs w:val="24"/>
        </w:rPr>
        <w:t>到第6</w:t>
      </w:r>
      <w:r>
        <w:rPr>
          <w:rFonts w:hAnsi="宋体" w:cs="宋体"/>
          <w:sz w:val="24"/>
          <w:szCs w:val="24"/>
        </w:rPr>
        <w:t>0</w:t>
      </w:r>
      <w:r>
        <w:rPr>
          <w:rFonts w:hAnsi="宋体" w:cs="宋体" w:hint="eastAsia"/>
          <w:sz w:val="24"/>
          <w:szCs w:val="24"/>
        </w:rPr>
        <w:t>日，每日迟延交付违约金为合同总价的3‰；</w:t>
      </w:r>
    </w:p>
    <w:p w14:paraId="7AD920E1"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（3）从迟交的第6</w:t>
      </w:r>
      <w:r>
        <w:rPr>
          <w:rFonts w:hAnsi="宋体" w:cs="宋体"/>
          <w:sz w:val="24"/>
          <w:szCs w:val="24"/>
        </w:rPr>
        <w:t>1</w:t>
      </w:r>
      <w:r>
        <w:rPr>
          <w:rFonts w:hAnsi="宋体" w:cs="宋体" w:hint="eastAsia"/>
          <w:sz w:val="24"/>
          <w:szCs w:val="24"/>
        </w:rPr>
        <w:t>日起，每日迟延交付违约金为合同总价的5‰。</w:t>
      </w:r>
    </w:p>
    <w:p w14:paraId="76CF3FF6"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07D5B3B0"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6.甲方未能按合同约定支付合同价款的，应向乙方支付延迟付款违约金。迟延付款违约金的计算方法如下：</w:t>
      </w:r>
    </w:p>
    <w:p w14:paraId="2C5B0908"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（1）从迟交的第1日到第3</w:t>
      </w:r>
      <w:r>
        <w:rPr>
          <w:rFonts w:hAnsi="宋体" w:cs="宋体"/>
          <w:sz w:val="24"/>
          <w:szCs w:val="24"/>
        </w:rPr>
        <w:t>0</w:t>
      </w:r>
      <w:r>
        <w:rPr>
          <w:rFonts w:hAnsi="宋体" w:cs="宋体" w:hint="eastAsia"/>
          <w:sz w:val="24"/>
          <w:szCs w:val="24"/>
        </w:rPr>
        <w:t>日，每日迟延付款违约金为迟延付款金额的1.5‰；</w:t>
      </w:r>
    </w:p>
    <w:p w14:paraId="3B76442F"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（2）从迟交的第3</w:t>
      </w:r>
      <w:r>
        <w:rPr>
          <w:rFonts w:hAnsi="宋体" w:cs="宋体"/>
          <w:sz w:val="24"/>
          <w:szCs w:val="24"/>
        </w:rPr>
        <w:t>1</w:t>
      </w:r>
      <w:r>
        <w:rPr>
          <w:rFonts w:hAnsi="宋体" w:cs="宋体" w:hint="eastAsia"/>
          <w:sz w:val="24"/>
          <w:szCs w:val="24"/>
        </w:rPr>
        <w:t>日到第60日，每日迟延付款违约金为迟延付款金额的3‰；</w:t>
      </w:r>
    </w:p>
    <w:p w14:paraId="43229577"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（3）从迟交的第6</w:t>
      </w:r>
      <w:r>
        <w:rPr>
          <w:rFonts w:hAnsi="宋体" w:cs="宋体"/>
          <w:sz w:val="24"/>
          <w:szCs w:val="24"/>
        </w:rPr>
        <w:t>1</w:t>
      </w:r>
      <w:r>
        <w:rPr>
          <w:rFonts w:hAnsi="宋体" w:cs="宋体" w:hint="eastAsia"/>
          <w:sz w:val="24"/>
          <w:szCs w:val="24"/>
        </w:rPr>
        <w:t>日起，每日迟延付款违约金为迟延付款金额的5‰。迟延付款违约金的总额不得超过迟延付款金额的30% 。</w:t>
      </w:r>
    </w:p>
    <w:p w14:paraId="20CCE0A2"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7.乙方未按本合同和投标文件承诺提供售后服务的，乙方应按本合同总价的5%向甲方支付违约金。</w:t>
      </w:r>
    </w:p>
    <w:p w14:paraId="6ED257A1" w14:textId="77777777" w:rsidR="009B41DA" w:rsidRDefault="001D1FDB">
      <w:pPr>
        <w:pStyle w:val="ad"/>
        <w:snapToGrid w:val="0"/>
        <w:spacing w:line="44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乙方违约，甲方对本合同享有单方解除权。</w:t>
      </w:r>
    </w:p>
    <w:p w14:paraId="16789ED9" w14:textId="77777777" w:rsidR="009B41DA" w:rsidRDefault="001D1FDB">
      <w:pPr>
        <w:pStyle w:val="ad"/>
        <w:snapToGrid w:val="0"/>
        <w:spacing w:line="44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.因某一方</w:t>
      </w:r>
      <w:r>
        <w:rPr>
          <w:rFonts w:asciiTheme="minorEastAsia" w:eastAsiaTheme="minorEastAsia" w:hAnsiTheme="minorEastAsia" w:hint="eastAsia"/>
          <w:bCs/>
          <w:sz w:val="24"/>
          <w:shd w:val="clear" w:color="auto" w:fill="FFFFFF"/>
        </w:rPr>
        <w:t>单方面</w:t>
      </w:r>
      <w:r>
        <w:rPr>
          <w:rFonts w:asciiTheme="minorEastAsia" w:eastAsiaTheme="minorEastAsia" w:hAnsiTheme="minorEastAsia" w:cs="宋体" w:hint="eastAsia"/>
          <w:sz w:val="24"/>
          <w:szCs w:val="24"/>
        </w:rPr>
        <w:t>原因导致变更、中止或者终止</w:t>
      </w:r>
      <w:bookmarkStart w:id="197" w:name="_Hlk123747227"/>
      <w:r>
        <w:rPr>
          <w:rFonts w:asciiTheme="minorEastAsia" w:eastAsiaTheme="minorEastAsia" w:hAnsiTheme="minorEastAsia" w:hint="eastAsia"/>
          <w:bCs/>
          <w:sz w:val="24"/>
          <w:shd w:val="clear" w:color="auto" w:fill="FFFFFF"/>
        </w:rPr>
        <w:t>本</w:t>
      </w:r>
      <w:bookmarkEnd w:id="197"/>
      <w:r>
        <w:rPr>
          <w:rFonts w:asciiTheme="minorEastAsia" w:eastAsiaTheme="minorEastAsia" w:hAnsiTheme="minorEastAsia" w:cs="宋体" w:hint="eastAsia"/>
          <w:sz w:val="24"/>
          <w:szCs w:val="24"/>
        </w:rPr>
        <w:t>合同的，该方应当对另一方</w:t>
      </w:r>
      <w:r>
        <w:rPr>
          <w:rFonts w:asciiTheme="minorEastAsia" w:eastAsiaTheme="minorEastAsia" w:hAnsiTheme="minorEastAsia" w:hint="eastAsia"/>
          <w:bCs/>
          <w:sz w:val="24"/>
          <w:shd w:val="clear" w:color="auto" w:fill="FFFFFF"/>
        </w:rPr>
        <w:t>因此</w:t>
      </w:r>
      <w:r>
        <w:rPr>
          <w:rFonts w:asciiTheme="minorEastAsia" w:eastAsiaTheme="minorEastAsia" w:hAnsiTheme="minorEastAsia" w:cs="宋体" w:hint="eastAsia"/>
          <w:sz w:val="24"/>
          <w:szCs w:val="24"/>
        </w:rPr>
        <w:t>受到的损失予以赔偿或者补偿。</w:t>
      </w:r>
    </w:p>
    <w:p w14:paraId="2C7298EA"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lastRenderedPageBreak/>
        <w:t>10</w:t>
      </w:r>
      <w:r>
        <w:rPr>
          <w:rFonts w:hAnsi="宋体" w:cs="宋体" w:hint="eastAsia"/>
          <w:sz w:val="24"/>
          <w:szCs w:val="24"/>
        </w:rPr>
        <w:t>.乙方提供的货物在质量保证期内，因设计、工艺或者材料的缺陷和其它质量原因造成的问题，由乙方负责，费用从余款或者履约保证金中扣除，不足另补。</w:t>
      </w:r>
    </w:p>
    <w:p w14:paraId="436117AF"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hint="eastAsia"/>
          <w:sz w:val="24"/>
          <w:szCs w:val="24"/>
        </w:rPr>
        <w:t>1</w:t>
      </w:r>
      <w:r>
        <w:rPr>
          <w:rFonts w:hAnsi="宋体" w:cs="宋体"/>
          <w:sz w:val="24"/>
          <w:szCs w:val="24"/>
        </w:rPr>
        <w:t>1</w:t>
      </w:r>
      <w:r>
        <w:rPr>
          <w:rFonts w:hAnsi="宋体" w:cs="宋体" w:hint="eastAsia"/>
          <w:sz w:val="24"/>
          <w:szCs w:val="24"/>
        </w:rPr>
        <w:t>.甲乙双方有其他违约行为的，由违约方向对方支付违约货款额的5%，违约货款额的5%不足以赔偿经济损失的，须按实际损失作出赔偿。若双方通过诉讼解决合同纠纷，败诉方还应承担胜诉方在诉讼期间支出的相关费用（包括但不限于诉讼费、律师费、诉讼期间差旅费、鉴定费、执行费、保全费、保全保险费等）。</w:t>
      </w:r>
    </w:p>
    <w:p w14:paraId="7ED663C5" w14:textId="77777777" w:rsidR="009B41DA" w:rsidRDefault="001D1FDB">
      <w:pPr>
        <w:pStyle w:val="ad"/>
        <w:snapToGrid w:val="0"/>
        <w:spacing w:line="440" w:lineRule="exact"/>
        <w:ind w:firstLineChars="196" w:firstLine="470"/>
        <w:rPr>
          <w:rFonts w:hAnsi="宋体" w:cs="宋体" w:hint="eastAsia"/>
          <w:sz w:val="24"/>
          <w:szCs w:val="24"/>
        </w:rPr>
      </w:pPr>
      <w:r>
        <w:rPr>
          <w:rFonts w:hAnsi="宋体" w:cs="宋体" w:hint="eastAsia"/>
          <w:sz w:val="24"/>
          <w:szCs w:val="24"/>
        </w:rPr>
        <w:t>1</w:t>
      </w:r>
      <w:r>
        <w:rPr>
          <w:rFonts w:hAnsi="宋体" w:cs="宋体"/>
          <w:sz w:val="24"/>
          <w:szCs w:val="24"/>
        </w:rPr>
        <w:t>2</w:t>
      </w:r>
      <w:r>
        <w:rPr>
          <w:rFonts w:hAnsi="宋体" w:cs="宋体" w:hint="eastAsia"/>
          <w:sz w:val="24"/>
          <w:szCs w:val="24"/>
        </w:rPr>
        <w:t>.其他违约责任按《中华人民共和国民法典》处理。</w:t>
      </w:r>
    </w:p>
    <w:p w14:paraId="01BE7C8C" w14:textId="77777777" w:rsidR="009B41DA" w:rsidRDefault="001D1FDB">
      <w:pPr>
        <w:pStyle w:val="ad"/>
        <w:snapToGrid w:val="0"/>
        <w:spacing w:line="460" w:lineRule="exact"/>
        <w:ind w:firstLineChars="196" w:firstLine="472"/>
        <w:rPr>
          <w:rFonts w:hAnsi="宋体" w:cs="宋体" w:hint="eastAsia"/>
          <w:b/>
          <w:bCs/>
          <w:sz w:val="24"/>
          <w:szCs w:val="24"/>
        </w:rPr>
      </w:pPr>
      <w:r>
        <w:rPr>
          <w:rFonts w:hAnsi="宋体" w:cs="宋体" w:hint="eastAsia"/>
          <w:b/>
          <w:bCs/>
          <w:sz w:val="24"/>
          <w:szCs w:val="24"/>
        </w:rPr>
        <w:t>第十二条不可抗力事件处理</w:t>
      </w:r>
    </w:p>
    <w:p w14:paraId="03BCC3A1"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1.在合同有效期内，任何一方因不可抗力事件导致不能履行合同，则合同履行期可延长，其延长期与不可抗力影响期相同。</w:t>
      </w:r>
    </w:p>
    <w:p w14:paraId="7BA9B6E0" w14:textId="77777777" w:rsidR="009B41DA" w:rsidRDefault="001D1FDB">
      <w:pPr>
        <w:pStyle w:val="ad"/>
        <w:snapToGrid w:val="0"/>
        <w:spacing w:line="460" w:lineRule="exact"/>
        <w:ind w:firstLineChars="200" w:firstLine="480"/>
        <w:rPr>
          <w:rFonts w:hAnsi="宋体" w:cs="宋体" w:hint="eastAsia"/>
          <w:sz w:val="24"/>
          <w:szCs w:val="24"/>
        </w:rPr>
      </w:pPr>
      <w:r>
        <w:rPr>
          <w:rFonts w:hAnsi="宋体" w:cs="宋体" w:hint="eastAsia"/>
          <w:sz w:val="24"/>
          <w:szCs w:val="24"/>
        </w:rPr>
        <w:t>2.不可抗力事件发生后，应立即通知对方，并寄送有关权威机构出具的证明。</w:t>
      </w:r>
    </w:p>
    <w:p w14:paraId="38D9B9D5"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3.不可抗力事件延续</w:t>
      </w:r>
      <w:r>
        <w:rPr>
          <w:rFonts w:ascii="宋体" w:hAnsi="宋体" w:cs="宋体"/>
          <w:sz w:val="24"/>
        </w:rPr>
        <w:t>60</w:t>
      </w:r>
      <w:r>
        <w:rPr>
          <w:rFonts w:ascii="宋体" w:hAnsi="宋体" w:cs="宋体" w:hint="eastAsia"/>
          <w:sz w:val="24"/>
        </w:rPr>
        <w:t>天以上，双方应通过友好协商，确定是否继续履行合同。</w:t>
      </w:r>
    </w:p>
    <w:p w14:paraId="13BB04DC"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第十三条合同争议解决</w:t>
      </w:r>
    </w:p>
    <w:p w14:paraId="08B635A8"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1.因货物质量问题发生争议的，应邀请国家认可的质量检测机构对货物质量进行鉴定。货物符合标准的，鉴定费由甲方承担；货物不符合标准的，鉴定费由乙方承担。</w:t>
      </w:r>
    </w:p>
    <w:p w14:paraId="51351751"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2.因履行本合同引起的或者与本合同有关的争议，甲乙双方应首先通过友好协商解决，如果协商不能解决，任何一方可向甲方所在地有管辖权的人民法院提起诉讼。</w:t>
      </w:r>
    </w:p>
    <w:p w14:paraId="7CCC5B7C"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sz w:val="24"/>
        </w:rPr>
        <w:t>3.诉讼期间，本合同无争议部分须继续履行。</w:t>
      </w:r>
    </w:p>
    <w:p w14:paraId="46DE94D0" w14:textId="77777777" w:rsidR="009B41DA" w:rsidRDefault="001D1FDB">
      <w:pPr>
        <w:pStyle w:val="ad"/>
        <w:snapToGrid w:val="0"/>
        <w:spacing w:line="460" w:lineRule="exact"/>
        <w:ind w:firstLineChars="196" w:firstLine="472"/>
        <w:rPr>
          <w:rFonts w:hAnsi="宋体" w:cs="宋体" w:hint="eastAsia"/>
          <w:b/>
          <w:sz w:val="24"/>
          <w:szCs w:val="24"/>
        </w:rPr>
      </w:pPr>
      <w:r>
        <w:rPr>
          <w:rFonts w:hAnsi="宋体" w:cs="宋体" w:hint="eastAsia"/>
          <w:b/>
          <w:sz w:val="24"/>
          <w:szCs w:val="24"/>
        </w:rPr>
        <w:t>第十四条合同生效及其他</w:t>
      </w:r>
    </w:p>
    <w:p w14:paraId="63FFD7A3" w14:textId="77777777" w:rsidR="009B41DA" w:rsidRDefault="001D1FDB">
      <w:pPr>
        <w:pStyle w:val="ad"/>
        <w:snapToGrid w:val="0"/>
        <w:spacing w:line="460" w:lineRule="exact"/>
        <w:ind w:firstLineChars="200" w:firstLine="480"/>
        <w:rPr>
          <w:rFonts w:hAnsi="宋体" w:cs="宋体" w:hint="eastAsia"/>
          <w:kern w:val="2"/>
          <w:sz w:val="24"/>
          <w:szCs w:val="24"/>
        </w:rPr>
      </w:pPr>
      <w:r>
        <w:rPr>
          <w:rFonts w:hAnsi="宋体" w:cs="宋体" w:hint="eastAsia"/>
          <w:kern w:val="2"/>
          <w:sz w:val="24"/>
          <w:szCs w:val="24"/>
        </w:rPr>
        <w:t>1.合同自双方法定代表人或者委托代理人签字并加盖单位公章或合同专用章之日起生效（委托代理人签字的须后附授权委托书，格式自拟）。</w:t>
      </w:r>
    </w:p>
    <w:p w14:paraId="69006D84" w14:textId="77777777" w:rsidR="009B41DA" w:rsidRDefault="001D1FDB">
      <w:pPr>
        <w:pStyle w:val="ad"/>
        <w:snapToGrid w:val="0"/>
        <w:spacing w:line="460" w:lineRule="exact"/>
        <w:ind w:firstLineChars="200" w:firstLine="480"/>
        <w:rPr>
          <w:rFonts w:hAnsi="宋体" w:cs="宋体" w:hint="eastAsia"/>
          <w:kern w:val="2"/>
          <w:sz w:val="24"/>
          <w:szCs w:val="24"/>
        </w:rPr>
      </w:pPr>
      <w:r>
        <w:rPr>
          <w:rFonts w:hAnsi="宋体" w:cs="宋体" w:hint="eastAsia"/>
          <w:kern w:val="2"/>
          <w:sz w:val="24"/>
          <w:szCs w:val="24"/>
        </w:rPr>
        <w:t>2.本合同未尽事宜，遵照《中华人民共和国民法典》有关条文执行。</w:t>
      </w:r>
    </w:p>
    <w:p w14:paraId="507650F8" w14:textId="77777777" w:rsidR="009B41DA" w:rsidRDefault="001D1FDB">
      <w:pPr>
        <w:pStyle w:val="ad"/>
        <w:snapToGrid w:val="0"/>
        <w:spacing w:line="460" w:lineRule="exact"/>
        <w:ind w:firstLineChars="200" w:firstLine="480"/>
        <w:rPr>
          <w:rFonts w:hAnsi="宋体" w:cs="宋体" w:hint="eastAsia"/>
          <w:kern w:val="2"/>
          <w:sz w:val="24"/>
          <w:szCs w:val="24"/>
        </w:rPr>
      </w:pPr>
      <w:r>
        <w:rPr>
          <w:rFonts w:hAnsi="宋体" w:cs="宋体" w:hint="eastAsia"/>
          <w:kern w:val="2"/>
          <w:sz w:val="24"/>
          <w:szCs w:val="24"/>
        </w:rPr>
        <w:t>3</w:t>
      </w:r>
      <w:r>
        <w:rPr>
          <w:rFonts w:hAnsi="宋体" w:cs="宋体"/>
          <w:kern w:val="2"/>
          <w:sz w:val="24"/>
          <w:szCs w:val="24"/>
        </w:rPr>
        <w:t>.</w:t>
      </w:r>
      <w:r>
        <w:rPr>
          <w:rFonts w:hAnsi="宋体" w:cs="宋体" w:hint="eastAsia"/>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660D2923"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t>第十五条　合同的变更、终止与转让</w:t>
      </w:r>
    </w:p>
    <w:p w14:paraId="21F004E6"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1.除《中华人民共和国政府采购法》第五十条规定的情形外，本合同一经签订，甲</w:t>
      </w:r>
      <w:r>
        <w:rPr>
          <w:rFonts w:ascii="宋体" w:hAnsi="宋体" w:cs="宋体" w:hint="eastAsia"/>
          <w:sz w:val="24"/>
        </w:rPr>
        <w:lastRenderedPageBreak/>
        <w:t>乙双方不得擅自变更、中止或者终止。</w:t>
      </w:r>
    </w:p>
    <w:p w14:paraId="0FF8B596"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sz w:val="24"/>
        </w:rPr>
        <w:t>2.乙方不得擅自转让其应履行的合同义务。</w:t>
      </w:r>
    </w:p>
    <w:p w14:paraId="535B00A6" w14:textId="77777777" w:rsidR="009B41DA" w:rsidRDefault="001D1FDB">
      <w:pPr>
        <w:pStyle w:val="ad"/>
        <w:snapToGrid w:val="0"/>
        <w:spacing w:line="460" w:lineRule="exact"/>
        <w:ind w:firstLineChars="196" w:firstLine="472"/>
        <w:rPr>
          <w:rFonts w:hAnsi="宋体" w:cs="宋体" w:hint="eastAsia"/>
          <w:sz w:val="24"/>
          <w:szCs w:val="24"/>
        </w:rPr>
      </w:pPr>
      <w:r>
        <w:rPr>
          <w:rFonts w:hAnsi="宋体" w:cs="宋体" w:hint="eastAsia"/>
          <w:b/>
          <w:sz w:val="24"/>
          <w:szCs w:val="24"/>
        </w:rPr>
        <w:t xml:space="preserve">第十六条　</w:t>
      </w:r>
      <w:r>
        <w:rPr>
          <w:rFonts w:hAnsi="宋体" w:cs="宋体" w:hint="eastAsia"/>
          <w:spacing w:val="-2"/>
          <w:sz w:val="24"/>
          <w:szCs w:val="24"/>
        </w:rPr>
        <w:t>本</w:t>
      </w:r>
      <w:r>
        <w:rPr>
          <w:rFonts w:hAnsi="宋体" w:cs="宋体" w:hint="eastAsia"/>
          <w:sz w:val="24"/>
          <w:szCs w:val="24"/>
        </w:rPr>
        <w:t>合同书</w:t>
      </w:r>
      <w:r>
        <w:rPr>
          <w:rFonts w:hAnsi="宋体" w:cs="宋体" w:hint="eastAsia"/>
          <w:spacing w:val="-2"/>
          <w:sz w:val="24"/>
          <w:szCs w:val="24"/>
        </w:rPr>
        <w:t>与</w:t>
      </w:r>
      <w:r>
        <w:rPr>
          <w:rFonts w:hAnsi="宋体" w:cs="宋体" w:hint="eastAsia"/>
          <w:sz w:val="24"/>
          <w:szCs w:val="24"/>
        </w:rPr>
        <w:t>下</w:t>
      </w:r>
      <w:r>
        <w:rPr>
          <w:rFonts w:hAnsi="宋体" w:cs="宋体" w:hint="eastAsia"/>
          <w:spacing w:val="-2"/>
          <w:sz w:val="24"/>
          <w:szCs w:val="24"/>
        </w:rPr>
        <w:t>列</w:t>
      </w:r>
      <w:r>
        <w:rPr>
          <w:rFonts w:hAnsi="宋体" w:cs="宋体" w:hint="eastAsia"/>
          <w:sz w:val="24"/>
          <w:szCs w:val="24"/>
        </w:rPr>
        <w:t>文</w:t>
      </w:r>
      <w:r>
        <w:rPr>
          <w:rFonts w:hAnsi="宋体" w:cs="宋体" w:hint="eastAsia"/>
          <w:spacing w:val="-2"/>
          <w:sz w:val="24"/>
          <w:szCs w:val="24"/>
        </w:rPr>
        <w:t>件一</w:t>
      </w:r>
      <w:r>
        <w:rPr>
          <w:rFonts w:hAnsi="宋体" w:cs="宋体" w:hint="eastAsia"/>
          <w:sz w:val="24"/>
          <w:szCs w:val="24"/>
        </w:rPr>
        <w:t>起构</w:t>
      </w:r>
      <w:r>
        <w:rPr>
          <w:rFonts w:hAnsi="宋体" w:cs="宋体" w:hint="eastAsia"/>
          <w:spacing w:val="-2"/>
          <w:sz w:val="24"/>
          <w:szCs w:val="24"/>
        </w:rPr>
        <w:t>成</w:t>
      </w:r>
      <w:r>
        <w:rPr>
          <w:rFonts w:hAnsi="宋体" w:cs="宋体" w:hint="eastAsia"/>
          <w:sz w:val="24"/>
          <w:szCs w:val="24"/>
        </w:rPr>
        <w:t>合</w:t>
      </w:r>
      <w:r>
        <w:rPr>
          <w:rFonts w:hAnsi="宋体" w:cs="宋体" w:hint="eastAsia"/>
          <w:spacing w:val="-2"/>
          <w:sz w:val="24"/>
          <w:szCs w:val="24"/>
        </w:rPr>
        <w:t>同</w:t>
      </w:r>
      <w:r>
        <w:rPr>
          <w:rFonts w:hAnsi="宋体" w:cs="宋体" w:hint="eastAsia"/>
          <w:sz w:val="24"/>
          <w:szCs w:val="24"/>
        </w:rPr>
        <w:t>文</w:t>
      </w:r>
      <w:r>
        <w:rPr>
          <w:rFonts w:hAnsi="宋体" w:cs="宋体" w:hint="eastAsia"/>
          <w:spacing w:val="-2"/>
          <w:sz w:val="24"/>
          <w:szCs w:val="24"/>
        </w:rPr>
        <w:t>件</w:t>
      </w:r>
    </w:p>
    <w:p w14:paraId="6534D33E"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1.中标通知书</w:t>
      </w:r>
    </w:p>
    <w:p w14:paraId="3698E3CA"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2.采购需求</w:t>
      </w:r>
    </w:p>
    <w:p w14:paraId="2267964D"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3.投标函</w:t>
      </w:r>
    </w:p>
    <w:p w14:paraId="7AFDBA3F"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4.开标一览表及设备性能配置清单</w:t>
      </w:r>
    </w:p>
    <w:p w14:paraId="72DEFE84"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5.商务要求偏离表和技术要求偏离表</w:t>
      </w:r>
    </w:p>
    <w:p w14:paraId="6FD70310"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6.售后服务承诺</w:t>
      </w:r>
    </w:p>
    <w:p w14:paraId="269D796C"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7.其他合同文件</w:t>
      </w:r>
    </w:p>
    <w:p w14:paraId="0247DA69"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上述合同文件互相补充和解释。如果合同文件之间存在矛盾或者不一致之处，以上述文件的排列顺序在先者为准。</w:t>
      </w:r>
    </w:p>
    <w:p w14:paraId="1992AE23"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 xml:space="preserve">第十七条　</w:t>
      </w:r>
      <w:r>
        <w:rPr>
          <w:rFonts w:ascii="宋体" w:hAnsi="宋体" w:cs="宋体" w:hint="eastAsia"/>
          <w:sz w:val="24"/>
        </w:rPr>
        <w:t>本合同一式柒份，具有同等法律效力，甲方伍份，乙方壹份，采购代理机构壹份。</w:t>
      </w:r>
    </w:p>
    <w:p w14:paraId="2B2F2CD7" w14:textId="77777777" w:rsidR="009B41DA" w:rsidRDefault="009B41DA">
      <w:pPr>
        <w:pStyle w:val="Title1"/>
      </w:pPr>
    </w:p>
    <w:p w14:paraId="4BD80075" w14:textId="77777777" w:rsidR="009B41DA" w:rsidRDefault="001D1FDB">
      <w:pPr>
        <w:spacing w:line="460" w:lineRule="exact"/>
        <w:ind w:firstLineChars="200" w:firstLine="480"/>
        <w:rPr>
          <w:rFonts w:ascii="宋体" w:hAnsi="宋体" w:cs="宋体" w:hint="eastAsia"/>
          <w:sz w:val="24"/>
        </w:rPr>
      </w:pPr>
      <w:r>
        <w:rPr>
          <w:rFonts w:ascii="宋体" w:hAnsi="宋体" w:cs="宋体" w:hint="eastAsia"/>
          <w:sz w:val="24"/>
        </w:rPr>
        <w:t>以下无正文。</w:t>
      </w:r>
    </w:p>
    <w:p w14:paraId="389665DE" w14:textId="77777777" w:rsidR="009B41DA" w:rsidRDefault="009B41DA">
      <w:pPr>
        <w:snapToGrid w:val="0"/>
        <w:spacing w:line="460" w:lineRule="exact"/>
        <w:rPr>
          <w:rFonts w:ascii="宋体" w:hAnsi="宋体" w:cs="宋体" w:hint="eastAsia"/>
          <w:sz w:val="24"/>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60"/>
      </w:tblGrid>
      <w:tr w:rsidR="009B41DA" w14:paraId="32F16A1A" w14:textId="77777777">
        <w:trPr>
          <w:cantSplit/>
          <w:trHeight w:val="1671"/>
          <w:jc w:val="center"/>
        </w:trPr>
        <w:tc>
          <w:tcPr>
            <w:tcW w:w="4359" w:type="dxa"/>
            <w:vAlign w:val="center"/>
          </w:tcPr>
          <w:p w14:paraId="7CCEB58F"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甲方（章）</w:t>
            </w:r>
          </w:p>
          <w:p w14:paraId="21182CD5"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广西大学</w:t>
            </w:r>
          </w:p>
          <w:p w14:paraId="377CA0DA" w14:textId="77777777" w:rsidR="009B41DA" w:rsidRDefault="001D1FDB">
            <w:pPr>
              <w:snapToGrid w:val="0"/>
              <w:spacing w:line="460" w:lineRule="exact"/>
              <w:ind w:firstLineChars="450" w:firstLine="1080"/>
              <w:jc w:val="right"/>
              <w:rPr>
                <w:rFonts w:ascii="宋体" w:hAnsi="宋体" w:cs="宋体" w:hint="eastAsia"/>
                <w:sz w:val="24"/>
              </w:rPr>
            </w:pPr>
            <w:r>
              <w:rPr>
                <w:rFonts w:ascii="宋体" w:hAnsi="宋体" w:cs="宋体" w:hint="eastAsia"/>
                <w:sz w:val="24"/>
              </w:rPr>
              <w:t>年月日</w:t>
            </w:r>
          </w:p>
        </w:tc>
        <w:tc>
          <w:tcPr>
            <w:tcW w:w="4360" w:type="dxa"/>
            <w:vAlign w:val="center"/>
          </w:tcPr>
          <w:p w14:paraId="43338AE2"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乙方（章）</w:t>
            </w:r>
          </w:p>
          <w:p w14:paraId="2B63E914" w14:textId="77777777" w:rsidR="009B41DA" w:rsidRDefault="001D1FDB">
            <w:pPr>
              <w:snapToGrid w:val="0"/>
              <w:spacing w:line="460" w:lineRule="exact"/>
              <w:jc w:val="right"/>
              <w:rPr>
                <w:rFonts w:ascii="宋体" w:hAnsi="宋体" w:cs="宋体" w:hint="eastAsia"/>
                <w:sz w:val="24"/>
              </w:rPr>
            </w:pPr>
            <w:r>
              <w:rPr>
                <w:rFonts w:ascii="宋体" w:hAnsi="宋体" w:cs="宋体" w:hint="eastAsia"/>
                <w:sz w:val="24"/>
              </w:rPr>
              <w:t>年月日</w:t>
            </w:r>
          </w:p>
        </w:tc>
      </w:tr>
      <w:tr w:rsidR="009B41DA" w14:paraId="43132424" w14:textId="77777777">
        <w:trPr>
          <w:cantSplit/>
          <w:trHeight w:val="1125"/>
          <w:jc w:val="center"/>
        </w:trPr>
        <w:tc>
          <w:tcPr>
            <w:tcW w:w="4359" w:type="dxa"/>
            <w:vAlign w:val="center"/>
          </w:tcPr>
          <w:p w14:paraId="72802602"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单位地址：广西壮族自治区南宁市大学东路100号</w:t>
            </w:r>
          </w:p>
        </w:tc>
        <w:tc>
          <w:tcPr>
            <w:tcW w:w="4360" w:type="dxa"/>
            <w:vAlign w:val="center"/>
          </w:tcPr>
          <w:p w14:paraId="393F0E44" w14:textId="77777777" w:rsidR="009B41DA" w:rsidRDefault="001D1FDB">
            <w:pPr>
              <w:pStyle w:val="afa"/>
              <w:spacing w:beforeAutospacing="0" w:afterAutospacing="0" w:line="460" w:lineRule="exact"/>
              <w:rPr>
                <w:rFonts w:cs="宋体" w:hint="eastAsia"/>
              </w:rPr>
            </w:pPr>
            <w:r>
              <w:rPr>
                <w:rFonts w:cs="宋体" w:hint="eastAsia"/>
              </w:rPr>
              <w:t>单位地址：</w:t>
            </w:r>
          </w:p>
        </w:tc>
      </w:tr>
      <w:tr w:rsidR="009B41DA" w14:paraId="0BD9800D" w14:textId="77777777">
        <w:trPr>
          <w:cantSplit/>
          <w:trHeight w:val="736"/>
          <w:jc w:val="center"/>
        </w:trPr>
        <w:tc>
          <w:tcPr>
            <w:tcW w:w="4359" w:type="dxa"/>
            <w:vAlign w:val="center"/>
          </w:tcPr>
          <w:p w14:paraId="505E3FF6"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法定代表人（签字）：</w:t>
            </w:r>
          </w:p>
        </w:tc>
        <w:tc>
          <w:tcPr>
            <w:tcW w:w="4360" w:type="dxa"/>
            <w:vAlign w:val="center"/>
          </w:tcPr>
          <w:p w14:paraId="4AC893C3"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法定代表人（签字）：</w:t>
            </w:r>
          </w:p>
        </w:tc>
      </w:tr>
      <w:tr w:rsidR="009B41DA" w14:paraId="033D2D3D" w14:textId="77777777">
        <w:trPr>
          <w:cantSplit/>
          <w:trHeight w:val="736"/>
          <w:jc w:val="center"/>
        </w:trPr>
        <w:tc>
          <w:tcPr>
            <w:tcW w:w="4359" w:type="dxa"/>
            <w:vAlign w:val="center"/>
          </w:tcPr>
          <w:p w14:paraId="32122EE4"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委托代理人（签字）：</w:t>
            </w:r>
          </w:p>
        </w:tc>
        <w:tc>
          <w:tcPr>
            <w:tcW w:w="4360" w:type="dxa"/>
            <w:vAlign w:val="center"/>
          </w:tcPr>
          <w:p w14:paraId="7E9DB532"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委托代理人（签字）：</w:t>
            </w:r>
          </w:p>
        </w:tc>
      </w:tr>
      <w:tr w:rsidR="009B41DA" w14:paraId="327D9843" w14:textId="77777777">
        <w:trPr>
          <w:cantSplit/>
          <w:trHeight w:val="578"/>
          <w:jc w:val="center"/>
        </w:trPr>
        <w:tc>
          <w:tcPr>
            <w:tcW w:w="4359" w:type="dxa"/>
            <w:vAlign w:val="center"/>
          </w:tcPr>
          <w:p w14:paraId="5CFD2A31"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电话：</w:t>
            </w:r>
            <w:r>
              <w:rPr>
                <w:rFonts w:ascii="宋体" w:hAnsi="宋体" w:cs="宋体"/>
                <w:sz w:val="24"/>
              </w:rPr>
              <w:t xml:space="preserve">0771-*******     </w:t>
            </w:r>
          </w:p>
        </w:tc>
        <w:tc>
          <w:tcPr>
            <w:tcW w:w="4360" w:type="dxa"/>
            <w:vAlign w:val="center"/>
          </w:tcPr>
          <w:p w14:paraId="77487A02" w14:textId="77777777" w:rsidR="009B41DA" w:rsidRDefault="001D1FDB">
            <w:pPr>
              <w:widowControl/>
              <w:spacing w:line="460" w:lineRule="exact"/>
              <w:jc w:val="left"/>
              <w:rPr>
                <w:rFonts w:ascii="宋体" w:hAnsi="宋体" w:cs="宋体" w:hint="eastAsia"/>
                <w:kern w:val="0"/>
                <w:sz w:val="24"/>
              </w:rPr>
            </w:pPr>
            <w:r>
              <w:rPr>
                <w:rFonts w:ascii="宋体" w:hAnsi="宋体" w:cs="宋体" w:hint="eastAsia"/>
                <w:kern w:val="0"/>
                <w:sz w:val="24"/>
              </w:rPr>
              <w:t>电话：</w:t>
            </w:r>
          </w:p>
        </w:tc>
      </w:tr>
      <w:tr w:rsidR="009B41DA" w14:paraId="53FA37FC" w14:textId="77777777">
        <w:trPr>
          <w:cantSplit/>
          <w:trHeight w:val="578"/>
          <w:jc w:val="center"/>
        </w:trPr>
        <w:tc>
          <w:tcPr>
            <w:tcW w:w="4359" w:type="dxa"/>
            <w:vAlign w:val="center"/>
          </w:tcPr>
          <w:p w14:paraId="17470DCC" w14:textId="77777777" w:rsidR="009B41DA" w:rsidRDefault="001D1FDB">
            <w:pPr>
              <w:snapToGrid w:val="0"/>
              <w:spacing w:line="460" w:lineRule="exact"/>
              <w:rPr>
                <w:rFonts w:ascii="宋体" w:hAnsi="宋体" w:cs="宋体" w:hint="eastAsia"/>
                <w:kern w:val="0"/>
                <w:sz w:val="24"/>
              </w:rPr>
            </w:pPr>
            <w:r>
              <w:rPr>
                <w:rFonts w:ascii="宋体" w:hAnsi="宋体" w:cs="宋体" w:hint="eastAsia"/>
                <w:kern w:val="0"/>
                <w:sz w:val="24"/>
              </w:rPr>
              <w:t>电子邮箱：gxdxsbk@163.com</w:t>
            </w:r>
          </w:p>
        </w:tc>
        <w:tc>
          <w:tcPr>
            <w:tcW w:w="4360" w:type="dxa"/>
            <w:vAlign w:val="center"/>
          </w:tcPr>
          <w:p w14:paraId="1BE8FB37" w14:textId="77777777" w:rsidR="009B41DA" w:rsidRDefault="001D1FDB">
            <w:pPr>
              <w:snapToGrid w:val="0"/>
              <w:spacing w:line="460" w:lineRule="exact"/>
              <w:rPr>
                <w:rFonts w:ascii="宋体" w:hAnsi="宋体" w:cs="宋体" w:hint="eastAsia"/>
                <w:kern w:val="0"/>
                <w:sz w:val="24"/>
              </w:rPr>
            </w:pPr>
            <w:r>
              <w:rPr>
                <w:rFonts w:ascii="宋体" w:hAnsi="宋体" w:cs="宋体" w:hint="eastAsia"/>
                <w:kern w:val="0"/>
                <w:sz w:val="24"/>
              </w:rPr>
              <w:t>电子邮箱：</w:t>
            </w:r>
          </w:p>
        </w:tc>
      </w:tr>
      <w:tr w:rsidR="009B41DA" w14:paraId="2B74A58E" w14:textId="77777777">
        <w:trPr>
          <w:cantSplit/>
          <w:trHeight w:val="1125"/>
          <w:jc w:val="center"/>
        </w:trPr>
        <w:tc>
          <w:tcPr>
            <w:tcW w:w="4359" w:type="dxa"/>
            <w:vAlign w:val="center"/>
          </w:tcPr>
          <w:p w14:paraId="41429191" w14:textId="77777777" w:rsidR="009B41DA" w:rsidRDefault="001D1FDB">
            <w:pPr>
              <w:snapToGrid w:val="0"/>
              <w:spacing w:line="460" w:lineRule="exact"/>
              <w:rPr>
                <w:rFonts w:ascii="宋体" w:hAnsi="宋体" w:cs="宋体" w:hint="eastAsia"/>
                <w:kern w:val="0"/>
                <w:sz w:val="24"/>
              </w:rPr>
            </w:pPr>
            <w:r>
              <w:rPr>
                <w:rFonts w:ascii="宋体" w:hAnsi="宋体" w:cs="宋体" w:hint="eastAsia"/>
                <w:kern w:val="0"/>
                <w:sz w:val="24"/>
              </w:rPr>
              <w:lastRenderedPageBreak/>
              <w:t>开户银行：中国银行广西南宁市西大支行</w:t>
            </w:r>
          </w:p>
        </w:tc>
        <w:tc>
          <w:tcPr>
            <w:tcW w:w="4360" w:type="dxa"/>
            <w:vAlign w:val="center"/>
          </w:tcPr>
          <w:p w14:paraId="31D74B68" w14:textId="77777777" w:rsidR="009B41DA" w:rsidRDefault="001D1FDB">
            <w:pPr>
              <w:widowControl/>
              <w:spacing w:line="460" w:lineRule="exact"/>
              <w:jc w:val="left"/>
              <w:rPr>
                <w:rFonts w:ascii="宋体" w:hAnsi="宋体" w:cs="宋体" w:hint="eastAsia"/>
                <w:kern w:val="0"/>
                <w:sz w:val="24"/>
              </w:rPr>
            </w:pPr>
            <w:r>
              <w:rPr>
                <w:rFonts w:ascii="宋体" w:hAnsi="宋体" w:cs="宋体" w:hint="eastAsia"/>
                <w:kern w:val="0"/>
                <w:sz w:val="24"/>
              </w:rPr>
              <w:t>开户银行：</w:t>
            </w:r>
          </w:p>
        </w:tc>
      </w:tr>
      <w:tr w:rsidR="009B41DA" w14:paraId="29DBF42C" w14:textId="77777777">
        <w:trPr>
          <w:cantSplit/>
          <w:trHeight w:val="578"/>
          <w:jc w:val="center"/>
        </w:trPr>
        <w:tc>
          <w:tcPr>
            <w:tcW w:w="4359" w:type="dxa"/>
            <w:vAlign w:val="center"/>
          </w:tcPr>
          <w:p w14:paraId="35000B15" w14:textId="77777777" w:rsidR="009B41DA" w:rsidRDefault="001D1FDB">
            <w:pPr>
              <w:pStyle w:val="afa"/>
              <w:spacing w:beforeAutospacing="0" w:afterAutospacing="0"/>
              <w:rPr>
                <w:rFonts w:cs="宋体" w:hint="eastAsia"/>
              </w:rPr>
            </w:pPr>
            <w:r>
              <w:rPr>
                <w:rFonts w:cs="宋体" w:hint="eastAsia"/>
              </w:rPr>
              <w:t>账号：6184 5748 4938</w:t>
            </w:r>
          </w:p>
        </w:tc>
        <w:tc>
          <w:tcPr>
            <w:tcW w:w="4360" w:type="dxa"/>
            <w:vAlign w:val="center"/>
          </w:tcPr>
          <w:p w14:paraId="5DB5FDF1" w14:textId="77777777" w:rsidR="009B41DA" w:rsidRDefault="001D1FDB">
            <w:pPr>
              <w:widowControl/>
              <w:spacing w:line="460" w:lineRule="exact"/>
              <w:jc w:val="left"/>
              <w:rPr>
                <w:rFonts w:ascii="宋体" w:hAnsi="宋体" w:cs="宋体" w:hint="eastAsia"/>
              </w:rPr>
            </w:pPr>
            <w:r>
              <w:rPr>
                <w:rFonts w:ascii="宋体" w:hAnsi="宋体" w:cs="宋体" w:hint="eastAsia"/>
              </w:rPr>
              <w:t>账号：</w:t>
            </w:r>
          </w:p>
        </w:tc>
      </w:tr>
      <w:tr w:rsidR="009B41DA" w14:paraId="77E57328" w14:textId="77777777">
        <w:trPr>
          <w:cantSplit/>
          <w:trHeight w:val="613"/>
          <w:jc w:val="center"/>
        </w:trPr>
        <w:tc>
          <w:tcPr>
            <w:tcW w:w="4359" w:type="dxa"/>
            <w:vAlign w:val="center"/>
          </w:tcPr>
          <w:p w14:paraId="76330BDB" w14:textId="77777777" w:rsidR="009B41DA" w:rsidRDefault="001D1FDB">
            <w:pPr>
              <w:pStyle w:val="afa"/>
              <w:spacing w:beforeAutospacing="0" w:afterAutospacing="0"/>
              <w:rPr>
                <w:rFonts w:cs="宋体" w:hint="eastAsia"/>
              </w:rPr>
            </w:pPr>
            <w:r>
              <w:rPr>
                <w:rFonts w:cs="宋体" w:hint="eastAsia"/>
              </w:rPr>
              <w:t>邮政编码：530004</w:t>
            </w:r>
          </w:p>
        </w:tc>
        <w:tc>
          <w:tcPr>
            <w:tcW w:w="4360" w:type="dxa"/>
            <w:vAlign w:val="center"/>
          </w:tcPr>
          <w:p w14:paraId="1F5AC287" w14:textId="77777777" w:rsidR="009B41DA" w:rsidRDefault="001D1FDB">
            <w:pPr>
              <w:widowControl/>
              <w:spacing w:line="460" w:lineRule="exact"/>
              <w:jc w:val="left"/>
              <w:rPr>
                <w:rFonts w:ascii="宋体" w:hAnsi="宋体" w:cs="宋体" w:hint="eastAsia"/>
                <w:kern w:val="0"/>
                <w:sz w:val="24"/>
              </w:rPr>
            </w:pPr>
            <w:r>
              <w:rPr>
                <w:rFonts w:ascii="宋体" w:hAnsi="宋体" w:cs="宋体" w:hint="eastAsia"/>
                <w:kern w:val="0"/>
                <w:sz w:val="24"/>
              </w:rPr>
              <w:t>邮政编码：</w:t>
            </w:r>
          </w:p>
        </w:tc>
      </w:tr>
    </w:tbl>
    <w:p w14:paraId="387FB5A0" w14:textId="77777777" w:rsidR="009B41DA" w:rsidRDefault="001D1FDB">
      <w:pPr>
        <w:spacing w:line="460" w:lineRule="exact"/>
        <w:rPr>
          <w:rFonts w:ascii="宋体" w:hAnsi="宋体" w:cs="宋体" w:hint="eastAsia"/>
          <w:b/>
          <w:bCs/>
          <w:kern w:val="0"/>
          <w:sz w:val="24"/>
        </w:rPr>
      </w:pPr>
      <w:r>
        <w:rPr>
          <w:rFonts w:ascii="宋体" w:hAnsi="宋体" w:cs="宋体" w:hint="eastAsia"/>
          <w:b/>
          <w:bCs/>
          <w:kern w:val="0"/>
          <w:sz w:val="24"/>
        </w:rPr>
        <w:br w:type="page"/>
      </w:r>
    </w:p>
    <w:p w14:paraId="16678AC7" w14:textId="77777777" w:rsidR="009B41DA" w:rsidRDefault="001D1FDB">
      <w:pPr>
        <w:jc w:val="center"/>
        <w:rPr>
          <w:rFonts w:ascii="宋体" w:hAnsi="宋体" w:hint="eastAsia"/>
          <w:sz w:val="32"/>
          <w:szCs w:val="32"/>
        </w:rPr>
      </w:pPr>
      <w:r>
        <w:rPr>
          <w:rFonts w:ascii="宋体" w:hAnsi="宋体" w:cs="@方正仿宋简体" w:hint="eastAsia"/>
          <w:b/>
          <w:bCs/>
          <w:kern w:val="0"/>
          <w:sz w:val="32"/>
          <w:szCs w:val="32"/>
        </w:rPr>
        <w:lastRenderedPageBreak/>
        <w:t>广西大学采购项目履约保证金退付意见书</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32"/>
      </w:tblGrid>
      <w:tr w:rsidR="009B41DA" w14:paraId="4D9E80D9" w14:textId="77777777">
        <w:trPr>
          <w:trHeight w:val="613"/>
        </w:trPr>
        <w:tc>
          <w:tcPr>
            <w:tcW w:w="1418" w:type="dxa"/>
            <w:vMerge w:val="restart"/>
            <w:vAlign w:val="center"/>
          </w:tcPr>
          <w:p w14:paraId="1D43AAFE" w14:textId="77777777" w:rsidR="009B41DA" w:rsidRDefault="001D1FDB">
            <w:pPr>
              <w:jc w:val="center"/>
              <w:rPr>
                <w:rFonts w:ascii="宋体" w:hAnsi="宋体" w:hint="eastAsia"/>
                <w:sz w:val="24"/>
              </w:rPr>
            </w:pPr>
            <w:r>
              <w:rPr>
                <w:rFonts w:ascii="宋体" w:hAnsi="宋体" w:hint="eastAsia"/>
                <w:sz w:val="24"/>
              </w:rPr>
              <w:t>供应商申请</w:t>
            </w:r>
          </w:p>
        </w:tc>
        <w:tc>
          <w:tcPr>
            <w:tcW w:w="7632" w:type="dxa"/>
            <w:vAlign w:val="center"/>
          </w:tcPr>
          <w:p w14:paraId="48039CAD" w14:textId="77777777" w:rsidR="009B41DA" w:rsidRDefault="001D1FDB">
            <w:pPr>
              <w:rPr>
                <w:rFonts w:ascii="宋体" w:hAnsi="宋体" w:hint="eastAsia"/>
                <w:sz w:val="24"/>
              </w:rPr>
            </w:pPr>
            <w:r>
              <w:rPr>
                <w:rFonts w:ascii="宋体" w:hAnsi="宋体" w:hint="eastAsia"/>
                <w:sz w:val="24"/>
              </w:rPr>
              <w:t>项目名称：</w:t>
            </w:r>
          </w:p>
        </w:tc>
      </w:tr>
      <w:tr w:rsidR="009B41DA" w14:paraId="5A462F5C" w14:textId="77777777">
        <w:trPr>
          <w:trHeight w:val="605"/>
        </w:trPr>
        <w:tc>
          <w:tcPr>
            <w:tcW w:w="1418" w:type="dxa"/>
            <w:vMerge/>
          </w:tcPr>
          <w:p w14:paraId="54C1E32A" w14:textId="77777777" w:rsidR="009B41DA" w:rsidRDefault="009B41DA">
            <w:pPr>
              <w:rPr>
                <w:rFonts w:ascii="宋体" w:hAnsi="宋体" w:hint="eastAsia"/>
                <w:sz w:val="24"/>
              </w:rPr>
            </w:pPr>
          </w:p>
        </w:tc>
        <w:tc>
          <w:tcPr>
            <w:tcW w:w="7632" w:type="dxa"/>
            <w:vAlign w:val="center"/>
          </w:tcPr>
          <w:p w14:paraId="2D34B666" w14:textId="77777777" w:rsidR="009B41DA" w:rsidRDefault="001D1FDB">
            <w:pPr>
              <w:rPr>
                <w:rFonts w:ascii="宋体" w:hAnsi="宋体" w:hint="eastAsia"/>
                <w:sz w:val="24"/>
              </w:rPr>
            </w:pPr>
            <w:r>
              <w:rPr>
                <w:rFonts w:ascii="宋体" w:hAnsi="宋体" w:hint="eastAsia"/>
                <w:sz w:val="24"/>
              </w:rPr>
              <w:t>合同编号：</w:t>
            </w:r>
          </w:p>
        </w:tc>
      </w:tr>
      <w:tr w:rsidR="009B41DA" w14:paraId="7EDA3B0C" w14:textId="77777777">
        <w:trPr>
          <w:trHeight w:val="4926"/>
        </w:trPr>
        <w:tc>
          <w:tcPr>
            <w:tcW w:w="1418" w:type="dxa"/>
            <w:vMerge/>
          </w:tcPr>
          <w:p w14:paraId="5193C120" w14:textId="77777777" w:rsidR="009B41DA" w:rsidRDefault="009B41DA">
            <w:pPr>
              <w:rPr>
                <w:rFonts w:ascii="宋体" w:hAnsi="宋体" w:hint="eastAsia"/>
                <w:sz w:val="24"/>
              </w:rPr>
            </w:pPr>
          </w:p>
        </w:tc>
        <w:tc>
          <w:tcPr>
            <w:tcW w:w="7632" w:type="dxa"/>
          </w:tcPr>
          <w:p w14:paraId="2C64C743" w14:textId="77777777" w:rsidR="009B41DA" w:rsidRDefault="009B41DA">
            <w:pPr>
              <w:rPr>
                <w:rFonts w:ascii="宋体" w:hAnsi="宋体" w:hint="eastAsia"/>
                <w:sz w:val="24"/>
              </w:rPr>
            </w:pPr>
          </w:p>
          <w:p w14:paraId="313D18A0" w14:textId="77777777" w:rsidR="009B41DA" w:rsidRDefault="001D1FDB">
            <w:pPr>
              <w:ind w:firstLineChars="250" w:firstLine="600"/>
              <w:rPr>
                <w:rFonts w:ascii="宋体" w:hAnsi="宋体" w:hint="eastAsia"/>
                <w:sz w:val="24"/>
              </w:rPr>
            </w:pPr>
            <w:r>
              <w:rPr>
                <w:rFonts w:ascii="宋体" w:hAnsi="宋体" w:hint="eastAsia"/>
                <w:sz w:val="24"/>
              </w:rPr>
              <w:t>该项目已于</w:t>
            </w:r>
            <w:r>
              <w:rPr>
                <w:rFonts w:ascii="宋体" w:hAnsi="宋体" w:hint="eastAsia"/>
                <w:sz w:val="24"/>
                <w:u w:val="single"/>
              </w:rPr>
              <w:t>年月日</w:t>
            </w:r>
            <w:r>
              <w:rPr>
                <w:rFonts w:ascii="宋体" w:hAnsi="宋体" w:hint="eastAsia"/>
                <w:sz w:val="24"/>
              </w:rPr>
              <w:t>按合同要求履约完成。根据合同规定，可将履约保证金（大写）人民币</w:t>
            </w:r>
            <w:r>
              <w:rPr>
                <w:rFonts w:ascii="宋体" w:hAnsi="宋体" w:hint="eastAsia"/>
                <w:sz w:val="24"/>
                <w:u w:val="single"/>
              </w:rPr>
              <w:t>（小写）￥</w:t>
            </w:r>
            <w:r>
              <w:rPr>
                <w:rFonts w:ascii="宋体" w:hAnsi="宋体"/>
                <w:sz w:val="24"/>
                <w:u w:val="single"/>
              </w:rPr>
              <w:t>.00</w:t>
            </w:r>
            <w:r>
              <w:rPr>
                <w:rFonts w:ascii="宋体" w:hAnsi="宋体" w:hint="eastAsia"/>
                <w:sz w:val="24"/>
              </w:rPr>
              <w:t>退付到达以下帐户：</w:t>
            </w:r>
          </w:p>
          <w:p w14:paraId="0FE69050" w14:textId="77777777" w:rsidR="009B41DA" w:rsidRDefault="009B41DA">
            <w:pPr>
              <w:rPr>
                <w:rFonts w:ascii="宋体" w:hAnsi="宋体" w:hint="eastAsia"/>
                <w:sz w:val="24"/>
              </w:rPr>
            </w:pPr>
          </w:p>
          <w:p w14:paraId="1B3B0CE7" w14:textId="77777777" w:rsidR="009B41DA" w:rsidRDefault="001D1FDB">
            <w:pPr>
              <w:spacing w:line="420" w:lineRule="exact"/>
              <w:rPr>
                <w:rFonts w:ascii="宋体" w:hAnsi="宋体" w:hint="eastAsia"/>
                <w:sz w:val="24"/>
              </w:rPr>
            </w:pPr>
            <w:r>
              <w:rPr>
                <w:rFonts w:ascii="宋体" w:hAnsi="宋体" w:hint="eastAsia"/>
                <w:sz w:val="24"/>
              </w:rPr>
              <w:t>单位名称：</w:t>
            </w:r>
          </w:p>
          <w:p w14:paraId="436ACA77" w14:textId="77777777" w:rsidR="009B41DA" w:rsidRDefault="001D1FDB">
            <w:pPr>
              <w:spacing w:line="420" w:lineRule="exact"/>
              <w:rPr>
                <w:rFonts w:ascii="宋体" w:hAnsi="宋体" w:hint="eastAsia"/>
                <w:sz w:val="24"/>
              </w:rPr>
            </w:pPr>
            <w:r>
              <w:rPr>
                <w:rFonts w:ascii="宋体" w:hAnsi="宋体" w:hint="eastAsia"/>
                <w:sz w:val="24"/>
              </w:rPr>
              <w:t>开户银行：</w:t>
            </w:r>
          </w:p>
          <w:p w14:paraId="72E61B2F" w14:textId="77777777" w:rsidR="009B41DA" w:rsidRDefault="001D1FDB">
            <w:pPr>
              <w:spacing w:line="420" w:lineRule="exact"/>
              <w:rPr>
                <w:rFonts w:ascii="宋体" w:hAnsi="宋体" w:hint="eastAsia"/>
                <w:sz w:val="24"/>
              </w:rPr>
            </w:pPr>
            <w:r>
              <w:rPr>
                <w:rFonts w:ascii="宋体" w:hAnsi="宋体" w:hint="eastAsia"/>
                <w:sz w:val="24"/>
              </w:rPr>
              <w:t>银行帐号：</w:t>
            </w:r>
          </w:p>
          <w:p w14:paraId="00ADBFC2" w14:textId="77777777" w:rsidR="009B41DA" w:rsidRDefault="009B41DA">
            <w:pPr>
              <w:rPr>
                <w:rFonts w:ascii="宋体" w:hAnsi="宋体" w:hint="eastAsia"/>
                <w:sz w:val="24"/>
              </w:rPr>
            </w:pPr>
          </w:p>
          <w:p w14:paraId="24A21553" w14:textId="77777777" w:rsidR="009B41DA" w:rsidRDefault="001D1FDB">
            <w:pPr>
              <w:spacing w:line="420" w:lineRule="exact"/>
              <w:rPr>
                <w:rFonts w:ascii="宋体" w:hAnsi="宋体" w:hint="eastAsia"/>
                <w:sz w:val="24"/>
              </w:rPr>
            </w:pPr>
            <w:r>
              <w:rPr>
                <w:rFonts w:ascii="宋体" w:hAnsi="宋体" w:hint="eastAsia"/>
                <w:sz w:val="24"/>
              </w:rPr>
              <w:t>联系人：</w:t>
            </w:r>
          </w:p>
          <w:p w14:paraId="7918CC32" w14:textId="77777777" w:rsidR="009B41DA" w:rsidRDefault="001D1FDB">
            <w:pPr>
              <w:spacing w:line="420" w:lineRule="exact"/>
              <w:rPr>
                <w:rFonts w:ascii="宋体" w:hAnsi="宋体" w:hint="eastAsia"/>
                <w:sz w:val="24"/>
              </w:rPr>
            </w:pPr>
            <w:r>
              <w:rPr>
                <w:rFonts w:ascii="宋体" w:hAnsi="宋体" w:hint="eastAsia"/>
                <w:sz w:val="24"/>
              </w:rPr>
              <w:t>联系电话：</w:t>
            </w:r>
          </w:p>
          <w:p w14:paraId="475E8499" w14:textId="77777777" w:rsidR="009B41DA" w:rsidRDefault="009B41DA">
            <w:pPr>
              <w:rPr>
                <w:rFonts w:ascii="宋体" w:hAnsi="宋体" w:hint="eastAsia"/>
                <w:sz w:val="24"/>
              </w:rPr>
            </w:pPr>
          </w:p>
          <w:p w14:paraId="1011CF81" w14:textId="77777777" w:rsidR="009B41DA" w:rsidRDefault="001D1FDB">
            <w:pPr>
              <w:spacing w:line="420" w:lineRule="exact"/>
              <w:rPr>
                <w:rFonts w:ascii="宋体" w:hAnsi="宋体" w:hint="eastAsia"/>
                <w:sz w:val="24"/>
              </w:rPr>
            </w:pPr>
            <w:r>
              <w:rPr>
                <w:rFonts w:ascii="宋体" w:hAnsi="宋体" w:hint="eastAsia"/>
                <w:sz w:val="24"/>
              </w:rPr>
              <w:t>供应商（签章）：</w:t>
            </w:r>
          </w:p>
          <w:p w14:paraId="16524D40" w14:textId="77777777" w:rsidR="009B41DA" w:rsidRDefault="001D1FDB">
            <w:pPr>
              <w:spacing w:line="420" w:lineRule="exact"/>
              <w:rPr>
                <w:rFonts w:ascii="宋体" w:hAnsi="宋体" w:hint="eastAsia"/>
                <w:sz w:val="24"/>
              </w:rPr>
            </w:pPr>
            <w:r>
              <w:rPr>
                <w:rFonts w:ascii="宋体" w:hAnsi="宋体" w:hint="eastAsia"/>
                <w:sz w:val="24"/>
              </w:rPr>
              <w:t>年月日</w:t>
            </w:r>
          </w:p>
          <w:p w14:paraId="6E6A4B5E" w14:textId="77777777" w:rsidR="009B41DA" w:rsidRDefault="009B41DA">
            <w:pPr>
              <w:rPr>
                <w:rFonts w:ascii="宋体" w:hAnsi="宋体" w:hint="eastAsia"/>
                <w:sz w:val="24"/>
              </w:rPr>
            </w:pPr>
          </w:p>
        </w:tc>
      </w:tr>
      <w:tr w:rsidR="009B41DA" w14:paraId="5EEA3A2B" w14:textId="77777777">
        <w:trPr>
          <w:trHeight w:val="2603"/>
        </w:trPr>
        <w:tc>
          <w:tcPr>
            <w:tcW w:w="1418" w:type="dxa"/>
            <w:vAlign w:val="center"/>
          </w:tcPr>
          <w:p w14:paraId="15183CC3" w14:textId="77777777" w:rsidR="009B41DA" w:rsidRDefault="001D1FDB">
            <w:pPr>
              <w:jc w:val="center"/>
              <w:rPr>
                <w:rFonts w:ascii="宋体" w:hAnsi="宋体" w:hint="eastAsia"/>
                <w:sz w:val="24"/>
              </w:rPr>
            </w:pPr>
            <w:r>
              <w:rPr>
                <w:rFonts w:ascii="宋体" w:hAnsi="宋体" w:hint="eastAsia"/>
                <w:sz w:val="24"/>
              </w:rPr>
              <w:t>使用单位</w:t>
            </w:r>
          </w:p>
          <w:p w14:paraId="5DDFD2FD" w14:textId="77777777" w:rsidR="009B41DA" w:rsidRDefault="001D1FDB">
            <w:pPr>
              <w:jc w:val="center"/>
              <w:rPr>
                <w:rFonts w:ascii="宋体" w:hAnsi="宋体" w:hint="eastAsia"/>
                <w:sz w:val="24"/>
              </w:rPr>
            </w:pPr>
            <w:r>
              <w:rPr>
                <w:rFonts w:ascii="宋体" w:hAnsi="宋体" w:hint="eastAsia"/>
                <w:sz w:val="24"/>
              </w:rPr>
              <w:t>意见</w:t>
            </w:r>
          </w:p>
        </w:tc>
        <w:tc>
          <w:tcPr>
            <w:tcW w:w="7632" w:type="dxa"/>
          </w:tcPr>
          <w:p w14:paraId="6EAE1F0E" w14:textId="77777777" w:rsidR="009B41DA" w:rsidRDefault="001D1FDB">
            <w:pPr>
              <w:rPr>
                <w:rFonts w:ascii="宋体" w:hAnsi="宋体" w:hint="eastAsia"/>
                <w:sz w:val="24"/>
              </w:rPr>
            </w:pPr>
            <w:r>
              <w:rPr>
                <w:rFonts w:ascii="宋体" w:hAnsi="宋体" w:hint="eastAsia"/>
                <w:sz w:val="24"/>
              </w:rPr>
              <w:t>（退付意见：是否同意退付履约保证金）</w:t>
            </w:r>
          </w:p>
          <w:p w14:paraId="28EA528D" w14:textId="77777777" w:rsidR="009B41DA" w:rsidRDefault="009B41DA">
            <w:pPr>
              <w:spacing w:line="420" w:lineRule="exact"/>
              <w:rPr>
                <w:rFonts w:ascii="宋体" w:hAnsi="宋体" w:hint="eastAsia"/>
                <w:sz w:val="24"/>
              </w:rPr>
            </w:pPr>
          </w:p>
          <w:p w14:paraId="406DA571" w14:textId="77777777" w:rsidR="009B41DA" w:rsidRDefault="001D1FDB">
            <w:pPr>
              <w:spacing w:line="420" w:lineRule="exact"/>
              <w:rPr>
                <w:rFonts w:ascii="宋体" w:hAnsi="宋体" w:hint="eastAsia"/>
                <w:sz w:val="24"/>
              </w:rPr>
            </w:pPr>
            <w:r>
              <w:rPr>
                <w:rFonts w:ascii="宋体" w:hAnsi="宋体" w:hint="eastAsia"/>
                <w:sz w:val="24"/>
              </w:rPr>
              <w:t>项目负责人意见：</w:t>
            </w:r>
          </w:p>
          <w:p w14:paraId="4970BF0F" w14:textId="77777777" w:rsidR="009B41DA" w:rsidRDefault="009B41DA">
            <w:pPr>
              <w:spacing w:line="420" w:lineRule="exact"/>
              <w:rPr>
                <w:rFonts w:ascii="宋体" w:hAnsi="宋体" w:hint="eastAsia"/>
                <w:sz w:val="24"/>
              </w:rPr>
            </w:pPr>
          </w:p>
          <w:p w14:paraId="055E8895" w14:textId="77777777" w:rsidR="009B41DA" w:rsidRDefault="001D1FDB">
            <w:pPr>
              <w:spacing w:line="420" w:lineRule="exact"/>
              <w:rPr>
                <w:rFonts w:ascii="宋体" w:hAnsi="宋体" w:hint="eastAsia"/>
                <w:sz w:val="24"/>
              </w:rPr>
            </w:pPr>
            <w:r>
              <w:rPr>
                <w:rFonts w:ascii="宋体" w:hAnsi="宋体" w:hint="eastAsia"/>
                <w:sz w:val="24"/>
              </w:rPr>
              <w:t>联系人：</w:t>
            </w:r>
          </w:p>
          <w:p w14:paraId="16AA5F59" w14:textId="77777777" w:rsidR="009B41DA" w:rsidRDefault="001D1FDB">
            <w:pPr>
              <w:spacing w:line="420" w:lineRule="exact"/>
              <w:rPr>
                <w:rFonts w:ascii="宋体" w:hAnsi="宋体" w:hint="eastAsia"/>
                <w:sz w:val="24"/>
              </w:rPr>
            </w:pPr>
            <w:r>
              <w:rPr>
                <w:rFonts w:ascii="宋体" w:hAnsi="宋体" w:hint="eastAsia"/>
                <w:sz w:val="24"/>
              </w:rPr>
              <w:t>联系电话：</w:t>
            </w:r>
          </w:p>
          <w:p w14:paraId="21189B0C" w14:textId="77777777" w:rsidR="009B41DA" w:rsidRDefault="009B41DA">
            <w:pPr>
              <w:rPr>
                <w:rFonts w:ascii="宋体" w:hAnsi="宋体" w:hint="eastAsia"/>
                <w:sz w:val="24"/>
              </w:rPr>
            </w:pPr>
          </w:p>
          <w:p w14:paraId="4800DA4D" w14:textId="77777777" w:rsidR="009B41DA" w:rsidRDefault="001D1FDB">
            <w:pPr>
              <w:rPr>
                <w:rFonts w:ascii="宋体" w:hAnsi="宋体" w:hint="eastAsia"/>
                <w:sz w:val="24"/>
              </w:rPr>
            </w:pPr>
            <w:r>
              <w:rPr>
                <w:rFonts w:ascii="宋体" w:hAnsi="宋体" w:hint="eastAsia"/>
                <w:sz w:val="24"/>
              </w:rPr>
              <w:t>单位（签章）：</w:t>
            </w:r>
          </w:p>
          <w:p w14:paraId="63C385A0" w14:textId="77777777" w:rsidR="009B41DA" w:rsidRDefault="001D1FDB">
            <w:pPr>
              <w:spacing w:line="420" w:lineRule="exact"/>
              <w:rPr>
                <w:rFonts w:ascii="宋体" w:hAnsi="宋体" w:hint="eastAsia"/>
                <w:sz w:val="24"/>
              </w:rPr>
            </w:pPr>
            <w:r>
              <w:rPr>
                <w:rFonts w:ascii="宋体" w:hAnsi="宋体" w:hint="eastAsia"/>
                <w:sz w:val="24"/>
              </w:rPr>
              <w:t>年月日</w:t>
            </w:r>
          </w:p>
        </w:tc>
      </w:tr>
      <w:tr w:rsidR="009B41DA" w14:paraId="652E4DE2" w14:textId="77777777">
        <w:trPr>
          <w:trHeight w:val="1701"/>
        </w:trPr>
        <w:tc>
          <w:tcPr>
            <w:tcW w:w="1418" w:type="dxa"/>
            <w:vAlign w:val="center"/>
          </w:tcPr>
          <w:p w14:paraId="5AC664CD" w14:textId="77777777" w:rsidR="009B41DA" w:rsidRDefault="001D1FDB">
            <w:pPr>
              <w:jc w:val="center"/>
              <w:rPr>
                <w:rFonts w:ascii="宋体" w:hAnsi="宋体" w:hint="eastAsia"/>
                <w:sz w:val="24"/>
              </w:rPr>
            </w:pPr>
            <w:r>
              <w:rPr>
                <w:rFonts w:ascii="宋体" w:hAnsi="宋体" w:hint="eastAsia"/>
                <w:sz w:val="24"/>
              </w:rPr>
              <w:t>国有资产与实验室管理处（招标与采购管理中心）意见</w:t>
            </w:r>
          </w:p>
        </w:tc>
        <w:tc>
          <w:tcPr>
            <w:tcW w:w="7632" w:type="dxa"/>
          </w:tcPr>
          <w:p w14:paraId="0815FCDE" w14:textId="77777777" w:rsidR="009B41DA" w:rsidRDefault="009B41DA">
            <w:pPr>
              <w:rPr>
                <w:rFonts w:ascii="宋体" w:hAnsi="宋体" w:hint="eastAsia"/>
                <w:sz w:val="24"/>
              </w:rPr>
            </w:pPr>
          </w:p>
          <w:p w14:paraId="4E9295CF" w14:textId="77777777" w:rsidR="009B41DA" w:rsidRDefault="009B41DA">
            <w:pPr>
              <w:rPr>
                <w:rFonts w:ascii="宋体" w:hAnsi="宋体" w:hint="eastAsia"/>
                <w:sz w:val="24"/>
              </w:rPr>
            </w:pPr>
          </w:p>
          <w:p w14:paraId="6889F2C6" w14:textId="77777777" w:rsidR="009B41DA" w:rsidRDefault="009B41DA">
            <w:pPr>
              <w:rPr>
                <w:rFonts w:ascii="宋体" w:hAnsi="宋体" w:hint="eastAsia"/>
                <w:sz w:val="24"/>
              </w:rPr>
            </w:pPr>
          </w:p>
          <w:p w14:paraId="0F338833" w14:textId="77777777" w:rsidR="009B41DA" w:rsidRDefault="009B41DA">
            <w:pPr>
              <w:rPr>
                <w:rFonts w:ascii="宋体" w:hAnsi="宋体" w:hint="eastAsia"/>
                <w:sz w:val="24"/>
              </w:rPr>
            </w:pPr>
          </w:p>
          <w:p w14:paraId="46FCC014" w14:textId="77777777" w:rsidR="009B41DA" w:rsidRDefault="009B41DA">
            <w:pPr>
              <w:rPr>
                <w:rFonts w:ascii="宋体" w:hAnsi="宋体" w:hint="eastAsia"/>
                <w:sz w:val="24"/>
              </w:rPr>
            </w:pPr>
          </w:p>
          <w:p w14:paraId="696197E7" w14:textId="77777777" w:rsidR="009B41DA" w:rsidRDefault="009B41DA">
            <w:pPr>
              <w:rPr>
                <w:rFonts w:ascii="宋体" w:hAnsi="宋体" w:hint="eastAsia"/>
                <w:sz w:val="24"/>
              </w:rPr>
            </w:pPr>
          </w:p>
          <w:p w14:paraId="600D748C" w14:textId="77777777" w:rsidR="009B41DA" w:rsidRDefault="001D1FDB">
            <w:pPr>
              <w:ind w:firstLineChars="1600" w:firstLine="3840"/>
              <w:rPr>
                <w:rFonts w:ascii="宋体" w:hAnsi="宋体" w:hint="eastAsia"/>
                <w:sz w:val="24"/>
              </w:rPr>
            </w:pPr>
            <w:r>
              <w:rPr>
                <w:rFonts w:ascii="宋体" w:hAnsi="宋体" w:hint="eastAsia"/>
                <w:sz w:val="24"/>
              </w:rPr>
              <w:t>单位（签章）：</w:t>
            </w:r>
          </w:p>
          <w:p w14:paraId="7F3D13D2" w14:textId="77777777" w:rsidR="009B41DA" w:rsidRDefault="001D1FDB">
            <w:pPr>
              <w:rPr>
                <w:rFonts w:ascii="宋体" w:hAnsi="宋体" w:hint="eastAsia"/>
                <w:sz w:val="24"/>
              </w:rPr>
            </w:pPr>
            <w:r>
              <w:rPr>
                <w:rFonts w:ascii="宋体" w:hAnsi="宋体" w:hint="eastAsia"/>
                <w:sz w:val="24"/>
              </w:rPr>
              <w:t>年月日</w:t>
            </w:r>
          </w:p>
        </w:tc>
      </w:tr>
    </w:tbl>
    <w:p w14:paraId="3C6EB4D6" w14:textId="77777777" w:rsidR="009B41DA" w:rsidRDefault="009B41DA">
      <w:pPr>
        <w:snapToGrid w:val="0"/>
        <w:jc w:val="center"/>
        <w:rPr>
          <w:rFonts w:ascii="宋体" w:hAnsi="宋体" w:cs="宋体" w:hint="eastAsia"/>
          <w:bCs/>
          <w:sz w:val="32"/>
          <w:szCs w:val="32"/>
        </w:rPr>
      </w:pPr>
    </w:p>
    <w:p w14:paraId="7E1C587F" w14:textId="77777777" w:rsidR="009B41DA" w:rsidRDefault="009B41DA">
      <w:pPr>
        <w:snapToGrid w:val="0"/>
        <w:jc w:val="center"/>
        <w:rPr>
          <w:rFonts w:ascii="宋体" w:hAnsi="宋体" w:cs="宋体" w:hint="eastAsia"/>
          <w:bCs/>
          <w:sz w:val="32"/>
          <w:szCs w:val="32"/>
        </w:rPr>
      </w:pPr>
    </w:p>
    <w:p w14:paraId="207BE96A" w14:textId="77777777" w:rsidR="009B41DA" w:rsidRDefault="001D1FDB">
      <w:pPr>
        <w:pStyle w:val="1"/>
        <w:jc w:val="center"/>
        <w:rPr>
          <w:rFonts w:ascii="宋体" w:hAnsi="宋体" w:cs="宋体" w:hint="eastAsia"/>
        </w:rPr>
      </w:pPr>
      <w:bookmarkStart w:id="198" w:name="_Toc74320805"/>
      <w:bookmarkStart w:id="199" w:name="_Toc206407304"/>
      <w:r>
        <w:rPr>
          <w:rFonts w:ascii="宋体" w:hAnsi="宋体" w:cs="宋体" w:hint="eastAsia"/>
        </w:rPr>
        <w:lastRenderedPageBreak/>
        <w:t>第六章　投标文件格式</w:t>
      </w:r>
      <w:bookmarkEnd w:id="198"/>
      <w:bookmarkEnd w:id="199"/>
    </w:p>
    <w:p w14:paraId="4CB642ED" w14:textId="77777777" w:rsidR="009B41DA" w:rsidRDefault="001D1FDB">
      <w:pPr>
        <w:rPr>
          <w:rFonts w:ascii="宋体" w:hAnsi="宋体" w:cs="宋体" w:hint="eastAsia"/>
          <w:b/>
          <w:sz w:val="28"/>
          <w:szCs w:val="28"/>
        </w:rPr>
      </w:pPr>
      <w:bookmarkStart w:id="200" w:name="_Toc19686836"/>
      <w:bookmarkStart w:id="201" w:name="_Toc254970557"/>
      <w:bookmarkStart w:id="202" w:name="_Toc254970698"/>
      <w:r>
        <w:rPr>
          <w:rFonts w:ascii="宋体" w:hAnsi="宋体" w:cs="宋体" w:hint="eastAsia"/>
          <w:b/>
          <w:sz w:val="28"/>
          <w:szCs w:val="28"/>
        </w:rPr>
        <w:t>一、报价文件格式</w:t>
      </w:r>
      <w:bookmarkEnd w:id="200"/>
    </w:p>
    <w:p w14:paraId="07325984" w14:textId="77777777" w:rsidR="009B41DA" w:rsidRDefault="001D1FDB">
      <w:pPr>
        <w:snapToGrid w:val="0"/>
        <w:spacing w:beforeLines="50" w:before="120" w:after="50" w:line="360" w:lineRule="auto"/>
        <w:ind w:left="142"/>
        <w:jc w:val="left"/>
        <w:rPr>
          <w:rFonts w:ascii="宋体" w:hAnsi="宋体" w:cs="宋体" w:hint="eastAsia"/>
          <w:sz w:val="24"/>
        </w:rPr>
      </w:pPr>
      <w:r>
        <w:rPr>
          <w:rFonts w:ascii="宋体" w:hAnsi="宋体" w:cs="宋体" w:hint="eastAsia"/>
          <w:b/>
          <w:sz w:val="24"/>
        </w:rPr>
        <w:t>1. 报价文件封面格式：</w:t>
      </w:r>
    </w:p>
    <w:p w14:paraId="31A0C125" w14:textId="77777777" w:rsidR="009B41DA" w:rsidRDefault="009B41DA">
      <w:pPr>
        <w:snapToGrid w:val="0"/>
        <w:spacing w:beforeLines="50" w:before="120" w:after="50" w:line="400" w:lineRule="exact"/>
        <w:rPr>
          <w:rFonts w:ascii="宋体" w:hAnsi="宋体" w:cs="宋体" w:hint="eastAsia"/>
          <w:bCs/>
          <w:sz w:val="24"/>
        </w:rPr>
      </w:pPr>
    </w:p>
    <w:p w14:paraId="7F1E7803" w14:textId="77777777" w:rsidR="009B41DA" w:rsidRDefault="009B41DA">
      <w:pPr>
        <w:snapToGrid w:val="0"/>
        <w:spacing w:beforeLines="50" w:before="120" w:after="50" w:line="400" w:lineRule="exact"/>
        <w:jc w:val="center"/>
        <w:rPr>
          <w:rFonts w:ascii="宋体" w:hAnsi="宋体" w:cs="宋体" w:hint="eastAsia"/>
          <w:bCs/>
          <w:sz w:val="24"/>
        </w:rPr>
      </w:pPr>
    </w:p>
    <w:p w14:paraId="4EEF078C"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43015476" w14:textId="77777777" w:rsidR="009B41DA" w:rsidRDefault="009B41DA">
      <w:pPr>
        <w:snapToGrid w:val="0"/>
        <w:spacing w:beforeLines="50" w:before="120" w:after="50" w:line="400" w:lineRule="exact"/>
        <w:jc w:val="center"/>
        <w:rPr>
          <w:rFonts w:ascii="宋体" w:hAnsi="宋体" w:cs="宋体" w:hint="eastAsia"/>
          <w:bCs/>
          <w:sz w:val="32"/>
          <w:szCs w:val="32"/>
        </w:rPr>
      </w:pPr>
    </w:p>
    <w:p w14:paraId="2511FB1A" w14:textId="77777777" w:rsidR="009B41DA" w:rsidRDefault="001D1FDB">
      <w:pPr>
        <w:snapToGrid w:val="0"/>
        <w:spacing w:beforeLines="50" w:before="120" w:after="50" w:line="400" w:lineRule="exact"/>
        <w:jc w:val="center"/>
        <w:rPr>
          <w:rFonts w:ascii="宋体" w:hAnsi="宋体" w:cs="宋体" w:hint="eastAsia"/>
          <w:sz w:val="48"/>
          <w:szCs w:val="48"/>
        </w:rPr>
      </w:pPr>
      <w:r>
        <w:rPr>
          <w:rFonts w:ascii="宋体" w:hAnsi="宋体" w:cs="宋体" w:hint="eastAsia"/>
          <w:sz w:val="48"/>
          <w:szCs w:val="48"/>
        </w:rPr>
        <w:t>报价文件</w:t>
      </w:r>
    </w:p>
    <w:p w14:paraId="3DDACBD1" w14:textId="77777777" w:rsidR="009B41DA" w:rsidRDefault="009B41DA">
      <w:pPr>
        <w:snapToGrid w:val="0"/>
        <w:spacing w:beforeLines="50" w:before="120" w:after="50" w:line="400" w:lineRule="exact"/>
        <w:rPr>
          <w:rFonts w:ascii="宋体" w:hAnsi="宋体" w:cs="宋体" w:hint="eastAsia"/>
          <w:bCs/>
          <w:sz w:val="24"/>
          <w:szCs w:val="20"/>
        </w:rPr>
      </w:pPr>
    </w:p>
    <w:p w14:paraId="0DC9F3AF" w14:textId="77777777" w:rsidR="009B41DA" w:rsidRDefault="009B41DA">
      <w:pPr>
        <w:snapToGrid w:val="0"/>
        <w:spacing w:beforeLines="50" w:before="120" w:after="50" w:line="400" w:lineRule="exact"/>
        <w:rPr>
          <w:rFonts w:ascii="宋体" w:hAnsi="宋体" w:cs="宋体" w:hint="eastAsia"/>
          <w:bCs/>
          <w:sz w:val="24"/>
          <w:szCs w:val="20"/>
        </w:rPr>
      </w:pPr>
    </w:p>
    <w:p w14:paraId="1796437D" w14:textId="77777777" w:rsidR="009B41DA" w:rsidRDefault="009B41DA">
      <w:pPr>
        <w:snapToGrid w:val="0"/>
        <w:spacing w:beforeLines="50" w:before="120" w:after="50" w:line="400" w:lineRule="exact"/>
        <w:ind w:firstLineChars="700" w:firstLine="1960"/>
        <w:rPr>
          <w:rFonts w:ascii="宋体" w:hAnsi="宋体" w:cs="宋体" w:hint="eastAsia"/>
          <w:bCs/>
          <w:sz w:val="28"/>
          <w:szCs w:val="21"/>
        </w:rPr>
      </w:pPr>
    </w:p>
    <w:p w14:paraId="7AA7CDC0" w14:textId="77777777" w:rsidR="009B41DA" w:rsidRDefault="009B41DA">
      <w:pPr>
        <w:snapToGrid w:val="0"/>
        <w:spacing w:beforeLines="50" w:before="120" w:after="50" w:line="400" w:lineRule="exact"/>
        <w:ind w:firstLineChars="700" w:firstLine="1960"/>
        <w:rPr>
          <w:rFonts w:ascii="宋体" w:hAnsi="宋体" w:cs="宋体" w:hint="eastAsia"/>
          <w:bCs/>
          <w:sz w:val="28"/>
          <w:szCs w:val="21"/>
        </w:rPr>
      </w:pPr>
    </w:p>
    <w:p w14:paraId="128D3990"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项目名称：</w:t>
      </w:r>
    </w:p>
    <w:p w14:paraId="4EE5F1B3"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项目编号：</w:t>
      </w:r>
    </w:p>
    <w:p w14:paraId="66763631"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所投分标：</w:t>
      </w:r>
    </w:p>
    <w:p w14:paraId="6009F1A8"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投标人名称：</w:t>
      </w:r>
    </w:p>
    <w:p w14:paraId="78889D88"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投标人地址：</w:t>
      </w:r>
    </w:p>
    <w:p w14:paraId="2C107301" w14:textId="77777777" w:rsidR="009B41DA" w:rsidRDefault="009B41DA">
      <w:pPr>
        <w:pStyle w:val="a0"/>
        <w:snapToGrid w:val="0"/>
        <w:spacing w:before="50" w:after="50" w:line="400" w:lineRule="exact"/>
        <w:ind w:firstLineChars="400" w:firstLine="1120"/>
        <w:rPr>
          <w:rFonts w:ascii="宋体" w:hAnsi="宋体" w:cs="宋体" w:hint="eastAsia"/>
          <w:bCs/>
          <w:sz w:val="28"/>
          <w:szCs w:val="28"/>
        </w:rPr>
      </w:pPr>
    </w:p>
    <w:p w14:paraId="0E18A5F0" w14:textId="77777777" w:rsidR="009B41DA" w:rsidRDefault="001D1FDB">
      <w:pPr>
        <w:snapToGrid w:val="0"/>
        <w:spacing w:beforeLines="50" w:before="120" w:after="50" w:line="400" w:lineRule="exact"/>
        <w:ind w:firstLineChars="700" w:firstLine="1960"/>
        <w:rPr>
          <w:rFonts w:ascii="宋体" w:hAnsi="宋体" w:cs="宋体" w:hint="eastAsia"/>
          <w:sz w:val="32"/>
          <w:szCs w:val="21"/>
        </w:rPr>
      </w:pPr>
      <w:r>
        <w:rPr>
          <w:rFonts w:ascii="宋体" w:hAnsi="宋体" w:cs="宋体" w:hint="eastAsia"/>
          <w:sz w:val="28"/>
          <w:szCs w:val="28"/>
        </w:rPr>
        <w:t>年   月   日</w:t>
      </w:r>
    </w:p>
    <w:p w14:paraId="62A2A0FB" w14:textId="77777777" w:rsidR="009B41DA" w:rsidRDefault="001D1FDB">
      <w:pPr>
        <w:snapToGrid w:val="0"/>
        <w:spacing w:beforeLines="50" w:before="120" w:after="50" w:line="360" w:lineRule="auto"/>
        <w:jc w:val="left"/>
        <w:rPr>
          <w:rFonts w:ascii="宋体" w:hAnsi="宋体" w:cs="宋体" w:hint="eastAsia"/>
          <w:sz w:val="24"/>
          <w:szCs w:val="20"/>
        </w:rPr>
      </w:pPr>
      <w:r>
        <w:rPr>
          <w:rFonts w:ascii="宋体" w:hAnsi="宋体" w:cs="宋体" w:hint="eastAsia"/>
          <w:b/>
          <w:sz w:val="24"/>
        </w:rPr>
        <w:br w:type="page"/>
      </w:r>
      <w:r>
        <w:rPr>
          <w:rFonts w:ascii="宋体" w:hAnsi="宋体" w:cs="宋体" w:hint="eastAsia"/>
          <w:b/>
          <w:sz w:val="24"/>
        </w:rPr>
        <w:lastRenderedPageBreak/>
        <w:t>2.</w:t>
      </w:r>
      <w:r>
        <w:rPr>
          <w:rFonts w:ascii="宋体" w:hAnsi="宋体" w:cs="宋体" w:hint="eastAsia"/>
          <w:b/>
          <w:bCs/>
          <w:sz w:val="24"/>
        </w:rPr>
        <w:t>报价文件目录</w:t>
      </w:r>
    </w:p>
    <w:p w14:paraId="1406B140" w14:textId="77777777" w:rsidR="009B41DA" w:rsidRDefault="001D1FDB">
      <w:pPr>
        <w:snapToGrid w:val="0"/>
        <w:spacing w:before="50" w:afterLines="50" w:after="120" w:line="360" w:lineRule="auto"/>
        <w:jc w:val="left"/>
        <w:rPr>
          <w:rFonts w:ascii="宋体" w:hAnsi="宋体" w:cs="宋体" w:hint="eastAsia"/>
          <w:b/>
          <w:sz w:val="24"/>
        </w:rPr>
      </w:pPr>
      <w:r>
        <w:rPr>
          <w:rFonts w:ascii="宋体" w:hAnsi="宋体" w:cs="宋体" w:hint="eastAsia"/>
          <w:sz w:val="24"/>
        </w:rPr>
        <w:t>根据招标文件规定及投标人提供的材料自行编写目录。</w:t>
      </w:r>
    </w:p>
    <w:p w14:paraId="5FCAA596" w14:textId="77777777" w:rsidR="009B41DA" w:rsidRDefault="009B41DA">
      <w:pPr>
        <w:snapToGrid w:val="0"/>
        <w:spacing w:beforeLines="50" w:before="120" w:after="50"/>
        <w:rPr>
          <w:rFonts w:ascii="宋体" w:hAnsi="宋体" w:cs="宋体" w:hint="eastAsia"/>
          <w:b/>
          <w:sz w:val="24"/>
        </w:rPr>
      </w:pPr>
    </w:p>
    <w:p w14:paraId="7C3F5450" w14:textId="77777777" w:rsidR="009B41DA" w:rsidRDefault="009B41DA">
      <w:pPr>
        <w:snapToGrid w:val="0"/>
        <w:spacing w:beforeLines="50" w:before="120" w:after="50"/>
        <w:rPr>
          <w:rFonts w:ascii="宋体" w:hAnsi="宋体" w:cs="宋体" w:hint="eastAsia"/>
          <w:b/>
          <w:sz w:val="24"/>
        </w:rPr>
      </w:pPr>
    </w:p>
    <w:p w14:paraId="249285B0" w14:textId="77777777" w:rsidR="009B41DA" w:rsidRDefault="009B41DA">
      <w:pPr>
        <w:snapToGrid w:val="0"/>
        <w:spacing w:beforeLines="50" w:before="120" w:after="50"/>
        <w:rPr>
          <w:rFonts w:ascii="宋体" w:hAnsi="宋体" w:cs="宋体" w:hint="eastAsia"/>
          <w:b/>
          <w:sz w:val="24"/>
        </w:rPr>
      </w:pPr>
    </w:p>
    <w:p w14:paraId="241F77E6"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3. 投标函格式：</w:t>
      </w:r>
    </w:p>
    <w:p w14:paraId="6647668E" w14:textId="77777777" w:rsidR="009B41DA" w:rsidRDefault="001D1FDB">
      <w:pPr>
        <w:snapToGrid w:val="0"/>
        <w:spacing w:beforeLines="50" w:before="120" w:after="50" w:line="360" w:lineRule="auto"/>
        <w:jc w:val="center"/>
        <w:rPr>
          <w:rFonts w:ascii="宋体" w:hAnsi="宋体" w:cs="宋体" w:hint="eastAsia"/>
          <w:bCs/>
          <w:sz w:val="44"/>
          <w:szCs w:val="44"/>
        </w:rPr>
      </w:pPr>
      <w:r>
        <w:rPr>
          <w:rFonts w:ascii="宋体" w:hAnsi="宋体" w:cs="宋体" w:hint="eastAsia"/>
          <w:bCs/>
          <w:sz w:val="44"/>
          <w:szCs w:val="44"/>
        </w:rPr>
        <w:t>投标函</w:t>
      </w:r>
    </w:p>
    <w:p w14:paraId="5C3631AC" w14:textId="77777777" w:rsidR="009B41DA" w:rsidRDefault="001D1FDB">
      <w:pPr>
        <w:spacing w:line="360" w:lineRule="auto"/>
        <w:contextualSpacing/>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采购人名称</w:t>
      </w:r>
    </w:p>
    <w:p w14:paraId="261C7664" w14:textId="77777777" w:rsidR="009B41DA" w:rsidRDefault="001D1FDB">
      <w:pPr>
        <w:spacing w:line="360" w:lineRule="auto"/>
        <w:ind w:firstLine="480"/>
        <w:contextualSpacing/>
        <w:rPr>
          <w:rFonts w:ascii="宋体" w:hAnsi="宋体" w:cs="宋体" w:hint="eastAsia"/>
          <w:sz w:val="24"/>
        </w:rPr>
      </w:pPr>
      <w:r>
        <w:rPr>
          <w:rFonts w:ascii="宋体" w:hAnsi="宋体" w:cs="宋体" w:hint="eastAsia"/>
          <w:sz w:val="24"/>
        </w:rPr>
        <w:t>根据贵方</w:t>
      </w:r>
      <w:r>
        <w:rPr>
          <w:rFonts w:ascii="宋体" w:hAnsi="宋体" w:cs="宋体" w:hint="eastAsia"/>
          <w:sz w:val="24"/>
          <w:u w:val="single"/>
        </w:rPr>
        <w:t>项目名称</w:t>
      </w:r>
      <w:r>
        <w:rPr>
          <w:rFonts w:ascii="宋体" w:hAnsi="宋体" w:cs="宋体" w:hint="eastAsia"/>
          <w:sz w:val="24"/>
        </w:rPr>
        <w:t>（项目编号：）的招标公告，签字代表（姓名）经正式授权并代表投标人（投标人名称）提交投标文件。</w:t>
      </w:r>
    </w:p>
    <w:p w14:paraId="2CF6AB2D"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据此函，我方宣布同意如下：</w:t>
      </w:r>
    </w:p>
    <w:p w14:paraId="0E11B6D1"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589F1EC1"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2.我方在投标之前已经完全理解并接受招标文件的各项规定和要求，对招标文件的合理性、合法性不再有异议。</w:t>
      </w:r>
    </w:p>
    <w:p w14:paraId="6B6BC01B"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3.本投标有效期自投标截止之日起日。</w:t>
      </w:r>
    </w:p>
    <w:p w14:paraId="1FB5BE87"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4.如中标，本投标文件至本项目合同履行完毕止均保持有效，我方将按“招标文件”及政府采购法律、法规的规定履行合同责任和义务。</w:t>
      </w:r>
    </w:p>
    <w:p w14:paraId="1A5AF81E"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5.我方同意按照贵方要求提供与投标有关的一切数据或者资料。</w:t>
      </w:r>
    </w:p>
    <w:p w14:paraId="2EED5DC8"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6.我方向贵方提交的所有投标文件、资料都是准确的和真实的。</w:t>
      </w:r>
    </w:p>
    <w:p w14:paraId="6333950D"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7.以上事项如有虚假或者隐瞒，我方愿意承担一切后果，并不再寻求任何旨在减轻或者免除法律责任的辩解。</w:t>
      </w:r>
    </w:p>
    <w:p w14:paraId="4CE9F3EE"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463FD3FE"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□我方本次投标文件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14:paraId="19B48BA5" w14:textId="77777777" w:rsidR="009B41DA" w:rsidRDefault="001D1FDB">
      <w:pPr>
        <w:spacing w:line="360" w:lineRule="auto"/>
        <w:ind w:firstLineChars="200" w:firstLine="480"/>
        <w:contextualSpacing/>
        <w:rPr>
          <w:rFonts w:ascii="宋体" w:hAnsi="宋体" w:cs="宋体" w:hint="eastAsia"/>
          <w:kern w:val="0"/>
          <w:sz w:val="24"/>
        </w:rPr>
      </w:pPr>
      <w:r>
        <w:rPr>
          <w:rFonts w:ascii="宋体" w:hAnsi="宋体" w:cs="宋体" w:hint="eastAsia"/>
          <w:sz w:val="24"/>
        </w:rPr>
        <w:t>□我方本次投标文件</w:t>
      </w:r>
      <w:r>
        <w:rPr>
          <w:rFonts w:ascii="宋体" w:hAnsi="宋体" w:cs="宋体" w:hint="eastAsia"/>
          <w:kern w:val="0"/>
          <w:sz w:val="24"/>
        </w:rPr>
        <w:t>涉及商业秘密的内容有：；</w:t>
      </w:r>
    </w:p>
    <w:p w14:paraId="3E5E00A6"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sz w:val="24"/>
        </w:rPr>
        <w:t>9</w:t>
      </w:r>
      <w:r>
        <w:rPr>
          <w:rFonts w:ascii="宋体" w:hAnsi="宋体" w:cs="宋体" w:hint="eastAsia"/>
          <w:sz w:val="24"/>
        </w:rPr>
        <w:t>.</w:t>
      </w:r>
      <w:r>
        <w:rPr>
          <w:rFonts w:ascii="宋体" w:hAnsi="宋体" w:cs="宋体"/>
          <w:sz w:val="24"/>
        </w:rPr>
        <w:t>我方若中标，将采取      （</w:t>
      </w:r>
      <w:r>
        <w:rPr>
          <w:rFonts w:ascii="宋体" w:hAnsi="宋体" w:cs="宋体" w:hint="eastAsia"/>
          <w:sz w:val="24"/>
        </w:rPr>
        <w:t>汽车、火车、飞机等</w:t>
      </w:r>
      <w:r>
        <w:rPr>
          <w:rFonts w:ascii="宋体" w:hAnsi="宋体" w:cs="宋体"/>
          <w:sz w:val="24"/>
        </w:rPr>
        <w:t>）方式运输货物。</w:t>
      </w:r>
    </w:p>
    <w:p w14:paraId="374BB3A0" w14:textId="77777777" w:rsidR="009B41DA" w:rsidRDefault="001D1FDB">
      <w:pPr>
        <w:spacing w:line="360" w:lineRule="auto"/>
        <w:ind w:firstLineChars="200" w:firstLine="480"/>
        <w:contextualSpacing/>
      </w:pPr>
      <w:r>
        <w:rPr>
          <w:rFonts w:ascii="宋体" w:hAnsi="宋体" w:cs="宋体" w:hint="eastAsia"/>
          <w:sz w:val="24"/>
        </w:rPr>
        <w:t>1</w:t>
      </w:r>
      <w:r>
        <w:rPr>
          <w:rFonts w:ascii="宋体" w:hAnsi="宋体" w:cs="宋体"/>
          <w:sz w:val="24"/>
        </w:rPr>
        <w:t>0.</w:t>
      </w:r>
      <w:r>
        <w:rPr>
          <w:rFonts w:ascii="宋体" w:hAnsi="宋体" w:cs="宋体" w:hint="eastAsia"/>
          <w:sz w:val="24"/>
        </w:rPr>
        <w:t>我方若中标，除非发生不可抗力，承诺与采购人及时签订《采购合同》。如果放弃，自愿按照本文件之《供应商须知正文》第30.4条的要求承担法律责任和失信惩戒。</w:t>
      </w:r>
    </w:p>
    <w:p w14:paraId="6E36DA5D"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sz w:val="24"/>
        </w:rPr>
        <w:t>11</w:t>
      </w:r>
      <w:r>
        <w:rPr>
          <w:rFonts w:ascii="宋体" w:hAnsi="宋体" w:cs="宋体" w:hint="eastAsia"/>
          <w:sz w:val="24"/>
        </w:rPr>
        <w:t>.与本投标有关的一切正式往来信函请寄：</w:t>
      </w:r>
    </w:p>
    <w:p w14:paraId="49640870" w14:textId="77777777" w:rsidR="009B41DA" w:rsidRDefault="001D1FDB">
      <w:pPr>
        <w:spacing w:line="360" w:lineRule="auto"/>
        <w:ind w:firstLineChars="200" w:firstLine="480"/>
        <w:contextualSpacing/>
        <w:rPr>
          <w:rFonts w:ascii="宋体" w:hAnsi="宋体" w:cs="宋体" w:hint="eastAsia"/>
          <w:sz w:val="24"/>
          <w:u w:val="single"/>
        </w:rPr>
      </w:pPr>
      <w:r>
        <w:rPr>
          <w:rFonts w:ascii="宋体" w:hAnsi="宋体" w:cs="宋体" w:hint="eastAsia"/>
          <w:sz w:val="24"/>
        </w:rPr>
        <w:t>地址：邮政编码：</w:t>
      </w:r>
    </w:p>
    <w:p w14:paraId="1DA484D6"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电话：传真：</w:t>
      </w:r>
    </w:p>
    <w:p w14:paraId="4B88B88B"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lastRenderedPageBreak/>
        <w:t>投标人名称：</w:t>
      </w:r>
    </w:p>
    <w:p w14:paraId="571C8C2E" w14:textId="77777777" w:rsidR="009B41DA" w:rsidRDefault="001D1FDB">
      <w:pPr>
        <w:spacing w:line="360" w:lineRule="auto"/>
        <w:ind w:firstLineChars="200" w:firstLine="480"/>
        <w:contextualSpacing/>
        <w:jc w:val="left"/>
        <w:rPr>
          <w:rFonts w:ascii="宋体" w:hAnsi="宋体" w:cs="宋体" w:hint="eastAsia"/>
          <w:sz w:val="24"/>
        </w:rPr>
      </w:pPr>
      <w:r>
        <w:rPr>
          <w:rFonts w:ascii="宋体" w:hAnsi="宋体" w:cs="宋体" w:hint="eastAsia"/>
          <w:sz w:val="24"/>
        </w:rPr>
        <w:t>开户银行：银行帐号：</w:t>
      </w:r>
    </w:p>
    <w:p w14:paraId="7D3A98D3" w14:textId="77777777" w:rsidR="009B41DA" w:rsidRDefault="001D1FDB">
      <w:pPr>
        <w:spacing w:line="360" w:lineRule="auto"/>
        <w:ind w:firstLineChars="200" w:firstLine="480"/>
        <w:contextualSpacing/>
        <w:jc w:val="left"/>
        <w:rPr>
          <w:rFonts w:ascii="宋体" w:hAnsi="宋体" w:cs="宋体" w:hint="eastAsia"/>
          <w:sz w:val="24"/>
        </w:rPr>
      </w:pPr>
      <w:r>
        <w:rPr>
          <w:rFonts w:ascii="宋体" w:hAnsi="宋体" w:cs="宋体" w:hint="eastAsia"/>
          <w:sz w:val="24"/>
        </w:rPr>
        <w:t>法定代表人或者委托代理人签字：</w:t>
      </w:r>
    </w:p>
    <w:p w14:paraId="4C05C7DE" w14:textId="77777777" w:rsidR="009B41DA" w:rsidRDefault="001D1FDB">
      <w:pPr>
        <w:pStyle w:val="ad"/>
        <w:spacing w:line="360" w:lineRule="auto"/>
        <w:contextualSpacing/>
        <w:jc w:val="center"/>
        <w:rPr>
          <w:rFonts w:hAnsi="宋体" w:cs="宋体" w:hint="eastAsia"/>
          <w:sz w:val="24"/>
          <w:szCs w:val="24"/>
          <w:u w:val="single"/>
        </w:rPr>
      </w:pPr>
      <w:r>
        <w:rPr>
          <w:rFonts w:hAnsi="宋体" w:cs="宋体" w:hint="eastAsia"/>
          <w:sz w:val="24"/>
          <w:szCs w:val="24"/>
        </w:rPr>
        <w:t>投标人（公章）：</w:t>
      </w:r>
    </w:p>
    <w:p w14:paraId="14D17B2C" w14:textId="77777777" w:rsidR="009B41DA" w:rsidRDefault="001D1FDB">
      <w:pPr>
        <w:pStyle w:val="ad"/>
        <w:spacing w:line="360" w:lineRule="auto"/>
        <w:contextualSpacing/>
        <w:rPr>
          <w:rFonts w:hAnsi="宋体" w:cs="宋体" w:hint="eastAsia"/>
          <w:sz w:val="24"/>
          <w:szCs w:val="24"/>
        </w:rPr>
      </w:pPr>
      <w:r>
        <w:rPr>
          <w:rFonts w:hAnsi="宋体" w:cs="宋体" w:hint="eastAsia"/>
          <w:sz w:val="24"/>
          <w:szCs w:val="24"/>
        </w:rPr>
        <w:t>日期：   年   月   日</w:t>
      </w:r>
    </w:p>
    <w:p w14:paraId="436F1390" w14:textId="77777777" w:rsidR="009B41DA" w:rsidRDefault="001D1FDB">
      <w:pPr>
        <w:snapToGrid w:val="0"/>
        <w:spacing w:beforeLines="50" w:before="120" w:after="50" w:line="360" w:lineRule="auto"/>
        <w:jc w:val="left"/>
        <w:rPr>
          <w:rFonts w:ascii="宋体" w:hAnsi="宋体" w:cs="宋体" w:hint="eastAsia"/>
          <w:b/>
          <w:sz w:val="24"/>
          <w:szCs w:val="20"/>
        </w:rPr>
      </w:pPr>
      <w:r>
        <w:rPr>
          <w:rFonts w:ascii="宋体" w:hAnsi="宋体" w:cs="宋体" w:hint="eastAsia"/>
          <w:sz w:val="24"/>
          <w:u w:val="single"/>
        </w:rPr>
        <w:br w:type="page"/>
      </w:r>
      <w:r>
        <w:rPr>
          <w:rFonts w:ascii="宋体" w:hAnsi="宋体" w:cs="宋体" w:hint="eastAsia"/>
          <w:b/>
          <w:sz w:val="24"/>
        </w:rPr>
        <w:lastRenderedPageBreak/>
        <w:t>4. 开标一览表（货物类格式）</w:t>
      </w:r>
    </w:p>
    <w:p w14:paraId="174E4738" w14:textId="77777777" w:rsidR="009B41DA" w:rsidRDefault="001D1FDB">
      <w:pPr>
        <w:snapToGrid w:val="0"/>
        <w:spacing w:before="50" w:after="50"/>
        <w:jc w:val="center"/>
        <w:rPr>
          <w:rFonts w:ascii="宋体" w:hAnsi="宋体" w:cs="宋体" w:hint="eastAsia"/>
          <w:b/>
          <w:sz w:val="32"/>
          <w:szCs w:val="32"/>
        </w:rPr>
      </w:pPr>
      <w:r>
        <w:rPr>
          <w:rFonts w:ascii="宋体" w:hAnsi="宋体" w:cs="宋体" w:hint="eastAsia"/>
          <w:b/>
          <w:sz w:val="32"/>
          <w:szCs w:val="32"/>
        </w:rPr>
        <w:t>开标一览表</w:t>
      </w:r>
    </w:p>
    <w:p w14:paraId="310EE2E5" w14:textId="77777777" w:rsidR="009B41DA" w:rsidRDefault="009B41DA">
      <w:pPr>
        <w:snapToGrid w:val="0"/>
        <w:spacing w:before="50" w:after="50"/>
        <w:jc w:val="center"/>
        <w:rPr>
          <w:rFonts w:ascii="宋体" w:hAnsi="宋体" w:cs="宋体" w:hint="eastAsia"/>
          <w:b/>
          <w:sz w:val="24"/>
        </w:rPr>
      </w:pPr>
    </w:p>
    <w:p w14:paraId="232343D5"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项目名称：项目编号：分标：</w:t>
      </w:r>
    </w:p>
    <w:p w14:paraId="1AEE17A6" w14:textId="77777777" w:rsidR="009B41DA" w:rsidRDefault="001D1FDB">
      <w:pPr>
        <w:snapToGrid w:val="0"/>
        <w:spacing w:before="50" w:after="50" w:line="360" w:lineRule="auto"/>
        <w:rPr>
          <w:rFonts w:ascii="宋体" w:hAnsi="宋体" w:cs="宋体" w:hint="eastAsia"/>
          <w:sz w:val="24"/>
        </w:rPr>
      </w:pPr>
      <w:r>
        <w:rPr>
          <w:rFonts w:ascii="宋体" w:hAnsi="宋体" w:cs="宋体" w:hint="eastAsia"/>
          <w:sz w:val="24"/>
        </w:rPr>
        <w:t>投标人名称：货币单位：人民币元</w:t>
      </w:r>
    </w:p>
    <w:p w14:paraId="3B0E09E8" w14:textId="77777777" w:rsidR="009B41DA" w:rsidRDefault="009B41DA">
      <w:pPr>
        <w:snapToGrid w:val="0"/>
        <w:spacing w:before="50" w:after="50"/>
        <w:jc w:val="left"/>
        <w:rPr>
          <w:rFonts w:ascii="宋体" w:hAnsi="宋体" w:cs="宋体" w:hint="eastAsia"/>
          <w:sz w:val="24"/>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961"/>
        <w:gridCol w:w="1054"/>
        <w:gridCol w:w="1186"/>
        <w:gridCol w:w="1054"/>
        <w:gridCol w:w="922"/>
        <w:gridCol w:w="659"/>
        <w:gridCol w:w="771"/>
        <w:gridCol w:w="1601"/>
        <w:gridCol w:w="1186"/>
      </w:tblGrid>
      <w:tr w:rsidR="009B41DA" w14:paraId="72799C75" w14:textId="77777777">
        <w:trPr>
          <w:cantSplit/>
          <w:trHeight w:val="1434"/>
          <w:jc w:val="center"/>
        </w:trPr>
        <w:tc>
          <w:tcPr>
            <w:tcW w:w="659" w:type="dxa"/>
            <w:vAlign w:val="center"/>
          </w:tcPr>
          <w:p w14:paraId="249ED184"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序号</w:t>
            </w:r>
          </w:p>
        </w:tc>
        <w:tc>
          <w:tcPr>
            <w:tcW w:w="961" w:type="dxa"/>
            <w:vAlign w:val="center"/>
          </w:tcPr>
          <w:p w14:paraId="7BD86C52"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标的名称</w:t>
            </w:r>
          </w:p>
        </w:tc>
        <w:tc>
          <w:tcPr>
            <w:tcW w:w="1054" w:type="dxa"/>
            <w:vAlign w:val="center"/>
          </w:tcPr>
          <w:p w14:paraId="38C08EE9"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品牌</w:t>
            </w:r>
          </w:p>
        </w:tc>
        <w:tc>
          <w:tcPr>
            <w:tcW w:w="1186" w:type="dxa"/>
            <w:vAlign w:val="center"/>
          </w:tcPr>
          <w:p w14:paraId="4E3743B4"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型号（与铭牌一致）</w:t>
            </w:r>
          </w:p>
        </w:tc>
        <w:tc>
          <w:tcPr>
            <w:tcW w:w="1054" w:type="dxa"/>
            <w:vAlign w:val="center"/>
          </w:tcPr>
          <w:p w14:paraId="392D4009" w14:textId="77777777" w:rsidR="009B41DA" w:rsidRDefault="001D1FDB">
            <w:pPr>
              <w:snapToGrid w:val="0"/>
              <w:jc w:val="center"/>
              <w:rPr>
                <w:rFonts w:ascii="宋体" w:hAnsi="宋体" w:cs="宋体" w:hint="eastAsia"/>
                <w:sz w:val="24"/>
              </w:rPr>
            </w:pPr>
            <w:r>
              <w:rPr>
                <w:rFonts w:ascii="宋体" w:hAnsi="宋体" w:cs="宋体" w:hint="eastAsia"/>
                <w:sz w:val="24"/>
              </w:rPr>
              <w:t>生产厂家</w:t>
            </w:r>
          </w:p>
        </w:tc>
        <w:tc>
          <w:tcPr>
            <w:tcW w:w="922" w:type="dxa"/>
            <w:vAlign w:val="center"/>
          </w:tcPr>
          <w:p w14:paraId="17FE6579" w14:textId="77777777" w:rsidR="009B41DA" w:rsidRDefault="001D1FDB">
            <w:pPr>
              <w:snapToGrid w:val="0"/>
              <w:jc w:val="center"/>
              <w:rPr>
                <w:rFonts w:ascii="宋体" w:hAnsi="宋体" w:cs="宋体" w:hint="eastAsia"/>
                <w:sz w:val="24"/>
              </w:rPr>
            </w:pPr>
            <w:r>
              <w:rPr>
                <w:rFonts w:ascii="宋体" w:hAnsi="宋体" w:cs="宋体" w:hint="eastAsia"/>
                <w:sz w:val="24"/>
              </w:rPr>
              <w:t>产地</w:t>
            </w:r>
          </w:p>
        </w:tc>
        <w:tc>
          <w:tcPr>
            <w:tcW w:w="659" w:type="dxa"/>
            <w:vAlign w:val="center"/>
          </w:tcPr>
          <w:p w14:paraId="1587A262"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数量①</w:t>
            </w:r>
          </w:p>
        </w:tc>
        <w:tc>
          <w:tcPr>
            <w:tcW w:w="771" w:type="dxa"/>
            <w:vAlign w:val="center"/>
          </w:tcPr>
          <w:p w14:paraId="0F6D51C3"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单位</w:t>
            </w:r>
          </w:p>
        </w:tc>
        <w:tc>
          <w:tcPr>
            <w:tcW w:w="1601" w:type="dxa"/>
            <w:vAlign w:val="center"/>
          </w:tcPr>
          <w:p w14:paraId="6FE6563E"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单价</w:t>
            </w:r>
          </w:p>
          <w:p w14:paraId="72876F66"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②</w:t>
            </w:r>
          </w:p>
        </w:tc>
        <w:tc>
          <w:tcPr>
            <w:tcW w:w="1186" w:type="dxa"/>
            <w:vAlign w:val="center"/>
          </w:tcPr>
          <w:p w14:paraId="50C98507" w14:textId="77777777" w:rsidR="009B41DA" w:rsidRDefault="001D1FDB">
            <w:pPr>
              <w:snapToGrid w:val="0"/>
              <w:spacing w:before="50" w:after="50" w:line="460" w:lineRule="exact"/>
              <w:jc w:val="center"/>
              <w:rPr>
                <w:rFonts w:ascii="宋体" w:hAnsi="宋体" w:cs="宋体" w:hint="eastAsia"/>
                <w:sz w:val="24"/>
              </w:rPr>
            </w:pPr>
            <w:r>
              <w:rPr>
                <w:rFonts w:ascii="宋体" w:hAnsi="宋体" w:cs="宋体" w:hint="eastAsia"/>
                <w:sz w:val="24"/>
              </w:rPr>
              <w:t>投标报价</w:t>
            </w:r>
          </w:p>
          <w:p w14:paraId="5E0149D0"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③=①×②</w:t>
            </w:r>
          </w:p>
        </w:tc>
      </w:tr>
      <w:tr w:rsidR="009B41DA" w14:paraId="57AD8A7D" w14:textId="77777777">
        <w:trPr>
          <w:cantSplit/>
          <w:trHeight w:val="661"/>
          <w:jc w:val="center"/>
        </w:trPr>
        <w:tc>
          <w:tcPr>
            <w:tcW w:w="659" w:type="dxa"/>
            <w:vAlign w:val="center"/>
          </w:tcPr>
          <w:p w14:paraId="3E7423EC"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1</w:t>
            </w:r>
          </w:p>
        </w:tc>
        <w:tc>
          <w:tcPr>
            <w:tcW w:w="961" w:type="dxa"/>
            <w:vAlign w:val="center"/>
          </w:tcPr>
          <w:p w14:paraId="0892F279" w14:textId="77777777" w:rsidR="009B41DA" w:rsidRDefault="009B41DA">
            <w:pPr>
              <w:snapToGrid w:val="0"/>
              <w:spacing w:line="460" w:lineRule="exact"/>
              <w:jc w:val="center"/>
              <w:rPr>
                <w:rFonts w:ascii="宋体" w:hAnsi="宋体" w:cs="宋体" w:hint="eastAsia"/>
                <w:sz w:val="24"/>
              </w:rPr>
            </w:pPr>
          </w:p>
        </w:tc>
        <w:tc>
          <w:tcPr>
            <w:tcW w:w="1054" w:type="dxa"/>
            <w:vAlign w:val="center"/>
          </w:tcPr>
          <w:p w14:paraId="086CC85A" w14:textId="77777777" w:rsidR="009B41DA" w:rsidRDefault="009B41DA">
            <w:pPr>
              <w:snapToGrid w:val="0"/>
              <w:spacing w:line="460" w:lineRule="exact"/>
              <w:jc w:val="center"/>
              <w:rPr>
                <w:rFonts w:ascii="宋体" w:hAnsi="宋体" w:cs="宋体" w:hint="eastAsia"/>
                <w:sz w:val="24"/>
              </w:rPr>
            </w:pPr>
          </w:p>
        </w:tc>
        <w:tc>
          <w:tcPr>
            <w:tcW w:w="1186" w:type="dxa"/>
            <w:vAlign w:val="center"/>
          </w:tcPr>
          <w:p w14:paraId="504EE79B" w14:textId="77777777" w:rsidR="009B41DA" w:rsidRDefault="009B41DA">
            <w:pPr>
              <w:snapToGrid w:val="0"/>
              <w:spacing w:line="460" w:lineRule="exact"/>
              <w:jc w:val="center"/>
              <w:rPr>
                <w:rFonts w:ascii="宋体" w:hAnsi="宋体" w:cs="宋体" w:hint="eastAsia"/>
                <w:sz w:val="24"/>
              </w:rPr>
            </w:pPr>
          </w:p>
        </w:tc>
        <w:tc>
          <w:tcPr>
            <w:tcW w:w="1054" w:type="dxa"/>
          </w:tcPr>
          <w:p w14:paraId="7E180703" w14:textId="77777777" w:rsidR="009B41DA" w:rsidRDefault="009B41DA">
            <w:pPr>
              <w:snapToGrid w:val="0"/>
              <w:spacing w:line="460" w:lineRule="exact"/>
              <w:jc w:val="center"/>
              <w:rPr>
                <w:rFonts w:ascii="宋体" w:hAnsi="宋体" w:cs="宋体" w:hint="eastAsia"/>
                <w:sz w:val="24"/>
              </w:rPr>
            </w:pPr>
          </w:p>
        </w:tc>
        <w:tc>
          <w:tcPr>
            <w:tcW w:w="922" w:type="dxa"/>
            <w:vAlign w:val="center"/>
          </w:tcPr>
          <w:p w14:paraId="7AD1F8E5" w14:textId="77777777" w:rsidR="009B41DA" w:rsidRDefault="009B41DA">
            <w:pPr>
              <w:snapToGrid w:val="0"/>
              <w:spacing w:line="460" w:lineRule="exact"/>
              <w:jc w:val="center"/>
              <w:rPr>
                <w:rFonts w:ascii="宋体" w:hAnsi="宋体" w:cs="宋体" w:hint="eastAsia"/>
                <w:sz w:val="24"/>
              </w:rPr>
            </w:pPr>
          </w:p>
        </w:tc>
        <w:tc>
          <w:tcPr>
            <w:tcW w:w="659" w:type="dxa"/>
            <w:vAlign w:val="center"/>
          </w:tcPr>
          <w:p w14:paraId="64465E4D" w14:textId="77777777" w:rsidR="009B41DA" w:rsidRDefault="009B41DA">
            <w:pPr>
              <w:pStyle w:val="afff0"/>
              <w:snapToGrid w:val="0"/>
              <w:spacing w:line="460" w:lineRule="exact"/>
              <w:ind w:left="360" w:firstLineChars="0" w:firstLine="0"/>
              <w:rPr>
                <w:rFonts w:ascii="宋体" w:hAnsi="宋体" w:cs="宋体" w:hint="eastAsia"/>
                <w:sz w:val="24"/>
              </w:rPr>
            </w:pPr>
          </w:p>
        </w:tc>
        <w:tc>
          <w:tcPr>
            <w:tcW w:w="771" w:type="dxa"/>
          </w:tcPr>
          <w:p w14:paraId="7A9CAC93" w14:textId="77777777" w:rsidR="009B41DA" w:rsidRDefault="009B41DA">
            <w:pPr>
              <w:snapToGrid w:val="0"/>
              <w:spacing w:line="460" w:lineRule="exact"/>
              <w:jc w:val="center"/>
              <w:rPr>
                <w:rFonts w:ascii="宋体" w:hAnsi="宋体" w:cs="宋体" w:hint="eastAsia"/>
                <w:sz w:val="24"/>
              </w:rPr>
            </w:pPr>
          </w:p>
        </w:tc>
        <w:tc>
          <w:tcPr>
            <w:tcW w:w="1601" w:type="dxa"/>
            <w:vAlign w:val="center"/>
          </w:tcPr>
          <w:p w14:paraId="6795863A" w14:textId="77777777" w:rsidR="009B41DA" w:rsidRDefault="009B41DA">
            <w:pPr>
              <w:pStyle w:val="afff0"/>
              <w:snapToGrid w:val="0"/>
              <w:spacing w:line="460" w:lineRule="exact"/>
              <w:ind w:left="360" w:firstLineChars="0" w:firstLine="0"/>
              <w:rPr>
                <w:rFonts w:ascii="宋体" w:hAnsi="宋体" w:cs="宋体" w:hint="eastAsia"/>
                <w:sz w:val="24"/>
              </w:rPr>
            </w:pPr>
          </w:p>
        </w:tc>
        <w:tc>
          <w:tcPr>
            <w:tcW w:w="1186" w:type="dxa"/>
          </w:tcPr>
          <w:p w14:paraId="6E4B3E9A" w14:textId="77777777" w:rsidR="009B41DA" w:rsidRDefault="009B41DA">
            <w:pPr>
              <w:snapToGrid w:val="0"/>
              <w:spacing w:line="460" w:lineRule="exact"/>
              <w:jc w:val="center"/>
              <w:rPr>
                <w:rFonts w:ascii="宋体" w:hAnsi="宋体" w:cs="宋体" w:hint="eastAsia"/>
                <w:sz w:val="24"/>
              </w:rPr>
            </w:pPr>
          </w:p>
        </w:tc>
      </w:tr>
      <w:tr w:rsidR="009B41DA" w14:paraId="10D3EF4E" w14:textId="77777777">
        <w:trPr>
          <w:cantSplit/>
          <w:trHeight w:val="804"/>
          <w:jc w:val="center"/>
        </w:trPr>
        <w:tc>
          <w:tcPr>
            <w:tcW w:w="10053" w:type="dxa"/>
            <w:gridSpan w:val="10"/>
          </w:tcPr>
          <w:p w14:paraId="37A6B0A8" w14:textId="77777777" w:rsidR="009B41DA" w:rsidRDefault="001D1FDB">
            <w:pPr>
              <w:snapToGrid w:val="0"/>
              <w:spacing w:line="460" w:lineRule="exact"/>
              <w:jc w:val="left"/>
            </w:pPr>
            <w:r>
              <w:rPr>
                <w:rFonts w:ascii="宋体" w:hAnsi="宋体" w:cs="宋体" w:hint="eastAsia"/>
                <w:sz w:val="24"/>
              </w:rPr>
              <w:t>合计金额（人民币大写</w:t>
            </w:r>
            <w:r>
              <w:rPr>
                <w:rFonts w:ascii="宋体" w:hAnsi="宋体" w:cs="宋体" w:hint="eastAsia"/>
                <w:sz w:val="24"/>
                <w:u w:val="single"/>
              </w:rPr>
              <w:t xml:space="preserve">）   </w:t>
            </w:r>
            <w:r>
              <w:rPr>
                <w:rFonts w:ascii="宋体" w:hAnsi="宋体" w:cs="宋体" w:hint="eastAsia"/>
                <w:bCs/>
                <w:sz w:val="24"/>
                <w:u w:val="single"/>
              </w:rPr>
              <w:t>元整</w:t>
            </w:r>
            <w:r>
              <w:rPr>
                <w:rFonts w:ascii="宋体" w:hAnsi="宋体" w:cs="宋体" w:hint="eastAsia"/>
                <w:bCs/>
                <w:sz w:val="24"/>
              </w:rPr>
              <w:t>（小写）</w:t>
            </w:r>
            <w:r>
              <w:rPr>
                <w:rFonts w:ascii="宋体" w:hAnsi="宋体" w:cs="宋体" w:hint="eastAsia"/>
                <w:bCs/>
                <w:sz w:val="24"/>
                <w:u w:val="single"/>
              </w:rPr>
              <w:t xml:space="preserve">¥    </w:t>
            </w:r>
          </w:p>
        </w:tc>
      </w:tr>
      <w:tr w:rsidR="009B41DA" w14:paraId="131D3E02" w14:textId="77777777">
        <w:trPr>
          <w:cantSplit/>
          <w:trHeight w:val="532"/>
          <w:jc w:val="center"/>
        </w:trPr>
        <w:tc>
          <w:tcPr>
            <w:tcW w:w="10053" w:type="dxa"/>
            <w:gridSpan w:val="10"/>
          </w:tcPr>
          <w:p w14:paraId="2D9047BF" w14:textId="32E4863E" w:rsidR="009B41DA" w:rsidRDefault="00596A5D">
            <w:pPr>
              <w:snapToGrid w:val="0"/>
              <w:spacing w:line="460" w:lineRule="exact"/>
              <w:jc w:val="left"/>
              <w:rPr>
                <w:rFonts w:ascii="宋体" w:hAnsi="宋体" w:cs="宋体" w:hint="eastAsia"/>
                <w:sz w:val="24"/>
              </w:rPr>
            </w:pPr>
            <w:r>
              <w:rPr>
                <w:rFonts w:ascii="宋体" w:hAnsi="宋体" w:cs="宋体" w:hint="eastAsia"/>
                <w:sz w:val="24"/>
              </w:rPr>
              <w:t>交货</w:t>
            </w:r>
            <w:r w:rsidR="001D1FDB">
              <w:rPr>
                <w:rFonts w:ascii="宋体" w:hAnsi="宋体" w:cs="宋体" w:hint="eastAsia"/>
                <w:sz w:val="24"/>
              </w:rPr>
              <w:t>时间：</w:t>
            </w:r>
          </w:p>
        </w:tc>
      </w:tr>
    </w:tbl>
    <w:p w14:paraId="63E0A179" w14:textId="77777777" w:rsidR="009B41DA" w:rsidRDefault="001D1FDB">
      <w:pPr>
        <w:snapToGrid w:val="0"/>
        <w:spacing w:before="50" w:after="50"/>
        <w:jc w:val="left"/>
        <w:rPr>
          <w:rFonts w:ascii="楷体" w:eastAsia="楷体" w:hAnsi="楷体" w:cs="宋体" w:hint="eastAsia"/>
          <w:b/>
          <w:sz w:val="24"/>
        </w:rPr>
      </w:pPr>
      <w:r>
        <w:rPr>
          <w:rFonts w:ascii="楷体" w:eastAsia="楷体" w:hAnsi="楷体" w:cs="宋体" w:hint="eastAsia"/>
          <w:b/>
          <w:sz w:val="24"/>
        </w:rPr>
        <w:t>注：</w:t>
      </w:r>
    </w:p>
    <w:p w14:paraId="3B9F9B7D" w14:textId="77777777" w:rsidR="009B41DA" w:rsidRDefault="001D1FDB">
      <w:pPr>
        <w:ind w:firstLineChars="200" w:firstLine="480"/>
        <w:contextualSpacing/>
        <w:jc w:val="left"/>
        <w:rPr>
          <w:rFonts w:ascii="楷体" w:eastAsia="楷体" w:hAnsi="楷体" w:hint="eastAsia"/>
        </w:rPr>
      </w:pPr>
      <w:r>
        <w:rPr>
          <w:rFonts w:ascii="楷体" w:eastAsia="楷体" w:hAnsi="楷体" w:cs="宋体"/>
          <w:sz w:val="24"/>
        </w:rPr>
        <w:t>1.</w:t>
      </w:r>
      <w:r>
        <w:rPr>
          <w:rFonts w:ascii="楷体" w:eastAsia="楷体" w:hAnsi="楷体" w:cs="宋体" w:hint="eastAsia"/>
          <w:sz w:val="24"/>
        </w:rPr>
        <w:t>开标一览表中“标的名称、数量、单位、品牌、型号、生产厂家、产地”必须如实填写完整，定制产品在型号栏中填写“定制”。</w:t>
      </w:r>
      <w:r>
        <w:rPr>
          <w:rFonts w:ascii="楷体" w:eastAsia="楷体" w:hAnsi="楷体" w:cs="宋体" w:hint="eastAsia"/>
          <w:b/>
          <w:sz w:val="24"/>
        </w:rPr>
        <w:t>填写有缺漏</w:t>
      </w:r>
      <w:r>
        <w:rPr>
          <w:rFonts w:ascii="楷体" w:eastAsia="楷体" w:hAnsi="楷体" w:cs="宋体" w:hint="eastAsia"/>
          <w:b/>
          <w:bCs/>
          <w:sz w:val="24"/>
        </w:rPr>
        <w:t>的，</w:t>
      </w:r>
      <w:r>
        <w:rPr>
          <w:rFonts w:ascii="楷体" w:eastAsia="楷体" w:hAnsi="楷体" w:cs="宋体" w:hint="eastAsia"/>
          <w:b/>
          <w:sz w:val="24"/>
        </w:rPr>
        <w:t>其投标文件按无效响应处理。</w:t>
      </w:r>
    </w:p>
    <w:p w14:paraId="751CDFE7" w14:textId="77777777" w:rsidR="009B41DA" w:rsidRDefault="001D1FDB">
      <w:pPr>
        <w:snapToGrid w:val="0"/>
        <w:spacing w:before="50" w:after="50"/>
        <w:ind w:firstLineChars="200" w:firstLine="480"/>
        <w:jc w:val="left"/>
        <w:rPr>
          <w:rFonts w:ascii="楷体" w:eastAsia="楷体" w:hAnsi="楷体" w:cs="宋体" w:hint="eastAsia"/>
          <w:sz w:val="24"/>
        </w:rPr>
      </w:pPr>
      <w:r>
        <w:rPr>
          <w:rFonts w:ascii="楷体" w:eastAsia="楷体" w:hAnsi="楷体" w:cs="宋体"/>
          <w:sz w:val="24"/>
        </w:rPr>
        <w:t>2.</w:t>
      </w:r>
      <w:r>
        <w:rPr>
          <w:rFonts w:ascii="楷体" w:eastAsia="楷体" w:hAnsi="楷体" w:cs="宋体"/>
          <w:b/>
          <w:sz w:val="24"/>
        </w:rPr>
        <w:t>所填写的型号与货物铭牌一致。</w:t>
      </w:r>
    </w:p>
    <w:p w14:paraId="6FC6846C" w14:textId="77777777" w:rsidR="009B41DA" w:rsidRDefault="001D1FDB">
      <w:pPr>
        <w:snapToGrid w:val="0"/>
        <w:spacing w:before="50" w:after="50"/>
        <w:ind w:firstLineChars="200" w:firstLine="480"/>
        <w:jc w:val="left"/>
        <w:rPr>
          <w:rFonts w:ascii="楷体" w:eastAsia="楷体" w:hAnsi="楷体" w:cs="宋体" w:hint="eastAsia"/>
          <w:b/>
          <w:sz w:val="24"/>
        </w:rPr>
      </w:pPr>
      <w:r>
        <w:rPr>
          <w:rFonts w:ascii="楷体" w:eastAsia="楷体" w:hAnsi="楷体" w:cs="宋体"/>
          <w:bCs/>
          <w:sz w:val="24"/>
        </w:rPr>
        <w:t>3.</w:t>
      </w:r>
      <w:r>
        <w:rPr>
          <w:rFonts w:ascii="楷体" w:eastAsia="楷体" w:hAnsi="楷体" w:cs="宋体" w:hint="eastAsia"/>
          <w:sz w:val="24"/>
        </w:rPr>
        <w:t>报价一经涂改，应在涂改处加盖投标人公章或者由法定代表人或者委托代理人签字或者盖章</w:t>
      </w:r>
      <w:r>
        <w:rPr>
          <w:rFonts w:ascii="楷体" w:eastAsia="楷体" w:hAnsi="楷体" w:cs="宋体" w:hint="eastAsia"/>
          <w:b/>
          <w:sz w:val="24"/>
        </w:rPr>
        <w:t>，否则其投标作无效标处理。</w:t>
      </w:r>
    </w:p>
    <w:p w14:paraId="2DD30578" w14:textId="77777777" w:rsidR="009B41DA" w:rsidRDefault="001D1FDB">
      <w:pPr>
        <w:snapToGrid w:val="0"/>
        <w:spacing w:before="50" w:after="50"/>
        <w:ind w:firstLineChars="200" w:firstLine="482"/>
        <w:jc w:val="left"/>
        <w:rPr>
          <w:rFonts w:ascii="楷体" w:eastAsia="楷体" w:hAnsi="楷体" w:cs="宋体" w:hint="eastAsia"/>
          <w:sz w:val="24"/>
        </w:rPr>
      </w:pPr>
      <w:r>
        <w:rPr>
          <w:rFonts w:ascii="楷体" w:eastAsia="楷体" w:hAnsi="楷体" w:cs="宋体"/>
          <w:b/>
          <w:sz w:val="24"/>
        </w:rPr>
        <w:t>4.</w:t>
      </w:r>
      <w:r>
        <w:rPr>
          <w:rFonts w:ascii="楷体" w:eastAsia="楷体" w:hAnsi="楷体" w:cs="宋体" w:hint="eastAsia"/>
          <w:sz w:val="24"/>
        </w:rPr>
        <w:t>投标人的开标一览表必须加盖投标人公章并由法定代表人或者委托代理人签字，</w:t>
      </w:r>
      <w:r>
        <w:rPr>
          <w:rFonts w:ascii="楷体" w:eastAsia="楷体" w:hAnsi="楷体" w:cs="宋体" w:hint="eastAsia"/>
          <w:b/>
          <w:sz w:val="24"/>
        </w:rPr>
        <w:t>否则其投标作无效标处理</w:t>
      </w:r>
      <w:r>
        <w:rPr>
          <w:rFonts w:ascii="楷体" w:eastAsia="楷体" w:hAnsi="楷体" w:cs="宋体" w:hint="eastAsia"/>
          <w:sz w:val="24"/>
        </w:rPr>
        <w:t>。</w:t>
      </w:r>
    </w:p>
    <w:p w14:paraId="1385852B" w14:textId="77777777" w:rsidR="009B41DA" w:rsidRDefault="001D1FDB">
      <w:pPr>
        <w:snapToGrid w:val="0"/>
        <w:spacing w:before="50" w:after="50"/>
        <w:ind w:firstLineChars="200" w:firstLine="480"/>
        <w:jc w:val="left"/>
        <w:rPr>
          <w:rFonts w:ascii="楷体" w:eastAsia="楷体" w:hAnsi="楷体" w:cs="宋体" w:hint="eastAsia"/>
          <w:sz w:val="24"/>
        </w:rPr>
      </w:pPr>
      <w:r>
        <w:rPr>
          <w:rFonts w:ascii="楷体" w:eastAsia="楷体" w:hAnsi="楷体" w:cs="宋体"/>
          <w:sz w:val="24"/>
        </w:rPr>
        <w:t>5.招标文件中列明采购专用耗材的，应按招标文件规定的耗材量或者按耗材的常规</w:t>
      </w:r>
      <w:r>
        <w:rPr>
          <w:rFonts w:ascii="楷体" w:eastAsia="楷体" w:hAnsi="楷体" w:cs="宋体" w:hint="eastAsia"/>
          <w:sz w:val="24"/>
        </w:rPr>
        <w:t>使用量提供报价。</w:t>
      </w:r>
    </w:p>
    <w:p w14:paraId="04527B6C" w14:textId="77777777" w:rsidR="009B41DA" w:rsidRDefault="001D1FDB">
      <w:pPr>
        <w:snapToGrid w:val="0"/>
        <w:spacing w:before="50" w:after="50"/>
        <w:ind w:firstLineChars="200" w:firstLine="480"/>
        <w:jc w:val="left"/>
        <w:rPr>
          <w:rFonts w:ascii="楷体" w:eastAsia="楷体" w:hAnsi="楷体" w:cs="宋体" w:hint="eastAsia"/>
          <w:sz w:val="24"/>
        </w:rPr>
      </w:pPr>
      <w:r>
        <w:rPr>
          <w:rFonts w:ascii="楷体" w:eastAsia="楷体" w:hAnsi="楷体" w:cs="宋体"/>
          <w:sz w:val="24"/>
        </w:rPr>
        <w:t>6.如为联合体投标，“投标人名称”处必须列明联合体各方名称，并标注联合体牵头人名称，</w:t>
      </w:r>
      <w:r>
        <w:rPr>
          <w:rFonts w:ascii="楷体" w:eastAsia="楷体" w:hAnsi="楷体" w:cs="宋体" w:hint="eastAsia"/>
          <w:b/>
          <w:sz w:val="24"/>
        </w:rPr>
        <w:t>否则其投标作无效标处理。</w:t>
      </w:r>
    </w:p>
    <w:p w14:paraId="6B558592" w14:textId="77777777" w:rsidR="009B41DA" w:rsidRDefault="001D1FDB">
      <w:pPr>
        <w:snapToGrid w:val="0"/>
        <w:spacing w:before="50" w:after="50"/>
        <w:ind w:firstLineChars="200" w:firstLine="456"/>
        <w:jc w:val="left"/>
        <w:rPr>
          <w:rFonts w:ascii="楷体" w:eastAsia="楷体" w:hAnsi="楷体" w:cs="宋体" w:hint="eastAsia"/>
          <w:spacing w:val="-6"/>
          <w:sz w:val="24"/>
        </w:rPr>
      </w:pPr>
      <w:r>
        <w:rPr>
          <w:rFonts w:ascii="楷体" w:eastAsia="楷体" w:hAnsi="楷体" w:cs="宋体"/>
          <w:spacing w:val="-6"/>
          <w:sz w:val="24"/>
        </w:rPr>
        <w:t>7.如为联合体投标，盖章处须加盖联合体各方公章，</w:t>
      </w:r>
      <w:r>
        <w:rPr>
          <w:rFonts w:ascii="楷体" w:eastAsia="楷体" w:hAnsi="楷体" w:cs="宋体" w:hint="eastAsia"/>
          <w:b/>
          <w:spacing w:val="-6"/>
          <w:sz w:val="24"/>
        </w:rPr>
        <w:t>否则其投标作无效标处理。</w:t>
      </w:r>
    </w:p>
    <w:p w14:paraId="4AF219BD" w14:textId="77777777" w:rsidR="009B41DA" w:rsidRDefault="001D1FDB">
      <w:pPr>
        <w:snapToGrid w:val="0"/>
        <w:spacing w:before="50" w:after="50"/>
        <w:ind w:firstLineChars="200" w:firstLine="480"/>
        <w:rPr>
          <w:rFonts w:ascii="楷体" w:eastAsia="楷体" w:hAnsi="楷体" w:cs="宋体" w:hint="eastAsia"/>
          <w:b/>
          <w:sz w:val="24"/>
        </w:rPr>
      </w:pPr>
      <w:r>
        <w:rPr>
          <w:rFonts w:ascii="楷体" w:eastAsia="楷体" w:hAnsi="楷体" w:cs="宋体"/>
          <w:sz w:val="24"/>
        </w:rPr>
        <w:t>8.</w:t>
      </w:r>
      <w:r>
        <w:rPr>
          <w:rFonts w:ascii="楷体" w:eastAsia="楷体" w:hAnsi="楷体" w:cs="宋体" w:hint="eastAsia"/>
          <w:sz w:val="24"/>
        </w:rPr>
        <w:t>投标人需按本表格式填写，不得自行更改，如有多分标，按分标分别提供开标一览表，必须加盖投标人公章并由法定代表人或者委托代理人签字，</w:t>
      </w:r>
      <w:r>
        <w:rPr>
          <w:rFonts w:ascii="楷体" w:eastAsia="楷体" w:hAnsi="楷体" w:cs="宋体" w:hint="eastAsia"/>
          <w:b/>
          <w:sz w:val="24"/>
        </w:rPr>
        <w:t>否则投标无效。</w:t>
      </w:r>
    </w:p>
    <w:p w14:paraId="44D2507C" w14:textId="77777777" w:rsidR="009B41DA" w:rsidRDefault="001D1FDB">
      <w:pPr>
        <w:snapToGrid w:val="0"/>
        <w:spacing w:beforeLines="50" w:before="120" w:line="360" w:lineRule="auto"/>
        <w:ind w:right="482" w:firstLineChars="200" w:firstLine="480"/>
        <w:rPr>
          <w:rFonts w:ascii="楷体" w:eastAsia="楷体" w:hAnsi="楷体" w:cs="宋体" w:hint="eastAsia"/>
          <w:sz w:val="24"/>
        </w:rPr>
      </w:pPr>
      <w:r>
        <w:rPr>
          <w:rFonts w:ascii="楷体" w:eastAsia="楷体" w:hAnsi="楷体" w:cs="宋体"/>
          <w:sz w:val="24"/>
        </w:rPr>
        <w:t>9.特别提示：采购代理机构将对项目名称和项目编号，中标人名称、地址和中标金额，主要中标标的</w:t>
      </w:r>
      <w:r>
        <w:rPr>
          <w:rFonts w:ascii="楷体" w:eastAsia="楷体" w:hAnsi="楷体" w:cs="宋体" w:hint="eastAsia"/>
          <w:sz w:val="24"/>
        </w:rPr>
        <w:t>的名称、规格型号、品牌（如有）、数量、单价等予以公示。</w:t>
      </w:r>
    </w:p>
    <w:p w14:paraId="5366834E" w14:textId="77777777" w:rsidR="009B41DA" w:rsidRDefault="001D1FDB">
      <w:pPr>
        <w:snapToGrid w:val="0"/>
        <w:spacing w:beforeLines="50" w:before="120" w:line="360" w:lineRule="auto"/>
        <w:ind w:right="482" w:firstLineChars="1000" w:firstLine="2400"/>
        <w:rPr>
          <w:rFonts w:ascii="宋体" w:hAnsi="宋体" w:cs="宋体" w:hint="eastAsia"/>
          <w:sz w:val="24"/>
          <w:u w:val="single"/>
        </w:rPr>
      </w:pPr>
      <w:r>
        <w:rPr>
          <w:rFonts w:ascii="宋体" w:hAnsi="宋体" w:cs="宋体" w:hint="eastAsia"/>
          <w:sz w:val="24"/>
        </w:rPr>
        <w:t>法定代表人或者委托代理人（签字）：</w:t>
      </w:r>
    </w:p>
    <w:p w14:paraId="1EC83482" w14:textId="77777777" w:rsidR="009B41DA" w:rsidRDefault="001D1FDB">
      <w:pPr>
        <w:snapToGrid w:val="0"/>
        <w:spacing w:beforeLines="50" w:before="120" w:after="50" w:line="360" w:lineRule="auto"/>
        <w:ind w:right="480" w:firstLineChars="1000" w:firstLine="2400"/>
        <w:rPr>
          <w:rFonts w:ascii="宋体" w:hAnsi="宋体" w:cs="宋体" w:hint="eastAsia"/>
          <w:sz w:val="24"/>
          <w:u w:val="single"/>
        </w:rPr>
      </w:pPr>
      <w:r>
        <w:rPr>
          <w:rFonts w:ascii="宋体" w:hAnsi="宋体" w:cs="宋体" w:hint="eastAsia"/>
          <w:sz w:val="24"/>
        </w:rPr>
        <w:t>投标人（公章）：</w:t>
      </w:r>
    </w:p>
    <w:p w14:paraId="01932BA8" w14:textId="77777777" w:rsidR="009B41DA" w:rsidRDefault="001D1FDB">
      <w:pPr>
        <w:snapToGrid w:val="0"/>
        <w:spacing w:before="50" w:after="50"/>
        <w:ind w:leftChars="-15" w:left="-31" w:rightChars="-389" w:right="-817" w:firstLineChars="900" w:firstLine="2160"/>
        <w:rPr>
          <w:rFonts w:ascii="宋体" w:hAnsi="宋体" w:cs="宋体" w:hint="eastAsia"/>
          <w:sz w:val="24"/>
        </w:rPr>
      </w:pPr>
      <w:r>
        <w:rPr>
          <w:rFonts w:hAnsi="宋体" w:cs="宋体" w:hint="eastAsia"/>
          <w:sz w:val="24"/>
        </w:rPr>
        <w:lastRenderedPageBreak/>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05FE8A00" w14:textId="77777777" w:rsidR="009B41DA" w:rsidRDefault="001D1FDB">
      <w:pPr>
        <w:rPr>
          <w:rFonts w:ascii="宋体" w:hAnsi="宋体" w:cs="宋体" w:hint="eastAsia"/>
          <w:b/>
          <w:sz w:val="28"/>
          <w:szCs w:val="28"/>
        </w:rPr>
      </w:pPr>
      <w:r>
        <w:rPr>
          <w:rFonts w:ascii="宋体" w:hAnsi="宋体" w:cs="宋体" w:hint="eastAsia"/>
          <w:b/>
          <w:bCs/>
          <w:sz w:val="24"/>
        </w:rPr>
        <w:br w:type="page"/>
      </w:r>
      <w:bookmarkStart w:id="203" w:name="_Toc19686837"/>
      <w:r>
        <w:rPr>
          <w:rFonts w:ascii="宋体" w:hAnsi="宋体" w:cs="宋体" w:hint="eastAsia"/>
          <w:b/>
          <w:sz w:val="28"/>
          <w:szCs w:val="28"/>
        </w:rPr>
        <w:lastRenderedPageBreak/>
        <w:t>二、资格证明文件格式</w:t>
      </w:r>
      <w:bookmarkEnd w:id="201"/>
      <w:bookmarkEnd w:id="202"/>
      <w:bookmarkEnd w:id="203"/>
    </w:p>
    <w:p w14:paraId="1100DDCC" w14:textId="77777777" w:rsidR="009B41DA" w:rsidRDefault="001D1FDB">
      <w:pPr>
        <w:numPr>
          <w:ilvl w:val="2"/>
          <w:numId w:val="8"/>
        </w:numPr>
        <w:snapToGrid w:val="0"/>
        <w:spacing w:beforeLines="50" w:before="120" w:after="50" w:line="360" w:lineRule="auto"/>
        <w:ind w:left="0" w:firstLine="0"/>
        <w:jc w:val="left"/>
        <w:rPr>
          <w:rFonts w:ascii="宋体" w:hAnsi="宋体" w:cs="宋体" w:hint="eastAsia"/>
          <w:b/>
          <w:sz w:val="24"/>
        </w:rPr>
      </w:pPr>
      <w:r>
        <w:rPr>
          <w:rFonts w:ascii="宋体" w:hAnsi="宋体" w:cs="宋体" w:hint="eastAsia"/>
          <w:b/>
          <w:sz w:val="24"/>
        </w:rPr>
        <w:t>资格证明文件封面格式：</w:t>
      </w:r>
    </w:p>
    <w:p w14:paraId="69499822" w14:textId="77777777" w:rsidR="009B41DA" w:rsidRDefault="009B41DA">
      <w:pPr>
        <w:snapToGrid w:val="0"/>
        <w:spacing w:beforeLines="50" w:before="120" w:after="50"/>
        <w:rPr>
          <w:rFonts w:ascii="宋体" w:hAnsi="宋体" w:cs="宋体" w:hint="eastAsia"/>
          <w:bCs/>
          <w:sz w:val="32"/>
          <w:szCs w:val="20"/>
        </w:rPr>
      </w:pPr>
    </w:p>
    <w:p w14:paraId="475E33B0" w14:textId="77777777" w:rsidR="009B41DA" w:rsidRDefault="009B41DA">
      <w:pPr>
        <w:snapToGrid w:val="0"/>
        <w:spacing w:beforeLines="50" w:before="120" w:after="50"/>
        <w:rPr>
          <w:rFonts w:ascii="宋体" w:hAnsi="宋体" w:cs="宋体" w:hint="eastAsia"/>
          <w:sz w:val="24"/>
          <w:szCs w:val="20"/>
        </w:rPr>
      </w:pPr>
    </w:p>
    <w:p w14:paraId="03F1C31A" w14:textId="77777777" w:rsidR="009B41DA" w:rsidRDefault="009B41DA">
      <w:pPr>
        <w:snapToGrid w:val="0"/>
        <w:spacing w:beforeLines="50" w:before="120" w:after="50"/>
        <w:rPr>
          <w:rFonts w:ascii="宋体" w:hAnsi="宋体" w:cs="宋体" w:hint="eastAsia"/>
          <w:sz w:val="24"/>
          <w:szCs w:val="20"/>
        </w:rPr>
      </w:pPr>
    </w:p>
    <w:p w14:paraId="6CD67FF4"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7BF7A6BA" w14:textId="77777777" w:rsidR="009B41DA" w:rsidRDefault="009B41DA">
      <w:pPr>
        <w:snapToGrid w:val="0"/>
        <w:spacing w:beforeLines="50" w:before="120" w:after="50"/>
        <w:rPr>
          <w:rFonts w:ascii="宋体" w:hAnsi="宋体" w:cs="宋体" w:hint="eastAsia"/>
          <w:sz w:val="24"/>
          <w:szCs w:val="20"/>
        </w:rPr>
      </w:pPr>
    </w:p>
    <w:p w14:paraId="66C42DC5" w14:textId="77777777" w:rsidR="009B41DA" w:rsidRDefault="009B41DA">
      <w:pPr>
        <w:snapToGrid w:val="0"/>
        <w:spacing w:beforeLines="50" w:before="120" w:after="50"/>
        <w:rPr>
          <w:rFonts w:ascii="宋体" w:hAnsi="宋体" w:cs="宋体" w:hint="eastAsia"/>
          <w:sz w:val="24"/>
          <w:szCs w:val="20"/>
        </w:rPr>
      </w:pPr>
    </w:p>
    <w:p w14:paraId="0F1CD6AE" w14:textId="77777777" w:rsidR="009B41DA" w:rsidRDefault="001D1FDB">
      <w:pPr>
        <w:snapToGrid w:val="0"/>
        <w:spacing w:beforeLines="50" w:before="120" w:after="50"/>
        <w:jc w:val="center"/>
        <w:rPr>
          <w:rFonts w:ascii="宋体" w:hAnsi="宋体" w:cs="宋体" w:hint="eastAsia"/>
          <w:b/>
          <w:sz w:val="24"/>
          <w:szCs w:val="20"/>
        </w:rPr>
      </w:pPr>
      <w:r>
        <w:rPr>
          <w:rFonts w:ascii="宋体" w:hAnsi="宋体" w:cs="宋体" w:hint="eastAsia"/>
          <w:b/>
          <w:sz w:val="32"/>
          <w:szCs w:val="32"/>
        </w:rPr>
        <w:t>资格证明文件</w:t>
      </w:r>
    </w:p>
    <w:p w14:paraId="60648B34" w14:textId="77777777" w:rsidR="009B41DA" w:rsidRDefault="009B41DA">
      <w:pPr>
        <w:snapToGrid w:val="0"/>
        <w:spacing w:beforeLines="50" w:before="120" w:after="50"/>
        <w:rPr>
          <w:rFonts w:ascii="宋体" w:hAnsi="宋体" w:cs="宋体" w:hint="eastAsia"/>
          <w:bCs/>
          <w:sz w:val="24"/>
          <w:szCs w:val="20"/>
        </w:rPr>
      </w:pPr>
    </w:p>
    <w:p w14:paraId="0C3D3A5D" w14:textId="77777777" w:rsidR="009B41DA" w:rsidRDefault="009B41DA">
      <w:pPr>
        <w:snapToGrid w:val="0"/>
        <w:spacing w:beforeLines="50" w:before="120" w:after="50"/>
        <w:rPr>
          <w:rFonts w:ascii="宋体" w:hAnsi="宋体" w:cs="宋体" w:hint="eastAsia"/>
          <w:bCs/>
          <w:sz w:val="24"/>
          <w:szCs w:val="20"/>
        </w:rPr>
      </w:pPr>
    </w:p>
    <w:p w14:paraId="23F4A78D" w14:textId="77777777" w:rsidR="009B41DA" w:rsidRDefault="009B41DA">
      <w:pPr>
        <w:snapToGrid w:val="0"/>
        <w:spacing w:beforeLines="50" w:before="120" w:after="50"/>
        <w:ind w:firstLineChars="600" w:firstLine="1680"/>
        <w:rPr>
          <w:rFonts w:ascii="宋体" w:hAnsi="宋体" w:cs="宋体" w:hint="eastAsia"/>
          <w:bCs/>
          <w:sz w:val="28"/>
          <w:szCs w:val="21"/>
        </w:rPr>
      </w:pPr>
    </w:p>
    <w:p w14:paraId="7BCC94AD" w14:textId="77777777" w:rsidR="009B41DA" w:rsidRDefault="009B41DA">
      <w:pPr>
        <w:snapToGrid w:val="0"/>
        <w:spacing w:beforeLines="50" w:before="120" w:after="50"/>
        <w:ind w:firstLineChars="600" w:firstLine="1680"/>
        <w:rPr>
          <w:rFonts w:ascii="宋体" w:hAnsi="宋体" w:cs="宋体" w:hint="eastAsia"/>
          <w:bCs/>
          <w:sz w:val="28"/>
          <w:szCs w:val="21"/>
        </w:rPr>
      </w:pPr>
    </w:p>
    <w:p w14:paraId="7270A37C" w14:textId="77777777" w:rsidR="009B41DA" w:rsidRDefault="001D1FDB">
      <w:pPr>
        <w:snapToGrid w:val="0"/>
        <w:spacing w:beforeLines="50" w:before="120" w:after="50"/>
        <w:ind w:firstLineChars="600" w:firstLine="1680"/>
        <w:rPr>
          <w:rFonts w:ascii="宋体" w:hAnsi="宋体" w:cs="宋体" w:hint="eastAsia"/>
          <w:bCs/>
          <w:sz w:val="28"/>
          <w:szCs w:val="21"/>
        </w:rPr>
      </w:pPr>
      <w:r>
        <w:rPr>
          <w:rFonts w:ascii="宋体" w:hAnsi="宋体" w:cs="宋体" w:hint="eastAsia"/>
          <w:bCs/>
          <w:sz w:val="28"/>
          <w:szCs w:val="28"/>
        </w:rPr>
        <w:t>项目名称：</w:t>
      </w:r>
    </w:p>
    <w:p w14:paraId="663CC8F3"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项目编号：</w:t>
      </w:r>
    </w:p>
    <w:p w14:paraId="44F60AB0"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所投分标：</w:t>
      </w:r>
    </w:p>
    <w:p w14:paraId="2E04D7CF" w14:textId="77777777" w:rsidR="009B41DA" w:rsidRDefault="001D1FDB">
      <w:pPr>
        <w:pStyle w:val="a0"/>
        <w:snapToGrid w:val="0"/>
        <w:spacing w:before="50" w:after="50"/>
        <w:ind w:firstLineChars="600" w:firstLine="1680"/>
        <w:rPr>
          <w:rFonts w:ascii="宋体" w:hAnsi="宋体" w:cs="宋体" w:hint="eastAsia"/>
          <w:bCs/>
          <w:sz w:val="28"/>
          <w:szCs w:val="28"/>
        </w:rPr>
      </w:pPr>
      <w:r>
        <w:rPr>
          <w:rFonts w:ascii="宋体" w:hAnsi="宋体" w:cs="宋体" w:hint="eastAsia"/>
          <w:bCs/>
          <w:sz w:val="28"/>
          <w:szCs w:val="28"/>
        </w:rPr>
        <w:t>投标人名称：</w:t>
      </w:r>
    </w:p>
    <w:p w14:paraId="0AD7D9D3" w14:textId="77777777" w:rsidR="009B41DA" w:rsidRDefault="009B41DA">
      <w:pPr>
        <w:pStyle w:val="a0"/>
        <w:snapToGrid w:val="0"/>
        <w:spacing w:before="50" w:after="50"/>
        <w:ind w:firstLineChars="600" w:firstLine="1680"/>
        <w:rPr>
          <w:rFonts w:ascii="宋体" w:hAnsi="宋体" w:cs="宋体" w:hint="eastAsia"/>
          <w:bCs/>
          <w:sz w:val="28"/>
          <w:szCs w:val="28"/>
        </w:rPr>
      </w:pPr>
    </w:p>
    <w:p w14:paraId="15CC1AEB" w14:textId="77777777" w:rsidR="009B41DA" w:rsidRDefault="009B41DA">
      <w:pPr>
        <w:pStyle w:val="a0"/>
        <w:snapToGrid w:val="0"/>
        <w:spacing w:before="50" w:after="50"/>
        <w:ind w:firstLineChars="600" w:firstLine="1680"/>
        <w:rPr>
          <w:rFonts w:ascii="宋体" w:hAnsi="宋体" w:cs="宋体" w:hint="eastAsia"/>
          <w:bCs/>
          <w:sz w:val="28"/>
          <w:szCs w:val="28"/>
        </w:rPr>
      </w:pPr>
    </w:p>
    <w:p w14:paraId="523163BD" w14:textId="77777777" w:rsidR="009B41DA" w:rsidRDefault="001D1FDB">
      <w:pPr>
        <w:snapToGrid w:val="0"/>
        <w:spacing w:beforeLines="50" w:before="120" w:after="50"/>
        <w:ind w:firstLineChars="600" w:firstLine="1680"/>
        <w:jc w:val="center"/>
        <w:rPr>
          <w:rFonts w:ascii="宋体" w:hAnsi="宋体" w:cs="宋体" w:hint="eastAsia"/>
          <w:sz w:val="28"/>
          <w:szCs w:val="28"/>
        </w:rPr>
      </w:pPr>
      <w:r>
        <w:rPr>
          <w:rFonts w:ascii="宋体" w:hAnsi="宋体" w:cs="宋体" w:hint="eastAsia"/>
          <w:sz w:val="28"/>
          <w:szCs w:val="28"/>
        </w:rPr>
        <w:t>年   月   日</w:t>
      </w:r>
    </w:p>
    <w:p w14:paraId="4BCC369B" w14:textId="77777777" w:rsidR="009B41DA" w:rsidRDefault="009B41DA">
      <w:pPr>
        <w:snapToGrid w:val="0"/>
        <w:spacing w:beforeLines="50" w:before="120" w:after="50"/>
        <w:rPr>
          <w:rFonts w:ascii="宋体" w:hAnsi="宋体" w:cs="宋体" w:hint="eastAsia"/>
          <w:sz w:val="24"/>
          <w:szCs w:val="20"/>
        </w:rPr>
      </w:pPr>
    </w:p>
    <w:p w14:paraId="7457B631" w14:textId="77777777" w:rsidR="009B41DA" w:rsidRDefault="009B41DA">
      <w:pPr>
        <w:snapToGrid w:val="0"/>
        <w:spacing w:beforeLines="50" w:before="120" w:after="50"/>
        <w:rPr>
          <w:rFonts w:ascii="宋体" w:hAnsi="宋体" w:cs="宋体" w:hint="eastAsia"/>
          <w:sz w:val="24"/>
          <w:szCs w:val="20"/>
        </w:rPr>
      </w:pPr>
    </w:p>
    <w:p w14:paraId="63F5667E" w14:textId="77777777" w:rsidR="009B41DA" w:rsidRDefault="001D1FDB">
      <w:pPr>
        <w:numPr>
          <w:ilvl w:val="2"/>
          <w:numId w:val="8"/>
        </w:numPr>
        <w:snapToGrid w:val="0"/>
        <w:spacing w:beforeLines="50" w:before="120" w:after="50" w:line="360" w:lineRule="auto"/>
        <w:ind w:left="0" w:firstLine="0"/>
        <w:jc w:val="left"/>
        <w:rPr>
          <w:rFonts w:ascii="宋体" w:hAnsi="宋体" w:cs="宋体" w:hint="eastAsia"/>
          <w:sz w:val="24"/>
          <w:szCs w:val="20"/>
        </w:rPr>
      </w:pPr>
      <w:r>
        <w:rPr>
          <w:rFonts w:ascii="宋体" w:hAnsi="宋体" w:cs="宋体" w:hint="eastAsia"/>
          <w:b/>
          <w:bCs/>
          <w:sz w:val="24"/>
        </w:rPr>
        <w:br w:type="page"/>
      </w:r>
      <w:r>
        <w:rPr>
          <w:rFonts w:ascii="宋体" w:hAnsi="宋体" w:cs="宋体" w:hint="eastAsia"/>
          <w:b/>
          <w:bCs/>
          <w:sz w:val="24"/>
        </w:rPr>
        <w:lastRenderedPageBreak/>
        <w:t>资格证明文件目录</w:t>
      </w:r>
    </w:p>
    <w:p w14:paraId="5869D0CE"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根据招标文件规定及投标人提供的材料自行编写目录。</w:t>
      </w:r>
    </w:p>
    <w:p w14:paraId="6E7C514A" w14:textId="77777777" w:rsidR="009B41DA" w:rsidRDefault="009B41DA">
      <w:pPr>
        <w:snapToGrid w:val="0"/>
        <w:spacing w:before="50" w:afterLines="50" w:after="120"/>
        <w:jc w:val="left"/>
        <w:rPr>
          <w:rFonts w:ascii="宋体" w:hAnsi="宋体" w:cs="宋体" w:hint="eastAsia"/>
          <w:sz w:val="24"/>
        </w:rPr>
      </w:pPr>
    </w:p>
    <w:p w14:paraId="324777A6" w14:textId="77777777" w:rsidR="009B41DA" w:rsidRDefault="009B41DA">
      <w:pPr>
        <w:snapToGrid w:val="0"/>
        <w:spacing w:before="50" w:afterLines="50" w:after="120"/>
        <w:jc w:val="left"/>
        <w:rPr>
          <w:rFonts w:ascii="宋体" w:hAnsi="宋体" w:cs="宋体" w:hint="eastAsia"/>
          <w:sz w:val="24"/>
        </w:rPr>
      </w:pPr>
    </w:p>
    <w:p w14:paraId="7AC5E734" w14:textId="77777777" w:rsidR="009B41DA" w:rsidRDefault="001D1FDB">
      <w:pPr>
        <w:numPr>
          <w:ilvl w:val="2"/>
          <w:numId w:val="8"/>
        </w:numPr>
        <w:snapToGrid w:val="0"/>
        <w:spacing w:beforeLines="50" w:before="120" w:after="50"/>
        <w:ind w:left="0" w:firstLine="0"/>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8"/>
          <w:szCs w:val="28"/>
        </w:rPr>
        <w:lastRenderedPageBreak/>
        <w:t>投标人直接控股、管理关系信息表</w:t>
      </w:r>
    </w:p>
    <w:p w14:paraId="1543B62C" w14:textId="77777777" w:rsidR="009B41DA" w:rsidRDefault="009B41DA">
      <w:pPr>
        <w:snapToGrid w:val="0"/>
        <w:spacing w:before="50" w:afterLines="50" w:after="120"/>
        <w:jc w:val="center"/>
        <w:rPr>
          <w:rFonts w:ascii="宋体" w:hAnsi="宋体" w:cs="宋体" w:hint="eastAsia"/>
          <w:b/>
          <w:sz w:val="28"/>
          <w:szCs w:val="28"/>
        </w:rPr>
      </w:pPr>
    </w:p>
    <w:p w14:paraId="61B06842" w14:textId="77777777" w:rsidR="009B41DA" w:rsidRDefault="001D1FDB">
      <w:pPr>
        <w:snapToGrid w:val="0"/>
        <w:spacing w:before="50" w:afterLines="50" w:after="120" w:line="360" w:lineRule="auto"/>
        <w:jc w:val="center"/>
        <w:rPr>
          <w:rFonts w:ascii="宋体" w:hAnsi="宋体" w:cs="宋体" w:hint="eastAsia"/>
          <w:b/>
          <w:sz w:val="32"/>
          <w:szCs w:val="32"/>
        </w:rPr>
      </w:pPr>
      <w:r>
        <w:rPr>
          <w:rFonts w:ascii="宋体" w:hAnsi="宋体" w:cs="宋体" w:hint="eastAsia"/>
          <w:b/>
          <w:sz w:val="32"/>
          <w:szCs w:val="32"/>
        </w:rPr>
        <w:t>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B41DA" w14:paraId="2CBF3273"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79CA79C"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FD6DA45"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08077A9"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B7B6C21"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8F010BE"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备注</w:t>
            </w:r>
          </w:p>
        </w:tc>
      </w:tr>
      <w:tr w:rsidR="009B41DA" w14:paraId="5C56DB4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FF2F22"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BFFE87"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9425FC"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81FD14"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D6D283" w14:textId="77777777" w:rsidR="009B41DA" w:rsidRDefault="009B41DA">
            <w:pPr>
              <w:spacing w:line="360" w:lineRule="auto"/>
              <w:jc w:val="center"/>
              <w:rPr>
                <w:rFonts w:ascii="宋体" w:hAnsi="宋体" w:cs="宋体" w:hint="eastAsia"/>
                <w:kern w:val="0"/>
                <w:sz w:val="24"/>
              </w:rPr>
            </w:pPr>
          </w:p>
        </w:tc>
      </w:tr>
      <w:tr w:rsidR="009B41DA" w14:paraId="4E86DD17"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2838E0"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1A8E51"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2D281F6"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D06740"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15D485" w14:textId="77777777" w:rsidR="009B41DA" w:rsidRDefault="009B41DA">
            <w:pPr>
              <w:spacing w:line="360" w:lineRule="auto"/>
              <w:jc w:val="center"/>
              <w:rPr>
                <w:rFonts w:ascii="宋体" w:hAnsi="宋体" w:cs="宋体" w:hint="eastAsia"/>
                <w:kern w:val="0"/>
                <w:sz w:val="24"/>
              </w:rPr>
            </w:pPr>
          </w:p>
        </w:tc>
      </w:tr>
      <w:tr w:rsidR="009B41DA" w14:paraId="5283EED7"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DC8EFA"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65DB91"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A54635"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8334E6"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9126A2" w14:textId="77777777" w:rsidR="009B41DA" w:rsidRDefault="009B41DA">
            <w:pPr>
              <w:spacing w:line="360" w:lineRule="auto"/>
              <w:jc w:val="center"/>
              <w:rPr>
                <w:rFonts w:ascii="宋体" w:hAnsi="宋体" w:cs="宋体" w:hint="eastAsia"/>
                <w:kern w:val="0"/>
                <w:sz w:val="24"/>
              </w:rPr>
            </w:pPr>
          </w:p>
        </w:tc>
      </w:tr>
      <w:tr w:rsidR="009B41DA" w14:paraId="4D507B9F"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6E8DB7"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3F76A0"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3B6CD77"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6F51316"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EA306C" w14:textId="77777777" w:rsidR="009B41DA" w:rsidRDefault="009B41DA">
            <w:pPr>
              <w:spacing w:line="360" w:lineRule="auto"/>
              <w:jc w:val="center"/>
              <w:rPr>
                <w:rFonts w:ascii="宋体" w:hAnsi="宋体" w:cs="宋体" w:hint="eastAsia"/>
                <w:kern w:val="0"/>
                <w:sz w:val="24"/>
              </w:rPr>
            </w:pPr>
          </w:p>
        </w:tc>
      </w:tr>
    </w:tbl>
    <w:p w14:paraId="23A35B2E" w14:textId="77777777" w:rsidR="009B41DA" w:rsidRDefault="009B41DA">
      <w:pPr>
        <w:snapToGrid w:val="0"/>
        <w:spacing w:line="360" w:lineRule="auto"/>
        <w:jc w:val="left"/>
        <w:rPr>
          <w:rFonts w:ascii="楷体" w:eastAsia="楷体" w:hAnsi="楷体" w:cs="宋体" w:hint="eastAsia"/>
          <w:sz w:val="24"/>
        </w:rPr>
      </w:pPr>
    </w:p>
    <w:p w14:paraId="4CEDB413" w14:textId="77777777" w:rsidR="009B41DA" w:rsidRDefault="001D1FDB">
      <w:pPr>
        <w:snapToGrid w:val="0"/>
        <w:spacing w:line="360" w:lineRule="auto"/>
        <w:jc w:val="left"/>
        <w:rPr>
          <w:rFonts w:ascii="楷体" w:eastAsia="楷体" w:hAnsi="楷体" w:cs="宋体" w:hint="eastAsia"/>
          <w:b/>
          <w:sz w:val="24"/>
        </w:rPr>
      </w:pPr>
      <w:r>
        <w:rPr>
          <w:rFonts w:ascii="楷体" w:eastAsia="楷体" w:hAnsi="楷体" w:cs="宋体" w:hint="eastAsia"/>
          <w:b/>
          <w:sz w:val="24"/>
        </w:rPr>
        <w:t>注：</w:t>
      </w:r>
    </w:p>
    <w:p w14:paraId="562217DD"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4FA66C1"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2.本表所指的控股关系仅限于直接控股关系，不包括间接的控股关系。公司实际控制人与公司之间的关系不属于本表所指的直接控股关系。</w:t>
      </w:r>
    </w:p>
    <w:p w14:paraId="4544E26A"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3.供应商不存在直接控股股东的，则填“无”。</w:t>
      </w:r>
    </w:p>
    <w:p w14:paraId="7EAED059" w14:textId="77777777" w:rsidR="009B41DA" w:rsidRDefault="009B41DA">
      <w:pPr>
        <w:snapToGrid w:val="0"/>
        <w:spacing w:line="360" w:lineRule="auto"/>
        <w:jc w:val="left"/>
        <w:rPr>
          <w:rFonts w:ascii="宋体" w:hAnsi="宋体" w:cs="宋体" w:hint="eastAsia"/>
          <w:sz w:val="24"/>
        </w:rPr>
      </w:pPr>
    </w:p>
    <w:p w14:paraId="137BF05A" w14:textId="77777777" w:rsidR="009B41DA" w:rsidRDefault="009B41DA">
      <w:pPr>
        <w:snapToGrid w:val="0"/>
        <w:spacing w:line="360" w:lineRule="auto"/>
        <w:jc w:val="left"/>
        <w:rPr>
          <w:rFonts w:ascii="宋体" w:hAnsi="宋体" w:cs="宋体" w:hint="eastAsia"/>
          <w:sz w:val="24"/>
        </w:rPr>
      </w:pPr>
    </w:p>
    <w:p w14:paraId="14C076A7" w14:textId="77777777" w:rsidR="009B41DA" w:rsidRDefault="009B41DA">
      <w:pPr>
        <w:snapToGrid w:val="0"/>
        <w:spacing w:line="360" w:lineRule="auto"/>
        <w:jc w:val="left"/>
        <w:rPr>
          <w:rFonts w:ascii="宋体" w:hAnsi="宋体" w:cs="宋体" w:hint="eastAsia"/>
          <w:sz w:val="24"/>
        </w:rPr>
      </w:pPr>
    </w:p>
    <w:p w14:paraId="3694A2DC" w14:textId="77777777" w:rsidR="009B41DA" w:rsidRDefault="009B41DA">
      <w:pPr>
        <w:snapToGrid w:val="0"/>
        <w:spacing w:line="360" w:lineRule="auto"/>
        <w:jc w:val="left"/>
        <w:rPr>
          <w:rFonts w:ascii="宋体" w:hAnsi="宋体" w:cs="宋体" w:hint="eastAsia"/>
          <w:sz w:val="24"/>
        </w:rPr>
      </w:pPr>
    </w:p>
    <w:p w14:paraId="7F38A29E" w14:textId="77777777" w:rsidR="009B41DA" w:rsidRDefault="001D1FDB">
      <w:pPr>
        <w:snapToGrid w:val="0"/>
        <w:spacing w:beforeLines="50" w:before="120" w:line="360" w:lineRule="auto"/>
        <w:ind w:right="480" w:firstLineChars="1653" w:firstLine="3967"/>
        <w:rPr>
          <w:rFonts w:ascii="宋体" w:hAnsi="宋体" w:cs="宋体" w:hint="eastAsia"/>
          <w:sz w:val="24"/>
          <w:u w:val="single"/>
        </w:rPr>
      </w:pPr>
      <w:r>
        <w:rPr>
          <w:rFonts w:ascii="宋体" w:hAnsi="宋体" w:cs="宋体" w:hint="eastAsia"/>
          <w:sz w:val="24"/>
        </w:rPr>
        <w:t>法定代表人或者委托代理人（签字）：</w:t>
      </w:r>
    </w:p>
    <w:p w14:paraId="3AC3794A" w14:textId="77777777" w:rsidR="009B41DA" w:rsidRDefault="001D1FDB">
      <w:pPr>
        <w:snapToGrid w:val="0"/>
        <w:spacing w:beforeLines="50" w:before="120" w:after="50" w:line="360" w:lineRule="auto"/>
        <w:ind w:right="480" w:firstLineChars="1700" w:firstLine="4080"/>
        <w:rPr>
          <w:rFonts w:ascii="宋体" w:hAnsi="宋体" w:cs="宋体" w:hint="eastAsia"/>
          <w:sz w:val="24"/>
          <w:u w:val="single"/>
        </w:rPr>
      </w:pPr>
      <w:r>
        <w:rPr>
          <w:rFonts w:ascii="宋体" w:hAnsi="宋体" w:cs="宋体" w:hint="eastAsia"/>
          <w:sz w:val="24"/>
        </w:rPr>
        <w:t>投标人（公章）：</w:t>
      </w:r>
    </w:p>
    <w:p w14:paraId="7810E951" w14:textId="77777777" w:rsidR="009B41DA" w:rsidRDefault="001D1FDB">
      <w:pPr>
        <w:snapToGrid w:val="0"/>
        <w:spacing w:beforeLines="50" w:before="120" w:after="50" w:line="360" w:lineRule="auto"/>
        <w:ind w:right="480" w:firstLineChars="1700" w:firstLine="4080"/>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3BD3B5AC" w14:textId="77777777" w:rsidR="009B41DA" w:rsidRDefault="009B41DA">
      <w:pPr>
        <w:snapToGrid w:val="0"/>
        <w:jc w:val="center"/>
        <w:rPr>
          <w:rFonts w:ascii="宋体" w:hAnsi="宋体" w:cs="宋体" w:hint="eastAsia"/>
          <w:b/>
          <w:sz w:val="28"/>
          <w:szCs w:val="28"/>
        </w:rPr>
      </w:pPr>
    </w:p>
    <w:p w14:paraId="43ED5B08" w14:textId="77777777" w:rsidR="009B41DA" w:rsidRDefault="001D1FDB">
      <w:pPr>
        <w:snapToGrid w:val="0"/>
        <w:spacing w:line="360" w:lineRule="auto"/>
        <w:jc w:val="center"/>
        <w:rPr>
          <w:rFonts w:ascii="宋体" w:hAnsi="宋体" w:cs="宋体" w:hint="eastAsia"/>
          <w:sz w:val="32"/>
          <w:szCs w:val="32"/>
        </w:rPr>
      </w:pPr>
      <w:r>
        <w:rPr>
          <w:rFonts w:ascii="宋体" w:hAnsi="宋体" w:cs="宋体" w:hint="eastAsia"/>
          <w:b/>
          <w:sz w:val="32"/>
          <w:szCs w:val="32"/>
        </w:rPr>
        <w:br w:type="page"/>
      </w:r>
      <w:r>
        <w:rPr>
          <w:rFonts w:ascii="宋体" w:hAnsi="宋体" w:cs="宋体" w:hint="eastAsia"/>
          <w:b/>
          <w:sz w:val="32"/>
          <w:szCs w:val="32"/>
        </w:rPr>
        <w:lastRenderedPageBreak/>
        <w:t>投标人直接管理关系信息表</w:t>
      </w:r>
    </w:p>
    <w:tbl>
      <w:tblPr>
        <w:tblW w:w="9652" w:type="dxa"/>
        <w:tblLayout w:type="fixed"/>
        <w:tblCellMar>
          <w:left w:w="0" w:type="dxa"/>
          <w:right w:w="0" w:type="dxa"/>
        </w:tblCellMar>
        <w:tblLook w:val="04A0" w:firstRow="1" w:lastRow="0" w:firstColumn="1" w:lastColumn="0" w:noHBand="0" w:noVBand="1"/>
      </w:tblPr>
      <w:tblGrid>
        <w:gridCol w:w="1005"/>
        <w:gridCol w:w="2659"/>
        <w:gridCol w:w="3924"/>
        <w:gridCol w:w="2064"/>
      </w:tblGrid>
      <w:tr w:rsidR="009B41DA" w14:paraId="0B740EB5"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CA09B1"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E27F39"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37A931"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627D78"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备注</w:t>
            </w:r>
          </w:p>
        </w:tc>
      </w:tr>
      <w:tr w:rsidR="009B41DA" w14:paraId="4DD0D5D4"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E64EC60"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CD08AE"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D29A9B"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E820A45" w14:textId="77777777" w:rsidR="009B41DA" w:rsidRDefault="009B41DA">
            <w:pPr>
              <w:spacing w:line="360" w:lineRule="auto"/>
              <w:jc w:val="center"/>
              <w:rPr>
                <w:rFonts w:ascii="宋体" w:hAnsi="宋体" w:cs="宋体" w:hint="eastAsia"/>
                <w:kern w:val="0"/>
                <w:sz w:val="24"/>
              </w:rPr>
            </w:pPr>
          </w:p>
        </w:tc>
      </w:tr>
      <w:tr w:rsidR="009B41DA" w14:paraId="0BD5C724"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A7FAE8"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518EC4"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DED20A"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2CA57F" w14:textId="77777777" w:rsidR="009B41DA" w:rsidRDefault="009B41DA">
            <w:pPr>
              <w:spacing w:line="360" w:lineRule="auto"/>
              <w:jc w:val="center"/>
              <w:rPr>
                <w:rFonts w:ascii="宋体" w:hAnsi="宋体" w:cs="宋体" w:hint="eastAsia"/>
                <w:kern w:val="0"/>
                <w:sz w:val="24"/>
              </w:rPr>
            </w:pPr>
          </w:p>
        </w:tc>
      </w:tr>
      <w:tr w:rsidR="009B41DA" w14:paraId="0A0E933C"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4566ED"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8A6A70"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222A72"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C33680" w14:textId="77777777" w:rsidR="009B41DA" w:rsidRDefault="009B41DA">
            <w:pPr>
              <w:spacing w:line="360" w:lineRule="auto"/>
              <w:jc w:val="center"/>
              <w:rPr>
                <w:rFonts w:ascii="宋体" w:hAnsi="宋体" w:cs="宋体" w:hint="eastAsia"/>
                <w:kern w:val="0"/>
                <w:sz w:val="24"/>
              </w:rPr>
            </w:pPr>
          </w:p>
        </w:tc>
      </w:tr>
      <w:tr w:rsidR="009B41DA" w14:paraId="53E61D30"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332A41"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1E8E811"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1B8FBE"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665560" w14:textId="77777777" w:rsidR="009B41DA" w:rsidRDefault="009B41DA">
            <w:pPr>
              <w:spacing w:line="360" w:lineRule="auto"/>
              <w:jc w:val="center"/>
              <w:rPr>
                <w:rFonts w:ascii="宋体" w:hAnsi="宋体" w:cs="宋体" w:hint="eastAsia"/>
                <w:kern w:val="0"/>
                <w:sz w:val="24"/>
              </w:rPr>
            </w:pPr>
          </w:p>
        </w:tc>
      </w:tr>
    </w:tbl>
    <w:p w14:paraId="3DFAA80F" w14:textId="77777777" w:rsidR="009B41DA" w:rsidRDefault="009B41DA">
      <w:pPr>
        <w:snapToGrid w:val="0"/>
        <w:spacing w:line="360" w:lineRule="auto"/>
        <w:jc w:val="left"/>
        <w:rPr>
          <w:rFonts w:ascii="楷体" w:eastAsia="楷体" w:hAnsi="楷体" w:cs="宋体" w:hint="eastAsia"/>
          <w:sz w:val="24"/>
        </w:rPr>
      </w:pPr>
    </w:p>
    <w:p w14:paraId="540E1752" w14:textId="77777777" w:rsidR="009B41DA" w:rsidRDefault="001D1FDB">
      <w:pPr>
        <w:snapToGrid w:val="0"/>
        <w:spacing w:line="360" w:lineRule="auto"/>
        <w:jc w:val="left"/>
        <w:rPr>
          <w:rFonts w:ascii="楷体" w:eastAsia="楷体" w:hAnsi="楷体" w:cs="宋体" w:hint="eastAsia"/>
          <w:b/>
          <w:sz w:val="24"/>
        </w:rPr>
      </w:pPr>
      <w:r>
        <w:rPr>
          <w:rFonts w:ascii="楷体" w:eastAsia="楷体" w:hAnsi="楷体" w:cs="宋体" w:hint="eastAsia"/>
          <w:b/>
          <w:sz w:val="24"/>
        </w:rPr>
        <w:t>注：</w:t>
      </w:r>
    </w:p>
    <w:p w14:paraId="3BA196C1"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1.管理关系：是指不具有出资持股关系的其他单位之间存在的管理与被管理关系，如一些上下级关系的事业单位和团体组织。</w:t>
      </w:r>
    </w:p>
    <w:p w14:paraId="41214E84"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2.</w:t>
      </w:r>
      <w:r>
        <w:rPr>
          <w:rFonts w:ascii="楷体" w:eastAsia="楷体" w:hAnsi="楷体" w:cs="宋体" w:hint="eastAsia"/>
          <w:spacing w:val="-6"/>
          <w:sz w:val="24"/>
        </w:rPr>
        <w:t>本表所指的管理关系仅限于直接管理关系，不包括间接的管理关系。</w:t>
      </w:r>
    </w:p>
    <w:p w14:paraId="35CE0714"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3.供应商不存在直接管理关系的，则填“无”。</w:t>
      </w:r>
    </w:p>
    <w:p w14:paraId="3BF25E09" w14:textId="77777777" w:rsidR="009B41DA" w:rsidRDefault="009B41DA">
      <w:pPr>
        <w:snapToGrid w:val="0"/>
        <w:spacing w:line="360" w:lineRule="auto"/>
        <w:jc w:val="left"/>
        <w:rPr>
          <w:rFonts w:ascii="宋体" w:hAnsi="宋体" w:cs="宋体" w:hint="eastAsia"/>
          <w:sz w:val="24"/>
        </w:rPr>
      </w:pPr>
    </w:p>
    <w:p w14:paraId="5C0E5BF4" w14:textId="77777777" w:rsidR="009B41DA" w:rsidRDefault="009B41DA">
      <w:pPr>
        <w:snapToGrid w:val="0"/>
        <w:spacing w:line="360" w:lineRule="auto"/>
        <w:jc w:val="left"/>
        <w:rPr>
          <w:rFonts w:ascii="宋体" w:hAnsi="宋体" w:cs="宋体" w:hint="eastAsia"/>
          <w:sz w:val="24"/>
        </w:rPr>
      </w:pPr>
    </w:p>
    <w:p w14:paraId="2DEA93EE" w14:textId="77777777" w:rsidR="009B41DA" w:rsidRDefault="009B41DA">
      <w:pPr>
        <w:snapToGrid w:val="0"/>
        <w:spacing w:line="360" w:lineRule="auto"/>
        <w:jc w:val="left"/>
        <w:rPr>
          <w:rFonts w:ascii="宋体" w:hAnsi="宋体" w:cs="宋体" w:hint="eastAsia"/>
          <w:sz w:val="24"/>
        </w:rPr>
      </w:pPr>
    </w:p>
    <w:p w14:paraId="1B39E7B5" w14:textId="77777777" w:rsidR="009B41DA" w:rsidRDefault="009B41DA">
      <w:pPr>
        <w:snapToGrid w:val="0"/>
        <w:spacing w:line="360" w:lineRule="auto"/>
        <w:jc w:val="left"/>
        <w:rPr>
          <w:rFonts w:ascii="宋体" w:hAnsi="宋体" w:cs="宋体" w:hint="eastAsia"/>
          <w:sz w:val="24"/>
        </w:rPr>
      </w:pPr>
    </w:p>
    <w:p w14:paraId="177AC0DB" w14:textId="77777777" w:rsidR="009B41DA" w:rsidRDefault="009B41DA">
      <w:pPr>
        <w:snapToGrid w:val="0"/>
        <w:spacing w:line="360" w:lineRule="auto"/>
        <w:jc w:val="left"/>
        <w:rPr>
          <w:rFonts w:ascii="宋体" w:hAnsi="宋体" w:cs="宋体" w:hint="eastAsia"/>
          <w:sz w:val="24"/>
        </w:rPr>
      </w:pPr>
    </w:p>
    <w:p w14:paraId="5B454A94" w14:textId="77777777" w:rsidR="009B41DA" w:rsidRDefault="009B41DA">
      <w:pPr>
        <w:snapToGrid w:val="0"/>
        <w:spacing w:line="360" w:lineRule="auto"/>
        <w:jc w:val="left"/>
        <w:rPr>
          <w:rFonts w:ascii="宋体" w:hAnsi="宋体" w:cs="宋体" w:hint="eastAsia"/>
          <w:sz w:val="24"/>
        </w:rPr>
      </w:pPr>
    </w:p>
    <w:p w14:paraId="0C4AF260" w14:textId="77777777" w:rsidR="009B41DA" w:rsidRDefault="009B41DA">
      <w:pPr>
        <w:snapToGrid w:val="0"/>
        <w:spacing w:line="360" w:lineRule="auto"/>
        <w:jc w:val="left"/>
        <w:rPr>
          <w:rFonts w:ascii="宋体" w:hAnsi="宋体" w:cs="宋体" w:hint="eastAsia"/>
          <w:sz w:val="24"/>
        </w:rPr>
      </w:pPr>
    </w:p>
    <w:p w14:paraId="324101DA" w14:textId="77777777" w:rsidR="009B41DA" w:rsidRDefault="001D1FDB">
      <w:pPr>
        <w:snapToGrid w:val="0"/>
        <w:spacing w:beforeLines="50" w:before="120" w:line="360" w:lineRule="auto"/>
        <w:ind w:right="480" w:firstLineChars="1653" w:firstLine="3967"/>
        <w:rPr>
          <w:rFonts w:ascii="宋体" w:hAnsi="宋体" w:cs="宋体" w:hint="eastAsia"/>
          <w:sz w:val="24"/>
          <w:u w:val="single"/>
        </w:rPr>
      </w:pPr>
      <w:r>
        <w:rPr>
          <w:rFonts w:ascii="宋体" w:hAnsi="宋体" w:cs="宋体" w:hint="eastAsia"/>
          <w:sz w:val="24"/>
        </w:rPr>
        <w:t>法定代表人或者委托代理人（签字）：</w:t>
      </w:r>
    </w:p>
    <w:p w14:paraId="02F0CBC9" w14:textId="77777777" w:rsidR="009B41DA" w:rsidRDefault="001D1FDB">
      <w:pPr>
        <w:snapToGrid w:val="0"/>
        <w:spacing w:beforeLines="50" w:before="120" w:after="50" w:line="360" w:lineRule="auto"/>
        <w:ind w:right="480" w:firstLineChars="2300" w:firstLine="5520"/>
        <w:rPr>
          <w:rFonts w:ascii="宋体" w:hAnsi="宋体" w:cs="宋体" w:hint="eastAsia"/>
          <w:sz w:val="24"/>
        </w:rPr>
      </w:pPr>
      <w:r>
        <w:rPr>
          <w:rFonts w:ascii="宋体" w:hAnsi="宋体" w:cs="宋体" w:hint="eastAsia"/>
          <w:sz w:val="24"/>
        </w:rPr>
        <w:t>投标人（公章）：</w:t>
      </w:r>
    </w:p>
    <w:p w14:paraId="6AC68B59" w14:textId="77777777" w:rsidR="009B41DA" w:rsidRDefault="001D1FDB">
      <w:pPr>
        <w:snapToGrid w:val="0"/>
        <w:spacing w:beforeLines="50" w:before="120" w:after="50" w:line="360" w:lineRule="auto"/>
        <w:ind w:right="480" w:firstLineChars="100" w:firstLine="240"/>
        <w:jc w:val="right"/>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5DDCD16A" w14:textId="77777777" w:rsidR="009B41DA" w:rsidRDefault="009B41DA">
      <w:pPr>
        <w:snapToGrid w:val="0"/>
        <w:spacing w:before="50" w:afterLines="50" w:after="120"/>
        <w:jc w:val="left"/>
        <w:rPr>
          <w:rFonts w:ascii="宋体" w:hAnsi="宋体" w:cs="宋体" w:hint="eastAsia"/>
          <w:szCs w:val="21"/>
        </w:rPr>
      </w:pPr>
    </w:p>
    <w:p w14:paraId="7B5AB8A1" w14:textId="77777777" w:rsidR="009B41DA" w:rsidRDefault="009B41DA">
      <w:pPr>
        <w:snapToGrid w:val="0"/>
        <w:spacing w:beforeLines="50" w:before="120" w:after="50"/>
        <w:jc w:val="left"/>
        <w:rPr>
          <w:rFonts w:ascii="宋体" w:hAnsi="宋体" w:cs="宋体" w:hint="eastAsia"/>
          <w:b/>
          <w:sz w:val="24"/>
          <w:szCs w:val="20"/>
        </w:rPr>
      </w:pPr>
    </w:p>
    <w:p w14:paraId="6269F29F" w14:textId="77777777" w:rsidR="009B41DA" w:rsidRDefault="001D1FDB">
      <w:pPr>
        <w:numPr>
          <w:ilvl w:val="2"/>
          <w:numId w:val="8"/>
        </w:numPr>
        <w:snapToGrid w:val="0"/>
        <w:spacing w:beforeLines="50" w:before="120" w:after="50"/>
        <w:ind w:left="0" w:firstLine="0"/>
        <w:jc w:val="left"/>
        <w:rPr>
          <w:rFonts w:ascii="宋体" w:hAnsi="宋体" w:cs="宋体" w:hint="eastAsia"/>
          <w:b/>
          <w:sz w:val="24"/>
          <w:szCs w:val="20"/>
        </w:rPr>
      </w:pPr>
      <w:r>
        <w:rPr>
          <w:rFonts w:ascii="宋体" w:hAnsi="宋体" w:cs="宋体" w:hint="eastAsia"/>
          <w:b/>
          <w:sz w:val="24"/>
        </w:rPr>
        <w:br w:type="page"/>
      </w:r>
      <w:r>
        <w:rPr>
          <w:rFonts w:ascii="宋体" w:hAnsi="宋体" w:cs="宋体" w:hint="eastAsia"/>
          <w:b/>
          <w:sz w:val="24"/>
        </w:rPr>
        <w:lastRenderedPageBreak/>
        <w:t>投标声明格式</w:t>
      </w:r>
    </w:p>
    <w:p w14:paraId="158D9A9A" w14:textId="77777777" w:rsidR="009B41DA" w:rsidRDefault="009B41DA">
      <w:pPr>
        <w:snapToGrid w:val="0"/>
        <w:spacing w:before="50" w:afterLines="50" w:after="120"/>
        <w:jc w:val="left"/>
        <w:rPr>
          <w:rFonts w:ascii="宋体" w:hAnsi="宋体" w:cs="宋体" w:hint="eastAsia"/>
        </w:rPr>
      </w:pPr>
    </w:p>
    <w:p w14:paraId="7470BB71" w14:textId="77777777" w:rsidR="009B41DA" w:rsidRDefault="001D1FDB">
      <w:pPr>
        <w:snapToGrid w:val="0"/>
        <w:spacing w:before="50" w:afterLines="50" w:after="120"/>
        <w:jc w:val="center"/>
        <w:rPr>
          <w:rFonts w:ascii="宋体" w:hAnsi="宋体" w:cs="宋体" w:hint="eastAsia"/>
          <w:bCs/>
          <w:sz w:val="44"/>
          <w:szCs w:val="44"/>
        </w:rPr>
      </w:pPr>
      <w:r>
        <w:rPr>
          <w:rFonts w:ascii="宋体" w:hAnsi="宋体" w:cs="宋体" w:hint="eastAsia"/>
          <w:bCs/>
          <w:sz w:val="44"/>
          <w:szCs w:val="44"/>
        </w:rPr>
        <w:t>投标声明</w:t>
      </w:r>
    </w:p>
    <w:p w14:paraId="23D3D26B" w14:textId="77777777" w:rsidR="009B41DA" w:rsidRDefault="009B41DA">
      <w:pPr>
        <w:snapToGrid w:val="0"/>
        <w:spacing w:before="50" w:afterLines="50" w:after="120"/>
        <w:jc w:val="center"/>
        <w:rPr>
          <w:rFonts w:ascii="宋体" w:hAnsi="宋体" w:cs="宋体" w:hint="eastAsia"/>
          <w:bCs/>
          <w:sz w:val="44"/>
          <w:szCs w:val="44"/>
        </w:rPr>
      </w:pPr>
    </w:p>
    <w:p w14:paraId="103C09CC"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（采购人名称）：</w:t>
      </w:r>
    </w:p>
    <w:p w14:paraId="6A50900D" w14:textId="77777777" w:rsidR="009B41DA" w:rsidRDefault="001D1FDB">
      <w:pPr>
        <w:spacing w:line="400" w:lineRule="exact"/>
        <w:ind w:firstLineChars="218" w:firstLine="523"/>
        <w:contextualSpacing/>
        <w:jc w:val="left"/>
        <w:rPr>
          <w:rFonts w:ascii="宋体" w:hAnsi="宋体" w:cs="宋体" w:hint="eastAsia"/>
          <w:sz w:val="24"/>
        </w:rPr>
      </w:pPr>
      <w:r>
        <w:rPr>
          <w:rFonts w:ascii="宋体" w:hAnsi="宋体" w:cs="宋体" w:hint="eastAsia"/>
          <w:sz w:val="24"/>
        </w:rPr>
        <w:t>我方参加贵单位组织</w:t>
      </w:r>
      <w:r>
        <w:rPr>
          <w:rFonts w:ascii="宋体" w:hAnsi="宋体" w:cs="宋体" w:hint="eastAsia"/>
          <w:sz w:val="24"/>
          <w:u w:val="single"/>
        </w:rPr>
        <w:t xml:space="preserve">     </w:t>
      </w:r>
      <w:r>
        <w:rPr>
          <w:rFonts w:ascii="宋体" w:hAnsi="宋体" w:cs="宋体" w:hint="eastAsia"/>
          <w:sz w:val="24"/>
        </w:rPr>
        <w:t>项目（项目编号：</w:t>
      </w:r>
      <w:r>
        <w:rPr>
          <w:rFonts w:ascii="宋体" w:hAnsi="宋体" w:cs="宋体" w:hint="eastAsia"/>
          <w:sz w:val="24"/>
          <w:u w:val="single"/>
        </w:rPr>
        <w:t xml:space="preserve">   </w:t>
      </w:r>
      <w:r>
        <w:rPr>
          <w:rFonts w:ascii="宋体" w:hAnsi="宋体" w:cs="宋体" w:hint="eastAsia"/>
          <w:sz w:val="24"/>
        </w:rPr>
        <w:t>）的政府采购活动。我方在此郑重声明：</w:t>
      </w:r>
    </w:p>
    <w:p w14:paraId="2FB344B9"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604CAB"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2.我方不是为本次采购项目提供整体设计、规范编制或者项目管理、监理、检测等服务的供应商。</w:t>
      </w:r>
    </w:p>
    <w:p w14:paraId="0869FF56"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3.我方承诺符合《中华人民共和国政府采购法》第二十二条规定：</w:t>
      </w:r>
    </w:p>
    <w:p w14:paraId="65753718"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（一）具有独立承担民事责任的能力；</w:t>
      </w:r>
    </w:p>
    <w:p w14:paraId="5CCF7E0A"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（二）具有良好的商业信誉和健全的财务会计制度；</w:t>
      </w:r>
    </w:p>
    <w:p w14:paraId="1F233C2C"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（三）具有履行合同所必需的设备和专业技术能力；</w:t>
      </w:r>
    </w:p>
    <w:p w14:paraId="25C82519"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（四）有依法缴纳税收和社会保障资金的良好记录；</w:t>
      </w:r>
    </w:p>
    <w:p w14:paraId="0A440401"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（五）参加政府采购活动前三年内，在经营活动中没有重大违法记录；</w:t>
      </w:r>
    </w:p>
    <w:p w14:paraId="6E5A5E9F"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（六）法律、行政法规规定的其他条件。</w:t>
      </w:r>
    </w:p>
    <w:p w14:paraId="1BECE5D0"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4.以上事项如有虚假或者隐瞒，我方愿意承担一切后果，并不再寻求任何旨在减轻或者免除法律责任的辩解。</w:t>
      </w:r>
    </w:p>
    <w:p w14:paraId="6A390D57" w14:textId="77777777" w:rsidR="009B41DA" w:rsidRDefault="001D1FDB">
      <w:pPr>
        <w:spacing w:line="400" w:lineRule="exact"/>
        <w:ind w:firstLineChars="200" w:firstLine="480"/>
        <w:contextualSpacing/>
        <w:jc w:val="left"/>
      </w:pPr>
      <w:r>
        <w:rPr>
          <w:rFonts w:ascii="宋体" w:hAnsi="宋体" w:cs="宋体"/>
          <w:sz w:val="24"/>
        </w:rPr>
        <w:t>5</w:t>
      </w:r>
      <w:r>
        <w:rPr>
          <w:rFonts w:ascii="宋体" w:hAnsi="宋体" w:cs="宋体" w:hint="eastAsia"/>
          <w:sz w:val="24"/>
        </w:rPr>
        <w:t>.我方若中标，除非发生不可抗力，承诺与发包方及时签订《合同书》。如果弃标，自愿按照本文件之《投标人须知正文》第3</w:t>
      </w:r>
      <w:r>
        <w:rPr>
          <w:rFonts w:ascii="宋体" w:hAnsi="宋体" w:cs="宋体"/>
          <w:sz w:val="24"/>
        </w:rPr>
        <w:t>0.4</w:t>
      </w:r>
      <w:r>
        <w:rPr>
          <w:rFonts w:ascii="宋体" w:hAnsi="宋体" w:cs="宋体" w:hint="eastAsia"/>
          <w:sz w:val="24"/>
        </w:rPr>
        <w:t>条的要求承担法律责任和失信惩戒。</w:t>
      </w:r>
    </w:p>
    <w:p w14:paraId="29C1A5F6"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特此承诺。</w:t>
      </w:r>
    </w:p>
    <w:p w14:paraId="0508A2AA" w14:textId="77777777" w:rsidR="009B41DA" w:rsidRDefault="001D1FDB">
      <w:pPr>
        <w:spacing w:line="400" w:lineRule="exact"/>
        <w:contextualSpacing/>
        <w:jc w:val="left"/>
        <w:rPr>
          <w:rFonts w:ascii="楷体" w:eastAsia="楷体" w:hAnsi="楷体" w:cs="宋体" w:hint="eastAsia"/>
          <w:b/>
          <w:sz w:val="24"/>
        </w:rPr>
      </w:pPr>
      <w:r>
        <w:rPr>
          <w:rFonts w:ascii="楷体" w:eastAsia="楷体" w:hAnsi="楷体" w:cs="宋体"/>
          <w:b/>
          <w:sz w:val="24"/>
        </w:rPr>
        <w:t>注：如为联合体投标，盖章处须加盖联合体各方公章并由联合体各方法定代表人分别签字，否则投标无效。</w:t>
      </w:r>
    </w:p>
    <w:p w14:paraId="3755147F"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法定代表人（签字）：</w:t>
      </w:r>
    </w:p>
    <w:p w14:paraId="56002394"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投标人（公章）：</w:t>
      </w:r>
    </w:p>
    <w:p w14:paraId="5E61BDA1" w14:textId="77777777" w:rsidR="009B41DA" w:rsidRDefault="001D1FDB">
      <w:pPr>
        <w:spacing w:line="400" w:lineRule="exact"/>
        <w:contextualSpacing/>
        <w:jc w:val="left"/>
        <w:rPr>
          <w:rFonts w:ascii="宋体" w:hAnsi="宋体" w:cs="宋体" w:hint="eastAsia"/>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66B4B3A9" w14:textId="77777777" w:rsidR="009B41DA" w:rsidRDefault="001D1FDB">
      <w:pPr>
        <w:rPr>
          <w:rFonts w:ascii="宋体" w:hAnsi="宋体" w:cs="宋体" w:hint="eastAsia"/>
          <w:b/>
          <w:sz w:val="28"/>
          <w:szCs w:val="28"/>
        </w:rPr>
      </w:pPr>
      <w:bookmarkStart w:id="204" w:name="_Toc19686838"/>
      <w:r>
        <w:rPr>
          <w:rFonts w:ascii="宋体" w:hAnsi="宋体" w:cs="宋体" w:hint="eastAsia"/>
          <w:b/>
          <w:sz w:val="28"/>
          <w:szCs w:val="28"/>
        </w:rPr>
        <w:br w:type="page"/>
      </w:r>
      <w:r>
        <w:rPr>
          <w:rFonts w:ascii="宋体" w:hAnsi="宋体" w:cs="宋体" w:hint="eastAsia"/>
          <w:b/>
          <w:sz w:val="28"/>
          <w:szCs w:val="28"/>
        </w:rPr>
        <w:lastRenderedPageBreak/>
        <w:t>三、商务文件格式</w:t>
      </w:r>
      <w:bookmarkEnd w:id="204"/>
    </w:p>
    <w:p w14:paraId="3D5D42FF" w14:textId="77777777" w:rsidR="009B41DA" w:rsidRDefault="001D1FDB">
      <w:pPr>
        <w:snapToGrid w:val="0"/>
        <w:spacing w:beforeLines="50" w:before="120" w:after="50" w:line="360" w:lineRule="auto"/>
        <w:jc w:val="left"/>
        <w:rPr>
          <w:rFonts w:ascii="宋体" w:hAnsi="宋体" w:cs="宋体" w:hint="eastAsia"/>
          <w:b/>
          <w:sz w:val="24"/>
        </w:rPr>
      </w:pPr>
      <w:r>
        <w:rPr>
          <w:rFonts w:ascii="宋体" w:hAnsi="宋体" w:cs="宋体" w:hint="eastAsia"/>
          <w:b/>
          <w:sz w:val="24"/>
        </w:rPr>
        <w:t>1.商务文件封面格式：</w:t>
      </w:r>
    </w:p>
    <w:p w14:paraId="3DDFF9FE" w14:textId="77777777" w:rsidR="009B41DA" w:rsidRDefault="009B41DA">
      <w:pPr>
        <w:snapToGrid w:val="0"/>
        <w:spacing w:beforeLines="50" w:before="120" w:after="50"/>
        <w:rPr>
          <w:rFonts w:ascii="宋体" w:hAnsi="宋体" w:cs="宋体" w:hint="eastAsia"/>
          <w:bCs/>
          <w:sz w:val="32"/>
          <w:szCs w:val="20"/>
        </w:rPr>
      </w:pPr>
    </w:p>
    <w:p w14:paraId="54865871" w14:textId="77777777" w:rsidR="009B41DA" w:rsidRDefault="009B41DA">
      <w:pPr>
        <w:snapToGrid w:val="0"/>
        <w:spacing w:beforeLines="50" w:before="120" w:after="50"/>
        <w:rPr>
          <w:rFonts w:ascii="宋体" w:hAnsi="宋体" w:cs="宋体" w:hint="eastAsia"/>
          <w:sz w:val="24"/>
          <w:szCs w:val="20"/>
        </w:rPr>
      </w:pPr>
    </w:p>
    <w:p w14:paraId="40FBD8B8" w14:textId="77777777" w:rsidR="009B41DA" w:rsidRDefault="009B41DA">
      <w:pPr>
        <w:snapToGrid w:val="0"/>
        <w:spacing w:beforeLines="50" w:before="120" w:after="50"/>
        <w:rPr>
          <w:rFonts w:ascii="宋体" w:hAnsi="宋体" w:cs="宋体" w:hint="eastAsia"/>
          <w:sz w:val="24"/>
          <w:szCs w:val="20"/>
        </w:rPr>
      </w:pPr>
    </w:p>
    <w:p w14:paraId="18B5D361" w14:textId="77777777" w:rsidR="009B41DA" w:rsidRDefault="009B41DA">
      <w:pPr>
        <w:snapToGrid w:val="0"/>
        <w:spacing w:beforeLines="50" w:before="120" w:after="50"/>
        <w:rPr>
          <w:rFonts w:ascii="宋体" w:hAnsi="宋体" w:cs="宋体" w:hint="eastAsia"/>
          <w:sz w:val="24"/>
          <w:szCs w:val="20"/>
        </w:rPr>
      </w:pPr>
    </w:p>
    <w:p w14:paraId="127ADD20"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0E81C089" w14:textId="77777777" w:rsidR="009B41DA" w:rsidRDefault="009B41DA">
      <w:pPr>
        <w:snapToGrid w:val="0"/>
        <w:spacing w:beforeLines="50" w:before="120" w:after="50"/>
        <w:rPr>
          <w:rFonts w:ascii="宋体" w:hAnsi="宋体" w:cs="宋体" w:hint="eastAsia"/>
          <w:sz w:val="24"/>
          <w:szCs w:val="20"/>
        </w:rPr>
      </w:pPr>
    </w:p>
    <w:p w14:paraId="22C40C2E" w14:textId="77777777" w:rsidR="009B41DA" w:rsidRDefault="009B41DA">
      <w:pPr>
        <w:snapToGrid w:val="0"/>
        <w:spacing w:beforeLines="50" w:before="120" w:after="50"/>
        <w:rPr>
          <w:rFonts w:ascii="宋体" w:hAnsi="宋体" w:cs="宋体" w:hint="eastAsia"/>
          <w:sz w:val="24"/>
          <w:szCs w:val="20"/>
        </w:rPr>
      </w:pPr>
    </w:p>
    <w:p w14:paraId="56141454" w14:textId="77777777" w:rsidR="009B41DA" w:rsidRDefault="001D1FDB">
      <w:pPr>
        <w:snapToGrid w:val="0"/>
        <w:spacing w:beforeLines="50" w:before="120" w:after="50"/>
        <w:jc w:val="center"/>
        <w:rPr>
          <w:rFonts w:ascii="宋体" w:hAnsi="宋体" w:cs="宋体" w:hint="eastAsia"/>
          <w:bCs/>
          <w:sz w:val="32"/>
          <w:szCs w:val="32"/>
        </w:rPr>
      </w:pPr>
      <w:r>
        <w:rPr>
          <w:rFonts w:ascii="宋体" w:hAnsi="宋体" w:cs="宋体" w:hint="eastAsia"/>
          <w:bCs/>
          <w:sz w:val="32"/>
          <w:szCs w:val="32"/>
        </w:rPr>
        <w:t>商务文件</w:t>
      </w:r>
    </w:p>
    <w:p w14:paraId="5B5CCFA1" w14:textId="77777777" w:rsidR="009B41DA" w:rsidRDefault="009B41DA">
      <w:pPr>
        <w:snapToGrid w:val="0"/>
        <w:spacing w:beforeLines="50" w:before="120" w:after="50"/>
        <w:rPr>
          <w:rFonts w:ascii="宋体" w:hAnsi="宋体" w:cs="宋体" w:hint="eastAsia"/>
          <w:bCs/>
          <w:sz w:val="24"/>
          <w:szCs w:val="20"/>
        </w:rPr>
      </w:pPr>
    </w:p>
    <w:p w14:paraId="129629A9" w14:textId="77777777" w:rsidR="009B41DA" w:rsidRDefault="009B41DA">
      <w:pPr>
        <w:snapToGrid w:val="0"/>
        <w:spacing w:beforeLines="50" w:before="120" w:after="50"/>
        <w:ind w:firstLineChars="225" w:firstLine="540"/>
        <w:rPr>
          <w:rFonts w:ascii="宋体" w:hAnsi="宋体" w:cs="宋体" w:hint="eastAsia"/>
          <w:bCs/>
          <w:sz w:val="24"/>
        </w:rPr>
      </w:pPr>
    </w:p>
    <w:p w14:paraId="25C8E787" w14:textId="77777777" w:rsidR="009B41DA" w:rsidRDefault="009B41DA">
      <w:pPr>
        <w:snapToGrid w:val="0"/>
        <w:spacing w:beforeLines="50" w:before="120" w:after="50"/>
        <w:ind w:firstLineChars="225" w:firstLine="540"/>
        <w:rPr>
          <w:rFonts w:ascii="宋体" w:hAnsi="宋体" w:cs="宋体" w:hint="eastAsia"/>
          <w:bCs/>
          <w:sz w:val="24"/>
        </w:rPr>
      </w:pPr>
    </w:p>
    <w:p w14:paraId="2766E330" w14:textId="77777777" w:rsidR="009B41DA" w:rsidRDefault="009B41DA">
      <w:pPr>
        <w:snapToGrid w:val="0"/>
        <w:spacing w:beforeLines="50" w:before="120" w:after="50"/>
        <w:ind w:firstLineChars="600" w:firstLine="1680"/>
        <w:rPr>
          <w:rFonts w:ascii="宋体" w:hAnsi="宋体" w:cs="宋体" w:hint="eastAsia"/>
          <w:bCs/>
          <w:sz w:val="28"/>
          <w:szCs w:val="28"/>
        </w:rPr>
      </w:pPr>
    </w:p>
    <w:p w14:paraId="3126644E"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项目名称：</w:t>
      </w:r>
    </w:p>
    <w:p w14:paraId="28E2E332" w14:textId="77777777" w:rsidR="009B41DA" w:rsidRDefault="001D1FDB">
      <w:pPr>
        <w:snapToGrid w:val="0"/>
        <w:spacing w:beforeLines="50" w:before="120" w:after="50"/>
        <w:ind w:firstLineChars="600" w:firstLine="1680"/>
        <w:rPr>
          <w:rFonts w:ascii="宋体" w:hAnsi="宋体" w:cs="宋体" w:hint="eastAsia"/>
          <w:bCs/>
          <w:sz w:val="28"/>
          <w:szCs w:val="21"/>
        </w:rPr>
      </w:pPr>
      <w:r>
        <w:rPr>
          <w:rFonts w:ascii="宋体" w:hAnsi="宋体" w:cs="宋体" w:hint="eastAsia"/>
          <w:bCs/>
          <w:sz w:val="28"/>
          <w:szCs w:val="28"/>
        </w:rPr>
        <w:t>项目编号：</w:t>
      </w:r>
    </w:p>
    <w:p w14:paraId="2332CD5B"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所投分标：</w:t>
      </w:r>
    </w:p>
    <w:p w14:paraId="6EFCEDE1" w14:textId="77777777" w:rsidR="009B41DA" w:rsidRDefault="001D1FDB">
      <w:pPr>
        <w:pStyle w:val="a0"/>
        <w:snapToGrid w:val="0"/>
        <w:spacing w:before="50" w:after="50"/>
        <w:ind w:firstLineChars="600" w:firstLine="1680"/>
        <w:rPr>
          <w:rFonts w:ascii="宋体" w:hAnsi="宋体" w:cs="宋体" w:hint="eastAsia"/>
          <w:bCs/>
          <w:sz w:val="28"/>
          <w:szCs w:val="28"/>
        </w:rPr>
      </w:pPr>
      <w:r>
        <w:rPr>
          <w:rFonts w:ascii="宋体" w:hAnsi="宋体" w:cs="宋体" w:hint="eastAsia"/>
          <w:bCs/>
          <w:sz w:val="28"/>
          <w:szCs w:val="28"/>
        </w:rPr>
        <w:t>投标人名称：</w:t>
      </w:r>
    </w:p>
    <w:p w14:paraId="783EB810" w14:textId="77777777" w:rsidR="009B41DA" w:rsidRDefault="001D1FDB">
      <w:pPr>
        <w:pStyle w:val="a0"/>
        <w:snapToGrid w:val="0"/>
        <w:spacing w:before="50" w:after="50"/>
        <w:ind w:firstLineChars="600" w:firstLine="1680"/>
        <w:rPr>
          <w:rFonts w:ascii="宋体" w:hAnsi="宋体" w:cs="宋体" w:hint="eastAsia"/>
          <w:bCs/>
          <w:sz w:val="28"/>
          <w:szCs w:val="28"/>
        </w:rPr>
      </w:pPr>
      <w:r>
        <w:rPr>
          <w:rFonts w:ascii="宋体" w:hAnsi="宋体" w:cs="宋体" w:hint="eastAsia"/>
          <w:bCs/>
          <w:sz w:val="28"/>
          <w:szCs w:val="28"/>
        </w:rPr>
        <w:t>投标人地址：</w:t>
      </w:r>
    </w:p>
    <w:p w14:paraId="19282A3D" w14:textId="77777777" w:rsidR="009B41DA" w:rsidRDefault="009B41DA">
      <w:pPr>
        <w:pStyle w:val="a0"/>
        <w:snapToGrid w:val="0"/>
        <w:spacing w:before="50" w:after="50"/>
        <w:ind w:firstLineChars="600" w:firstLine="1680"/>
        <w:rPr>
          <w:rFonts w:ascii="宋体" w:hAnsi="宋体" w:cs="宋体" w:hint="eastAsia"/>
          <w:bCs/>
          <w:sz w:val="28"/>
          <w:szCs w:val="28"/>
        </w:rPr>
      </w:pPr>
    </w:p>
    <w:p w14:paraId="34E91358" w14:textId="77777777" w:rsidR="009B41DA" w:rsidRDefault="001D1FDB">
      <w:pPr>
        <w:snapToGrid w:val="0"/>
        <w:spacing w:beforeLines="50" w:before="120" w:after="50"/>
        <w:ind w:firstLineChars="600" w:firstLine="1680"/>
        <w:rPr>
          <w:rFonts w:ascii="宋体" w:hAnsi="宋体" w:cs="宋体" w:hint="eastAsia"/>
          <w:sz w:val="28"/>
          <w:szCs w:val="28"/>
        </w:rPr>
      </w:pPr>
      <w:r>
        <w:rPr>
          <w:rFonts w:ascii="宋体" w:hAnsi="宋体" w:cs="宋体" w:hint="eastAsia"/>
          <w:sz w:val="28"/>
          <w:szCs w:val="28"/>
        </w:rPr>
        <w:t>年   月   日</w:t>
      </w:r>
    </w:p>
    <w:p w14:paraId="6C97DEBF" w14:textId="77777777" w:rsidR="009B41DA" w:rsidRDefault="009B41DA">
      <w:pPr>
        <w:snapToGrid w:val="0"/>
        <w:spacing w:beforeLines="50" w:before="120" w:after="50"/>
        <w:rPr>
          <w:rFonts w:ascii="宋体" w:hAnsi="宋体" w:cs="宋体" w:hint="eastAsia"/>
          <w:sz w:val="24"/>
          <w:szCs w:val="20"/>
        </w:rPr>
      </w:pPr>
    </w:p>
    <w:p w14:paraId="1949460B" w14:textId="77777777" w:rsidR="009B41DA" w:rsidRDefault="001D1FDB">
      <w:pPr>
        <w:snapToGrid w:val="0"/>
        <w:spacing w:line="360" w:lineRule="auto"/>
        <w:jc w:val="left"/>
        <w:rPr>
          <w:rFonts w:ascii="宋体" w:hAnsi="宋体" w:cs="宋体" w:hint="eastAsia"/>
          <w:b/>
          <w:bCs/>
          <w:sz w:val="28"/>
          <w:szCs w:val="28"/>
        </w:rPr>
      </w:pPr>
      <w:r>
        <w:rPr>
          <w:rFonts w:ascii="宋体" w:hAnsi="宋体" w:cs="宋体" w:hint="eastAsia"/>
          <w:sz w:val="24"/>
          <w:szCs w:val="20"/>
        </w:rPr>
        <w:br w:type="page"/>
      </w:r>
      <w:r>
        <w:rPr>
          <w:rFonts w:ascii="宋体" w:hAnsi="宋体" w:cs="宋体" w:hint="eastAsia"/>
          <w:b/>
          <w:bCs/>
          <w:sz w:val="24"/>
        </w:rPr>
        <w:lastRenderedPageBreak/>
        <w:t>2.商务文件目录</w:t>
      </w:r>
    </w:p>
    <w:p w14:paraId="2B10C2D4" w14:textId="77777777" w:rsidR="009B41DA" w:rsidRDefault="001D1FDB">
      <w:pPr>
        <w:snapToGrid w:val="0"/>
        <w:spacing w:before="50" w:afterLines="50" w:after="120" w:line="360" w:lineRule="auto"/>
        <w:ind w:firstLineChars="200" w:firstLine="480"/>
        <w:jc w:val="left"/>
        <w:rPr>
          <w:rFonts w:ascii="宋体" w:hAnsi="宋体" w:cs="宋体" w:hint="eastAsia"/>
          <w:b/>
          <w:bCs/>
          <w:sz w:val="32"/>
          <w:szCs w:val="32"/>
        </w:rPr>
      </w:pPr>
      <w:r>
        <w:rPr>
          <w:rFonts w:ascii="宋体" w:hAnsi="宋体" w:cs="宋体" w:hint="eastAsia"/>
          <w:sz w:val="24"/>
        </w:rPr>
        <w:t>根据招标文件规定及投标人提供的材料自行编写目录。</w:t>
      </w:r>
    </w:p>
    <w:p w14:paraId="3D0F06A6" w14:textId="77777777" w:rsidR="009B41DA" w:rsidRDefault="009B41DA">
      <w:pPr>
        <w:snapToGrid w:val="0"/>
        <w:spacing w:before="50" w:afterLines="50" w:after="120"/>
        <w:jc w:val="left"/>
        <w:rPr>
          <w:rFonts w:ascii="宋体" w:hAnsi="宋体" w:cs="宋体" w:hint="eastAsia"/>
        </w:rPr>
      </w:pPr>
    </w:p>
    <w:p w14:paraId="047EDAA9" w14:textId="77777777" w:rsidR="009B41DA" w:rsidRDefault="001D1FDB">
      <w:pPr>
        <w:snapToGrid w:val="0"/>
        <w:spacing w:beforeLines="50" w:before="120" w:after="50"/>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3.投标人参加本项目无围标串标行为的承诺</w:t>
      </w:r>
    </w:p>
    <w:p w14:paraId="11973C65" w14:textId="77777777" w:rsidR="009B41DA" w:rsidRDefault="009B41DA">
      <w:pPr>
        <w:snapToGrid w:val="0"/>
        <w:spacing w:beforeLines="50" w:before="120" w:after="50"/>
        <w:jc w:val="left"/>
        <w:rPr>
          <w:rFonts w:ascii="宋体" w:hAnsi="宋体" w:cs="宋体" w:hint="eastAsia"/>
          <w:b/>
          <w:sz w:val="24"/>
        </w:rPr>
      </w:pPr>
    </w:p>
    <w:p w14:paraId="71F4AE9A" w14:textId="77777777" w:rsidR="009B41DA" w:rsidRDefault="001D1FDB">
      <w:pPr>
        <w:spacing w:line="360" w:lineRule="auto"/>
        <w:ind w:left="420"/>
        <w:contextualSpacing/>
        <w:jc w:val="center"/>
        <w:rPr>
          <w:rFonts w:ascii="宋体" w:hAnsi="宋体" w:cs="宋体" w:hint="eastAsia"/>
          <w:b/>
          <w:sz w:val="24"/>
        </w:rPr>
      </w:pPr>
      <w:r>
        <w:rPr>
          <w:rFonts w:ascii="宋体" w:hAnsi="宋体" w:cs="宋体" w:hint="eastAsia"/>
          <w:bCs/>
          <w:spacing w:val="-11"/>
          <w:sz w:val="44"/>
          <w:szCs w:val="44"/>
        </w:rPr>
        <w:t>投标人参加本项目无围标串标行为的承诺函</w:t>
      </w:r>
    </w:p>
    <w:p w14:paraId="52DB47D3" w14:textId="77777777" w:rsidR="009B41DA" w:rsidRDefault="001D1FDB">
      <w:pPr>
        <w:spacing w:line="440" w:lineRule="exact"/>
        <w:contextualSpacing/>
        <w:jc w:val="left"/>
        <w:rPr>
          <w:rFonts w:ascii="宋体" w:hAnsi="宋体" w:cs="宋体" w:hint="eastAsia"/>
          <w:b/>
          <w:sz w:val="24"/>
        </w:rPr>
      </w:pPr>
      <w:r>
        <w:rPr>
          <w:rFonts w:ascii="宋体" w:hAnsi="宋体" w:cs="宋体" w:hint="eastAsia"/>
          <w:b/>
          <w:sz w:val="24"/>
        </w:rPr>
        <w:t>一、我方承诺无下列相互串通投标的情形：</w:t>
      </w:r>
    </w:p>
    <w:p w14:paraId="415F497C"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1.不同投标人的投标文件由同一单位或者个人编制；</w:t>
      </w:r>
    </w:p>
    <w:p w14:paraId="7F930018"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2.不同投标人委托同一单位或者个人办理投标事宜；</w:t>
      </w:r>
    </w:p>
    <w:p w14:paraId="4577A80E"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3.不同的投标人的投标文件载明的项目管理员为同一个人；</w:t>
      </w:r>
    </w:p>
    <w:p w14:paraId="1A770D5C"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4.不同投标人的投标文件异常一致或者投标报价呈规律性差异；</w:t>
      </w:r>
    </w:p>
    <w:p w14:paraId="644847F4"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5.不同投标人的投标文件相互混装；</w:t>
      </w:r>
    </w:p>
    <w:p w14:paraId="43FD4B0F"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6.不同投标人的投标保证金从同一单位或者个人账户转出。</w:t>
      </w:r>
    </w:p>
    <w:p w14:paraId="67355C1C" w14:textId="77777777" w:rsidR="009B41DA" w:rsidRDefault="001D1FDB">
      <w:pPr>
        <w:spacing w:line="440" w:lineRule="exact"/>
        <w:contextualSpacing/>
        <w:jc w:val="left"/>
        <w:rPr>
          <w:rFonts w:ascii="宋体" w:hAnsi="宋体" w:cs="宋体" w:hint="eastAsia"/>
          <w:sz w:val="24"/>
        </w:rPr>
      </w:pPr>
      <w:r>
        <w:rPr>
          <w:rFonts w:ascii="宋体" w:hAnsi="宋体" w:cs="宋体" w:hint="eastAsia"/>
          <w:b/>
          <w:sz w:val="24"/>
        </w:rPr>
        <w:t>二、我方承诺无下列恶意串通的情形：</w:t>
      </w:r>
    </w:p>
    <w:p w14:paraId="051B79F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1.投标人直接或者间接从采购人或者采购代理机构处获得其他投标人的相关信息并修改其投标文件或者响应文件；</w:t>
      </w:r>
    </w:p>
    <w:p w14:paraId="0A22996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2.投标人按照采购人或者采购代理机构的授意撤换、修改投标文件或者响应文件；</w:t>
      </w:r>
    </w:p>
    <w:p w14:paraId="6C63BF62"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3.投标人之间协商报价、技术方案等投标文件或者响应文件的实质性内容；</w:t>
      </w:r>
    </w:p>
    <w:p w14:paraId="49B210EE"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4.属于同一集团、协会、商会等组织成员的投标人按照该组织要求协同参加政府采购活动；</w:t>
      </w:r>
    </w:p>
    <w:p w14:paraId="4F405DE4"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5.投标人之间事先约定一致抬高或者压低投标报价，或者在招标项目中事先约定轮流以高价位或者低价位中标，或者事先约定由某一特定投标人中标，然后再参加投标；</w:t>
      </w:r>
    </w:p>
    <w:p w14:paraId="735ECF1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6.投标人之间商定部分投标人放弃参加政府采购活动或者放弃中标；</w:t>
      </w:r>
    </w:p>
    <w:p w14:paraId="173B885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7.投标人与采购人或者采购代理机构之间、投标人相互之间，为谋求特定投标人中标或者排斥其他投标人的其他串通行为。</w:t>
      </w:r>
    </w:p>
    <w:p w14:paraId="61EA2322" w14:textId="77777777" w:rsidR="009B41DA" w:rsidRDefault="001D1FDB">
      <w:pPr>
        <w:spacing w:line="440" w:lineRule="exact"/>
        <w:ind w:firstLineChars="196" w:firstLine="472"/>
        <w:contextualSpacing/>
        <w:jc w:val="left"/>
        <w:rPr>
          <w:rFonts w:ascii="宋体" w:hAnsi="宋体" w:cs="宋体" w:hint="eastAsia"/>
          <w:b/>
          <w:sz w:val="24"/>
        </w:rPr>
      </w:pPr>
      <w:r>
        <w:rPr>
          <w:rFonts w:ascii="宋体" w:hAnsi="宋体" w:cs="宋体" w:hint="eastAsia"/>
          <w:b/>
          <w:sz w:val="24"/>
        </w:rPr>
        <w:t>以上情形一经核查属实，我方愿意承担一切后果，并不再寻求任何旨在减轻或者免除法律责任的辩解。</w:t>
      </w:r>
    </w:p>
    <w:p w14:paraId="6E52ABA9" w14:textId="77777777" w:rsidR="009B41DA" w:rsidRDefault="009B41DA">
      <w:pPr>
        <w:pStyle w:val="ad"/>
        <w:spacing w:line="440" w:lineRule="exact"/>
        <w:ind w:firstLineChars="2850" w:firstLine="6840"/>
        <w:contextualSpacing/>
        <w:rPr>
          <w:rFonts w:hAnsi="宋体" w:cs="宋体" w:hint="eastAsia"/>
          <w:sz w:val="24"/>
          <w:szCs w:val="24"/>
        </w:rPr>
      </w:pPr>
    </w:p>
    <w:p w14:paraId="74906A34" w14:textId="77777777" w:rsidR="009B41DA" w:rsidRDefault="001D1FDB">
      <w:pPr>
        <w:pStyle w:val="ad"/>
        <w:spacing w:line="440" w:lineRule="exact"/>
        <w:contextualSpacing/>
        <w:jc w:val="center"/>
        <w:rPr>
          <w:rFonts w:hAnsi="宋体" w:cs="宋体" w:hint="eastAsia"/>
          <w:sz w:val="24"/>
          <w:szCs w:val="24"/>
          <w:u w:val="single"/>
        </w:rPr>
      </w:pPr>
      <w:r>
        <w:rPr>
          <w:rFonts w:hAnsi="宋体" w:cs="宋体" w:hint="eastAsia"/>
          <w:sz w:val="24"/>
          <w:szCs w:val="24"/>
        </w:rPr>
        <w:t>投标人名称（公章）：</w:t>
      </w:r>
    </w:p>
    <w:p w14:paraId="634737D0" w14:textId="77777777" w:rsidR="009B41DA" w:rsidRDefault="001D1FDB">
      <w:pPr>
        <w:pStyle w:val="ad"/>
        <w:spacing w:line="440" w:lineRule="exact"/>
        <w:contextualSpacing/>
        <w:rPr>
          <w:rFonts w:hAnsi="宋体" w:cs="宋体" w:hint="eastAsia"/>
          <w:sz w:val="24"/>
        </w:rPr>
      </w:pPr>
      <w:r>
        <w:rPr>
          <w:rFonts w:hAnsi="宋体" w:cs="宋体" w:hint="eastAsia"/>
          <w:sz w:val="24"/>
          <w:szCs w:val="24"/>
        </w:rPr>
        <w:t>日期：   年   月   日</w:t>
      </w:r>
    </w:p>
    <w:p w14:paraId="3E350832" w14:textId="77777777" w:rsidR="009B41DA" w:rsidRDefault="001D1FDB">
      <w:pPr>
        <w:snapToGrid w:val="0"/>
        <w:spacing w:beforeLines="50" w:before="120" w:after="50"/>
        <w:jc w:val="left"/>
        <w:rPr>
          <w:rFonts w:ascii="宋体" w:hAnsi="宋体" w:cs="宋体" w:hint="eastAsia"/>
          <w:b/>
          <w:sz w:val="24"/>
          <w:szCs w:val="20"/>
        </w:rPr>
      </w:pPr>
      <w:r>
        <w:rPr>
          <w:rFonts w:ascii="宋体" w:hAnsi="宋体" w:cs="宋体" w:hint="eastAsia"/>
          <w:b/>
          <w:sz w:val="24"/>
        </w:rPr>
        <w:br w:type="page"/>
      </w:r>
      <w:r>
        <w:rPr>
          <w:rFonts w:ascii="宋体" w:hAnsi="宋体" w:cs="宋体" w:hint="eastAsia"/>
          <w:b/>
          <w:sz w:val="24"/>
        </w:rPr>
        <w:lastRenderedPageBreak/>
        <w:t>4.法定代表人身份证明</w:t>
      </w:r>
    </w:p>
    <w:p w14:paraId="138833A5" w14:textId="77777777" w:rsidR="009B41DA" w:rsidRDefault="009B41DA">
      <w:pPr>
        <w:spacing w:beforeLines="100" w:before="240" w:afterLines="50" w:after="120"/>
        <w:ind w:left="540"/>
        <w:jc w:val="center"/>
        <w:rPr>
          <w:rFonts w:ascii="宋体" w:hAnsi="宋体" w:cs="宋体" w:hint="eastAsia"/>
          <w:bCs/>
          <w:sz w:val="44"/>
          <w:szCs w:val="44"/>
        </w:rPr>
      </w:pPr>
    </w:p>
    <w:p w14:paraId="6B31ED5F" w14:textId="77777777" w:rsidR="009B41DA" w:rsidRDefault="001D1FDB">
      <w:pPr>
        <w:spacing w:beforeLines="100" w:before="240" w:afterLines="50" w:after="120"/>
        <w:ind w:left="540"/>
        <w:jc w:val="center"/>
        <w:rPr>
          <w:rFonts w:ascii="宋体" w:hAnsi="宋体" w:cs="宋体" w:hint="eastAsia"/>
          <w:bCs/>
          <w:sz w:val="44"/>
          <w:szCs w:val="44"/>
        </w:rPr>
      </w:pPr>
      <w:r>
        <w:rPr>
          <w:rFonts w:ascii="宋体" w:hAnsi="宋体" w:cs="宋体" w:hint="eastAsia"/>
          <w:bCs/>
          <w:sz w:val="44"/>
          <w:szCs w:val="44"/>
        </w:rPr>
        <w:t>法定代表人身份证明</w:t>
      </w:r>
    </w:p>
    <w:p w14:paraId="756C4AB2" w14:textId="77777777" w:rsidR="009B41DA" w:rsidRDefault="001D1FDB">
      <w:pPr>
        <w:spacing w:line="500" w:lineRule="exact"/>
        <w:ind w:left="540"/>
        <w:rPr>
          <w:rFonts w:ascii="宋体" w:hAnsi="宋体" w:cs="宋体" w:hint="eastAsia"/>
          <w:sz w:val="24"/>
        </w:rPr>
      </w:pPr>
      <w:r>
        <w:rPr>
          <w:rFonts w:ascii="宋体" w:hAnsi="宋体" w:cs="宋体" w:hint="eastAsia"/>
          <w:sz w:val="24"/>
        </w:rPr>
        <w:t>投标人：</w:t>
      </w:r>
    </w:p>
    <w:p w14:paraId="567A922A" w14:textId="77777777" w:rsidR="009B41DA" w:rsidRDefault="001D1FDB">
      <w:pPr>
        <w:spacing w:line="500" w:lineRule="exact"/>
        <w:ind w:left="540"/>
        <w:rPr>
          <w:rFonts w:ascii="宋体" w:hAnsi="宋体" w:cs="宋体" w:hint="eastAsia"/>
          <w:sz w:val="24"/>
        </w:rPr>
      </w:pPr>
      <w:r>
        <w:rPr>
          <w:rFonts w:ascii="宋体" w:hAnsi="宋体" w:cs="宋体" w:hint="eastAsia"/>
          <w:sz w:val="24"/>
        </w:rPr>
        <w:t>地址：</w:t>
      </w:r>
    </w:p>
    <w:p w14:paraId="374626B5" w14:textId="77777777" w:rsidR="009B41DA" w:rsidRDefault="001D1FDB">
      <w:pPr>
        <w:spacing w:line="500" w:lineRule="exact"/>
        <w:ind w:left="540"/>
        <w:rPr>
          <w:rFonts w:ascii="宋体" w:hAnsi="宋体" w:cs="宋体" w:hint="eastAsia"/>
          <w:sz w:val="24"/>
        </w:rPr>
      </w:pPr>
      <w:r>
        <w:rPr>
          <w:rFonts w:ascii="宋体" w:hAnsi="宋体" w:cs="宋体" w:hint="eastAsia"/>
          <w:sz w:val="24"/>
        </w:rPr>
        <w:t>姓名：性别：</w:t>
      </w:r>
    </w:p>
    <w:p w14:paraId="1947B23E" w14:textId="77777777" w:rsidR="009B41DA" w:rsidRDefault="001D1FDB">
      <w:pPr>
        <w:spacing w:line="500" w:lineRule="exact"/>
        <w:ind w:left="540"/>
        <w:rPr>
          <w:rFonts w:ascii="宋体" w:hAnsi="宋体" w:cs="宋体" w:hint="eastAsia"/>
          <w:sz w:val="24"/>
          <w:u w:val="single"/>
        </w:rPr>
      </w:pPr>
      <w:r>
        <w:rPr>
          <w:rFonts w:ascii="宋体" w:hAnsi="宋体" w:cs="宋体" w:hint="eastAsia"/>
          <w:sz w:val="24"/>
        </w:rPr>
        <w:t>年龄：职务：</w:t>
      </w:r>
    </w:p>
    <w:p w14:paraId="6E8DA8BF" w14:textId="77777777" w:rsidR="009B41DA" w:rsidRDefault="001D1FDB">
      <w:pPr>
        <w:spacing w:line="500" w:lineRule="exact"/>
        <w:ind w:left="540"/>
        <w:rPr>
          <w:rFonts w:ascii="宋体" w:hAnsi="宋体" w:cs="宋体" w:hint="eastAsia"/>
          <w:sz w:val="24"/>
        </w:rPr>
      </w:pPr>
      <w:r>
        <w:rPr>
          <w:rFonts w:ascii="宋体" w:hAnsi="宋体" w:cs="宋体" w:hint="eastAsia"/>
          <w:sz w:val="24"/>
        </w:rPr>
        <w:t>身份证号码：</w:t>
      </w:r>
    </w:p>
    <w:p w14:paraId="4B8F9861" w14:textId="77777777" w:rsidR="009B41DA" w:rsidRDefault="001D1FDB">
      <w:pPr>
        <w:spacing w:line="500" w:lineRule="exact"/>
        <w:ind w:left="540"/>
        <w:rPr>
          <w:rFonts w:ascii="宋体" w:hAnsi="宋体" w:cs="宋体" w:hint="eastAsia"/>
          <w:sz w:val="24"/>
        </w:rPr>
      </w:pP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w:t>
      </w:r>
    </w:p>
    <w:p w14:paraId="5ED597C7" w14:textId="77777777" w:rsidR="009B41DA" w:rsidRDefault="001D1FDB">
      <w:pPr>
        <w:spacing w:line="500" w:lineRule="exact"/>
        <w:ind w:left="540"/>
        <w:rPr>
          <w:rFonts w:ascii="宋体" w:hAnsi="宋体" w:cs="宋体" w:hint="eastAsia"/>
          <w:sz w:val="24"/>
        </w:rPr>
      </w:pPr>
      <w:r>
        <w:rPr>
          <w:rFonts w:ascii="宋体" w:hAnsi="宋体" w:cs="宋体" w:hint="eastAsia"/>
          <w:sz w:val="24"/>
        </w:rPr>
        <w:t>特此证明。</w:t>
      </w:r>
    </w:p>
    <w:p w14:paraId="432CA5A1" w14:textId="77777777" w:rsidR="009B41DA" w:rsidRDefault="009B41DA">
      <w:pPr>
        <w:spacing w:line="500" w:lineRule="exact"/>
        <w:ind w:left="540"/>
        <w:rPr>
          <w:rFonts w:ascii="宋体" w:hAnsi="宋体" w:cs="宋体" w:hint="eastAsia"/>
          <w:sz w:val="24"/>
        </w:rPr>
      </w:pPr>
    </w:p>
    <w:p w14:paraId="22DAE064" w14:textId="77777777" w:rsidR="009B41DA" w:rsidRDefault="009B41DA">
      <w:pPr>
        <w:spacing w:line="500" w:lineRule="exact"/>
        <w:ind w:left="540"/>
        <w:rPr>
          <w:rFonts w:ascii="宋体" w:hAnsi="宋体" w:cs="宋体" w:hint="eastAsia"/>
          <w:sz w:val="24"/>
        </w:rPr>
      </w:pPr>
    </w:p>
    <w:p w14:paraId="41DF1A12" w14:textId="77777777" w:rsidR="009B41DA" w:rsidRDefault="001D1FDB">
      <w:pPr>
        <w:spacing w:line="500" w:lineRule="exact"/>
        <w:ind w:left="540"/>
        <w:rPr>
          <w:rFonts w:ascii="宋体" w:hAnsi="宋体" w:cs="宋体" w:hint="eastAsia"/>
          <w:sz w:val="24"/>
        </w:rPr>
      </w:pPr>
      <w:r>
        <w:rPr>
          <w:rFonts w:ascii="宋体" w:hAnsi="宋体" w:cs="宋体" w:hint="eastAsia"/>
          <w:sz w:val="24"/>
        </w:rPr>
        <w:t>附件：法定代表人有效身份证正反面复印件</w:t>
      </w:r>
    </w:p>
    <w:p w14:paraId="26F7F1CB" w14:textId="77777777" w:rsidR="009B41DA" w:rsidRDefault="009B41DA">
      <w:pPr>
        <w:spacing w:line="500" w:lineRule="exact"/>
        <w:ind w:left="540"/>
        <w:rPr>
          <w:rFonts w:ascii="宋体" w:hAnsi="宋体" w:cs="宋体" w:hint="eastAsia"/>
          <w:sz w:val="24"/>
        </w:rPr>
      </w:pPr>
    </w:p>
    <w:p w14:paraId="1103B6A4" w14:textId="77777777" w:rsidR="009B41DA" w:rsidRDefault="001D1FDB">
      <w:pPr>
        <w:wordWrap w:val="0"/>
        <w:spacing w:line="500" w:lineRule="exact"/>
        <w:ind w:left="540"/>
        <w:jc w:val="right"/>
        <w:rPr>
          <w:rFonts w:ascii="宋体" w:hAnsi="宋体" w:cs="宋体" w:hint="eastAsia"/>
          <w:sz w:val="24"/>
          <w:u w:val="single"/>
        </w:rPr>
      </w:pPr>
      <w:r>
        <w:rPr>
          <w:rFonts w:ascii="宋体" w:hAnsi="宋体" w:cs="宋体" w:hint="eastAsia"/>
          <w:sz w:val="24"/>
        </w:rPr>
        <w:t>投标人名称（公章）：</w:t>
      </w:r>
    </w:p>
    <w:p w14:paraId="56826667" w14:textId="77777777" w:rsidR="009B41DA" w:rsidRDefault="009B41DA">
      <w:pPr>
        <w:spacing w:line="500" w:lineRule="exact"/>
        <w:ind w:left="540"/>
        <w:jc w:val="right"/>
        <w:rPr>
          <w:rFonts w:ascii="宋体" w:hAnsi="宋体" w:cs="宋体" w:hint="eastAsia"/>
          <w:sz w:val="24"/>
        </w:rPr>
      </w:pPr>
    </w:p>
    <w:p w14:paraId="639F596E" w14:textId="77777777" w:rsidR="009B41DA" w:rsidRDefault="001D1FDB">
      <w:pPr>
        <w:snapToGrid w:val="0"/>
        <w:spacing w:beforeLines="50" w:before="120" w:after="50"/>
        <w:ind w:left="540"/>
        <w:jc w:val="right"/>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7336ACE5" w14:textId="77777777" w:rsidR="009B41DA" w:rsidRDefault="009B41DA">
      <w:pPr>
        <w:snapToGrid w:val="0"/>
        <w:spacing w:beforeLines="50" w:before="120" w:after="50"/>
        <w:jc w:val="center"/>
        <w:rPr>
          <w:rFonts w:ascii="宋体" w:hAnsi="宋体" w:cs="宋体" w:hint="eastAsia"/>
          <w:b/>
          <w:sz w:val="24"/>
        </w:rPr>
      </w:pPr>
    </w:p>
    <w:p w14:paraId="1393C887" w14:textId="77777777" w:rsidR="009B41DA" w:rsidRDefault="001D1FDB">
      <w:pPr>
        <w:snapToGrid w:val="0"/>
        <w:spacing w:beforeLines="50" w:before="120" w:after="50"/>
        <w:jc w:val="left"/>
        <w:rPr>
          <w:rFonts w:ascii="楷体" w:eastAsia="楷体" w:hAnsi="楷体" w:cs="宋体" w:hint="eastAsia"/>
          <w:b/>
          <w:sz w:val="24"/>
          <w:szCs w:val="20"/>
        </w:rPr>
      </w:pPr>
      <w:r>
        <w:rPr>
          <w:rFonts w:ascii="楷体" w:eastAsia="楷体" w:hAnsi="楷体" w:cs="宋体" w:hint="eastAsia"/>
          <w:b/>
          <w:sz w:val="24"/>
        </w:rPr>
        <w:t>注：</w:t>
      </w:r>
      <w:r>
        <w:rPr>
          <w:rFonts w:ascii="楷体" w:eastAsia="楷体" w:hAnsi="楷体" w:cs="宋体" w:hint="eastAsia"/>
          <w:sz w:val="24"/>
        </w:rPr>
        <w:t>自然人投标的无需提供</w:t>
      </w:r>
    </w:p>
    <w:p w14:paraId="278095EC" w14:textId="77777777" w:rsidR="009B41DA" w:rsidRDefault="001D1FDB">
      <w:pPr>
        <w:snapToGrid w:val="0"/>
        <w:spacing w:beforeLines="50" w:before="120" w:after="50"/>
        <w:jc w:val="left"/>
        <w:rPr>
          <w:rFonts w:ascii="宋体" w:hAnsi="宋体" w:cs="宋体" w:hint="eastAsia"/>
          <w:b/>
          <w:sz w:val="24"/>
          <w:szCs w:val="20"/>
        </w:rPr>
      </w:pPr>
      <w:r>
        <w:rPr>
          <w:rFonts w:ascii="宋体" w:hAnsi="宋体" w:cs="宋体" w:hint="eastAsia"/>
          <w:b/>
          <w:sz w:val="24"/>
        </w:rPr>
        <w:br w:type="page"/>
      </w:r>
      <w:r>
        <w:rPr>
          <w:rFonts w:ascii="宋体" w:hAnsi="宋体" w:cs="宋体" w:hint="eastAsia"/>
          <w:b/>
          <w:sz w:val="24"/>
        </w:rPr>
        <w:lastRenderedPageBreak/>
        <w:t>5.授权委托书格式</w:t>
      </w:r>
    </w:p>
    <w:p w14:paraId="0B043F07" w14:textId="77777777" w:rsidR="009B41DA" w:rsidRDefault="009B41DA">
      <w:pPr>
        <w:snapToGrid w:val="0"/>
        <w:spacing w:beforeLines="50" w:before="120" w:after="50"/>
        <w:jc w:val="center"/>
        <w:rPr>
          <w:rFonts w:ascii="宋体" w:hAnsi="宋体" w:cs="宋体" w:hint="eastAsia"/>
          <w:b/>
          <w:sz w:val="44"/>
          <w:szCs w:val="44"/>
        </w:rPr>
      </w:pPr>
    </w:p>
    <w:p w14:paraId="3CF29D2D" w14:textId="77777777" w:rsidR="009B41DA" w:rsidRDefault="001D1FDB">
      <w:pPr>
        <w:spacing w:line="360" w:lineRule="auto"/>
        <w:contextualSpacing/>
        <w:jc w:val="center"/>
        <w:rPr>
          <w:rFonts w:ascii="宋体" w:hAnsi="宋体" w:cs="宋体" w:hint="eastAsia"/>
          <w:bCs/>
          <w:sz w:val="44"/>
          <w:szCs w:val="44"/>
        </w:rPr>
      </w:pPr>
      <w:r>
        <w:rPr>
          <w:rFonts w:ascii="宋体" w:hAnsi="宋体" w:cs="宋体" w:hint="eastAsia"/>
          <w:bCs/>
          <w:sz w:val="44"/>
          <w:szCs w:val="44"/>
        </w:rPr>
        <w:t>授权委托书</w:t>
      </w:r>
    </w:p>
    <w:p w14:paraId="42849293" w14:textId="77777777" w:rsidR="009B41DA" w:rsidRDefault="001D1FDB">
      <w:pPr>
        <w:spacing w:line="360" w:lineRule="auto"/>
        <w:contextualSpacing/>
        <w:jc w:val="center"/>
        <w:rPr>
          <w:rFonts w:ascii="宋体" w:hAnsi="宋体" w:cs="宋体" w:hint="eastAsia"/>
          <w:bCs/>
          <w:sz w:val="32"/>
          <w:szCs w:val="32"/>
        </w:rPr>
      </w:pPr>
      <w:r>
        <w:rPr>
          <w:rFonts w:ascii="宋体" w:hAnsi="宋体" w:cs="宋体" w:hint="eastAsia"/>
          <w:bCs/>
          <w:sz w:val="32"/>
          <w:szCs w:val="32"/>
        </w:rPr>
        <w:t>（非联合体投标格式）</w:t>
      </w:r>
    </w:p>
    <w:p w14:paraId="72F7F953" w14:textId="77777777" w:rsidR="009B41DA" w:rsidRDefault="001D1FDB">
      <w:pPr>
        <w:spacing w:line="360" w:lineRule="auto"/>
        <w:contextualSpacing/>
        <w:jc w:val="center"/>
        <w:rPr>
          <w:rFonts w:ascii="宋体" w:hAnsi="宋体" w:cs="宋体" w:hint="eastAsia"/>
          <w:bCs/>
          <w:sz w:val="24"/>
        </w:rPr>
      </w:pPr>
      <w:r>
        <w:rPr>
          <w:rFonts w:ascii="宋体" w:hAnsi="宋体" w:cs="宋体" w:hint="eastAsia"/>
          <w:bCs/>
          <w:sz w:val="32"/>
          <w:szCs w:val="32"/>
        </w:rPr>
        <w:t>（如有委托时）</w:t>
      </w:r>
    </w:p>
    <w:p w14:paraId="2E24E2E2" w14:textId="77777777" w:rsidR="009B41DA" w:rsidRDefault="009B41DA">
      <w:pPr>
        <w:spacing w:line="440" w:lineRule="exact"/>
        <w:contextualSpacing/>
        <w:jc w:val="center"/>
        <w:rPr>
          <w:rFonts w:ascii="宋体" w:hAnsi="宋体" w:cs="宋体" w:hint="eastAsia"/>
          <w:b/>
          <w:sz w:val="24"/>
        </w:rPr>
      </w:pPr>
    </w:p>
    <w:p w14:paraId="5820CA26" w14:textId="77777777" w:rsidR="009B41DA" w:rsidRDefault="001D1FDB">
      <w:pPr>
        <w:spacing w:line="440" w:lineRule="exact"/>
        <w:contextualSpacing/>
        <w:rPr>
          <w:rFonts w:ascii="宋体" w:hAnsi="宋体" w:cs="宋体" w:hint="eastAsia"/>
          <w:b/>
          <w:bCs/>
          <w:sz w:val="24"/>
        </w:rPr>
      </w:pPr>
      <w:r>
        <w:rPr>
          <w:rFonts w:ascii="宋体" w:hAnsi="宋体" w:cs="宋体" w:hint="eastAsia"/>
          <w:bCs/>
          <w:sz w:val="24"/>
        </w:rPr>
        <w:t>致：</w:t>
      </w:r>
      <w:r>
        <w:rPr>
          <w:rFonts w:ascii="宋体" w:hAnsi="宋体" w:cs="宋体" w:hint="eastAsia"/>
          <w:sz w:val="24"/>
          <w:u w:val="single"/>
        </w:rPr>
        <w:t>采购人名称</w:t>
      </w:r>
      <w:r>
        <w:rPr>
          <w:rFonts w:ascii="宋体" w:hAnsi="宋体" w:cs="宋体" w:hint="eastAsia"/>
          <w:sz w:val="24"/>
        </w:rPr>
        <w:t>：</w:t>
      </w:r>
    </w:p>
    <w:p w14:paraId="7CF7E9AB" w14:textId="77777777" w:rsidR="009B41DA" w:rsidRDefault="001D1FDB">
      <w:pPr>
        <w:spacing w:line="440" w:lineRule="exact"/>
        <w:ind w:firstLineChars="236" w:firstLine="566"/>
        <w:contextualSpacing/>
        <w:rPr>
          <w:rFonts w:ascii="宋体" w:hAnsi="宋体" w:cs="宋体" w:hint="eastAsia"/>
          <w:sz w:val="24"/>
        </w:rPr>
      </w:pPr>
      <w:r>
        <w:rPr>
          <w:rFonts w:ascii="宋体" w:hAnsi="宋体" w:cs="宋体" w:hint="eastAsia"/>
          <w:sz w:val="24"/>
        </w:rPr>
        <w:t>我（姓名）系（投标人名称）的法定代表人，现授权委托</w:t>
      </w:r>
      <w:r>
        <w:rPr>
          <w:rFonts w:ascii="宋体" w:hAnsi="宋体" w:cs="宋体" w:hint="eastAsia"/>
          <w:sz w:val="24"/>
          <w:u w:val="single"/>
        </w:rPr>
        <w:t>（姓名）</w:t>
      </w:r>
      <w:r>
        <w:rPr>
          <w:rFonts w:ascii="宋体" w:hAnsi="宋体" w:cs="宋体" w:hint="eastAsia"/>
          <w:sz w:val="24"/>
        </w:rPr>
        <w:t>以我方的名义参加项目的投标活动，并代表我方全权办理针对上述项目的所有采购程序和环节的具体事务和签署相关文件。</w:t>
      </w:r>
    </w:p>
    <w:p w14:paraId="4DCC4B78" w14:textId="77777777" w:rsidR="009B41DA" w:rsidRDefault="001D1FDB">
      <w:pPr>
        <w:spacing w:line="440" w:lineRule="exact"/>
        <w:contextualSpacing/>
        <w:rPr>
          <w:rFonts w:ascii="宋体" w:hAnsi="宋体" w:cs="宋体" w:hint="eastAsia"/>
          <w:sz w:val="24"/>
        </w:rPr>
      </w:pPr>
      <w:r>
        <w:rPr>
          <w:rFonts w:ascii="宋体" w:hAnsi="宋体" w:cs="宋体" w:hint="eastAsia"/>
          <w:sz w:val="24"/>
        </w:rPr>
        <w:t>我方对委托代理人的签字事项负全部责任。</w:t>
      </w:r>
    </w:p>
    <w:p w14:paraId="3178084C" w14:textId="77777777" w:rsidR="009B41DA" w:rsidRDefault="001D1FDB">
      <w:pPr>
        <w:spacing w:line="440" w:lineRule="exact"/>
        <w:ind w:firstLine="480"/>
        <w:contextualSpacing/>
        <w:rPr>
          <w:rFonts w:ascii="宋体" w:hAnsi="宋体" w:cs="宋体" w:hint="eastAsia"/>
          <w:sz w:val="24"/>
        </w:rPr>
      </w:pPr>
      <w:r>
        <w:rPr>
          <w:rFonts w:ascii="宋体" w:hAnsi="宋体" w:cs="宋体" w:hint="eastAsia"/>
          <w:sz w:val="24"/>
          <w:u w:val="single"/>
        </w:rPr>
        <w:t>本授权书自签署之日起生效，在撤销授权的书面通知以前，本授权书一直有效。委托代理人在授权书有效期内签署的所有文件不因授权的撤销而失效。</w:t>
      </w:r>
    </w:p>
    <w:p w14:paraId="64E30CF2" w14:textId="77777777" w:rsidR="009B41DA" w:rsidRDefault="001D1FDB">
      <w:pPr>
        <w:spacing w:line="440" w:lineRule="exact"/>
        <w:ind w:firstLine="480"/>
        <w:contextualSpacing/>
        <w:rPr>
          <w:rFonts w:ascii="宋体" w:hAnsi="宋体" w:cs="宋体" w:hint="eastAsia"/>
          <w:sz w:val="24"/>
        </w:rPr>
      </w:pPr>
      <w:r>
        <w:rPr>
          <w:rFonts w:ascii="宋体" w:hAnsi="宋体" w:cs="宋体" w:hint="eastAsia"/>
          <w:sz w:val="24"/>
        </w:rPr>
        <w:t>委托代理人无转委托权，特此委托。</w:t>
      </w:r>
    </w:p>
    <w:p w14:paraId="757488BC" w14:textId="77777777" w:rsidR="009B41DA" w:rsidRDefault="001D1FDB">
      <w:pPr>
        <w:spacing w:line="440" w:lineRule="exact"/>
        <w:ind w:firstLine="480"/>
        <w:contextualSpacing/>
        <w:rPr>
          <w:rFonts w:ascii="宋体" w:hAnsi="宋体" w:cs="宋体" w:hint="eastAsia"/>
          <w:sz w:val="24"/>
        </w:rPr>
      </w:pPr>
      <w:r>
        <w:rPr>
          <w:rFonts w:ascii="宋体" w:hAnsi="宋体" w:cs="宋体" w:hint="eastAsia"/>
          <w:sz w:val="24"/>
        </w:rPr>
        <w:t>附：法定代表人身份证明及委托代理人有效身份证正反面复印件</w:t>
      </w:r>
    </w:p>
    <w:p w14:paraId="12AE98EC" w14:textId="77777777" w:rsidR="009B41DA" w:rsidRDefault="009B41DA">
      <w:pPr>
        <w:spacing w:line="440" w:lineRule="exact"/>
        <w:contextualSpacing/>
        <w:rPr>
          <w:rFonts w:ascii="宋体" w:hAnsi="宋体" w:cs="宋体" w:hint="eastAsia"/>
          <w:sz w:val="24"/>
        </w:rPr>
      </w:pPr>
    </w:p>
    <w:p w14:paraId="5402E6D2" w14:textId="77777777" w:rsidR="009B41DA" w:rsidRDefault="001D1FDB">
      <w:pPr>
        <w:spacing w:line="440" w:lineRule="exact"/>
        <w:contextualSpacing/>
        <w:rPr>
          <w:rFonts w:ascii="宋体" w:hAnsi="宋体" w:cs="宋体" w:hint="eastAsia"/>
          <w:sz w:val="24"/>
        </w:rPr>
      </w:pPr>
      <w:r>
        <w:rPr>
          <w:rFonts w:ascii="宋体" w:hAnsi="宋体" w:cs="宋体" w:hint="eastAsia"/>
          <w:sz w:val="24"/>
        </w:rPr>
        <w:t>委托代理人（签字）：</w:t>
      </w:r>
    </w:p>
    <w:p w14:paraId="4F2D5CB1" w14:textId="77777777" w:rsidR="009B41DA" w:rsidRDefault="001D1FDB">
      <w:pPr>
        <w:spacing w:line="440" w:lineRule="exact"/>
        <w:contextualSpacing/>
        <w:rPr>
          <w:rFonts w:ascii="宋体" w:hAnsi="宋体" w:cs="宋体" w:hint="eastAsia"/>
          <w:sz w:val="24"/>
          <w:u w:val="single"/>
        </w:rPr>
      </w:pPr>
      <w:r>
        <w:rPr>
          <w:rFonts w:ascii="宋体" w:hAnsi="宋体" w:cs="宋体" w:hint="eastAsia"/>
          <w:sz w:val="24"/>
        </w:rPr>
        <w:t>法定代表人（签字）：</w:t>
      </w:r>
    </w:p>
    <w:p w14:paraId="1A49CCAB" w14:textId="77777777" w:rsidR="009B41DA" w:rsidRDefault="001D1FDB">
      <w:pPr>
        <w:spacing w:line="440" w:lineRule="exact"/>
        <w:contextualSpacing/>
        <w:rPr>
          <w:rFonts w:ascii="宋体" w:hAnsi="宋体" w:cs="宋体" w:hint="eastAsia"/>
          <w:sz w:val="24"/>
        </w:rPr>
      </w:pPr>
      <w:r>
        <w:rPr>
          <w:rFonts w:ascii="宋体" w:hAnsi="宋体" w:cs="宋体" w:hint="eastAsia"/>
          <w:sz w:val="24"/>
        </w:rPr>
        <w:t>委托代理人身份证号码：</w:t>
      </w:r>
    </w:p>
    <w:p w14:paraId="1C3D71D9" w14:textId="77777777" w:rsidR="009B41DA" w:rsidRDefault="001D1FDB">
      <w:pPr>
        <w:spacing w:line="440" w:lineRule="exact"/>
        <w:contextualSpacing/>
        <w:jc w:val="center"/>
        <w:rPr>
          <w:rFonts w:ascii="宋体" w:hAnsi="宋体" w:cs="宋体" w:hint="eastAsia"/>
          <w:sz w:val="24"/>
          <w:u w:val="single"/>
        </w:rPr>
      </w:pPr>
      <w:r>
        <w:rPr>
          <w:rFonts w:ascii="宋体" w:hAnsi="宋体" w:cs="宋体" w:hint="eastAsia"/>
          <w:sz w:val="24"/>
        </w:rPr>
        <w:t>投标人（公章）：</w:t>
      </w:r>
    </w:p>
    <w:p w14:paraId="7C454E5F" w14:textId="77777777" w:rsidR="009B41DA" w:rsidRDefault="001D1FDB">
      <w:pPr>
        <w:spacing w:line="440" w:lineRule="exact"/>
        <w:contextualSpacing/>
        <w:jc w:val="center"/>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09DC89BA" w14:textId="77777777" w:rsidR="009B41DA" w:rsidRDefault="001D1FDB">
      <w:pPr>
        <w:spacing w:line="440" w:lineRule="exact"/>
        <w:contextualSpacing/>
        <w:rPr>
          <w:rFonts w:ascii="楷体" w:eastAsia="楷体" w:hAnsi="楷体" w:cs="宋体" w:hint="eastAsia"/>
          <w:b/>
          <w:sz w:val="24"/>
        </w:rPr>
      </w:pPr>
      <w:r>
        <w:rPr>
          <w:rFonts w:ascii="楷体" w:eastAsia="楷体" w:hAnsi="楷体" w:cs="宋体" w:hint="eastAsia"/>
          <w:b/>
          <w:sz w:val="24"/>
        </w:rPr>
        <w:t>注：</w:t>
      </w:r>
    </w:p>
    <w:p w14:paraId="6C9C57BE" w14:textId="77777777" w:rsidR="009B41DA" w:rsidRDefault="001D1FDB">
      <w:pPr>
        <w:spacing w:line="440" w:lineRule="exact"/>
        <w:ind w:firstLineChars="200" w:firstLine="480"/>
        <w:contextualSpacing/>
        <w:rPr>
          <w:rFonts w:ascii="楷体" w:eastAsia="楷体" w:hAnsi="楷体" w:cs="宋体" w:hint="eastAsia"/>
          <w:sz w:val="24"/>
        </w:rPr>
      </w:pPr>
      <w:r>
        <w:rPr>
          <w:rFonts w:ascii="楷体" w:eastAsia="楷体" w:hAnsi="楷体" w:cs="宋体"/>
          <w:sz w:val="24"/>
        </w:rPr>
        <w:t>1.</w:t>
      </w:r>
      <w:bookmarkStart w:id="205" w:name="_Hlk65851555"/>
      <w:bookmarkStart w:id="206" w:name="_Hlk65851620"/>
      <w:r>
        <w:rPr>
          <w:rFonts w:ascii="楷体" w:eastAsia="楷体" w:hAnsi="楷体" w:cs="宋体" w:hint="eastAsia"/>
          <w:sz w:val="24"/>
        </w:rPr>
        <w:t>法定代表人必须在授权委托书上亲笔签字或者盖章，</w:t>
      </w:r>
      <w:bookmarkEnd w:id="205"/>
      <w:r>
        <w:rPr>
          <w:rFonts w:ascii="楷体" w:eastAsia="楷体" w:hAnsi="楷体" w:cs="宋体" w:hint="eastAsia"/>
          <w:sz w:val="24"/>
        </w:rPr>
        <w:t>委托代理人必须在授权委托书上亲笔签字，</w:t>
      </w:r>
      <w:r>
        <w:rPr>
          <w:rFonts w:ascii="楷体" w:eastAsia="楷体" w:hAnsi="楷体" w:cs="宋体" w:hint="eastAsia"/>
          <w:b/>
          <w:bCs/>
          <w:sz w:val="24"/>
        </w:rPr>
        <w:t>否则按无效投标处理</w:t>
      </w:r>
      <w:r>
        <w:rPr>
          <w:rFonts w:ascii="楷体" w:eastAsia="楷体" w:hAnsi="楷体" w:cs="宋体" w:hint="eastAsia"/>
          <w:sz w:val="24"/>
        </w:rPr>
        <w:t>；</w:t>
      </w:r>
      <w:bookmarkEnd w:id="206"/>
    </w:p>
    <w:p w14:paraId="44DF168C" w14:textId="77777777" w:rsidR="009B41DA" w:rsidRDefault="001D1FDB">
      <w:pPr>
        <w:spacing w:line="440" w:lineRule="exact"/>
        <w:ind w:firstLineChars="200" w:firstLine="480"/>
        <w:contextualSpacing/>
        <w:jc w:val="left"/>
        <w:rPr>
          <w:rFonts w:ascii="楷体" w:eastAsia="楷体" w:hAnsi="楷体" w:cs="宋体" w:hint="eastAsia"/>
          <w:sz w:val="24"/>
        </w:rPr>
      </w:pPr>
      <w:r>
        <w:rPr>
          <w:rFonts w:ascii="楷体" w:eastAsia="楷体" w:hAnsi="楷体" w:cs="宋体"/>
          <w:sz w:val="24"/>
        </w:rPr>
        <w:t>2.法人、其他组织投标时“我方”是指“我单位”，自然人投标时“我方”是指“本人”。</w:t>
      </w:r>
    </w:p>
    <w:p w14:paraId="3D70E2E2" w14:textId="77777777" w:rsidR="009B41DA" w:rsidRDefault="001D1FDB">
      <w:pPr>
        <w:snapToGrid w:val="0"/>
        <w:spacing w:beforeLines="50" w:before="120" w:after="50"/>
        <w:ind w:firstLineChars="236" w:firstLine="566"/>
        <w:jc w:val="center"/>
        <w:rPr>
          <w:rFonts w:ascii="宋体" w:hAnsi="宋体" w:cs="宋体" w:hint="eastAsia"/>
          <w:sz w:val="44"/>
          <w:szCs w:val="44"/>
        </w:rPr>
      </w:pPr>
      <w:r>
        <w:rPr>
          <w:rFonts w:ascii="宋体" w:hAnsi="宋体" w:cs="宋体" w:hint="eastAsia"/>
          <w:sz w:val="24"/>
        </w:rPr>
        <w:br w:type="page"/>
      </w:r>
      <w:r>
        <w:rPr>
          <w:rFonts w:ascii="宋体" w:hAnsi="宋体" w:cs="宋体" w:hint="eastAsia"/>
          <w:sz w:val="44"/>
          <w:szCs w:val="44"/>
        </w:rPr>
        <w:lastRenderedPageBreak/>
        <w:t>授权委托书</w:t>
      </w:r>
    </w:p>
    <w:p w14:paraId="2EBCD2C4" w14:textId="77777777" w:rsidR="009B41DA" w:rsidRDefault="001D1FDB">
      <w:pPr>
        <w:snapToGrid w:val="0"/>
        <w:spacing w:beforeLines="50" w:before="120" w:after="50"/>
        <w:ind w:firstLineChars="236" w:firstLine="755"/>
        <w:jc w:val="center"/>
        <w:rPr>
          <w:rFonts w:ascii="宋体" w:hAnsi="宋体" w:cs="宋体" w:hint="eastAsia"/>
          <w:sz w:val="32"/>
          <w:szCs w:val="32"/>
        </w:rPr>
      </w:pPr>
      <w:r>
        <w:rPr>
          <w:rFonts w:ascii="宋体" w:hAnsi="宋体" w:cs="宋体" w:hint="eastAsia"/>
          <w:sz w:val="32"/>
          <w:szCs w:val="32"/>
        </w:rPr>
        <w:t>（联合体投标格式）</w:t>
      </w:r>
    </w:p>
    <w:p w14:paraId="1CEE7ACD" w14:textId="77777777" w:rsidR="009B41DA" w:rsidRDefault="001D1FDB">
      <w:pPr>
        <w:snapToGrid w:val="0"/>
        <w:spacing w:beforeLines="50" w:before="120" w:after="50"/>
        <w:ind w:firstLineChars="236" w:firstLine="755"/>
        <w:jc w:val="center"/>
        <w:rPr>
          <w:rFonts w:ascii="宋体" w:hAnsi="宋体" w:cs="宋体" w:hint="eastAsia"/>
          <w:sz w:val="24"/>
        </w:rPr>
      </w:pPr>
      <w:r>
        <w:rPr>
          <w:rFonts w:ascii="宋体" w:hAnsi="宋体" w:cs="宋体" w:hint="eastAsia"/>
          <w:sz w:val="32"/>
          <w:szCs w:val="32"/>
        </w:rPr>
        <w:t>（如有委托时）</w:t>
      </w:r>
    </w:p>
    <w:p w14:paraId="03E9DCE6" w14:textId="77777777" w:rsidR="009B41DA" w:rsidRDefault="001D1FDB">
      <w:pPr>
        <w:spacing w:line="360" w:lineRule="auto"/>
        <w:contextualSpacing/>
        <w:jc w:val="left"/>
        <w:rPr>
          <w:rFonts w:ascii="宋体" w:hAnsi="宋体" w:cs="宋体" w:hint="eastAsia"/>
          <w:sz w:val="24"/>
        </w:rPr>
      </w:pPr>
      <w:r>
        <w:rPr>
          <w:rFonts w:ascii="宋体" w:hAnsi="宋体" w:cs="宋体" w:hint="eastAsia"/>
          <w:bCs/>
          <w:sz w:val="24"/>
        </w:rPr>
        <w:t>致：</w:t>
      </w:r>
      <w:r>
        <w:rPr>
          <w:rFonts w:ascii="宋体" w:hAnsi="宋体" w:cs="宋体" w:hint="eastAsia"/>
          <w:sz w:val="24"/>
          <w:u w:val="single"/>
        </w:rPr>
        <w:t>采购人名称</w:t>
      </w:r>
      <w:r>
        <w:rPr>
          <w:rFonts w:ascii="宋体" w:hAnsi="宋体" w:cs="宋体" w:hint="eastAsia"/>
          <w:sz w:val="24"/>
        </w:rPr>
        <w:t>：</w:t>
      </w:r>
    </w:p>
    <w:p w14:paraId="3DCC0F8A"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根据</w:t>
      </w:r>
      <w:r>
        <w:rPr>
          <w:rFonts w:ascii="宋体" w:hAnsi="宋体" w:cs="宋体" w:hint="eastAsia"/>
          <w:sz w:val="24"/>
          <w:u w:val="single"/>
        </w:rPr>
        <w:t>（牵头人名称）</w:t>
      </w:r>
      <w:r>
        <w:rPr>
          <w:rFonts w:ascii="宋体" w:hAnsi="宋体" w:cs="宋体" w:hint="eastAsia"/>
          <w:sz w:val="24"/>
        </w:rPr>
        <w:t>与</w:t>
      </w:r>
      <w:r>
        <w:rPr>
          <w:rFonts w:ascii="宋体" w:hAnsi="宋体" w:cs="宋体" w:hint="eastAsia"/>
          <w:sz w:val="24"/>
          <w:u w:val="single"/>
        </w:rPr>
        <w:t>（联合体其他成员名称）</w:t>
      </w:r>
      <w:r>
        <w:rPr>
          <w:rFonts w:ascii="宋体" w:hAnsi="宋体" w:cs="宋体" w:hint="eastAsia"/>
          <w:sz w:val="24"/>
        </w:rPr>
        <w:t>签订的《联合体投标协议书》的内容，</w:t>
      </w:r>
      <w:r>
        <w:rPr>
          <w:rFonts w:ascii="宋体" w:hAnsi="宋体" w:cs="宋体" w:hint="eastAsia"/>
          <w:sz w:val="24"/>
          <w:u w:val="single"/>
        </w:rPr>
        <w:t>（牵头人名称）</w:t>
      </w:r>
      <w:r>
        <w:rPr>
          <w:rFonts w:ascii="宋体" w:hAnsi="宋体" w:cs="宋体" w:hint="eastAsia"/>
          <w:sz w:val="24"/>
        </w:rPr>
        <w:t>的法定代表人</w:t>
      </w:r>
      <w:r>
        <w:rPr>
          <w:rFonts w:ascii="宋体" w:hAnsi="宋体" w:cs="宋体" w:hint="eastAsia"/>
          <w:sz w:val="24"/>
          <w:u w:val="single"/>
        </w:rPr>
        <w:t>（姓名）</w:t>
      </w:r>
      <w:r>
        <w:rPr>
          <w:rFonts w:ascii="宋体" w:hAnsi="宋体" w:cs="宋体" w:hint="eastAsia"/>
          <w:sz w:val="24"/>
        </w:rPr>
        <w:t>现授权委托</w:t>
      </w:r>
      <w:r>
        <w:rPr>
          <w:rFonts w:ascii="宋体" w:hAnsi="宋体" w:cs="宋体" w:hint="eastAsia"/>
          <w:sz w:val="24"/>
          <w:u w:val="single"/>
        </w:rPr>
        <w:t>（姓名）</w:t>
      </w:r>
      <w:r>
        <w:rPr>
          <w:rFonts w:ascii="宋体" w:hAnsi="宋体" w:cs="宋体" w:hint="eastAsia"/>
          <w:sz w:val="24"/>
        </w:rPr>
        <w:t>以我方的名义参加项目的投标活动，并代表我方全权办理针对上述项目的所有采购程序和环节的具体事务和签署相关文件。</w:t>
      </w:r>
    </w:p>
    <w:p w14:paraId="587CEC82"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我方对委托代理人的签字事项负全部责任。</w:t>
      </w:r>
    </w:p>
    <w:p w14:paraId="4B8A2D17"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0EF09A7C"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委托代理人无转委托权，特此委托。</w:t>
      </w:r>
    </w:p>
    <w:p w14:paraId="3F633354"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附：牵头人法定代表人身份证明及委托代理人有效身份证正反面复印件</w:t>
      </w:r>
    </w:p>
    <w:p w14:paraId="5BB504C4" w14:textId="77777777" w:rsidR="009B41DA" w:rsidRDefault="009B41DA">
      <w:pPr>
        <w:spacing w:line="360" w:lineRule="auto"/>
        <w:ind w:firstLineChars="236" w:firstLine="566"/>
        <w:contextualSpacing/>
        <w:rPr>
          <w:rFonts w:ascii="宋体" w:hAnsi="宋体" w:cs="宋体" w:hint="eastAsia"/>
          <w:sz w:val="24"/>
        </w:rPr>
      </w:pPr>
    </w:p>
    <w:p w14:paraId="4A84B895" w14:textId="77777777" w:rsidR="009B41DA" w:rsidRDefault="001D1FDB">
      <w:pPr>
        <w:spacing w:line="360" w:lineRule="auto"/>
        <w:ind w:firstLineChars="236" w:firstLine="566"/>
        <w:contextualSpacing/>
        <w:rPr>
          <w:rFonts w:ascii="宋体" w:hAnsi="宋体" w:cs="宋体" w:hint="eastAsia"/>
          <w:sz w:val="24"/>
          <w:u w:val="single"/>
        </w:rPr>
      </w:pPr>
      <w:r>
        <w:rPr>
          <w:rFonts w:ascii="宋体" w:hAnsi="宋体" w:cs="宋体" w:hint="eastAsia"/>
          <w:sz w:val="24"/>
        </w:rPr>
        <w:t>牵头人法定代表人（签字）：</w:t>
      </w:r>
    </w:p>
    <w:p w14:paraId="60A9FCC0" w14:textId="77777777" w:rsidR="009B41DA" w:rsidRDefault="001D1FDB">
      <w:pPr>
        <w:spacing w:line="360" w:lineRule="auto"/>
        <w:ind w:firstLineChars="236" w:firstLine="566"/>
        <w:contextualSpacing/>
        <w:rPr>
          <w:rFonts w:ascii="宋体" w:hAnsi="宋体" w:cs="宋体" w:hint="eastAsia"/>
          <w:sz w:val="24"/>
          <w:u w:val="single"/>
        </w:rPr>
      </w:pPr>
      <w:r>
        <w:rPr>
          <w:rFonts w:ascii="宋体" w:hAnsi="宋体" w:cs="宋体" w:hint="eastAsia"/>
          <w:sz w:val="24"/>
        </w:rPr>
        <w:t>牵头人（公章）：</w:t>
      </w:r>
    </w:p>
    <w:p w14:paraId="74523CAB" w14:textId="77777777" w:rsidR="009B41DA" w:rsidRDefault="001D1FDB">
      <w:pPr>
        <w:spacing w:line="360" w:lineRule="auto"/>
        <w:ind w:firstLineChars="236" w:firstLine="566"/>
        <w:contextualSpacing/>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11EE740B" w14:textId="77777777" w:rsidR="009B41DA" w:rsidRDefault="001D1FDB">
      <w:pPr>
        <w:spacing w:line="360" w:lineRule="auto"/>
        <w:ind w:firstLineChars="236" w:firstLine="566"/>
        <w:contextualSpacing/>
        <w:rPr>
          <w:rFonts w:ascii="宋体" w:hAnsi="宋体" w:cs="宋体" w:hint="eastAsia"/>
          <w:sz w:val="24"/>
          <w:u w:val="single"/>
        </w:rPr>
      </w:pPr>
      <w:r>
        <w:rPr>
          <w:rFonts w:ascii="宋体" w:hAnsi="宋体" w:cs="宋体" w:hint="eastAsia"/>
          <w:sz w:val="24"/>
        </w:rPr>
        <w:t>被授权人（签字）：</w:t>
      </w:r>
    </w:p>
    <w:p w14:paraId="03E690A8" w14:textId="77777777" w:rsidR="009B41DA" w:rsidRDefault="001D1FDB">
      <w:pPr>
        <w:spacing w:line="360" w:lineRule="auto"/>
        <w:ind w:firstLineChars="236" w:firstLine="566"/>
        <w:contextualSpacing/>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3F483B86" w14:textId="77777777" w:rsidR="009B41DA" w:rsidRDefault="009B41DA">
      <w:pPr>
        <w:pStyle w:val="Title1"/>
      </w:pPr>
    </w:p>
    <w:p w14:paraId="512049E3" w14:textId="77777777" w:rsidR="009B41DA" w:rsidRDefault="001D1FDB">
      <w:pPr>
        <w:spacing w:line="360" w:lineRule="auto"/>
        <w:contextualSpacing/>
        <w:rPr>
          <w:rFonts w:ascii="楷体" w:eastAsia="楷体" w:hAnsi="楷体" w:cs="宋体" w:hint="eastAsia"/>
          <w:b/>
          <w:sz w:val="24"/>
        </w:rPr>
      </w:pPr>
      <w:r>
        <w:rPr>
          <w:rFonts w:ascii="楷体" w:eastAsia="楷体" w:hAnsi="楷体" w:cs="宋体" w:hint="eastAsia"/>
          <w:b/>
          <w:sz w:val="24"/>
        </w:rPr>
        <w:t>注：</w:t>
      </w:r>
    </w:p>
    <w:p w14:paraId="5EBF6ADF" w14:textId="77777777" w:rsidR="009B41DA" w:rsidRDefault="001D1FDB">
      <w:pPr>
        <w:spacing w:line="360" w:lineRule="auto"/>
        <w:ind w:firstLineChars="200" w:firstLine="480"/>
        <w:contextualSpacing/>
        <w:rPr>
          <w:rFonts w:ascii="楷体" w:eastAsia="楷体" w:hAnsi="楷体" w:cs="宋体" w:hint="eastAsia"/>
          <w:sz w:val="24"/>
        </w:rPr>
      </w:pPr>
      <w:r>
        <w:rPr>
          <w:rFonts w:ascii="楷体" w:eastAsia="楷体" w:hAnsi="楷体" w:cs="宋体"/>
          <w:sz w:val="24"/>
        </w:rPr>
        <w:t>1.</w:t>
      </w:r>
      <w:r>
        <w:rPr>
          <w:rFonts w:ascii="楷体" w:eastAsia="楷体" w:hAnsi="楷体" w:cs="宋体" w:hint="eastAsia"/>
          <w:sz w:val="24"/>
        </w:rPr>
        <w:t>法定代表人必须在授权委托书上亲笔签字或者盖章，委托代理人必须在授权委托书上亲笔签字，</w:t>
      </w:r>
      <w:r>
        <w:rPr>
          <w:rFonts w:ascii="楷体" w:eastAsia="楷体" w:hAnsi="楷体" w:cs="宋体" w:hint="eastAsia"/>
          <w:b/>
          <w:bCs/>
          <w:sz w:val="24"/>
        </w:rPr>
        <w:t>否则按无效投标处理</w:t>
      </w:r>
      <w:r>
        <w:rPr>
          <w:rFonts w:ascii="楷体" w:eastAsia="楷体" w:hAnsi="楷体" w:cs="宋体" w:hint="eastAsia"/>
          <w:sz w:val="24"/>
        </w:rPr>
        <w:t>；</w:t>
      </w:r>
    </w:p>
    <w:p w14:paraId="7073CBF1" w14:textId="77777777" w:rsidR="009B41DA" w:rsidRDefault="001D1FDB">
      <w:pPr>
        <w:spacing w:line="360" w:lineRule="auto"/>
        <w:ind w:firstLineChars="200" w:firstLine="480"/>
        <w:contextualSpacing/>
        <w:jc w:val="left"/>
        <w:rPr>
          <w:rFonts w:ascii="楷体" w:eastAsia="楷体" w:hAnsi="楷体" w:cs="宋体" w:hint="eastAsia"/>
          <w:sz w:val="24"/>
        </w:rPr>
      </w:pPr>
      <w:r>
        <w:rPr>
          <w:rFonts w:ascii="楷体" w:eastAsia="楷体" w:hAnsi="楷体" w:cs="宋体"/>
          <w:sz w:val="24"/>
        </w:rPr>
        <w:t>2.本授权委托书应由联合体牵头人的法定代表人按上述规定签字。</w:t>
      </w:r>
    </w:p>
    <w:p w14:paraId="2563E213" w14:textId="77777777" w:rsidR="009B41DA" w:rsidRDefault="001D1FDB">
      <w:pPr>
        <w:spacing w:line="360" w:lineRule="auto"/>
        <w:ind w:firstLineChars="200" w:firstLine="480"/>
        <w:contextualSpacing/>
        <w:jc w:val="left"/>
        <w:rPr>
          <w:rFonts w:ascii="楷体" w:eastAsia="楷体" w:hAnsi="楷体" w:cs="宋体" w:hint="eastAsia"/>
          <w:sz w:val="24"/>
        </w:rPr>
      </w:pPr>
      <w:r>
        <w:rPr>
          <w:rFonts w:ascii="楷体" w:eastAsia="楷体" w:hAnsi="楷体" w:cs="宋体"/>
          <w:sz w:val="24"/>
        </w:rPr>
        <w:t>3.法人、其他组织投标时“我方”是指“我单位”，自然人投标时“我方”是指“本人”。</w:t>
      </w:r>
    </w:p>
    <w:p w14:paraId="03E4C0C2" w14:textId="77777777" w:rsidR="009B41DA" w:rsidRDefault="009B41DA">
      <w:pPr>
        <w:snapToGrid w:val="0"/>
        <w:spacing w:before="50" w:afterLines="50" w:after="120" w:line="360" w:lineRule="auto"/>
        <w:ind w:firstLineChars="200" w:firstLine="480"/>
        <w:jc w:val="left"/>
        <w:rPr>
          <w:rFonts w:ascii="宋体" w:hAnsi="宋体" w:cs="宋体" w:hint="eastAsia"/>
          <w:sz w:val="24"/>
        </w:rPr>
        <w:sectPr w:rsidR="009B41DA">
          <w:headerReference w:type="default" r:id="rId14"/>
          <w:footerReference w:type="even" r:id="rId15"/>
          <w:footerReference w:type="default" r:id="rId16"/>
          <w:footerReference w:type="first" r:id="rId17"/>
          <w:pgSz w:w="11906" w:h="16838"/>
          <w:pgMar w:top="1417" w:right="1417" w:bottom="1417" w:left="1417" w:header="851" w:footer="567" w:gutter="0"/>
          <w:cols w:space="720"/>
          <w:titlePg/>
          <w:docGrid w:linePitch="312"/>
        </w:sectPr>
      </w:pPr>
    </w:p>
    <w:p w14:paraId="79C37B62" w14:textId="77777777" w:rsidR="009B41DA" w:rsidRDefault="009B41DA">
      <w:pPr>
        <w:rPr>
          <w:rFonts w:ascii="宋体" w:hAnsi="宋体" w:cs="宋体" w:hint="eastAsia"/>
          <w:sz w:val="24"/>
        </w:rPr>
      </w:pPr>
    </w:p>
    <w:p w14:paraId="5B61658C" w14:textId="77777777" w:rsidR="009B41DA" w:rsidRDefault="001D1FDB">
      <w:pPr>
        <w:rPr>
          <w:rFonts w:ascii="宋体" w:hAnsi="宋体" w:cs="宋体" w:hint="eastAsia"/>
          <w:b/>
          <w:sz w:val="24"/>
          <w:szCs w:val="20"/>
        </w:rPr>
      </w:pPr>
      <w:r>
        <w:rPr>
          <w:rFonts w:ascii="宋体" w:hAnsi="宋体" w:cs="宋体" w:hint="eastAsia"/>
          <w:b/>
          <w:sz w:val="24"/>
        </w:rPr>
        <w:t>6.商务要求偏离表格式（注：按采购需求表具体项目修改）</w:t>
      </w:r>
    </w:p>
    <w:p w14:paraId="42818AF2" w14:textId="77777777" w:rsidR="009B41DA" w:rsidRDefault="009B41DA">
      <w:pPr>
        <w:snapToGrid w:val="0"/>
        <w:spacing w:before="50"/>
        <w:jc w:val="left"/>
        <w:rPr>
          <w:rFonts w:ascii="宋体" w:hAnsi="宋体" w:cs="宋体" w:hint="eastAsia"/>
          <w:sz w:val="24"/>
        </w:rPr>
      </w:pPr>
    </w:p>
    <w:p w14:paraId="7EBC2CA5" w14:textId="77777777" w:rsidR="009B41DA" w:rsidRDefault="001D1FDB">
      <w:pPr>
        <w:jc w:val="center"/>
        <w:rPr>
          <w:rFonts w:ascii="宋体" w:hAnsi="宋体" w:cs="宋体" w:hint="eastAsia"/>
          <w:b/>
          <w:sz w:val="32"/>
          <w:szCs w:val="32"/>
        </w:rPr>
      </w:pPr>
      <w:r>
        <w:rPr>
          <w:rFonts w:ascii="宋体" w:hAnsi="宋体" w:cs="宋体" w:hint="eastAsia"/>
          <w:b/>
          <w:sz w:val="32"/>
          <w:szCs w:val="32"/>
        </w:rPr>
        <w:t>商务要求偏离表</w:t>
      </w:r>
    </w:p>
    <w:p w14:paraId="1409A1C4" w14:textId="77777777" w:rsidR="009B41DA" w:rsidRDefault="009B41DA">
      <w:pPr>
        <w:snapToGrid w:val="0"/>
        <w:spacing w:before="50" w:after="50" w:line="360" w:lineRule="auto"/>
        <w:rPr>
          <w:rFonts w:ascii="宋体" w:hAnsi="宋体" w:cs="宋体" w:hint="eastAsia"/>
          <w:sz w:val="24"/>
        </w:rPr>
      </w:pPr>
    </w:p>
    <w:p w14:paraId="508F9E5D"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30BB3E89" w14:textId="77777777" w:rsidR="009B41DA" w:rsidRDefault="001D1FDB">
      <w:pPr>
        <w:rPr>
          <w:rFonts w:ascii="宋体" w:hAnsi="宋体" w:cs="宋体" w:hint="eastAsia"/>
          <w:kern w:val="0"/>
          <w:sz w:val="24"/>
        </w:rPr>
      </w:pPr>
      <w:r>
        <w:rPr>
          <w:rFonts w:ascii="宋体" w:hAnsi="宋体" w:cs="宋体" w:hint="eastAsia"/>
          <w:kern w:val="0"/>
          <w:sz w:val="24"/>
          <w:szCs w:val="21"/>
        </w:rPr>
        <w:t>投标人名称：</w:t>
      </w:r>
    </w:p>
    <w:p w14:paraId="1A5AE510" w14:textId="77777777" w:rsidR="009B41DA" w:rsidRDefault="009B41DA">
      <w:pPr>
        <w:snapToGrid w:val="0"/>
        <w:spacing w:before="50"/>
        <w:jc w:val="left"/>
        <w:rPr>
          <w:rFonts w:ascii="宋体" w:hAnsi="宋体" w:cs="宋体" w:hint="eastAsia"/>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9B41DA" w14:paraId="700E0D9B"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2C1261BE"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14:paraId="583C8213"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2456FAC1"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37DE8E83"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偏离说明</w:t>
            </w:r>
          </w:p>
        </w:tc>
      </w:tr>
      <w:tr w:rsidR="009B41DA" w14:paraId="4CDFDBD0"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662CE13A" w14:textId="77777777" w:rsidR="009B41DA" w:rsidRDefault="009B41DA">
            <w:pPr>
              <w:jc w:val="center"/>
              <w:rPr>
                <w:rFonts w:ascii="宋体" w:hAnsi="宋体" w:cs="宋体" w:hint="eastAsia"/>
                <w:sz w:val="24"/>
              </w:rPr>
            </w:pPr>
          </w:p>
        </w:tc>
        <w:tc>
          <w:tcPr>
            <w:tcW w:w="3336" w:type="dxa"/>
            <w:tcBorders>
              <w:top w:val="single" w:sz="4" w:space="0" w:color="auto"/>
              <w:left w:val="single" w:sz="4" w:space="0" w:color="auto"/>
              <w:bottom w:val="single" w:sz="4" w:space="0" w:color="auto"/>
              <w:right w:val="single" w:sz="4" w:space="0" w:color="auto"/>
            </w:tcBorders>
          </w:tcPr>
          <w:p w14:paraId="62C959E4" w14:textId="77777777" w:rsidR="009B41DA" w:rsidRDefault="009B41DA">
            <w:pPr>
              <w:snapToGrid w:val="0"/>
              <w:spacing w:beforeLines="50" w:before="120"/>
              <w:jc w:val="center"/>
              <w:rPr>
                <w:rFonts w:ascii="宋体" w:hAnsi="宋体" w:cs="宋体" w:hint="eastAsia"/>
                <w:sz w:val="24"/>
              </w:rPr>
            </w:pPr>
          </w:p>
        </w:tc>
        <w:tc>
          <w:tcPr>
            <w:tcW w:w="1760" w:type="dxa"/>
            <w:tcBorders>
              <w:top w:val="single" w:sz="4" w:space="0" w:color="auto"/>
              <w:left w:val="single" w:sz="4" w:space="0" w:color="auto"/>
              <w:bottom w:val="single" w:sz="4" w:space="0" w:color="auto"/>
              <w:right w:val="single" w:sz="4" w:space="0" w:color="auto"/>
            </w:tcBorders>
          </w:tcPr>
          <w:p w14:paraId="618A6847" w14:textId="77777777" w:rsidR="009B41DA" w:rsidRDefault="009B41DA">
            <w:pPr>
              <w:snapToGrid w:val="0"/>
              <w:spacing w:beforeLines="50" w:before="120"/>
              <w:jc w:val="center"/>
              <w:rPr>
                <w:rFonts w:ascii="宋体" w:hAnsi="宋体" w:cs="宋体" w:hint="eastAsia"/>
                <w:sz w:val="24"/>
              </w:rPr>
            </w:pPr>
          </w:p>
        </w:tc>
        <w:tc>
          <w:tcPr>
            <w:tcW w:w="2035" w:type="dxa"/>
            <w:tcBorders>
              <w:top w:val="single" w:sz="4" w:space="0" w:color="auto"/>
              <w:left w:val="single" w:sz="4" w:space="0" w:color="auto"/>
              <w:bottom w:val="single" w:sz="4" w:space="0" w:color="auto"/>
              <w:right w:val="single" w:sz="4" w:space="0" w:color="auto"/>
            </w:tcBorders>
          </w:tcPr>
          <w:p w14:paraId="15CF4D94" w14:textId="77777777" w:rsidR="009B41DA" w:rsidRDefault="009B41DA">
            <w:pPr>
              <w:snapToGrid w:val="0"/>
              <w:spacing w:beforeLines="50" w:before="120"/>
              <w:jc w:val="center"/>
              <w:rPr>
                <w:rFonts w:ascii="宋体" w:hAnsi="宋体" w:cs="宋体" w:hint="eastAsia"/>
                <w:sz w:val="24"/>
              </w:rPr>
            </w:pPr>
          </w:p>
        </w:tc>
      </w:tr>
      <w:tr w:rsidR="009B41DA" w14:paraId="71660570" w14:textId="77777777">
        <w:trPr>
          <w:trHeight w:val="938"/>
        </w:trPr>
        <w:tc>
          <w:tcPr>
            <w:tcW w:w="1510" w:type="dxa"/>
            <w:tcBorders>
              <w:top w:val="single" w:sz="4" w:space="0" w:color="auto"/>
              <w:left w:val="single" w:sz="4" w:space="0" w:color="auto"/>
              <w:bottom w:val="single" w:sz="4" w:space="0" w:color="auto"/>
              <w:right w:val="single" w:sz="4" w:space="0" w:color="auto"/>
            </w:tcBorders>
            <w:vAlign w:val="center"/>
          </w:tcPr>
          <w:p w14:paraId="4300AB7B" w14:textId="77777777" w:rsidR="009B41DA" w:rsidRDefault="009B41DA">
            <w:pPr>
              <w:jc w:val="center"/>
              <w:rPr>
                <w:rFonts w:ascii="宋体" w:hAnsi="宋体" w:cs="宋体" w:hint="eastAsia"/>
                <w:sz w:val="24"/>
              </w:rPr>
            </w:pPr>
          </w:p>
        </w:tc>
        <w:tc>
          <w:tcPr>
            <w:tcW w:w="3336" w:type="dxa"/>
            <w:tcBorders>
              <w:top w:val="single" w:sz="4" w:space="0" w:color="auto"/>
              <w:left w:val="single" w:sz="4" w:space="0" w:color="auto"/>
              <w:bottom w:val="single" w:sz="4" w:space="0" w:color="auto"/>
              <w:right w:val="single" w:sz="4" w:space="0" w:color="auto"/>
            </w:tcBorders>
          </w:tcPr>
          <w:p w14:paraId="0BBF5D43" w14:textId="77777777" w:rsidR="009B41DA" w:rsidRDefault="009B41DA">
            <w:pPr>
              <w:snapToGrid w:val="0"/>
              <w:spacing w:beforeLines="50" w:before="120"/>
              <w:rPr>
                <w:rFonts w:ascii="宋体" w:hAnsi="宋体" w:cs="宋体" w:hint="eastAsia"/>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47698312" w14:textId="77777777" w:rsidR="009B41DA" w:rsidRDefault="009B41DA">
            <w:pPr>
              <w:snapToGrid w:val="0"/>
              <w:spacing w:beforeLines="50" w:before="120"/>
              <w:ind w:left="43"/>
              <w:jc w:val="center"/>
              <w:rPr>
                <w:rFonts w:ascii="宋体" w:hAnsi="宋体" w:cs="宋体" w:hint="eastAsia"/>
                <w:sz w:val="24"/>
              </w:rPr>
            </w:pPr>
          </w:p>
        </w:tc>
        <w:tc>
          <w:tcPr>
            <w:tcW w:w="2035" w:type="dxa"/>
            <w:tcBorders>
              <w:top w:val="single" w:sz="4" w:space="0" w:color="auto"/>
              <w:left w:val="single" w:sz="4" w:space="0" w:color="auto"/>
              <w:bottom w:val="single" w:sz="4" w:space="0" w:color="auto"/>
              <w:right w:val="single" w:sz="4" w:space="0" w:color="auto"/>
            </w:tcBorders>
          </w:tcPr>
          <w:p w14:paraId="35D61811" w14:textId="77777777" w:rsidR="009B41DA" w:rsidRDefault="009B41DA">
            <w:pPr>
              <w:snapToGrid w:val="0"/>
              <w:spacing w:beforeLines="50" w:before="120"/>
              <w:ind w:left="43"/>
              <w:jc w:val="center"/>
              <w:rPr>
                <w:rFonts w:ascii="宋体" w:hAnsi="宋体" w:cs="宋体" w:hint="eastAsia"/>
                <w:sz w:val="24"/>
              </w:rPr>
            </w:pPr>
          </w:p>
        </w:tc>
      </w:tr>
      <w:tr w:rsidR="009B41DA" w14:paraId="7384DF8F" w14:textId="77777777">
        <w:tc>
          <w:tcPr>
            <w:tcW w:w="1510" w:type="dxa"/>
            <w:tcBorders>
              <w:top w:val="single" w:sz="4" w:space="0" w:color="auto"/>
              <w:left w:val="single" w:sz="4" w:space="0" w:color="auto"/>
              <w:bottom w:val="single" w:sz="4" w:space="0" w:color="auto"/>
              <w:right w:val="single" w:sz="4" w:space="0" w:color="auto"/>
            </w:tcBorders>
          </w:tcPr>
          <w:p w14:paraId="71EB7B8B"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71EF6606" w14:textId="77777777" w:rsidR="009B41DA" w:rsidRDefault="009B41DA">
            <w:pPr>
              <w:snapToGrid w:val="0"/>
              <w:spacing w:beforeLines="50" w:before="120"/>
              <w:jc w:val="center"/>
              <w:rPr>
                <w:rFonts w:ascii="宋体" w:hAnsi="宋体" w:cs="宋体" w:hint="eastAsia"/>
                <w:sz w:val="24"/>
              </w:rPr>
            </w:pPr>
          </w:p>
        </w:tc>
        <w:tc>
          <w:tcPr>
            <w:tcW w:w="1760" w:type="dxa"/>
            <w:tcBorders>
              <w:top w:val="single" w:sz="4" w:space="0" w:color="auto"/>
              <w:left w:val="single" w:sz="4" w:space="0" w:color="auto"/>
              <w:bottom w:val="single" w:sz="4" w:space="0" w:color="auto"/>
              <w:right w:val="single" w:sz="4" w:space="0" w:color="auto"/>
            </w:tcBorders>
          </w:tcPr>
          <w:p w14:paraId="0829EEFE" w14:textId="77777777" w:rsidR="009B41DA" w:rsidRDefault="009B41DA">
            <w:pPr>
              <w:snapToGrid w:val="0"/>
              <w:spacing w:beforeLines="50" w:before="120"/>
              <w:jc w:val="center"/>
              <w:rPr>
                <w:rFonts w:ascii="宋体" w:hAnsi="宋体" w:cs="宋体" w:hint="eastAsia"/>
                <w:sz w:val="24"/>
              </w:rPr>
            </w:pPr>
          </w:p>
        </w:tc>
        <w:tc>
          <w:tcPr>
            <w:tcW w:w="2035" w:type="dxa"/>
            <w:tcBorders>
              <w:top w:val="single" w:sz="4" w:space="0" w:color="auto"/>
              <w:left w:val="single" w:sz="4" w:space="0" w:color="auto"/>
              <w:bottom w:val="single" w:sz="4" w:space="0" w:color="auto"/>
              <w:right w:val="single" w:sz="4" w:space="0" w:color="auto"/>
            </w:tcBorders>
          </w:tcPr>
          <w:p w14:paraId="4BC22EA9" w14:textId="77777777" w:rsidR="009B41DA" w:rsidRDefault="009B41DA">
            <w:pPr>
              <w:snapToGrid w:val="0"/>
              <w:spacing w:beforeLines="50" w:before="120"/>
              <w:jc w:val="center"/>
              <w:rPr>
                <w:rFonts w:ascii="宋体" w:hAnsi="宋体" w:cs="宋体" w:hint="eastAsia"/>
                <w:sz w:val="24"/>
              </w:rPr>
            </w:pPr>
          </w:p>
        </w:tc>
      </w:tr>
    </w:tbl>
    <w:p w14:paraId="4B816CCE" w14:textId="77777777" w:rsidR="009B41DA" w:rsidRDefault="009B41DA">
      <w:pPr>
        <w:pStyle w:val="32"/>
        <w:rPr>
          <w:rFonts w:ascii="楷体" w:eastAsia="楷体" w:hAnsi="楷体" w:cs="宋体" w:hint="eastAsia"/>
        </w:rPr>
      </w:pPr>
    </w:p>
    <w:p w14:paraId="3F37FE6A" w14:textId="77777777" w:rsidR="009B41DA" w:rsidRDefault="001D1FDB">
      <w:pPr>
        <w:pStyle w:val="32"/>
        <w:rPr>
          <w:rFonts w:ascii="楷体" w:eastAsia="楷体" w:hAnsi="楷体" w:cs="宋体" w:hint="eastAsia"/>
        </w:rPr>
      </w:pPr>
      <w:r>
        <w:rPr>
          <w:rFonts w:ascii="楷体" w:eastAsia="楷体" w:hAnsi="楷体" w:cs="宋体" w:hint="eastAsia"/>
        </w:rPr>
        <w:t>注：</w:t>
      </w:r>
    </w:p>
    <w:p w14:paraId="622811B5" w14:textId="77777777" w:rsidR="009B41DA" w:rsidRDefault="001D1FDB">
      <w:pPr>
        <w:pStyle w:val="ac"/>
        <w:spacing w:line="520" w:lineRule="exact"/>
        <w:ind w:firstLineChars="200" w:firstLine="480"/>
        <w:rPr>
          <w:rFonts w:ascii="楷体" w:eastAsia="楷体" w:hAnsi="楷体" w:cs="宋体" w:hint="eastAsia"/>
          <w:szCs w:val="32"/>
        </w:rPr>
      </w:pPr>
      <w:r>
        <w:rPr>
          <w:rFonts w:ascii="楷体" w:eastAsia="楷体" w:hAnsi="楷体" w:cs="宋体"/>
          <w:sz w:val="24"/>
          <w:szCs w:val="24"/>
        </w:rPr>
        <w:t>1.</w:t>
      </w:r>
      <w:r>
        <w:rPr>
          <w:rFonts w:ascii="楷体" w:eastAsia="楷体" w:hAnsi="楷体" w:cs="宋体" w:hint="eastAsia"/>
          <w:sz w:val="24"/>
          <w:szCs w:val="24"/>
        </w:rPr>
        <w:t>说明：应对照招标文件“第二章采购需求”中的商务要求逐条作明确的投标响应，并作出偏离说明。</w:t>
      </w:r>
    </w:p>
    <w:p w14:paraId="363C277E" w14:textId="77777777" w:rsidR="009B41DA" w:rsidRDefault="001D1FDB">
      <w:pPr>
        <w:pStyle w:val="32"/>
        <w:ind w:firstLineChars="200" w:firstLine="480"/>
        <w:rPr>
          <w:rFonts w:ascii="楷体" w:eastAsia="楷体" w:hAnsi="楷体" w:cs="宋体" w:hint="eastAsia"/>
          <w:b w:val="0"/>
          <w:bCs w:val="0"/>
        </w:rPr>
      </w:pPr>
      <w:r>
        <w:rPr>
          <w:rFonts w:ascii="楷体" w:eastAsia="楷体" w:hAnsi="楷体" w:cs="宋体"/>
          <w:b w:val="0"/>
          <w:bCs w:val="0"/>
        </w:rPr>
        <w:t>2.投标人应根据自身的承诺，对照招标文件要求在“偏离说明”中注明“</w:t>
      </w:r>
      <w:r>
        <w:rPr>
          <w:rFonts w:ascii="楷体" w:eastAsia="楷体" w:hAnsi="楷体" w:cs="宋体" w:hint="eastAsia"/>
        </w:rPr>
        <w:t>正偏离</w:t>
      </w:r>
      <w:r>
        <w:rPr>
          <w:rFonts w:ascii="楷体" w:eastAsia="楷体" w:hAnsi="楷体" w:cs="宋体" w:hint="eastAsia"/>
          <w:b w:val="0"/>
          <w:bCs w:val="0"/>
        </w:rPr>
        <w:t>”、“</w:t>
      </w:r>
      <w:r>
        <w:rPr>
          <w:rFonts w:ascii="楷体" w:eastAsia="楷体" w:hAnsi="楷体" w:cs="宋体" w:hint="eastAsia"/>
        </w:rPr>
        <w:t>负偏离</w:t>
      </w:r>
      <w:r>
        <w:rPr>
          <w:rFonts w:ascii="楷体" w:eastAsia="楷体" w:hAnsi="楷体" w:cs="宋体" w:hint="eastAsia"/>
          <w:b w:val="0"/>
          <w:bCs w:val="0"/>
        </w:rPr>
        <w:t>”或者“</w:t>
      </w:r>
      <w:r>
        <w:rPr>
          <w:rFonts w:ascii="楷体" w:eastAsia="楷体" w:hAnsi="楷体" w:cs="宋体" w:hint="eastAsia"/>
        </w:rPr>
        <w:t>无偏离</w:t>
      </w:r>
      <w:r>
        <w:rPr>
          <w:rFonts w:ascii="楷体" w:eastAsia="楷体" w:hAnsi="楷体" w:cs="宋体" w:hint="eastAsia"/>
          <w:b w:val="0"/>
          <w:bCs w:val="0"/>
        </w:rPr>
        <w:t>”。既不属于“</w:t>
      </w:r>
      <w:r>
        <w:rPr>
          <w:rFonts w:ascii="楷体" w:eastAsia="楷体" w:hAnsi="楷体" w:cs="宋体" w:hint="eastAsia"/>
        </w:rPr>
        <w:t>正偏离</w:t>
      </w:r>
      <w:r>
        <w:rPr>
          <w:rFonts w:ascii="楷体" w:eastAsia="楷体" w:hAnsi="楷体" w:cs="宋体" w:hint="eastAsia"/>
          <w:b w:val="0"/>
          <w:bCs w:val="0"/>
        </w:rPr>
        <w:t>”也不属于“</w:t>
      </w:r>
      <w:r>
        <w:rPr>
          <w:rFonts w:ascii="楷体" w:eastAsia="楷体" w:hAnsi="楷体" w:cs="宋体" w:hint="eastAsia"/>
        </w:rPr>
        <w:t>负偏离</w:t>
      </w:r>
      <w:r>
        <w:rPr>
          <w:rFonts w:ascii="楷体" w:eastAsia="楷体" w:hAnsi="楷体" w:cs="宋体" w:hint="eastAsia"/>
          <w:b w:val="0"/>
          <w:bCs w:val="0"/>
        </w:rPr>
        <w:t>”即为“</w:t>
      </w:r>
      <w:r>
        <w:rPr>
          <w:rFonts w:ascii="楷体" w:eastAsia="楷体" w:hAnsi="楷体" w:cs="宋体" w:hint="eastAsia"/>
        </w:rPr>
        <w:t>无偏离</w:t>
      </w:r>
      <w:r>
        <w:rPr>
          <w:rFonts w:ascii="楷体" w:eastAsia="楷体" w:hAnsi="楷体" w:cs="宋体" w:hint="eastAsia"/>
          <w:b w:val="0"/>
          <w:bCs w:val="0"/>
        </w:rPr>
        <w:t>”。</w:t>
      </w:r>
    </w:p>
    <w:p w14:paraId="3CC3E557" w14:textId="77777777" w:rsidR="009B41DA" w:rsidRDefault="009B41DA">
      <w:pPr>
        <w:snapToGrid w:val="0"/>
        <w:spacing w:before="50" w:after="50"/>
        <w:rPr>
          <w:rFonts w:ascii="宋体" w:hAnsi="宋体" w:cs="宋体" w:hint="eastAsia"/>
          <w:sz w:val="24"/>
        </w:rPr>
      </w:pPr>
    </w:p>
    <w:p w14:paraId="424208E8" w14:textId="77777777" w:rsidR="009B41DA" w:rsidRDefault="009B41DA">
      <w:pPr>
        <w:pStyle w:val="Title1"/>
      </w:pPr>
    </w:p>
    <w:p w14:paraId="7A5C7F00"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49811138"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777E72AC"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49022ED0" w14:textId="77777777" w:rsidR="009B41DA" w:rsidRDefault="009B41DA">
      <w:pPr>
        <w:snapToGrid w:val="0"/>
        <w:spacing w:beforeLines="50" w:before="120"/>
        <w:ind w:firstLineChars="1100" w:firstLine="2640"/>
        <w:jc w:val="left"/>
        <w:rPr>
          <w:rFonts w:ascii="宋体" w:hAnsi="宋体" w:cs="宋体" w:hint="eastAsia"/>
          <w:sz w:val="24"/>
          <w:szCs w:val="20"/>
        </w:rPr>
      </w:pPr>
    </w:p>
    <w:p w14:paraId="73CAC4FD" w14:textId="77777777" w:rsidR="009B41DA" w:rsidRDefault="009B41DA">
      <w:pPr>
        <w:snapToGrid w:val="0"/>
        <w:spacing w:beforeLines="50" w:before="120"/>
        <w:rPr>
          <w:rFonts w:ascii="宋体" w:hAnsi="宋体" w:cs="宋体" w:hint="eastAsia"/>
          <w:sz w:val="24"/>
          <w:szCs w:val="20"/>
        </w:rPr>
      </w:pPr>
    </w:p>
    <w:p w14:paraId="44F41F89" w14:textId="77777777" w:rsidR="009B41DA" w:rsidRDefault="009B41DA">
      <w:pPr>
        <w:snapToGrid w:val="0"/>
        <w:spacing w:beforeLines="50" w:before="120" w:after="50"/>
        <w:jc w:val="left"/>
        <w:rPr>
          <w:rFonts w:ascii="宋体" w:hAnsi="宋体" w:cs="宋体" w:hint="eastAsia"/>
          <w:sz w:val="24"/>
          <w:szCs w:val="20"/>
        </w:rPr>
      </w:pPr>
    </w:p>
    <w:p w14:paraId="646AADE6" w14:textId="77777777" w:rsidR="009B41DA" w:rsidRDefault="001D1FDB">
      <w:pPr>
        <w:snapToGrid w:val="0"/>
        <w:spacing w:beforeLines="50" w:before="120" w:after="50"/>
        <w:jc w:val="left"/>
        <w:rPr>
          <w:rFonts w:ascii="宋体" w:hAnsi="宋体" w:cs="宋体" w:hint="eastAsia"/>
          <w:b/>
          <w:sz w:val="24"/>
        </w:rPr>
      </w:pPr>
      <w:r>
        <w:rPr>
          <w:rFonts w:ascii="宋体" w:hAnsi="宋体" w:cs="宋体" w:hint="eastAsia"/>
          <w:sz w:val="24"/>
          <w:szCs w:val="20"/>
        </w:rPr>
        <w:br w:type="page"/>
      </w:r>
      <w:r>
        <w:rPr>
          <w:rFonts w:ascii="宋体" w:hAnsi="宋体" w:cs="宋体" w:hint="eastAsia"/>
          <w:b/>
          <w:sz w:val="24"/>
        </w:rPr>
        <w:lastRenderedPageBreak/>
        <w:t>7.投标人业绩及证明材料</w:t>
      </w:r>
    </w:p>
    <w:p w14:paraId="6B9E364E" w14:textId="77777777" w:rsidR="009B41DA" w:rsidRDefault="009B41DA">
      <w:pPr>
        <w:pStyle w:val="af7"/>
        <w:snapToGrid w:val="0"/>
        <w:ind w:left="480" w:hanging="480"/>
        <w:rPr>
          <w:rFonts w:ascii="宋体" w:hAnsi="宋体" w:cs="宋体" w:hint="eastAsia"/>
          <w:sz w:val="24"/>
        </w:rPr>
      </w:pPr>
    </w:p>
    <w:p w14:paraId="2F9641CD" w14:textId="77777777" w:rsidR="009B41DA" w:rsidRDefault="001D1FDB">
      <w:pPr>
        <w:pStyle w:val="af7"/>
        <w:snapToGrid w:val="0"/>
        <w:ind w:leftChars="-200" w:left="-420" w:firstLineChars="0" w:firstLine="0"/>
        <w:jc w:val="center"/>
        <w:rPr>
          <w:rFonts w:ascii="宋体" w:hAnsi="宋体" w:cs="宋体" w:hint="eastAsia"/>
          <w:b/>
          <w:sz w:val="32"/>
          <w:szCs w:val="32"/>
        </w:rPr>
      </w:pPr>
      <w:r>
        <w:rPr>
          <w:rFonts w:ascii="宋体" w:hAnsi="宋体" w:cs="宋体" w:hint="eastAsia"/>
          <w:b/>
          <w:sz w:val="32"/>
          <w:szCs w:val="32"/>
        </w:rPr>
        <w:t>投标人业绩情况一览表</w:t>
      </w:r>
    </w:p>
    <w:p w14:paraId="32672BDE" w14:textId="77777777" w:rsidR="009B41DA" w:rsidRDefault="009B41DA">
      <w:pPr>
        <w:pStyle w:val="af7"/>
        <w:snapToGrid w:val="0"/>
        <w:ind w:leftChars="-200" w:left="-420" w:firstLineChars="0" w:firstLine="0"/>
        <w:jc w:val="center"/>
        <w:rPr>
          <w:rFonts w:ascii="宋体" w:hAnsi="宋体" w:cs="宋体" w:hint="eastAsia"/>
          <w:b/>
          <w:bCs/>
          <w:sz w:val="24"/>
        </w:rPr>
      </w:pPr>
    </w:p>
    <w:p w14:paraId="3B0AA7AF"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22CFBBB8" w14:textId="77777777" w:rsidR="009B41DA" w:rsidRDefault="001D1FDB">
      <w:pPr>
        <w:rPr>
          <w:rFonts w:ascii="宋体" w:hAnsi="宋体" w:cs="宋体" w:hint="eastAsia"/>
          <w:kern w:val="0"/>
          <w:sz w:val="24"/>
          <w:szCs w:val="21"/>
          <w:u w:val="single"/>
        </w:rPr>
      </w:pPr>
      <w:r>
        <w:rPr>
          <w:rFonts w:ascii="宋体" w:hAnsi="宋体" w:cs="宋体" w:hint="eastAsia"/>
          <w:kern w:val="0"/>
          <w:sz w:val="24"/>
          <w:szCs w:val="21"/>
        </w:rPr>
        <w:t>投标人名称：</w:t>
      </w:r>
    </w:p>
    <w:p w14:paraId="16613ED7" w14:textId="77777777" w:rsidR="009B41DA" w:rsidRDefault="009B41DA">
      <w:pPr>
        <w:pStyle w:val="Title1"/>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2"/>
        <w:gridCol w:w="1928"/>
        <w:gridCol w:w="1928"/>
        <w:gridCol w:w="3110"/>
      </w:tblGrid>
      <w:tr w:rsidR="009B41DA" w14:paraId="3724A45E" w14:textId="77777777">
        <w:trPr>
          <w:cantSplit/>
          <w:trHeight w:val="487"/>
        </w:trPr>
        <w:tc>
          <w:tcPr>
            <w:tcW w:w="2322" w:type="dxa"/>
            <w:vMerge w:val="restart"/>
            <w:tcBorders>
              <w:top w:val="single" w:sz="4" w:space="0" w:color="auto"/>
              <w:left w:val="single" w:sz="4" w:space="0" w:color="auto"/>
              <w:bottom w:val="single" w:sz="4" w:space="0" w:color="auto"/>
              <w:right w:val="single" w:sz="4" w:space="0" w:color="auto"/>
            </w:tcBorders>
            <w:vAlign w:val="center"/>
          </w:tcPr>
          <w:p w14:paraId="2BB46C0A"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采购人名称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43A17C5F"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项目名称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252D1FF4"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合同金额</w:t>
            </w:r>
          </w:p>
          <w:p w14:paraId="4F2FAC81"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（人民币万元）</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14:paraId="72F9BB09"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采购人联系人及</w:t>
            </w:r>
          </w:p>
          <w:p w14:paraId="718930DE"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联系电话</w:t>
            </w:r>
          </w:p>
        </w:tc>
      </w:tr>
      <w:tr w:rsidR="009B41DA" w14:paraId="7412D2C6" w14:textId="77777777">
        <w:trPr>
          <w:cantSplit/>
          <w:trHeight w:val="836"/>
        </w:trPr>
        <w:tc>
          <w:tcPr>
            <w:tcW w:w="2322" w:type="dxa"/>
            <w:vMerge/>
            <w:tcBorders>
              <w:top w:val="single" w:sz="4" w:space="0" w:color="auto"/>
              <w:left w:val="single" w:sz="4" w:space="0" w:color="auto"/>
              <w:bottom w:val="single" w:sz="4" w:space="0" w:color="auto"/>
              <w:right w:val="single" w:sz="4" w:space="0" w:color="auto"/>
            </w:tcBorders>
            <w:vAlign w:val="center"/>
          </w:tcPr>
          <w:p w14:paraId="13C27D66" w14:textId="77777777" w:rsidR="009B41DA" w:rsidRDefault="009B41DA">
            <w:pPr>
              <w:jc w:val="left"/>
              <w:rPr>
                <w:rFonts w:ascii="宋体" w:hAnsi="宋体" w:cs="宋体" w:hint="eastAsia"/>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27515DF7" w14:textId="77777777" w:rsidR="009B41DA" w:rsidRDefault="009B41DA">
            <w:pPr>
              <w:jc w:val="left"/>
              <w:rPr>
                <w:rFonts w:ascii="宋体" w:hAnsi="宋体" w:cs="宋体" w:hint="eastAsia"/>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778E9123" w14:textId="77777777" w:rsidR="009B41DA" w:rsidRDefault="009B41DA">
            <w:pPr>
              <w:jc w:val="left"/>
              <w:rPr>
                <w:rFonts w:ascii="宋体" w:hAnsi="宋体" w:cs="宋体" w:hint="eastAsia"/>
                <w:sz w:val="24"/>
              </w:rPr>
            </w:pPr>
          </w:p>
        </w:tc>
        <w:tc>
          <w:tcPr>
            <w:tcW w:w="3110" w:type="dxa"/>
            <w:vMerge/>
            <w:tcBorders>
              <w:top w:val="single" w:sz="4" w:space="0" w:color="auto"/>
              <w:left w:val="single" w:sz="4" w:space="0" w:color="auto"/>
              <w:bottom w:val="single" w:sz="4" w:space="0" w:color="auto"/>
              <w:right w:val="single" w:sz="4" w:space="0" w:color="auto"/>
            </w:tcBorders>
            <w:vAlign w:val="center"/>
          </w:tcPr>
          <w:p w14:paraId="3362E5B3" w14:textId="77777777" w:rsidR="009B41DA" w:rsidRDefault="009B41DA">
            <w:pPr>
              <w:jc w:val="left"/>
              <w:rPr>
                <w:rFonts w:ascii="宋体" w:hAnsi="宋体" w:cs="宋体" w:hint="eastAsia"/>
                <w:sz w:val="24"/>
              </w:rPr>
            </w:pPr>
          </w:p>
        </w:tc>
      </w:tr>
      <w:tr w:rsidR="009B41DA" w14:paraId="042055C9" w14:textId="77777777">
        <w:trPr>
          <w:trHeight w:val="649"/>
        </w:trPr>
        <w:tc>
          <w:tcPr>
            <w:tcW w:w="2322" w:type="dxa"/>
            <w:tcBorders>
              <w:top w:val="single" w:sz="4" w:space="0" w:color="auto"/>
              <w:left w:val="single" w:sz="4" w:space="0" w:color="auto"/>
              <w:bottom w:val="single" w:sz="4" w:space="0" w:color="auto"/>
              <w:right w:val="single" w:sz="4" w:space="0" w:color="auto"/>
            </w:tcBorders>
          </w:tcPr>
          <w:p w14:paraId="112CF277" w14:textId="77777777" w:rsidR="009B41DA" w:rsidRDefault="009B41DA">
            <w:pPr>
              <w:snapToGrid w:val="0"/>
              <w:spacing w:line="24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045E6E84" w14:textId="77777777" w:rsidR="009B41DA" w:rsidRDefault="009B41DA">
            <w:pPr>
              <w:snapToGrid w:val="0"/>
              <w:spacing w:line="24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5C262AB" w14:textId="77777777" w:rsidR="009B41DA" w:rsidRDefault="009B41DA">
            <w:pPr>
              <w:snapToGrid w:val="0"/>
              <w:spacing w:line="24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7D50141B" w14:textId="77777777" w:rsidR="009B41DA" w:rsidRDefault="009B41DA">
            <w:pPr>
              <w:snapToGrid w:val="0"/>
              <w:spacing w:line="240" w:lineRule="exact"/>
              <w:jc w:val="left"/>
              <w:rPr>
                <w:rFonts w:ascii="宋体" w:hAnsi="宋体" w:cs="宋体" w:hint="eastAsia"/>
                <w:sz w:val="24"/>
              </w:rPr>
            </w:pPr>
          </w:p>
        </w:tc>
      </w:tr>
      <w:tr w:rsidR="009B41DA" w14:paraId="55D45B94" w14:textId="77777777">
        <w:tc>
          <w:tcPr>
            <w:tcW w:w="2322" w:type="dxa"/>
            <w:tcBorders>
              <w:top w:val="single" w:sz="4" w:space="0" w:color="auto"/>
              <w:left w:val="single" w:sz="4" w:space="0" w:color="auto"/>
              <w:bottom w:val="single" w:sz="4" w:space="0" w:color="auto"/>
              <w:right w:val="single" w:sz="4" w:space="0" w:color="auto"/>
            </w:tcBorders>
          </w:tcPr>
          <w:p w14:paraId="6787AACD"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5AB06FCF"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DBE4346"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47279D8F" w14:textId="77777777" w:rsidR="009B41DA" w:rsidRDefault="009B41DA">
            <w:pPr>
              <w:snapToGrid w:val="0"/>
              <w:spacing w:before="50" w:afterLines="50" w:after="120" w:line="400" w:lineRule="exact"/>
              <w:jc w:val="left"/>
              <w:rPr>
                <w:rFonts w:ascii="宋体" w:hAnsi="宋体" w:cs="宋体" w:hint="eastAsia"/>
                <w:sz w:val="24"/>
              </w:rPr>
            </w:pPr>
          </w:p>
        </w:tc>
      </w:tr>
      <w:tr w:rsidR="009B41DA" w14:paraId="2B10BA8B" w14:textId="77777777">
        <w:trPr>
          <w:trHeight w:val="710"/>
        </w:trPr>
        <w:tc>
          <w:tcPr>
            <w:tcW w:w="2322" w:type="dxa"/>
            <w:tcBorders>
              <w:top w:val="single" w:sz="4" w:space="0" w:color="auto"/>
              <w:left w:val="single" w:sz="4" w:space="0" w:color="auto"/>
              <w:bottom w:val="single" w:sz="4" w:space="0" w:color="auto"/>
              <w:right w:val="single" w:sz="4" w:space="0" w:color="auto"/>
            </w:tcBorders>
          </w:tcPr>
          <w:p w14:paraId="4ECA146E"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97EADBB"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4BDBBCBE"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47E4AEBF" w14:textId="77777777" w:rsidR="009B41DA" w:rsidRDefault="009B41DA">
            <w:pPr>
              <w:snapToGrid w:val="0"/>
              <w:spacing w:before="50" w:afterLines="50" w:after="120" w:line="400" w:lineRule="exact"/>
              <w:jc w:val="left"/>
              <w:rPr>
                <w:rFonts w:ascii="宋体" w:hAnsi="宋体" w:cs="宋体" w:hint="eastAsia"/>
                <w:sz w:val="24"/>
              </w:rPr>
            </w:pPr>
          </w:p>
        </w:tc>
      </w:tr>
      <w:tr w:rsidR="009B41DA" w14:paraId="043A3C94" w14:textId="77777777">
        <w:tc>
          <w:tcPr>
            <w:tcW w:w="2322" w:type="dxa"/>
            <w:tcBorders>
              <w:top w:val="single" w:sz="4" w:space="0" w:color="auto"/>
              <w:left w:val="single" w:sz="4" w:space="0" w:color="auto"/>
              <w:bottom w:val="single" w:sz="4" w:space="0" w:color="auto"/>
              <w:right w:val="single" w:sz="4" w:space="0" w:color="auto"/>
            </w:tcBorders>
          </w:tcPr>
          <w:p w14:paraId="3BD12237"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611A68E7"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4D37465A"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5C92BBC4" w14:textId="77777777" w:rsidR="009B41DA" w:rsidRDefault="009B41DA">
            <w:pPr>
              <w:snapToGrid w:val="0"/>
              <w:spacing w:before="50" w:afterLines="50" w:after="120" w:line="400" w:lineRule="exact"/>
              <w:jc w:val="left"/>
              <w:rPr>
                <w:rFonts w:ascii="宋体" w:hAnsi="宋体" w:cs="宋体" w:hint="eastAsia"/>
                <w:sz w:val="24"/>
              </w:rPr>
            </w:pPr>
          </w:p>
        </w:tc>
      </w:tr>
      <w:tr w:rsidR="009B41DA" w14:paraId="7C88B78D" w14:textId="77777777">
        <w:tc>
          <w:tcPr>
            <w:tcW w:w="2322" w:type="dxa"/>
            <w:tcBorders>
              <w:top w:val="single" w:sz="4" w:space="0" w:color="auto"/>
              <w:left w:val="single" w:sz="4" w:space="0" w:color="auto"/>
              <w:bottom w:val="single" w:sz="4" w:space="0" w:color="auto"/>
              <w:right w:val="single" w:sz="4" w:space="0" w:color="auto"/>
            </w:tcBorders>
          </w:tcPr>
          <w:p w14:paraId="49329C3B"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5A0728E"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6757735F"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20F1EFC9" w14:textId="77777777" w:rsidR="009B41DA" w:rsidRDefault="009B41DA">
            <w:pPr>
              <w:snapToGrid w:val="0"/>
              <w:spacing w:before="50" w:afterLines="50" w:after="120" w:line="400" w:lineRule="exact"/>
              <w:jc w:val="left"/>
              <w:rPr>
                <w:rFonts w:ascii="宋体" w:hAnsi="宋体" w:cs="宋体" w:hint="eastAsia"/>
                <w:sz w:val="24"/>
              </w:rPr>
            </w:pPr>
          </w:p>
        </w:tc>
      </w:tr>
    </w:tbl>
    <w:p w14:paraId="23F68BA5" w14:textId="77777777" w:rsidR="009B41DA" w:rsidRDefault="009B41DA">
      <w:pPr>
        <w:pStyle w:val="a5"/>
        <w:spacing w:before="0" w:after="0" w:line="360" w:lineRule="auto"/>
        <w:contextualSpacing/>
        <w:rPr>
          <w:rFonts w:ascii="宋体" w:eastAsia="宋体" w:hAnsi="宋体" w:cs="宋体" w:hint="eastAsia"/>
          <w:sz w:val="24"/>
          <w:szCs w:val="24"/>
        </w:rPr>
      </w:pPr>
    </w:p>
    <w:p w14:paraId="4457F050" w14:textId="77777777" w:rsidR="009B41DA" w:rsidRDefault="001D1FDB">
      <w:pPr>
        <w:pStyle w:val="a5"/>
        <w:spacing w:before="0" w:after="0" w:line="360" w:lineRule="auto"/>
        <w:contextualSpacing/>
        <w:rPr>
          <w:rFonts w:ascii="楷体" w:eastAsia="楷体" w:hAnsi="楷体" w:cs="宋体" w:hint="eastAsia"/>
          <w:sz w:val="24"/>
        </w:rPr>
      </w:pPr>
      <w:r>
        <w:rPr>
          <w:rFonts w:ascii="楷体" w:eastAsia="楷体" w:hAnsi="楷体" w:cs="宋体" w:hint="eastAsia"/>
          <w:sz w:val="24"/>
          <w:szCs w:val="24"/>
        </w:rPr>
        <w:t>注：</w:t>
      </w:r>
      <w:r>
        <w:rPr>
          <w:rFonts w:ascii="楷体" w:eastAsia="楷体" w:hAnsi="楷体" w:cs="宋体" w:hint="eastAsia"/>
          <w:sz w:val="24"/>
        </w:rPr>
        <w:t>投标人根据评标标准具体要求附业绩证明材料。</w:t>
      </w:r>
    </w:p>
    <w:p w14:paraId="7CAB0FD1" w14:textId="77777777" w:rsidR="009B41DA" w:rsidRDefault="009B41DA"/>
    <w:p w14:paraId="498AAE33"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6849BC4E"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6FC9FE1C" w14:textId="77777777" w:rsidR="009B41DA" w:rsidRDefault="001D1FDB">
      <w:pPr>
        <w:snapToGrid w:val="0"/>
        <w:spacing w:beforeLines="50" w:before="120"/>
        <w:ind w:firstLineChars="1400" w:firstLine="3360"/>
        <w:rPr>
          <w:rFonts w:asciiTheme="minorEastAsia" w:eastAsiaTheme="minorEastAsia" w:hAnsiTheme="minorEastAsia"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33266917" w14:textId="77777777" w:rsidR="009B41DA" w:rsidRDefault="009B41DA">
      <w:pPr>
        <w:snapToGrid w:val="0"/>
        <w:spacing w:before="50"/>
        <w:ind w:firstLineChars="200" w:firstLine="480"/>
        <w:jc w:val="left"/>
        <w:rPr>
          <w:rFonts w:ascii="宋体" w:hAnsi="宋体" w:cs="宋体" w:hint="eastAsia"/>
          <w:sz w:val="24"/>
          <w:szCs w:val="20"/>
        </w:rPr>
      </w:pPr>
    </w:p>
    <w:p w14:paraId="639A6701" w14:textId="77777777" w:rsidR="009B41DA" w:rsidRDefault="009B41DA">
      <w:pPr>
        <w:snapToGrid w:val="0"/>
        <w:spacing w:before="50"/>
        <w:jc w:val="left"/>
        <w:rPr>
          <w:rFonts w:ascii="宋体" w:hAnsi="宋体" w:cs="宋体" w:hint="eastAsia"/>
          <w:sz w:val="24"/>
        </w:rPr>
      </w:pPr>
    </w:p>
    <w:p w14:paraId="356E6E6D" w14:textId="77777777" w:rsidR="009B41DA" w:rsidRDefault="009B41DA">
      <w:pPr>
        <w:snapToGrid w:val="0"/>
        <w:spacing w:beforeLines="50" w:before="120"/>
        <w:rPr>
          <w:rFonts w:ascii="宋体" w:hAnsi="宋体" w:cs="宋体" w:hint="eastAsia"/>
          <w:sz w:val="24"/>
          <w:szCs w:val="20"/>
        </w:rPr>
        <w:sectPr w:rsidR="009B41DA">
          <w:pgSz w:w="11906" w:h="16838"/>
          <w:pgMar w:top="1417" w:right="1417" w:bottom="1417" w:left="1417" w:header="851" w:footer="567" w:gutter="0"/>
          <w:cols w:space="720"/>
          <w:titlePg/>
          <w:docGrid w:linePitch="312"/>
        </w:sectPr>
      </w:pPr>
    </w:p>
    <w:p w14:paraId="688F1600" w14:textId="77777777" w:rsidR="009B41DA" w:rsidRDefault="001D1FDB">
      <w:pPr>
        <w:rPr>
          <w:rFonts w:ascii="宋体" w:hAnsi="宋体" w:cs="宋体" w:hint="eastAsia"/>
          <w:b/>
          <w:sz w:val="28"/>
          <w:szCs w:val="28"/>
        </w:rPr>
      </w:pPr>
      <w:r>
        <w:rPr>
          <w:rFonts w:ascii="宋体" w:hAnsi="宋体" w:cs="宋体" w:hint="eastAsia"/>
          <w:b/>
          <w:sz w:val="28"/>
          <w:szCs w:val="28"/>
        </w:rPr>
        <w:lastRenderedPageBreak/>
        <w:t>四、技术文件格式</w:t>
      </w:r>
    </w:p>
    <w:p w14:paraId="544BE600"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t>1. 技术文件封面格式：</w:t>
      </w:r>
    </w:p>
    <w:p w14:paraId="7EC36C55" w14:textId="77777777" w:rsidR="009B41DA" w:rsidRDefault="009B41DA">
      <w:pPr>
        <w:snapToGrid w:val="0"/>
        <w:spacing w:beforeLines="50" w:before="120" w:after="50"/>
        <w:rPr>
          <w:rFonts w:ascii="宋体" w:hAnsi="宋体" w:cs="宋体" w:hint="eastAsia"/>
          <w:b/>
          <w:bCs/>
          <w:sz w:val="32"/>
          <w:szCs w:val="20"/>
        </w:rPr>
      </w:pPr>
    </w:p>
    <w:p w14:paraId="2A1FED05" w14:textId="77777777" w:rsidR="009B41DA" w:rsidRDefault="009B41DA">
      <w:pPr>
        <w:snapToGrid w:val="0"/>
        <w:spacing w:beforeLines="50" w:before="120" w:after="50"/>
        <w:rPr>
          <w:rFonts w:ascii="宋体" w:hAnsi="宋体" w:cs="宋体" w:hint="eastAsia"/>
          <w:sz w:val="24"/>
          <w:szCs w:val="20"/>
        </w:rPr>
      </w:pPr>
    </w:p>
    <w:p w14:paraId="25D4A146" w14:textId="77777777" w:rsidR="009B41DA" w:rsidRDefault="009B41DA">
      <w:pPr>
        <w:snapToGrid w:val="0"/>
        <w:spacing w:beforeLines="50" w:before="120" w:after="50"/>
        <w:rPr>
          <w:rFonts w:ascii="宋体" w:hAnsi="宋体" w:cs="宋体" w:hint="eastAsia"/>
          <w:sz w:val="24"/>
          <w:szCs w:val="20"/>
        </w:rPr>
      </w:pPr>
    </w:p>
    <w:p w14:paraId="693BC6B4"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3542E426" w14:textId="77777777" w:rsidR="009B41DA" w:rsidRDefault="009B41DA">
      <w:pPr>
        <w:snapToGrid w:val="0"/>
        <w:spacing w:beforeLines="50" w:before="120" w:after="50"/>
        <w:rPr>
          <w:rFonts w:ascii="宋体" w:hAnsi="宋体" w:cs="宋体" w:hint="eastAsia"/>
          <w:sz w:val="24"/>
          <w:szCs w:val="20"/>
        </w:rPr>
      </w:pPr>
    </w:p>
    <w:p w14:paraId="623749D6" w14:textId="77777777" w:rsidR="009B41DA" w:rsidRDefault="009B41DA">
      <w:pPr>
        <w:snapToGrid w:val="0"/>
        <w:spacing w:beforeLines="50" w:before="120" w:after="50"/>
        <w:rPr>
          <w:rFonts w:ascii="宋体" w:hAnsi="宋体" w:cs="宋体" w:hint="eastAsia"/>
          <w:sz w:val="24"/>
          <w:szCs w:val="20"/>
        </w:rPr>
      </w:pPr>
    </w:p>
    <w:p w14:paraId="7E18943E" w14:textId="77777777" w:rsidR="009B41DA" w:rsidRDefault="001D1FDB">
      <w:pPr>
        <w:snapToGrid w:val="0"/>
        <w:spacing w:beforeLines="50" w:before="120" w:after="50"/>
        <w:jc w:val="center"/>
        <w:rPr>
          <w:rFonts w:ascii="宋体" w:hAnsi="宋体" w:cs="宋体" w:hint="eastAsia"/>
          <w:b/>
          <w:bCs/>
          <w:sz w:val="32"/>
          <w:szCs w:val="32"/>
        </w:rPr>
      </w:pPr>
      <w:r>
        <w:rPr>
          <w:rFonts w:ascii="宋体" w:hAnsi="宋体" w:cs="宋体" w:hint="eastAsia"/>
          <w:b/>
          <w:bCs/>
          <w:sz w:val="32"/>
          <w:szCs w:val="32"/>
        </w:rPr>
        <w:t>技术文件</w:t>
      </w:r>
    </w:p>
    <w:p w14:paraId="0FFC183F" w14:textId="77777777" w:rsidR="009B41DA" w:rsidRDefault="009B41DA">
      <w:pPr>
        <w:snapToGrid w:val="0"/>
        <w:spacing w:beforeLines="50" w:before="120" w:after="50"/>
        <w:rPr>
          <w:rFonts w:ascii="宋体" w:hAnsi="宋体" w:cs="宋体" w:hint="eastAsia"/>
          <w:bCs/>
          <w:sz w:val="24"/>
          <w:szCs w:val="20"/>
        </w:rPr>
      </w:pPr>
    </w:p>
    <w:p w14:paraId="553AD6F7" w14:textId="77777777" w:rsidR="009B41DA" w:rsidRDefault="009B41DA">
      <w:pPr>
        <w:snapToGrid w:val="0"/>
        <w:spacing w:beforeLines="50" w:before="120" w:after="50"/>
        <w:rPr>
          <w:rFonts w:ascii="宋体" w:hAnsi="宋体" w:cs="宋体" w:hint="eastAsia"/>
          <w:bCs/>
          <w:sz w:val="24"/>
          <w:szCs w:val="20"/>
        </w:rPr>
      </w:pPr>
    </w:p>
    <w:p w14:paraId="4D55B6C5"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项目名称：</w:t>
      </w:r>
    </w:p>
    <w:p w14:paraId="6C5172C3" w14:textId="77777777" w:rsidR="009B41DA" w:rsidRDefault="009B41DA">
      <w:pPr>
        <w:snapToGrid w:val="0"/>
        <w:spacing w:beforeLines="50" w:before="120" w:after="50" w:line="400" w:lineRule="exact"/>
        <w:ind w:firstLineChars="150" w:firstLine="360"/>
        <w:rPr>
          <w:rFonts w:ascii="宋体" w:hAnsi="宋体" w:cs="宋体" w:hint="eastAsia"/>
          <w:bCs/>
          <w:sz w:val="24"/>
          <w:szCs w:val="20"/>
        </w:rPr>
      </w:pPr>
    </w:p>
    <w:p w14:paraId="0BACA2D2"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项目编号：</w:t>
      </w:r>
    </w:p>
    <w:p w14:paraId="78EF0F0E"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062171D8"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所投分标：</w:t>
      </w:r>
    </w:p>
    <w:p w14:paraId="4C19125B"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78E2114F"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投标人名称：</w:t>
      </w:r>
    </w:p>
    <w:p w14:paraId="13BF0541"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22394457"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投标人地址：</w:t>
      </w:r>
    </w:p>
    <w:p w14:paraId="09FF7A27"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28FDD4A7" w14:textId="77777777" w:rsidR="009B41DA" w:rsidRDefault="009B41DA">
      <w:pPr>
        <w:snapToGrid w:val="0"/>
        <w:spacing w:beforeLines="50" w:before="120" w:after="50"/>
        <w:ind w:firstLine="645"/>
        <w:jc w:val="center"/>
        <w:rPr>
          <w:rFonts w:ascii="宋体" w:hAnsi="宋体" w:cs="宋体" w:hint="eastAsia"/>
          <w:sz w:val="24"/>
        </w:rPr>
      </w:pPr>
    </w:p>
    <w:p w14:paraId="2CD3E422" w14:textId="77777777" w:rsidR="009B41DA" w:rsidRDefault="009B41DA">
      <w:pPr>
        <w:snapToGrid w:val="0"/>
        <w:spacing w:beforeLines="50" w:before="120" w:after="50"/>
        <w:ind w:firstLine="645"/>
        <w:jc w:val="center"/>
        <w:rPr>
          <w:rFonts w:ascii="宋体" w:hAnsi="宋体" w:cs="宋体" w:hint="eastAsia"/>
          <w:sz w:val="24"/>
        </w:rPr>
      </w:pPr>
    </w:p>
    <w:p w14:paraId="57E3C18B" w14:textId="77777777" w:rsidR="009B41DA" w:rsidRDefault="001D1FDB">
      <w:pPr>
        <w:snapToGrid w:val="0"/>
        <w:spacing w:beforeLines="50" w:before="120" w:after="50"/>
        <w:ind w:firstLine="645"/>
        <w:jc w:val="center"/>
        <w:rPr>
          <w:rFonts w:ascii="宋体" w:hAnsi="宋体" w:cs="宋体" w:hint="eastAsia"/>
          <w:sz w:val="24"/>
        </w:rPr>
      </w:pPr>
      <w:r>
        <w:rPr>
          <w:rFonts w:ascii="宋体" w:hAnsi="宋体" w:cs="宋体" w:hint="eastAsia"/>
          <w:sz w:val="24"/>
        </w:rPr>
        <w:t>年   月   日</w:t>
      </w:r>
    </w:p>
    <w:p w14:paraId="5784DF7D" w14:textId="77777777" w:rsidR="009B41DA" w:rsidRDefault="009B41DA">
      <w:pPr>
        <w:snapToGrid w:val="0"/>
        <w:spacing w:beforeLines="50" w:before="120" w:after="50"/>
        <w:ind w:firstLine="645"/>
        <w:jc w:val="center"/>
        <w:rPr>
          <w:rFonts w:ascii="宋体" w:hAnsi="宋体" w:cs="宋体" w:hint="eastAsia"/>
          <w:sz w:val="24"/>
          <w:szCs w:val="20"/>
        </w:rPr>
      </w:pPr>
    </w:p>
    <w:p w14:paraId="1F7EB121" w14:textId="77777777" w:rsidR="009B41DA" w:rsidRDefault="001D1FDB">
      <w:pPr>
        <w:snapToGrid w:val="0"/>
        <w:spacing w:beforeLines="50" w:before="120" w:after="50"/>
        <w:ind w:left="142"/>
        <w:jc w:val="left"/>
        <w:rPr>
          <w:rFonts w:ascii="宋体" w:hAnsi="宋体" w:cs="宋体" w:hint="eastAsia"/>
          <w:b/>
          <w:bCs/>
          <w:sz w:val="24"/>
        </w:rPr>
      </w:pPr>
      <w:r>
        <w:rPr>
          <w:rFonts w:ascii="宋体" w:hAnsi="宋体" w:cs="宋体" w:hint="eastAsia"/>
          <w:b/>
          <w:bCs/>
          <w:sz w:val="24"/>
        </w:rPr>
        <w:br w:type="page"/>
      </w:r>
      <w:r>
        <w:rPr>
          <w:rFonts w:ascii="宋体" w:hAnsi="宋体" w:cs="宋体" w:hint="eastAsia"/>
          <w:b/>
          <w:bCs/>
          <w:sz w:val="24"/>
        </w:rPr>
        <w:lastRenderedPageBreak/>
        <w:t>2.技术文件目录</w:t>
      </w:r>
    </w:p>
    <w:p w14:paraId="5A5DF5FC" w14:textId="77777777" w:rsidR="009B41DA" w:rsidRDefault="001D1FDB">
      <w:pPr>
        <w:snapToGrid w:val="0"/>
        <w:spacing w:before="50" w:afterLines="50" w:after="120" w:line="360" w:lineRule="auto"/>
        <w:ind w:firstLineChars="200" w:firstLine="480"/>
        <w:jc w:val="left"/>
        <w:rPr>
          <w:rFonts w:ascii="宋体" w:hAnsi="宋体" w:cs="宋体" w:hint="eastAsia"/>
          <w:sz w:val="24"/>
        </w:rPr>
      </w:pPr>
      <w:r>
        <w:rPr>
          <w:rFonts w:ascii="宋体" w:hAnsi="宋体" w:cs="宋体" w:hint="eastAsia"/>
          <w:sz w:val="24"/>
        </w:rPr>
        <w:t>根据招标文件规定及投标人提供的材料自行编写目录。</w:t>
      </w:r>
    </w:p>
    <w:p w14:paraId="61B2AAD2"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3. 设备性能配置清单格式</w:t>
      </w:r>
    </w:p>
    <w:p w14:paraId="1E50382C" w14:textId="77777777" w:rsidR="009B41DA" w:rsidRDefault="009B41DA">
      <w:pPr>
        <w:snapToGrid w:val="0"/>
        <w:spacing w:beforeLines="50" w:before="120" w:after="50"/>
        <w:ind w:left="142"/>
        <w:jc w:val="left"/>
        <w:rPr>
          <w:rFonts w:ascii="宋体" w:hAnsi="宋体" w:cs="宋体" w:hint="eastAsia"/>
          <w:b/>
          <w:sz w:val="24"/>
        </w:rPr>
      </w:pPr>
    </w:p>
    <w:p w14:paraId="0687A975"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设备性能配置清单</w:t>
      </w:r>
    </w:p>
    <w:p w14:paraId="1D7CAD32"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530D19C6" w14:textId="77777777" w:rsidR="009B41DA" w:rsidRDefault="001D1FDB">
      <w:pPr>
        <w:pStyle w:val="ad"/>
        <w:rPr>
          <w:rFonts w:hAnsi="宋体" w:cs="宋体" w:hint="eastAsia"/>
          <w:sz w:val="24"/>
          <w:u w:val="single"/>
        </w:rPr>
      </w:pPr>
      <w:r>
        <w:rPr>
          <w:rFonts w:hAnsi="宋体" w:cs="宋体" w:hint="eastAsia"/>
          <w:sz w:val="24"/>
        </w:rPr>
        <w:t>投标人名称：</w:t>
      </w:r>
    </w:p>
    <w:p w14:paraId="38A2AD20" w14:textId="77777777" w:rsidR="009B41DA" w:rsidRDefault="009B41DA">
      <w:pPr>
        <w:pStyle w:val="4"/>
      </w:pPr>
    </w:p>
    <w:tbl>
      <w:tblPr>
        <w:tblW w:w="100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3"/>
        <w:gridCol w:w="1202"/>
        <w:gridCol w:w="864"/>
        <w:gridCol w:w="1724"/>
        <w:gridCol w:w="1202"/>
        <w:gridCol w:w="711"/>
        <w:gridCol w:w="741"/>
        <w:gridCol w:w="903"/>
        <w:gridCol w:w="1996"/>
      </w:tblGrid>
      <w:tr w:rsidR="009B41DA" w14:paraId="2E149F3A" w14:textId="77777777">
        <w:trPr>
          <w:trHeight w:val="933"/>
          <w:jc w:val="center"/>
        </w:trPr>
        <w:tc>
          <w:tcPr>
            <w:tcW w:w="713" w:type="dxa"/>
            <w:tcBorders>
              <w:top w:val="single" w:sz="4" w:space="0" w:color="auto"/>
              <w:left w:val="single" w:sz="4" w:space="0" w:color="auto"/>
              <w:bottom w:val="single" w:sz="4" w:space="0" w:color="auto"/>
              <w:right w:val="single" w:sz="4" w:space="0" w:color="auto"/>
            </w:tcBorders>
            <w:vAlign w:val="center"/>
          </w:tcPr>
          <w:p w14:paraId="53D8898D"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序号</w:t>
            </w:r>
          </w:p>
        </w:tc>
        <w:tc>
          <w:tcPr>
            <w:tcW w:w="1202" w:type="dxa"/>
            <w:tcBorders>
              <w:top w:val="single" w:sz="4" w:space="0" w:color="auto"/>
              <w:left w:val="single" w:sz="4" w:space="0" w:color="auto"/>
              <w:bottom w:val="single" w:sz="4" w:space="0" w:color="auto"/>
              <w:right w:val="single" w:sz="4" w:space="0" w:color="auto"/>
            </w:tcBorders>
            <w:vAlign w:val="center"/>
          </w:tcPr>
          <w:p w14:paraId="3521D9C3"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标的名称</w:t>
            </w:r>
          </w:p>
        </w:tc>
        <w:tc>
          <w:tcPr>
            <w:tcW w:w="864" w:type="dxa"/>
            <w:tcBorders>
              <w:top w:val="single" w:sz="4" w:space="0" w:color="auto"/>
              <w:left w:val="single" w:sz="4" w:space="0" w:color="auto"/>
              <w:bottom w:val="single" w:sz="4" w:space="0" w:color="auto"/>
              <w:right w:val="single" w:sz="4" w:space="0" w:color="auto"/>
            </w:tcBorders>
            <w:vAlign w:val="center"/>
          </w:tcPr>
          <w:p w14:paraId="6EABEB1F"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品牌</w:t>
            </w:r>
          </w:p>
        </w:tc>
        <w:tc>
          <w:tcPr>
            <w:tcW w:w="1724" w:type="dxa"/>
            <w:tcBorders>
              <w:top w:val="single" w:sz="4" w:space="0" w:color="auto"/>
              <w:left w:val="single" w:sz="4" w:space="0" w:color="auto"/>
              <w:bottom w:val="single" w:sz="4" w:space="0" w:color="auto"/>
              <w:right w:val="single" w:sz="4" w:space="0" w:color="auto"/>
            </w:tcBorders>
            <w:vAlign w:val="center"/>
          </w:tcPr>
          <w:p w14:paraId="546809EF"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型号</w:t>
            </w:r>
          </w:p>
        </w:tc>
        <w:tc>
          <w:tcPr>
            <w:tcW w:w="1202" w:type="dxa"/>
            <w:tcBorders>
              <w:top w:val="single" w:sz="4" w:space="0" w:color="auto"/>
              <w:left w:val="single" w:sz="4" w:space="0" w:color="auto"/>
              <w:bottom w:val="single" w:sz="4" w:space="0" w:color="auto"/>
              <w:right w:val="single" w:sz="4" w:space="0" w:color="auto"/>
            </w:tcBorders>
            <w:vAlign w:val="center"/>
          </w:tcPr>
          <w:p w14:paraId="3651F176"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生产厂家</w:t>
            </w:r>
          </w:p>
        </w:tc>
        <w:tc>
          <w:tcPr>
            <w:tcW w:w="711" w:type="dxa"/>
            <w:tcBorders>
              <w:top w:val="single" w:sz="4" w:space="0" w:color="auto"/>
              <w:left w:val="single" w:sz="4" w:space="0" w:color="auto"/>
              <w:bottom w:val="single" w:sz="4" w:space="0" w:color="auto"/>
              <w:right w:val="single" w:sz="4" w:space="0" w:color="auto"/>
            </w:tcBorders>
            <w:vAlign w:val="center"/>
          </w:tcPr>
          <w:p w14:paraId="00A91B54"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产地</w:t>
            </w:r>
          </w:p>
        </w:tc>
        <w:tc>
          <w:tcPr>
            <w:tcW w:w="741" w:type="dxa"/>
            <w:tcBorders>
              <w:top w:val="single" w:sz="4" w:space="0" w:color="auto"/>
              <w:left w:val="single" w:sz="4" w:space="0" w:color="auto"/>
              <w:bottom w:val="single" w:sz="4" w:space="0" w:color="auto"/>
              <w:right w:val="single" w:sz="4" w:space="0" w:color="auto"/>
            </w:tcBorders>
            <w:vAlign w:val="center"/>
          </w:tcPr>
          <w:p w14:paraId="728A28B9"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数量</w:t>
            </w:r>
          </w:p>
        </w:tc>
        <w:tc>
          <w:tcPr>
            <w:tcW w:w="903" w:type="dxa"/>
            <w:tcBorders>
              <w:top w:val="single" w:sz="4" w:space="0" w:color="auto"/>
              <w:left w:val="single" w:sz="4" w:space="0" w:color="auto"/>
              <w:bottom w:val="single" w:sz="4" w:space="0" w:color="auto"/>
              <w:right w:val="single" w:sz="4" w:space="0" w:color="auto"/>
            </w:tcBorders>
            <w:vAlign w:val="center"/>
          </w:tcPr>
          <w:p w14:paraId="39493ECA"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单位</w:t>
            </w:r>
          </w:p>
        </w:tc>
        <w:tc>
          <w:tcPr>
            <w:tcW w:w="1996" w:type="dxa"/>
            <w:tcBorders>
              <w:top w:val="single" w:sz="4" w:space="0" w:color="auto"/>
              <w:left w:val="single" w:sz="4" w:space="0" w:color="auto"/>
              <w:bottom w:val="single" w:sz="4" w:space="0" w:color="auto"/>
              <w:right w:val="single" w:sz="4" w:space="0" w:color="auto"/>
            </w:tcBorders>
            <w:vAlign w:val="center"/>
          </w:tcPr>
          <w:p w14:paraId="49FA9AE2"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参数性能、指标及配置</w:t>
            </w:r>
          </w:p>
        </w:tc>
      </w:tr>
      <w:tr w:rsidR="009B41DA" w14:paraId="2F6EAA37" w14:textId="77777777">
        <w:trPr>
          <w:trHeight w:val="436"/>
          <w:jc w:val="center"/>
        </w:trPr>
        <w:tc>
          <w:tcPr>
            <w:tcW w:w="713" w:type="dxa"/>
            <w:tcBorders>
              <w:top w:val="single" w:sz="4" w:space="0" w:color="auto"/>
              <w:left w:val="single" w:sz="4" w:space="0" w:color="auto"/>
              <w:bottom w:val="single" w:sz="4" w:space="0" w:color="auto"/>
              <w:right w:val="single" w:sz="4" w:space="0" w:color="auto"/>
            </w:tcBorders>
            <w:vAlign w:val="center"/>
          </w:tcPr>
          <w:p w14:paraId="682D46B7"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2BFEC1BC" w14:textId="77777777" w:rsidR="009B41DA" w:rsidRDefault="009B41DA">
            <w:pPr>
              <w:snapToGrid w:val="0"/>
              <w:spacing w:before="50" w:after="50"/>
              <w:jc w:val="center"/>
              <w:rPr>
                <w:rFonts w:ascii="宋体" w:hAnsi="宋体" w:cs="宋体" w:hint="eastAsia"/>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675B084F" w14:textId="77777777" w:rsidR="009B41DA" w:rsidRDefault="009B41DA">
            <w:pPr>
              <w:snapToGrid w:val="0"/>
              <w:spacing w:before="50" w:after="50"/>
              <w:jc w:val="center"/>
              <w:rPr>
                <w:rFonts w:ascii="宋体" w:hAnsi="宋体" w:cs="宋体" w:hint="eastAsia"/>
                <w:sz w:val="24"/>
              </w:rPr>
            </w:pPr>
          </w:p>
        </w:tc>
        <w:tc>
          <w:tcPr>
            <w:tcW w:w="1724" w:type="dxa"/>
            <w:tcBorders>
              <w:top w:val="single" w:sz="4" w:space="0" w:color="auto"/>
              <w:left w:val="single" w:sz="4" w:space="0" w:color="auto"/>
              <w:bottom w:val="single" w:sz="4" w:space="0" w:color="auto"/>
              <w:right w:val="single" w:sz="4" w:space="0" w:color="auto"/>
            </w:tcBorders>
          </w:tcPr>
          <w:p w14:paraId="2A5AB5B0"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74F8E57E" w14:textId="77777777" w:rsidR="009B41DA" w:rsidRDefault="009B41DA">
            <w:pPr>
              <w:snapToGrid w:val="0"/>
              <w:spacing w:before="50" w:after="50"/>
              <w:jc w:val="center"/>
              <w:rPr>
                <w:rFonts w:ascii="宋体" w:hAnsi="宋体" w:cs="宋体" w:hint="eastAsia"/>
                <w:sz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0B891AB2" w14:textId="77777777" w:rsidR="009B41DA" w:rsidRDefault="009B41DA">
            <w:pPr>
              <w:snapToGrid w:val="0"/>
              <w:spacing w:before="50" w:after="50"/>
              <w:jc w:val="center"/>
              <w:rPr>
                <w:rFonts w:ascii="宋体" w:hAnsi="宋体" w:cs="宋体" w:hint="eastAsia"/>
                <w:sz w:val="24"/>
              </w:rPr>
            </w:pPr>
          </w:p>
        </w:tc>
        <w:tc>
          <w:tcPr>
            <w:tcW w:w="741" w:type="dxa"/>
            <w:tcBorders>
              <w:top w:val="single" w:sz="4" w:space="0" w:color="auto"/>
              <w:left w:val="single" w:sz="4" w:space="0" w:color="auto"/>
              <w:bottom w:val="single" w:sz="4" w:space="0" w:color="auto"/>
              <w:right w:val="single" w:sz="4" w:space="0" w:color="auto"/>
            </w:tcBorders>
          </w:tcPr>
          <w:p w14:paraId="25D1E553" w14:textId="77777777" w:rsidR="009B41DA" w:rsidRDefault="009B41DA">
            <w:pPr>
              <w:snapToGrid w:val="0"/>
              <w:spacing w:before="50" w:after="50"/>
              <w:jc w:val="center"/>
              <w:rPr>
                <w:rFonts w:ascii="宋体" w:hAnsi="宋体" w:cs="宋体" w:hint="eastAsia"/>
                <w:sz w:val="24"/>
              </w:rPr>
            </w:pPr>
          </w:p>
        </w:tc>
        <w:tc>
          <w:tcPr>
            <w:tcW w:w="903" w:type="dxa"/>
            <w:tcBorders>
              <w:top w:val="single" w:sz="4" w:space="0" w:color="auto"/>
              <w:left w:val="single" w:sz="4" w:space="0" w:color="auto"/>
              <w:bottom w:val="single" w:sz="4" w:space="0" w:color="auto"/>
              <w:right w:val="single" w:sz="4" w:space="0" w:color="auto"/>
            </w:tcBorders>
          </w:tcPr>
          <w:p w14:paraId="00575FA6" w14:textId="77777777" w:rsidR="009B41DA" w:rsidRDefault="009B41DA">
            <w:pPr>
              <w:snapToGrid w:val="0"/>
              <w:spacing w:before="50" w:after="50"/>
              <w:jc w:val="center"/>
              <w:rPr>
                <w:rFonts w:ascii="宋体" w:hAnsi="宋体" w:cs="宋体" w:hint="eastAsia"/>
                <w:sz w:val="24"/>
              </w:rPr>
            </w:pPr>
          </w:p>
        </w:tc>
        <w:tc>
          <w:tcPr>
            <w:tcW w:w="1996" w:type="dxa"/>
            <w:tcBorders>
              <w:top w:val="single" w:sz="4" w:space="0" w:color="auto"/>
              <w:left w:val="single" w:sz="4" w:space="0" w:color="auto"/>
              <w:bottom w:val="single" w:sz="4" w:space="0" w:color="auto"/>
              <w:right w:val="single" w:sz="4" w:space="0" w:color="auto"/>
            </w:tcBorders>
            <w:vAlign w:val="center"/>
          </w:tcPr>
          <w:p w14:paraId="32FD0326" w14:textId="77777777" w:rsidR="009B41DA" w:rsidRDefault="009B41DA">
            <w:pPr>
              <w:snapToGrid w:val="0"/>
              <w:spacing w:before="50" w:after="50"/>
              <w:jc w:val="center"/>
              <w:rPr>
                <w:rFonts w:ascii="宋体" w:hAnsi="宋体" w:cs="宋体" w:hint="eastAsia"/>
                <w:sz w:val="24"/>
              </w:rPr>
            </w:pPr>
          </w:p>
        </w:tc>
      </w:tr>
      <w:tr w:rsidR="009B41DA" w14:paraId="5D81122A" w14:textId="77777777">
        <w:trPr>
          <w:trHeight w:val="469"/>
          <w:jc w:val="center"/>
        </w:trPr>
        <w:tc>
          <w:tcPr>
            <w:tcW w:w="713" w:type="dxa"/>
            <w:tcBorders>
              <w:top w:val="single" w:sz="4" w:space="0" w:color="auto"/>
              <w:left w:val="single" w:sz="4" w:space="0" w:color="auto"/>
              <w:bottom w:val="single" w:sz="4" w:space="0" w:color="auto"/>
              <w:right w:val="single" w:sz="4" w:space="0" w:color="auto"/>
            </w:tcBorders>
            <w:vAlign w:val="center"/>
          </w:tcPr>
          <w:p w14:paraId="4384C6F0"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57D0BF8D" w14:textId="77777777" w:rsidR="009B41DA" w:rsidRDefault="009B41DA">
            <w:pPr>
              <w:snapToGrid w:val="0"/>
              <w:spacing w:before="50" w:after="50"/>
              <w:jc w:val="center"/>
              <w:rPr>
                <w:rFonts w:ascii="宋体" w:hAnsi="宋体" w:cs="宋体" w:hint="eastAsia"/>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7E51604E" w14:textId="77777777" w:rsidR="009B41DA" w:rsidRDefault="009B41DA">
            <w:pPr>
              <w:snapToGrid w:val="0"/>
              <w:spacing w:before="50" w:after="50"/>
              <w:jc w:val="center"/>
              <w:rPr>
                <w:rFonts w:ascii="宋体" w:hAnsi="宋体" w:cs="宋体" w:hint="eastAsia"/>
                <w:sz w:val="24"/>
              </w:rPr>
            </w:pPr>
          </w:p>
        </w:tc>
        <w:tc>
          <w:tcPr>
            <w:tcW w:w="1724" w:type="dxa"/>
            <w:tcBorders>
              <w:top w:val="single" w:sz="4" w:space="0" w:color="auto"/>
              <w:left w:val="single" w:sz="4" w:space="0" w:color="auto"/>
              <w:bottom w:val="single" w:sz="4" w:space="0" w:color="auto"/>
              <w:right w:val="single" w:sz="4" w:space="0" w:color="auto"/>
            </w:tcBorders>
          </w:tcPr>
          <w:p w14:paraId="12E8999C"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0059A029" w14:textId="77777777" w:rsidR="009B41DA" w:rsidRDefault="009B41DA">
            <w:pPr>
              <w:snapToGrid w:val="0"/>
              <w:spacing w:before="50" w:after="50"/>
              <w:jc w:val="center"/>
              <w:rPr>
                <w:rFonts w:ascii="宋体" w:hAnsi="宋体" w:cs="宋体" w:hint="eastAsia"/>
                <w:sz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0961F800" w14:textId="77777777" w:rsidR="009B41DA" w:rsidRDefault="009B41DA">
            <w:pPr>
              <w:snapToGrid w:val="0"/>
              <w:spacing w:before="50" w:after="50"/>
              <w:jc w:val="center"/>
              <w:rPr>
                <w:rFonts w:ascii="宋体" w:hAnsi="宋体" w:cs="宋体" w:hint="eastAsia"/>
                <w:sz w:val="24"/>
              </w:rPr>
            </w:pPr>
          </w:p>
        </w:tc>
        <w:tc>
          <w:tcPr>
            <w:tcW w:w="741" w:type="dxa"/>
            <w:tcBorders>
              <w:top w:val="single" w:sz="4" w:space="0" w:color="auto"/>
              <w:left w:val="single" w:sz="4" w:space="0" w:color="auto"/>
              <w:bottom w:val="single" w:sz="4" w:space="0" w:color="auto"/>
              <w:right w:val="single" w:sz="4" w:space="0" w:color="auto"/>
            </w:tcBorders>
          </w:tcPr>
          <w:p w14:paraId="0E73C6D6" w14:textId="77777777" w:rsidR="009B41DA" w:rsidRDefault="009B41DA">
            <w:pPr>
              <w:snapToGrid w:val="0"/>
              <w:spacing w:before="50" w:after="50"/>
              <w:jc w:val="center"/>
              <w:rPr>
                <w:rFonts w:ascii="宋体" w:hAnsi="宋体" w:cs="宋体" w:hint="eastAsia"/>
                <w:sz w:val="24"/>
              </w:rPr>
            </w:pPr>
          </w:p>
        </w:tc>
        <w:tc>
          <w:tcPr>
            <w:tcW w:w="903" w:type="dxa"/>
            <w:tcBorders>
              <w:top w:val="single" w:sz="4" w:space="0" w:color="auto"/>
              <w:left w:val="single" w:sz="4" w:space="0" w:color="auto"/>
              <w:bottom w:val="single" w:sz="4" w:space="0" w:color="auto"/>
              <w:right w:val="single" w:sz="4" w:space="0" w:color="auto"/>
            </w:tcBorders>
          </w:tcPr>
          <w:p w14:paraId="0A9FAF64" w14:textId="77777777" w:rsidR="009B41DA" w:rsidRDefault="009B41DA">
            <w:pPr>
              <w:snapToGrid w:val="0"/>
              <w:spacing w:before="50" w:after="50"/>
              <w:jc w:val="center"/>
              <w:rPr>
                <w:rFonts w:ascii="宋体" w:hAnsi="宋体" w:cs="宋体" w:hint="eastAsia"/>
                <w:sz w:val="24"/>
              </w:rPr>
            </w:pPr>
          </w:p>
        </w:tc>
        <w:tc>
          <w:tcPr>
            <w:tcW w:w="1996" w:type="dxa"/>
            <w:tcBorders>
              <w:top w:val="single" w:sz="4" w:space="0" w:color="auto"/>
              <w:left w:val="single" w:sz="4" w:space="0" w:color="auto"/>
              <w:bottom w:val="single" w:sz="4" w:space="0" w:color="auto"/>
              <w:right w:val="single" w:sz="4" w:space="0" w:color="auto"/>
            </w:tcBorders>
            <w:vAlign w:val="center"/>
          </w:tcPr>
          <w:p w14:paraId="2B1847A3" w14:textId="77777777" w:rsidR="009B41DA" w:rsidRDefault="009B41DA">
            <w:pPr>
              <w:snapToGrid w:val="0"/>
              <w:spacing w:before="50" w:after="50"/>
              <w:jc w:val="center"/>
              <w:rPr>
                <w:rFonts w:ascii="宋体" w:hAnsi="宋体" w:cs="宋体" w:hint="eastAsia"/>
                <w:sz w:val="24"/>
              </w:rPr>
            </w:pPr>
          </w:p>
        </w:tc>
      </w:tr>
      <w:tr w:rsidR="009B41DA" w14:paraId="1EBA4F59" w14:textId="77777777">
        <w:trPr>
          <w:trHeight w:val="472"/>
          <w:jc w:val="center"/>
        </w:trPr>
        <w:tc>
          <w:tcPr>
            <w:tcW w:w="713" w:type="dxa"/>
            <w:tcBorders>
              <w:top w:val="single" w:sz="4" w:space="0" w:color="auto"/>
              <w:left w:val="single" w:sz="4" w:space="0" w:color="auto"/>
              <w:bottom w:val="single" w:sz="4" w:space="0" w:color="auto"/>
              <w:right w:val="single" w:sz="4" w:space="0" w:color="auto"/>
            </w:tcBorders>
            <w:vAlign w:val="center"/>
          </w:tcPr>
          <w:p w14:paraId="3BA2C490"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6E5BAEA9" w14:textId="77777777" w:rsidR="009B41DA" w:rsidRDefault="009B41DA">
            <w:pPr>
              <w:snapToGrid w:val="0"/>
              <w:spacing w:before="50" w:after="50"/>
              <w:jc w:val="center"/>
              <w:rPr>
                <w:rFonts w:ascii="宋体" w:hAnsi="宋体" w:cs="宋体" w:hint="eastAsia"/>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4E488E3E" w14:textId="77777777" w:rsidR="009B41DA" w:rsidRDefault="009B41DA">
            <w:pPr>
              <w:snapToGrid w:val="0"/>
              <w:spacing w:before="50" w:after="50"/>
              <w:jc w:val="center"/>
              <w:rPr>
                <w:rFonts w:ascii="宋体" w:hAnsi="宋体" w:cs="宋体" w:hint="eastAsia"/>
                <w:sz w:val="24"/>
              </w:rPr>
            </w:pPr>
          </w:p>
        </w:tc>
        <w:tc>
          <w:tcPr>
            <w:tcW w:w="1724" w:type="dxa"/>
            <w:tcBorders>
              <w:top w:val="single" w:sz="4" w:space="0" w:color="auto"/>
              <w:left w:val="single" w:sz="4" w:space="0" w:color="auto"/>
              <w:bottom w:val="single" w:sz="4" w:space="0" w:color="auto"/>
              <w:right w:val="single" w:sz="4" w:space="0" w:color="auto"/>
            </w:tcBorders>
          </w:tcPr>
          <w:p w14:paraId="5085BC4F"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35961018" w14:textId="77777777" w:rsidR="009B41DA" w:rsidRDefault="009B41DA">
            <w:pPr>
              <w:snapToGrid w:val="0"/>
              <w:spacing w:before="50" w:after="50"/>
              <w:jc w:val="center"/>
              <w:rPr>
                <w:rFonts w:ascii="宋体" w:hAnsi="宋体" w:cs="宋体" w:hint="eastAsia"/>
                <w:sz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58F44A0D" w14:textId="77777777" w:rsidR="009B41DA" w:rsidRDefault="009B41DA">
            <w:pPr>
              <w:snapToGrid w:val="0"/>
              <w:spacing w:before="50" w:after="50"/>
              <w:jc w:val="center"/>
              <w:rPr>
                <w:rFonts w:ascii="宋体" w:hAnsi="宋体" w:cs="宋体" w:hint="eastAsia"/>
                <w:sz w:val="24"/>
              </w:rPr>
            </w:pPr>
          </w:p>
        </w:tc>
        <w:tc>
          <w:tcPr>
            <w:tcW w:w="741" w:type="dxa"/>
            <w:tcBorders>
              <w:top w:val="single" w:sz="4" w:space="0" w:color="auto"/>
              <w:left w:val="single" w:sz="4" w:space="0" w:color="auto"/>
              <w:bottom w:val="single" w:sz="4" w:space="0" w:color="auto"/>
              <w:right w:val="single" w:sz="4" w:space="0" w:color="auto"/>
            </w:tcBorders>
          </w:tcPr>
          <w:p w14:paraId="2EC9ACB1" w14:textId="77777777" w:rsidR="009B41DA" w:rsidRDefault="009B41DA">
            <w:pPr>
              <w:snapToGrid w:val="0"/>
              <w:spacing w:before="50" w:after="50"/>
              <w:jc w:val="center"/>
              <w:rPr>
                <w:rFonts w:ascii="宋体" w:hAnsi="宋体" w:cs="宋体" w:hint="eastAsia"/>
                <w:sz w:val="24"/>
              </w:rPr>
            </w:pPr>
          </w:p>
        </w:tc>
        <w:tc>
          <w:tcPr>
            <w:tcW w:w="903" w:type="dxa"/>
            <w:tcBorders>
              <w:top w:val="single" w:sz="4" w:space="0" w:color="auto"/>
              <w:left w:val="single" w:sz="4" w:space="0" w:color="auto"/>
              <w:bottom w:val="single" w:sz="4" w:space="0" w:color="auto"/>
              <w:right w:val="single" w:sz="4" w:space="0" w:color="auto"/>
            </w:tcBorders>
          </w:tcPr>
          <w:p w14:paraId="09F2BF39" w14:textId="77777777" w:rsidR="009B41DA" w:rsidRDefault="009B41DA">
            <w:pPr>
              <w:snapToGrid w:val="0"/>
              <w:spacing w:before="50" w:after="50"/>
              <w:jc w:val="center"/>
              <w:rPr>
                <w:rFonts w:ascii="宋体" w:hAnsi="宋体" w:cs="宋体" w:hint="eastAsia"/>
                <w:sz w:val="24"/>
              </w:rPr>
            </w:pPr>
          </w:p>
        </w:tc>
        <w:tc>
          <w:tcPr>
            <w:tcW w:w="1996" w:type="dxa"/>
            <w:tcBorders>
              <w:top w:val="single" w:sz="4" w:space="0" w:color="auto"/>
              <w:left w:val="single" w:sz="4" w:space="0" w:color="auto"/>
              <w:bottom w:val="single" w:sz="4" w:space="0" w:color="auto"/>
              <w:right w:val="single" w:sz="4" w:space="0" w:color="auto"/>
            </w:tcBorders>
            <w:vAlign w:val="center"/>
          </w:tcPr>
          <w:p w14:paraId="409E94AC" w14:textId="77777777" w:rsidR="009B41DA" w:rsidRDefault="009B41DA">
            <w:pPr>
              <w:snapToGrid w:val="0"/>
              <w:spacing w:before="50" w:after="50"/>
              <w:jc w:val="center"/>
              <w:rPr>
                <w:rFonts w:ascii="宋体" w:hAnsi="宋体" w:cs="宋体" w:hint="eastAsia"/>
                <w:sz w:val="24"/>
              </w:rPr>
            </w:pPr>
          </w:p>
        </w:tc>
      </w:tr>
    </w:tbl>
    <w:p w14:paraId="6C82BA08" w14:textId="77777777" w:rsidR="009B41DA" w:rsidRDefault="009B41DA">
      <w:pPr>
        <w:spacing w:line="360" w:lineRule="auto"/>
        <w:contextualSpacing/>
        <w:rPr>
          <w:rFonts w:ascii="宋体" w:hAnsi="宋体" w:cs="宋体" w:hint="eastAsia"/>
          <w:sz w:val="24"/>
        </w:rPr>
      </w:pPr>
    </w:p>
    <w:p w14:paraId="6E27C7A7" w14:textId="77777777" w:rsidR="009B41DA" w:rsidRDefault="001D1FDB">
      <w:pPr>
        <w:spacing w:line="360" w:lineRule="auto"/>
        <w:contextualSpacing/>
        <w:rPr>
          <w:rFonts w:ascii="楷体" w:eastAsia="楷体" w:hAnsi="楷体" w:cs="宋体" w:hint="eastAsia"/>
          <w:b/>
          <w:sz w:val="24"/>
        </w:rPr>
      </w:pPr>
      <w:r>
        <w:rPr>
          <w:rFonts w:ascii="楷体" w:eastAsia="楷体" w:hAnsi="楷体" w:cs="宋体" w:hint="eastAsia"/>
          <w:b/>
          <w:sz w:val="24"/>
        </w:rPr>
        <w:t>备注：</w:t>
      </w:r>
    </w:p>
    <w:p w14:paraId="07235086" w14:textId="77777777" w:rsidR="009B41DA" w:rsidRDefault="001D1FDB">
      <w:pPr>
        <w:spacing w:line="360" w:lineRule="auto"/>
        <w:ind w:firstLineChars="200" w:firstLine="480"/>
        <w:contextualSpacing/>
        <w:rPr>
          <w:rFonts w:ascii="楷体" w:eastAsia="楷体" w:hAnsi="楷体" w:cs="宋体" w:hint="eastAsia"/>
          <w:b/>
          <w:sz w:val="24"/>
        </w:rPr>
      </w:pPr>
      <w:r>
        <w:rPr>
          <w:rFonts w:ascii="楷体" w:eastAsia="楷体" w:hAnsi="楷体" w:cs="宋体" w:hint="eastAsia"/>
          <w:sz w:val="24"/>
        </w:rPr>
        <w:t>以上设备性能配置清单中“标的名称、数量及单位、品牌、规格型号、制造商、原产地、参数性能、指标及配置”必须如实填写完整，定制产品在型号栏中填写“定制”。填写有缺漏</w:t>
      </w:r>
      <w:r>
        <w:rPr>
          <w:rFonts w:ascii="楷体" w:eastAsia="楷体" w:hAnsi="楷体" w:cs="宋体" w:hint="eastAsia"/>
          <w:bCs/>
          <w:sz w:val="24"/>
        </w:rPr>
        <w:t>的，</w:t>
      </w:r>
      <w:r>
        <w:rPr>
          <w:rFonts w:ascii="楷体" w:eastAsia="楷体" w:hAnsi="楷体" w:cs="宋体" w:hint="eastAsia"/>
          <w:b/>
          <w:sz w:val="24"/>
        </w:rPr>
        <w:t>作无效投标处理。标的</w:t>
      </w:r>
      <w:r>
        <w:rPr>
          <w:rFonts w:ascii="楷体" w:eastAsia="楷体" w:hAnsi="楷体" w:cs="宋体" w:hint="eastAsia"/>
          <w:sz w:val="24"/>
        </w:rPr>
        <w:t>名称、数量、单位、品牌等必须与“开标一览表”一致，</w:t>
      </w:r>
      <w:r>
        <w:rPr>
          <w:rFonts w:ascii="楷体" w:eastAsia="楷体" w:hAnsi="楷体" w:cs="宋体" w:hint="eastAsia"/>
          <w:b/>
          <w:sz w:val="24"/>
        </w:rPr>
        <w:t>否则按无效投标处理。</w:t>
      </w:r>
    </w:p>
    <w:p w14:paraId="70D4EC15" w14:textId="77777777" w:rsidR="009B41DA" w:rsidRDefault="009B41DA">
      <w:pPr>
        <w:spacing w:line="360" w:lineRule="auto"/>
        <w:ind w:firstLineChars="200" w:firstLine="480"/>
        <w:contextualSpacing/>
        <w:rPr>
          <w:rFonts w:ascii="宋体" w:hAnsi="宋体" w:cs="宋体" w:hint="eastAsia"/>
          <w:sz w:val="24"/>
        </w:rPr>
      </w:pPr>
    </w:p>
    <w:p w14:paraId="3371E5CE"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3389D333"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49780A51" w14:textId="77777777" w:rsidR="009B41DA" w:rsidRDefault="001D1FDB">
      <w:pPr>
        <w:snapToGrid w:val="0"/>
        <w:spacing w:beforeLines="50" w:before="120"/>
        <w:ind w:firstLineChars="1400" w:firstLine="3360"/>
        <w:rPr>
          <w:rFonts w:asciiTheme="minorEastAsia" w:eastAsiaTheme="minorEastAsia" w:hAnsiTheme="minorEastAsia"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1D30A782" w14:textId="77777777" w:rsidR="009B41DA" w:rsidRDefault="009B41DA">
      <w:pPr>
        <w:snapToGrid w:val="0"/>
        <w:spacing w:before="50" w:afterLines="50" w:after="120"/>
        <w:jc w:val="left"/>
        <w:rPr>
          <w:rFonts w:ascii="宋体" w:hAnsi="宋体" w:cs="宋体" w:hint="eastAsia"/>
          <w:sz w:val="24"/>
          <w:szCs w:val="20"/>
        </w:rPr>
      </w:pPr>
    </w:p>
    <w:p w14:paraId="6E96F726" w14:textId="77777777" w:rsidR="009B41DA" w:rsidRDefault="009B41DA">
      <w:pPr>
        <w:snapToGrid w:val="0"/>
        <w:spacing w:before="50" w:afterLines="50" w:after="120"/>
        <w:jc w:val="left"/>
        <w:rPr>
          <w:rFonts w:ascii="宋体" w:hAnsi="宋体" w:cs="宋体" w:hint="eastAsia"/>
          <w:sz w:val="24"/>
          <w:szCs w:val="20"/>
        </w:rPr>
      </w:pPr>
    </w:p>
    <w:p w14:paraId="30944D3D"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4. 技术要求偏离表格式（注：按采购需求具体项目修改）</w:t>
      </w:r>
    </w:p>
    <w:p w14:paraId="4463EE4F" w14:textId="77777777" w:rsidR="009B41DA" w:rsidRDefault="009B41DA">
      <w:pPr>
        <w:snapToGrid w:val="0"/>
        <w:spacing w:beforeLines="50" w:before="120" w:after="50"/>
        <w:ind w:left="142"/>
        <w:jc w:val="left"/>
        <w:rPr>
          <w:rFonts w:ascii="宋体" w:hAnsi="宋体" w:cs="宋体" w:hint="eastAsia"/>
          <w:b/>
          <w:sz w:val="24"/>
        </w:rPr>
      </w:pPr>
    </w:p>
    <w:p w14:paraId="48BA1BAC"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技术要求偏离表</w:t>
      </w:r>
    </w:p>
    <w:p w14:paraId="26C4808F" w14:textId="77777777" w:rsidR="009B41DA" w:rsidRDefault="009B41DA">
      <w:pPr>
        <w:pStyle w:val="Title1"/>
      </w:pPr>
    </w:p>
    <w:p w14:paraId="5B84B714"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0D705EE6" w14:textId="77777777" w:rsidR="009B41DA" w:rsidRDefault="001D1FDB">
      <w:pPr>
        <w:pStyle w:val="ad"/>
        <w:rPr>
          <w:rFonts w:hAnsi="宋体" w:cs="宋体" w:hint="eastAsia"/>
          <w:sz w:val="24"/>
        </w:rPr>
      </w:pPr>
      <w:r>
        <w:rPr>
          <w:rFonts w:hAnsi="宋体" w:cs="宋体" w:hint="eastAsia"/>
          <w:sz w:val="24"/>
        </w:rPr>
        <w:t>投标人名称：</w:t>
      </w:r>
    </w:p>
    <w:p w14:paraId="2AF54EDC" w14:textId="77777777" w:rsidR="009B41DA" w:rsidRDefault="009B41DA">
      <w:pPr>
        <w:pStyle w:val="4"/>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9B41DA" w14:paraId="376CAD8C" w14:textId="77777777">
        <w:trPr>
          <w:trHeight w:val="643"/>
          <w:jc w:val="center"/>
        </w:trPr>
        <w:tc>
          <w:tcPr>
            <w:tcW w:w="852" w:type="dxa"/>
            <w:vAlign w:val="center"/>
          </w:tcPr>
          <w:p w14:paraId="1FDF1555"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序号</w:t>
            </w:r>
          </w:p>
        </w:tc>
        <w:tc>
          <w:tcPr>
            <w:tcW w:w="2143" w:type="dxa"/>
            <w:vAlign w:val="center"/>
          </w:tcPr>
          <w:p w14:paraId="4C421553"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标的名称</w:t>
            </w:r>
          </w:p>
        </w:tc>
        <w:tc>
          <w:tcPr>
            <w:tcW w:w="1834" w:type="dxa"/>
            <w:vAlign w:val="center"/>
          </w:tcPr>
          <w:p w14:paraId="1E38FAE1"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技术要求</w:t>
            </w:r>
          </w:p>
        </w:tc>
        <w:tc>
          <w:tcPr>
            <w:tcW w:w="2181" w:type="dxa"/>
            <w:vAlign w:val="center"/>
          </w:tcPr>
          <w:p w14:paraId="0AFD4888"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投标响应</w:t>
            </w:r>
          </w:p>
        </w:tc>
        <w:tc>
          <w:tcPr>
            <w:tcW w:w="1934" w:type="dxa"/>
            <w:vAlign w:val="center"/>
          </w:tcPr>
          <w:p w14:paraId="31D44520"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偏离说明</w:t>
            </w:r>
          </w:p>
        </w:tc>
      </w:tr>
      <w:tr w:rsidR="009B41DA" w14:paraId="52DF377C" w14:textId="77777777">
        <w:trPr>
          <w:jc w:val="center"/>
        </w:trPr>
        <w:tc>
          <w:tcPr>
            <w:tcW w:w="852" w:type="dxa"/>
          </w:tcPr>
          <w:p w14:paraId="5F4AB44A" w14:textId="77777777" w:rsidR="009B41DA" w:rsidRDefault="009B41DA">
            <w:pPr>
              <w:pStyle w:val="ad"/>
              <w:spacing w:line="600" w:lineRule="exact"/>
              <w:jc w:val="center"/>
              <w:rPr>
                <w:rFonts w:hAnsi="宋体" w:cs="宋体" w:hint="eastAsia"/>
                <w:kern w:val="2"/>
                <w:sz w:val="24"/>
                <w:szCs w:val="24"/>
              </w:rPr>
            </w:pPr>
          </w:p>
        </w:tc>
        <w:tc>
          <w:tcPr>
            <w:tcW w:w="2143" w:type="dxa"/>
            <w:vAlign w:val="center"/>
          </w:tcPr>
          <w:p w14:paraId="4FF37251" w14:textId="77777777" w:rsidR="009B41DA" w:rsidRDefault="009B41DA">
            <w:pPr>
              <w:pStyle w:val="ad"/>
              <w:spacing w:line="600" w:lineRule="exact"/>
              <w:jc w:val="center"/>
              <w:rPr>
                <w:rFonts w:hAnsi="宋体" w:cs="宋体" w:hint="eastAsia"/>
                <w:kern w:val="2"/>
                <w:sz w:val="24"/>
                <w:szCs w:val="24"/>
              </w:rPr>
            </w:pPr>
          </w:p>
        </w:tc>
        <w:tc>
          <w:tcPr>
            <w:tcW w:w="1834" w:type="dxa"/>
            <w:vAlign w:val="center"/>
          </w:tcPr>
          <w:p w14:paraId="49757BCB" w14:textId="77777777" w:rsidR="009B41DA" w:rsidRDefault="009B41DA">
            <w:pPr>
              <w:pStyle w:val="ad"/>
              <w:spacing w:line="600" w:lineRule="exact"/>
              <w:jc w:val="center"/>
              <w:rPr>
                <w:rFonts w:hAnsi="宋体" w:cs="宋体" w:hint="eastAsia"/>
                <w:kern w:val="2"/>
                <w:sz w:val="24"/>
                <w:szCs w:val="24"/>
              </w:rPr>
            </w:pPr>
          </w:p>
        </w:tc>
        <w:tc>
          <w:tcPr>
            <w:tcW w:w="2181" w:type="dxa"/>
            <w:vAlign w:val="center"/>
          </w:tcPr>
          <w:p w14:paraId="3B1B09F1" w14:textId="77777777" w:rsidR="009B41DA" w:rsidRDefault="009B41DA">
            <w:pPr>
              <w:pStyle w:val="ad"/>
              <w:spacing w:line="600" w:lineRule="exact"/>
              <w:jc w:val="center"/>
              <w:rPr>
                <w:rFonts w:hAnsi="宋体" w:cs="宋体" w:hint="eastAsia"/>
                <w:kern w:val="2"/>
                <w:sz w:val="24"/>
                <w:szCs w:val="24"/>
              </w:rPr>
            </w:pPr>
          </w:p>
        </w:tc>
        <w:tc>
          <w:tcPr>
            <w:tcW w:w="1934" w:type="dxa"/>
            <w:vAlign w:val="center"/>
          </w:tcPr>
          <w:p w14:paraId="17592B4F" w14:textId="77777777" w:rsidR="009B41DA" w:rsidRDefault="009B41DA">
            <w:pPr>
              <w:pStyle w:val="ad"/>
              <w:spacing w:line="600" w:lineRule="exact"/>
              <w:jc w:val="center"/>
              <w:rPr>
                <w:rFonts w:hAnsi="宋体" w:cs="宋体" w:hint="eastAsia"/>
                <w:kern w:val="2"/>
                <w:sz w:val="24"/>
                <w:szCs w:val="24"/>
              </w:rPr>
            </w:pPr>
          </w:p>
        </w:tc>
      </w:tr>
      <w:tr w:rsidR="009B41DA" w14:paraId="29EEFB38" w14:textId="77777777">
        <w:trPr>
          <w:jc w:val="center"/>
        </w:trPr>
        <w:tc>
          <w:tcPr>
            <w:tcW w:w="852" w:type="dxa"/>
          </w:tcPr>
          <w:p w14:paraId="58607C51" w14:textId="77777777" w:rsidR="009B41DA" w:rsidRDefault="009B41DA">
            <w:pPr>
              <w:pStyle w:val="ad"/>
              <w:spacing w:line="600" w:lineRule="exact"/>
              <w:rPr>
                <w:rFonts w:hAnsi="宋体" w:cs="宋体" w:hint="eastAsia"/>
                <w:kern w:val="2"/>
                <w:sz w:val="24"/>
                <w:szCs w:val="24"/>
              </w:rPr>
            </w:pPr>
          </w:p>
        </w:tc>
        <w:tc>
          <w:tcPr>
            <w:tcW w:w="2143" w:type="dxa"/>
          </w:tcPr>
          <w:p w14:paraId="088E1B54" w14:textId="77777777" w:rsidR="009B41DA" w:rsidRDefault="009B41DA">
            <w:pPr>
              <w:pStyle w:val="ad"/>
              <w:spacing w:line="600" w:lineRule="exact"/>
              <w:rPr>
                <w:rFonts w:hAnsi="宋体" w:cs="宋体" w:hint="eastAsia"/>
                <w:kern w:val="2"/>
                <w:sz w:val="24"/>
                <w:szCs w:val="24"/>
              </w:rPr>
            </w:pPr>
          </w:p>
        </w:tc>
        <w:tc>
          <w:tcPr>
            <w:tcW w:w="1834" w:type="dxa"/>
          </w:tcPr>
          <w:p w14:paraId="4EBB0835" w14:textId="77777777" w:rsidR="009B41DA" w:rsidRDefault="009B41DA">
            <w:pPr>
              <w:pStyle w:val="ad"/>
              <w:spacing w:line="600" w:lineRule="exact"/>
              <w:rPr>
                <w:rFonts w:hAnsi="宋体" w:cs="宋体" w:hint="eastAsia"/>
                <w:kern w:val="2"/>
                <w:sz w:val="24"/>
                <w:szCs w:val="24"/>
              </w:rPr>
            </w:pPr>
          </w:p>
        </w:tc>
        <w:tc>
          <w:tcPr>
            <w:tcW w:w="2181" w:type="dxa"/>
          </w:tcPr>
          <w:p w14:paraId="7836B6E9" w14:textId="77777777" w:rsidR="009B41DA" w:rsidRDefault="009B41DA">
            <w:pPr>
              <w:pStyle w:val="ad"/>
              <w:spacing w:line="600" w:lineRule="exact"/>
              <w:rPr>
                <w:rFonts w:hAnsi="宋体" w:cs="宋体" w:hint="eastAsia"/>
                <w:kern w:val="2"/>
                <w:sz w:val="24"/>
                <w:szCs w:val="24"/>
              </w:rPr>
            </w:pPr>
          </w:p>
        </w:tc>
        <w:tc>
          <w:tcPr>
            <w:tcW w:w="1934" w:type="dxa"/>
          </w:tcPr>
          <w:p w14:paraId="66140ACB" w14:textId="77777777" w:rsidR="009B41DA" w:rsidRDefault="009B41DA">
            <w:pPr>
              <w:pStyle w:val="ad"/>
              <w:spacing w:line="600" w:lineRule="exact"/>
              <w:rPr>
                <w:rFonts w:hAnsi="宋体" w:cs="宋体" w:hint="eastAsia"/>
                <w:kern w:val="2"/>
                <w:sz w:val="24"/>
                <w:szCs w:val="24"/>
              </w:rPr>
            </w:pPr>
          </w:p>
        </w:tc>
      </w:tr>
      <w:tr w:rsidR="009B41DA" w14:paraId="307C2E5D" w14:textId="77777777">
        <w:trPr>
          <w:jc w:val="center"/>
        </w:trPr>
        <w:tc>
          <w:tcPr>
            <w:tcW w:w="852" w:type="dxa"/>
          </w:tcPr>
          <w:p w14:paraId="50285548" w14:textId="77777777" w:rsidR="009B41DA" w:rsidRDefault="009B41DA">
            <w:pPr>
              <w:pStyle w:val="ad"/>
              <w:spacing w:line="600" w:lineRule="exact"/>
              <w:rPr>
                <w:rFonts w:hAnsi="宋体" w:cs="宋体" w:hint="eastAsia"/>
                <w:kern w:val="2"/>
                <w:sz w:val="24"/>
                <w:szCs w:val="24"/>
              </w:rPr>
            </w:pPr>
          </w:p>
        </w:tc>
        <w:tc>
          <w:tcPr>
            <w:tcW w:w="2143" w:type="dxa"/>
          </w:tcPr>
          <w:p w14:paraId="365C7F00" w14:textId="77777777" w:rsidR="009B41DA" w:rsidRDefault="009B41DA">
            <w:pPr>
              <w:pStyle w:val="ad"/>
              <w:spacing w:line="600" w:lineRule="exact"/>
              <w:rPr>
                <w:rFonts w:hAnsi="宋体" w:cs="宋体" w:hint="eastAsia"/>
                <w:kern w:val="2"/>
                <w:sz w:val="24"/>
                <w:szCs w:val="24"/>
              </w:rPr>
            </w:pPr>
          </w:p>
        </w:tc>
        <w:tc>
          <w:tcPr>
            <w:tcW w:w="1834" w:type="dxa"/>
          </w:tcPr>
          <w:p w14:paraId="158106A8" w14:textId="77777777" w:rsidR="009B41DA" w:rsidRDefault="009B41DA">
            <w:pPr>
              <w:pStyle w:val="ad"/>
              <w:spacing w:line="600" w:lineRule="exact"/>
              <w:rPr>
                <w:rFonts w:hAnsi="宋体" w:cs="宋体" w:hint="eastAsia"/>
                <w:kern w:val="2"/>
                <w:sz w:val="24"/>
                <w:szCs w:val="24"/>
              </w:rPr>
            </w:pPr>
          </w:p>
        </w:tc>
        <w:tc>
          <w:tcPr>
            <w:tcW w:w="2181" w:type="dxa"/>
          </w:tcPr>
          <w:p w14:paraId="11E924D7" w14:textId="77777777" w:rsidR="009B41DA" w:rsidRDefault="009B41DA">
            <w:pPr>
              <w:pStyle w:val="ad"/>
              <w:spacing w:line="600" w:lineRule="exact"/>
              <w:rPr>
                <w:rFonts w:hAnsi="宋体" w:cs="宋体" w:hint="eastAsia"/>
                <w:kern w:val="2"/>
                <w:sz w:val="24"/>
                <w:szCs w:val="24"/>
              </w:rPr>
            </w:pPr>
          </w:p>
        </w:tc>
        <w:tc>
          <w:tcPr>
            <w:tcW w:w="1934" w:type="dxa"/>
          </w:tcPr>
          <w:p w14:paraId="3836FC5C" w14:textId="77777777" w:rsidR="009B41DA" w:rsidRDefault="009B41DA">
            <w:pPr>
              <w:pStyle w:val="ad"/>
              <w:spacing w:line="600" w:lineRule="exact"/>
              <w:rPr>
                <w:rFonts w:hAnsi="宋体" w:cs="宋体" w:hint="eastAsia"/>
                <w:kern w:val="2"/>
                <w:sz w:val="24"/>
                <w:szCs w:val="24"/>
              </w:rPr>
            </w:pPr>
          </w:p>
        </w:tc>
      </w:tr>
      <w:tr w:rsidR="009B41DA" w14:paraId="7B3013EF" w14:textId="77777777">
        <w:trPr>
          <w:jc w:val="center"/>
        </w:trPr>
        <w:tc>
          <w:tcPr>
            <w:tcW w:w="852" w:type="dxa"/>
          </w:tcPr>
          <w:p w14:paraId="270B7091" w14:textId="77777777" w:rsidR="009B41DA" w:rsidRDefault="009B41DA">
            <w:pPr>
              <w:pStyle w:val="ad"/>
              <w:spacing w:line="600" w:lineRule="exact"/>
              <w:rPr>
                <w:rFonts w:hAnsi="宋体" w:cs="宋体" w:hint="eastAsia"/>
                <w:kern w:val="2"/>
                <w:sz w:val="24"/>
                <w:szCs w:val="24"/>
              </w:rPr>
            </w:pPr>
          </w:p>
        </w:tc>
        <w:tc>
          <w:tcPr>
            <w:tcW w:w="2143" w:type="dxa"/>
          </w:tcPr>
          <w:p w14:paraId="7CEA28CA" w14:textId="77777777" w:rsidR="009B41DA" w:rsidRDefault="009B41DA">
            <w:pPr>
              <w:pStyle w:val="ad"/>
              <w:spacing w:line="600" w:lineRule="exact"/>
              <w:rPr>
                <w:rFonts w:hAnsi="宋体" w:cs="宋体" w:hint="eastAsia"/>
                <w:kern w:val="2"/>
                <w:sz w:val="24"/>
                <w:szCs w:val="24"/>
              </w:rPr>
            </w:pPr>
          </w:p>
        </w:tc>
        <w:tc>
          <w:tcPr>
            <w:tcW w:w="1834" w:type="dxa"/>
          </w:tcPr>
          <w:p w14:paraId="3E2BBD7A" w14:textId="77777777" w:rsidR="009B41DA" w:rsidRDefault="009B41DA">
            <w:pPr>
              <w:pStyle w:val="ad"/>
              <w:spacing w:line="600" w:lineRule="exact"/>
              <w:rPr>
                <w:rFonts w:hAnsi="宋体" w:cs="宋体" w:hint="eastAsia"/>
                <w:kern w:val="2"/>
                <w:sz w:val="24"/>
                <w:szCs w:val="24"/>
              </w:rPr>
            </w:pPr>
          </w:p>
        </w:tc>
        <w:tc>
          <w:tcPr>
            <w:tcW w:w="2181" w:type="dxa"/>
          </w:tcPr>
          <w:p w14:paraId="2F10C0F8" w14:textId="77777777" w:rsidR="009B41DA" w:rsidRDefault="009B41DA">
            <w:pPr>
              <w:pStyle w:val="ad"/>
              <w:spacing w:line="600" w:lineRule="exact"/>
              <w:rPr>
                <w:rFonts w:hAnsi="宋体" w:cs="宋体" w:hint="eastAsia"/>
                <w:kern w:val="2"/>
                <w:sz w:val="24"/>
                <w:szCs w:val="24"/>
              </w:rPr>
            </w:pPr>
          </w:p>
        </w:tc>
        <w:tc>
          <w:tcPr>
            <w:tcW w:w="1934" w:type="dxa"/>
          </w:tcPr>
          <w:p w14:paraId="30C7C728" w14:textId="77777777" w:rsidR="009B41DA" w:rsidRDefault="009B41DA">
            <w:pPr>
              <w:pStyle w:val="ad"/>
              <w:spacing w:line="600" w:lineRule="exact"/>
              <w:rPr>
                <w:rFonts w:hAnsi="宋体" w:cs="宋体" w:hint="eastAsia"/>
                <w:kern w:val="2"/>
                <w:sz w:val="24"/>
                <w:szCs w:val="24"/>
              </w:rPr>
            </w:pPr>
          </w:p>
        </w:tc>
      </w:tr>
      <w:tr w:rsidR="009B41DA" w14:paraId="5D385CE8" w14:textId="77777777">
        <w:trPr>
          <w:jc w:val="center"/>
        </w:trPr>
        <w:tc>
          <w:tcPr>
            <w:tcW w:w="852" w:type="dxa"/>
          </w:tcPr>
          <w:p w14:paraId="7E799FD2" w14:textId="77777777" w:rsidR="009B41DA" w:rsidRDefault="009B41DA">
            <w:pPr>
              <w:pStyle w:val="ad"/>
              <w:spacing w:line="600" w:lineRule="exact"/>
              <w:rPr>
                <w:rFonts w:hAnsi="宋体" w:cs="宋体" w:hint="eastAsia"/>
                <w:kern w:val="2"/>
                <w:sz w:val="24"/>
                <w:szCs w:val="24"/>
              </w:rPr>
            </w:pPr>
          </w:p>
        </w:tc>
        <w:tc>
          <w:tcPr>
            <w:tcW w:w="2143" w:type="dxa"/>
          </w:tcPr>
          <w:p w14:paraId="1AF53FFD" w14:textId="77777777" w:rsidR="009B41DA" w:rsidRDefault="009B41DA">
            <w:pPr>
              <w:pStyle w:val="ad"/>
              <w:spacing w:line="600" w:lineRule="exact"/>
              <w:rPr>
                <w:rFonts w:hAnsi="宋体" w:cs="宋体" w:hint="eastAsia"/>
                <w:kern w:val="2"/>
                <w:sz w:val="24"/>
                <w:szCs w:val="24"/>
              </w:rPr>
            </w:pPr>
          </w:p>
        </w:tc>
        <w:tc>
          <w:tcPr>
            <w:tcW w:w="1834" w:type="dxa"/>
          </w:tcPr>
          <w:p w14:paraId="4DA49AC3" w14:textId="77777777" w:rsidR="009B41DA" w:rsidRDefault="009B41DA">
            <w:pPr>
              <w:pStyle w:val="ad"/>
              <w:spacing w:line="600" w:lineRule="exact"/>
              <w:rPr>
                <w:rFonts w:hAnsi="宋体" w:cs="宋体" w:hint="eastAsia"/>
                <w:kern w:val="2"/>
                <w:sz w:val="24"/>
                <w:szCs w:val="24"/>
              </w:rPr>
            </w:pPr>
          </w:p>
        </w:tc>
        <w:tc>
          <w:tcPr>
            <w:tcW w:w="2181" w:type="dxa"/>
          </w:tcPr>
          <w:p w14:paraId="3ED1FA1D" w14:textId="77777777" w:rsidR="009B41DA" w:rsidRDefault="009B41DA">
            <w:pPr>
              <w:pStyle w:val="ad"/>
              <w:spacing w:line="600" w:lineRule="exact"/>
              <w:rPr>
                <w:rFonts w:hAnsi="宋体" w:cs="宋体" w:hint="eastAsia"/>
                <w:kern w:val="2"/>
                <w:sz w:val="24"/>
                <w:szCs w:val="24"/>
              </w:rPr>
            </w:pPr>
          </w:p>
        </w:tc>
        <w:tc>
          <w:tcPr>
            <w:tcW w:w="1934" w:type="dxa"/>
          </w:tcPr>
          <w:p w14:paraId="18750B1F" w14:textId="77777777" w:rsidR="009B41DA" w:rsidRDefault="009B41DA">
            <w:pPr>
              <w:pStyle w:val="ad"/>
              <w:spacing w:line="600" w:lineRule="exact"/>
              <w:rPr>
                <w:rFonts w:hAnsi="宋体" w:cs="宋体" w:hint="eastAsia"/>
                <w:kern w:val="2"/>
                <w:sz w:val="24"/>
                <w:szCs w:val="24"/>
              </w:rPr>
            </w:pPr>
          </w:p>
        </w:tc>
      </w:tr>
      <w:tr w:rsidR="009B41DA" w14:paraId="59AC5E40" w14:textId="77777777">
        <w:trPr>
          <w:jc w:val="center"/>
        </w:trPr>
        <w:tc>
          <w:tcPr>
            <w:tcW w:w="852" w:type="dxa"/>
          </w:tcPr>
          <w:p w14:paraId="56511668" w14:textId="77777777" w:rsidR="009B41DA" w:rsidRDefault="009B41DA">
            <w:pPr>
              <w:pStyle w:val="ad"/>
              <w:spacing w:line="600" w:lineRule="exact"/>
              <w:rPr>
                <w:rFonts w:hAnsi="宋体" w:cs="宋体" w:hint="eastAsia"/>
                <w:kern w:val="2"/>
                <w:sz w:val="24"/>
                <w:szCs w:val="24"/>
              </w:rPr>
            </w:pPr>
          </w:p>
        </w:tc>
        <w:tc>
          <w:tcPr>
            <w:tcW w:w="2143" w:type="dxa"/>
          </w:tcPr>
          <w:p w14:paraId="7FD583B8" w14:textId="77777777" w:rsidR="009B41DA" w:rsidRDefault="009B41DA">
            <w:pPr>
              <w:pStyle w:val="ad"/>
              <w:spacing w:line="600" w:lineRule="exact"/>
              <w:rPr>
                <w:rFonts w:hAnsi="宋体" w:cs="宋体" w:hint="eastAsia"/>
                <w:kern w:val="2"/>
                <w:sz w:val="24"/>
                <w:szCs w:val="24"/>
              </w:rPr>
            </w:pPr>
          </w:p>
        </w:tc>
        <w:tc>
          <w:tcPr>
            <w:tcW w:w="1834" w:type="dxa"/>
          </w:tcPr>
          <w:p w14:paraId="3D2B3848" w14:textId="77777777" w:rsidR="009B41DA" w:rsidRDefault="009B41DA">
            <w:pPr>
              <w:pStyle w:val="ad"/>
              <w:spacing w:line="600" w:lineRule="exact"/>
              <w:rPr>
                <w:rFonts w:hAnsi="宋体" w:cs="宋体" w:hint="eastAsia"/>
                <w:kern w:val="2"/>
                <w:sz w:val="24"/>
                <w:szCs w:val="24"/>
              </w:rPr>
            </w:pPr>
          </w:p>
        </w:tc>
        <w:tc>
          <w:tcPr>
            <w:tcW w:w="2181" w:type="dxa"/>
          </w:tcPr>
          <w:p w14:paraId="3E1B0789" w14:textId="77777777" w:rsidR="009B41DA" w:rsidRDefault="009B41DA">
            <w:pPr>
              <w:pStyle w:val="ad"/>
              <w:spacing w:line="600" w:lineRule="exact"/>
              <w:rPr>
                <w:rFonts w:hAnsi="宋体" w:cs="宋体" w:hint="eastAsia"/>
                <w:kern w:val="2"/>
                <w:sz w:val="24"/>
                <w:szCs w:val="24"/>
              </w:rPr>
            </w:pPr>
          </w:p>
        </w:tc>
        <w:tc>
          <w:tcPr>
            <w:tcW w:w="1934" w:type="dxa"/>
          </w:tcPr>
          <w:p w14:paraId="2DFCE365" w14:textId="77777777" w:rsidR="009B41DA" w:rsidRDefault="009B41DA">
            <w:pPr>
              <w:pStyle w:val="ad"/>
              <w:spacing w:line="600" w:lineRule="exact"/>
              <w:rPr>
                <w:rFonts w:hAnsi="宋体" w:cs="宋体" w:hint="eastAsia"/>
                <w:kern w:val="2"/>
                <w:sz w:val="24"/>
                <w:szCs w:val="24"/>
              </w:rPr>
            </w:pPr>
          </w:p>
        </w:tc>
      </w:tr>
    </w:tbl>
    <w:p w14:paraId="44A89ECF" w14:textId="77777777" w:rsidR="009B41DA" w:rsidRDefault="001D1FDB">
      <w:pPr>
        <w:pStyle w:val="32"/>
        <w:rPr>
          <w:rFonts w:ascii="楷体" w:eastAsia="楷体" w:hAnsi="楷体" w:cs="宋体" w:hint="eastAsia"/>
        </w:rPr>
      </w:pPr>
      <w:r>
        <w:rPr>
          <w:rFonts w:ascii="楷体" w:eastAsia="楷体" w:hAnsi="楷体" w:cs="宋体" w:hint="eastAsia"/>
        </w:rPr>
        <w:t>注：</w:t>
      </w:r>
    </w:p>
    <w:p w14:paraId="13E131B6" w14:textId="77777777" w:rsidR="009B41DA" w:rsidRDefault="001D1FDB">
      <w:pPr>
        <w:pStyle w:val="ac"/>
        <w:spacing w:line="360" w:lineRule="auto"/>
        <w:ind w:firstLineChars="200" w:firstLine="480"/>
        <w:rPr>
          <w:rFonts w:ascii="楷体" w:eastAsia="楷体" w:hAnsi="楷体" w:cs="宋体" w:hint="eastAsia"/>
          <w:szCs w:val="32"/>
        </w:rPr>
      </w:pPr>
      <w:r>
        <w:rPr>
          <w:rFonts w:ascii="楷体" w:eastAsia="楷体" w:hAnsi="楷体" w:cs="宋体"/>
          <w:sz w:val="24"/>
          <w:szCs w:val="24"/>
        </w:rPr>
        <w:t>1.</w:t>
      </w:r>
      <w:r>
        <w:rPr>
          <w:rFonts w:ascii="楷体" w:eastAsia="楷体" w:hAnsi="楷体" w:cs="宋体" w:hint="eastAsia"/>
          <w:sz w:val="24"/>
          <w:szCs w:val="24"/>
        </w:rPr>
        <w:t>说明：应对照招标文件“第二章采购需求”中的“技术参数及性能（配置）要求”逐条作明确的投标响应，并作出偏离说明。</w:t>
      </w:r>
    </w:p>
    <w:p w14:paraId="413CC3AC" w14:textId="77777777" w:rsidR="009B41DA" w:rsidRDefault="001D1FDB">
      <w:pPr>
        <w:pStyle w:val="32"/>
        <w:spacing w:line="360" w:lineRule="auto"/>
        <w:ind w:firstLineChars="200" w:firstLine="480"/>
        <w:rPr>
          <w:rFonts w:ascii="楷体" w:eastAsia="楷体" w:hAnsi="楷体" w:cs="宋体" w:hint="eastAsia"/>
          <w:b w:val="0"/>
          <w:bCs w:val="0"/>
        </w:rPr>
      </w:pPr>
      <w:r>
        <w:rPr>
          <w:rFonts w:ascii="楷体" w:eastAsia="楷体" w:hAnsi="楷体" w:cs="宋体"/>
          <w:b w:val="0"/>
          <w:bCs w:val="0"/>
        </w:rPr>
        <w:t>2.投标人根据投标货物的性能指标，对照招标文件技术要求，在“偏离说明”中注明“</w:t>
      </w:r>
      <w:r>
        <w:rPr>
          <w:rFonts w:ascii="楷体" w:eastAsia="楷体" w:hAnsi="楷体" w:cs="宋体" w:hint="eastAsia"/>
        </w:rPr>
        <w:t>正偏离</w:t>
      </w:r>
      <w:r>
        <w:rPr>
          <w:rFonts w:ascii="楷体" w:eastAsia="楷体" w:hAnsi="楷体" w:cs="宋体" w:hint="eastAsia"/>
          <w:b w:val="0"/>
          <w:bCs w:val="0"/>
        </w:rPr>
        <w:t>”、“</w:t>
      </w:r>
      <w:r>
        <w:rPr>
          <w:rFonts w:ascii="楷体" w:eastAsia="楷体" w:hAnsi="楷体" w:cs="宋体" w:hint="eastAsia"/>
        </w:rPr>
        <w:t>负偏离</w:t>
      </w:r>
      <w:r>
        <w:rPr>
          <w:rFonts w:ascii="楷体" w:eastAsia="楷体" w:hAnsi="楷体" w:cs="宋体" w:hint="eastAsia"/>
          <w:b w:val="0"/>
          <w:bCs w:val="0"/>
        </w:rPr>
        <w:t>”或者“</w:t>
      </w:r>
      <w:r>
        <w:rPr>
          <w:rFonts w:ascii="楷体" w:eastAsia="楷体" w:hAnsi="楷体" w:cs="宋体" w:hint="eastAsia"/>
        </w:rPr>
        <w:t>无偏离</w:t>
      </w:r>
      <w:r>
        <w:rPr>
          <w:rFonts w:ascii="楷体" w:eastAsia="楷体" w:hAnsi="楷体" w:cs="宋体" w:hint="eastAsia"/>
          <w:b w:val="0"/>
          <w:bCs w:val="0"/>
        </w:rPr>
        <w:t>”。既不属于“</w:t>
      </w:r>
      <w:r>
        <w:rPr>
          <w:rFonts w:ascii="楷体" w:eastAsia="楷体" w:hAnsi="楷体" w:cs="宋体" w:hint="eastAsia"/>
        </w:rPr>
        <w:t>正偏离</w:t>
      </w:r>
      <w:r>
        <w:rPr>
          <w:rFonts w:ascii="楷体" w:eastAsia="楷体" w:hAnsi="楷体" w:cs="宋体" w:hint="eastAsia"/>
          <w:b w:val="0"/>
          <w:bCs w:val="0"/>
        </w:rPr>
        <w:t>”也不属于“</w:t>
      </w:r>
      <w:r>
        <w:rPr>
          <w:rFonts w:ascii="楷体" w:eastAsia="楷体" w:hAnsi="楷体" w:cs="宋体" w:hint="eastAsia"/>
        </w:rPr>
        <w:t>负偏离</w:t>
      </w:r>
      <w:r>
        <w:rPr>
          <w:rFonts w:ascii="楷体" w:eastAsia="楷体" w:hAnsi="楷体" w:cs="宋体" w:hint="eastAsia"/>
          <w:b w:val="0"/>
          <w:bCs w:val="0"/>
        </w:rPr>
        <w:t>”即为“</w:t>
      </w:r>
      <w:r>
        <w:rPr>
          <w:rFonts w:ascii="楷体" w:eastAsia="楷体" w:hAnsi="楷体" w:cs="宋体" w:hint="eastAsia"/>
        </w:rPr>
        <w:t>无偏离</w:t>
      </w:r>
      <w:r>
        <w:rPr>
          <w:rFonts w:ascii="楷体" w:eastAsia="楷体" w:hAnsi="楷体" w:cs="宋体" w:hint="eastAsia"/>
          <w:b w:val="0"/>
          <w:bCs w:val="0"/>
        </w:rPr>
        <w:t>”。</w:t>
      </w:r>
    </w:p>
    <w:p w14:paraId="532B6BEF" w14:textId="77777777" w:rsidR="009B41DA" w:rsidRDefault="001D1FDB">
      <w:pPr>
        <w:pStyle w:val="ac"/>
        <w:spacing w:line="360" w:lineRule="auto"/>
        <w:ind w:firstLineChars="200" w:firstLine="480"/>
        <w:rPr>
          <w:rFonts w:ascii="楷体" w:eastAsia="楷体" w:hAnsi="楷体" w:cs="宋体" w:hint="eastAsia"/>
          <w:sz w:val="24"/>
          <w:szCs w:val="24"/>
        </w:rPr>
      </w:pPr>
      <w:r>
        <w:rPr>
          <w:rFonts w:ascii="楷体" w:eastAsia="楷体" w:hAnsi="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ascii="楷体" w:eastAsia="楷体" w:hAnsi="楷体" w:cs="宋体" w:hint="eastAsia"/>
          <w:sz w:val="24"/>
          <w:szCs w:val="24"/>
        </w:rPr>
        <w:t>附生产厂家授权资料）公章。</w:t>
      </w:r>
    </w:p>
    <w:p w14:paraId="43D8907B" w14:textId="77777777" w:rsidR="009B41DA" w:rsidRDefault="001D1FDB">
      <w:pPr>
        <w:pStyle w:val="ac"/>
        <w:spacing w:line="360" w:lineRule="auto"/>
        <w:ind w:firstLineChars="200" w:firstLine="480"/>
        <w:rPr>
          <w:rFonts w:ascii="楷体" w:eastAsia="楷体" w:hAnsi="楷体" w:cs="宋体" w:hint="eastAsia"/>
          <w:sz w:val="24"/>
          <w:szCs w:val="24"/>
        </w:rPr>
      </w:pPr>
      <w:r>
        <w:rPr>
          <w:rFonts w:ascii="楷体" w:eastAsia="楷体" w:hAnsi="楷体" w:cs="宋体"/>
          <w:sz w:val="24"/>
          <w:szCs w:val="24"/>
        </w:rPr>
        <w:t>4.</w:t>
      </w:r>
      <w:r>
        <w:rPr>
          <w:rFonts w:ascii="楷体" w:eastAsia="楷体" w:hAnsi="楷体" w:cs="宋体" w:hint="eastAsia"/>
          <w:sz w:val="24"/>
          <w:szCs w:val="24"/>
        </w:rPr>
        <w:t>如技术要求偏离表中的投标响应与佐证材料不一致的，以佐证材料为准。</w:t>
      </w:r>
    </w:p>
    <w:p w14:paraId="662BA4A9" w14:textId="77777777" w:rsidR="009B41DA" w:rsidRDefault="009B41DA">
      <w:pPr>
        <w:snapToGrid w:val="0"/>
        <w:spacing w:before="50" w:after="50" w:line="360" w:lineRule="auto"/>
        <w:rPr>
          <w:rFonts w:ascii="宋体" w:hAnsi="宋体" w:cs="宋体" w:hint="eastAsia"/>
          <w:sz w:val="24"/>
        </w:rPr>
      </w:pPr>
    </w:p>
    <w:p w14:paraId="3358C967"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70333E5F"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78ECA710"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lastRenderedPageBreak/>
        <w:t xml:space="preserve">日期：   </w:t>
      </w:r>
      <w:r>
        <w:rPr>
          <w:rFonts w:asciiTheme="minorEastAsia" w:eastAsiaTheme="minorEastAsia" w:hAnsiTheme="minorEastAsia" w:cs="宋体" w:hint="eastAsia"/>
          <w:kern w:val="0"/>
          <w:sz w:val="24"/>
        </w:rPr>
        <w:t>年   月   日</w:t>
      </w:r>
    </w:p>
    <w:p w14:paraId="29D20806" w14:textId="77777777" w:rsidR="009B41DA" w:rsidRDefault="009B41DA">
      <w:pPr>
        <w:snapToGrid w:val="0"/>
        <w:spacing w:before="50" w:after="50" w:line="360" w:lineRule="auto"/>
        <w:rPr>
          <w:rFonts w:ascii="宋体" w:hAnsi="宋体" w:cs="宋体" w:hint="eastAsia"/>
          <w:sz w:val="24"/>
          <w:szCs w:val="20"/>
        </w:rPr>
      </w:pPr>
    </w:p>
    <w:p w14:paraId="798AA7B7"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5. 项目实施人员一览表格式</w:t>
      </w:r>
    </w:p>
    <w:p w14:paraId="57511A01" w14:textId="77777777" w:rsidR="009B41DA" w:rsidRDefault="009B41DA">
      <w:pPr>
        <w:snapToGrid w:val="0"/>
        <w:spacing w:beforeLines="50" w:before="120" w:after="50"/>
        <w:ind w:left="142"/>
        <w:jc w:val="left"/>
        <w:rPr>
          <w:rFonts w:ascii="宋体" w:hAnsi="宋体" w:cs="宋体" w:hint="eastAsia"/>
          <w:b/>
          <w:sz w:val="24"/>
        </w:rPr>
      </w:pPr>
    </w:p>
    <w:p w14:paraId="5D5F8263"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项目实施人员一览表</w:t>
      </w:r>
    </w:p>
    <w:p w14:paraId="3419EAA1" w14:textId="77777777" w:rsidR="009B41DA" w:rsidRDefault="009B41DA">
      <w:pPr>
        <w:pStyle w:val="Title1"/>
      </w:pPr>
    </w:p>
    <w:p w14:paraId="614AF415"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1382C26B" w14:textId="77777777" w:rsidR="009B41DA" w:rsidRDefault="001D1FDB">
      <w:pPr>
        <w:pStyle w:val="ad"/>
        <w:rPr>
          <w:rFonts w:hAnsi="宋体" w:cs="宋体" w:hint="eastAsia"/>
          <w:sz w:val="24"/>
          <w:u w:val="single"/>
        </w:rPr>
      </w:pPr>
      <w:r>
        <w:rPr>
          <w:rFonts w:hAnsi="宋体" w:cs="宋体" w:hint="eastAsia"/>
          <w:sz w:val="24"/>
        </w:rPr>
        <w:t>投标人名称：</w:t>
      </w:r>
    </w:p>
    <w:p w14:paraId="1A692EDB" w14:textId="77777777" w:rsidR="009B41DA" w:rsidRDefault="009B41DA">
      <w:pPr>
        <w:pStyle w:val="4"/>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9B41DA" w14:paraId="77B8469C" w14:textId="77777777">
        <w:tc>
          <w:tcPr>
            <w:tcW w:w="817" w:type="dxa"/>
            <w:vAlign w:val="center"/>
          </w:tcPr>
          <w:p w14:paraId="503752F0"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姓名</w:t>
            </w:r>
          </w:p>
        </w:tc>
        <w:tc>
          <w:tcPr>
            <w:tcW w:w="709" w:type="dxa"/>
            <w:vAlign w:val="center"/>
          </w:tcPr>
          <w:p w14:paraId="757590AF"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职务</w:t>
            </w:r>
          </w:p>
        </w:tc>
        <w:tc>
          <w:tcPr>
            <w:tcW w:w="1701" w:type="dxa"/>
            <w:vAlign w:val="center"/>
          </w:tcPr>
          <w:p w14:paraId="3A3C7F10"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专业技术资格（职称）或者职业资格或者执业资格证或者其他证书</w:t>
            </w:r>
          </w:p>
        </w:tc>
        <w:tc>
          <w:tcPr>
            <w:tcW w:w="1420" w:type="dxa"/>
            <w:vAlign w:val="center"/>
          </w:tcPr>
          <w:p w14:paraId="3DE35B75"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证书编号</w:t>
            </w:r>
          </w:p>
        </w:tc>
        <w:tc>
          <w:tcPr>
            <w:tcW w:w="1698" w:type="dxa"/>
            <w:vAlign w:val="center"/>
          </w:tcPr>
          <w:p w14:paraId="56387EC1"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参加本单位</w:t>
            </w:r>
          </w:p>
          <w:p w14:paraId="5063977E"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工作时间</w:t>
            </w:r>
          </w:p>
        </w:tc>
        <w:tc>
          <w:tcPr>
            <w:tcW w:w="1843" w:type="dxa"/>
            <w:vAlign w:val="center"/>
          </w:tcPr>
          <w:p w14:paraId="17B78D66"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劳动合同编号</w:t>
            </w:r>
          </w:p>
        </w:tc>
      </w:tr>
      <w:tr w:rsidR="009B41DA" w14:paraId="01F7C916" w14:textId="77777777">
        <w:tc>
          <w:tcPr>
            <w:tcW w:w="817" w:type="dxa"/>
            <w:vAlign w:val="center"/>
          </w:tcPr>
          <w:p w14:paraId="7379D697" w14:textId="77777777" w:rsidR="009B41DA" w:rsidRDefault="009B41DA">
            <w:pPr>
              <w:snapToGrid w:val="0"/>
              <w:spacing w:before="50" w:afterLines="50" w:after="120"/>
              <w:jc w:val="center"/>
              <w:rPr>
                <w:rFonts w:ascii="宋体" w:hAnsi="宋体" w:cs="宋体" w:hint="eastAsia"/>
                <w:sz w:val="24"/>
                <w:szCs w:val="20"/>
              </w:rPr>
            </w:pPr>
          </w:p>
        </w:tc>
        <w:tc>
          <w:tcPr>
            <w:tcW w:w="709" w:type="dxa"/>
            <w:vAlign w:val="center"/>
          </w:tcPr>
          <w:p w14:paraId="242A4BE1" w14:textId="77777777" w:rsidR="009B41DA" w:rsidRDefault="009B41DA">
            <w:pPr>
              <w:snapToGrid w:val="0"/>
              <w:spacing w:before="50" w:afterLines="50" w:after="120"/>
              <w:jc w:val="center"/>
              <w:rPr>
                <w:rFonts w:ascii="宋体" w:hAnsi="宋体" w:cs="宋体" w:hint="eastAsia"/>
                <w:sz w:val="24"/>
                <w:szCs w:val="20"/>
              </w:rPr>
            </w:pPr>
          </w:p>
        </w:tc>
        <w:tc>
          <w:tcPr>
            <w:tcW w:w="1701" w:type="dxa"/>
            <w:vAlign w:val="center"/>
          </w:tcPr>
          <w:p w14:paraId="05ADB54F" w14:textId="77777777" w:rsidR="009B41DA" w:rsidRDefault="009B41DA">
            <w:pPr>
              <w:snapToGrid w:val="0"/>
              <w:spacing w:before="50" w:afterLines="50" w:after="120"/>
              <w:jc w:val="center"/>
              <w:rPr>
                <w:rFonts w:ascii="宋体" w:hAnsi="宋体" w:cs="宋体" w:hint="eastAsia"/>
                <w:sz w:val="24"/>
                <w:szCs w:val="20"/>
              </w:rPr>
            </w:pPr>
          </w:p>
        </w:tc>
        <w:tc>
          <w:tcPr>
            <w:tcW w:w="1420" w:type="dxa"/>
            <w:vAlign w:val="center"/>
          </w:tcPr>
          <w:p w14:paraId="74113E82" w14:textId="77777777" w:rsidR="009B41DA" w:rsidRDefault="009B41DA">
            <w:pPr>
              <w:snapToGrid w:val="0"/>
              <w:spacing w:before="50" w:afterLines="50" w:after="120"/>
              <w:jc w:val="center"/>
              <w:rPr>
                <w:rFonts w:ascii="宋体" w:hAnsi="宋体" w:cs="宋体" w:hint="eastAsia"/>
                <w:sz w:val="24"/>
                <w:szCs w:val="20"/>
              </w:rPr>
            </w:pPr>
          </w:p>
        </w:tc>
        <w:tc>
          <w:tcPr>
            <w:tcW w:w="1698" w:type="dxa"/>
            <w:vAlign w:val="center"/>
          </w:tcPr>
          <w:p w14:paraId="549804E0" w14:textId="77777777" w:rsidR="009B41DA" w:rsidRDefault="009B41DA">
            <w:pPr>
              <w:snapToGrid w:val="0"/>
              <w:spacing w:before="50" w:afterLines="50" w:after="120"/>
              <w:jc w:val="center"/>
              <w:rPr>
                <w:rFonts w:ascii="宋体" w:hAnsi="宋体" w:cs="宋体" w:hint="eastAsia"/>
                <w:sz w:val="24"/>
                <w:szCs w:val="20"/>
              </w:rPr>
            </w:pPr>
          </w:p>
        </w:tc>
        <w:tc>
          <w:tcPr>
            <w:tcW w:w="1843" w:type="dxa"/>
            <w:vAlign w:val="center"/>
          </w:tcPr>
          <w:p w14:paraId="66FFE4C2" w14:textId="77777777" w:rsidR="009B41DA" w:rsidRDefault="009B41DA">
            <w:pPr>
              <w:snapToGrid w:val="0"/>
              <w:spacing w:before="50" w:afterLines="50" w:after="120"/>
              <w:jc w:val="center"/>
              <w:rPr>
                <w:rFonts w:ascii="宋体" w:hAnsi="宋体" w:cs="宋体" w:hint="eastAsia"/>
                <w:sz w:val="24"/>
                <w:szCs w:val="20"/>
              </w:rPr>
            </w:pPr>
          </w:p>
        </w:tc>
      </w:tr>
      <w:tr w:rsidR="009B41DA" w14:paraId="5A284155" w14:textId="77777777">
        <w:tc>
          <w:tcPr>
            <w:tcW w:w="817" w:type="dxa"/>
            <w:vAlign w:val="center"/>
          </w:tcPr>
          <w:p w14:paraId="19EA05F8" w14:textId="77777777" w:rsidR="009B41DA" w:rsidRDefault="009B41DA">
            <w:pPr>
              <w:snapToGrid w:val="0"/>
              <w:spacing w:before="50" w:afterLines="50" w:after="120"/>
              <w:jc w:val="center"/>
              <w:rPr>
                <w:rFonts w:ascii="宋体" w:hAnsi="宋体" w:cs="宋体" w:hint="eastAsia"/>
                <w:sz w:val="24"/>
                <w:szCs w:val="20"/>
              </w:rPr>
            </w:pPr>
          </w:p>
        </w:tc>
        <w:tc>
          <w:tcPr>
            <w:tcW w:w="709" w:type="dxa"/>
            <w:vAlign w:val="center"/>
          </w:tcPr>
          <w:p w14:paraId="41F3BEAE" w14:textId="77777777" w:rsidR="009B41DA" w:rsidRDefault="009B41DA">
            <w:pPr>
              <w:snapToGrid w:val="0"/>
              <w:spacing w:before="50" w:afterLines="50" w:after="120"/>
              <w:jc w:val="center"/>
              <w:rPr>
                <w:rFonts w:ascii="宋体" w:hAnsi="宋体" w:cs="宋体" w:hint="eastAsia"/>
                <w:sz w:val="24"/>
                <w:szCs w:val="20"/>
              </w:rPr>
            </w:pPr>
          </w:p>
        </w:tc>
        <w:tc>
          <w:tcPr>
            <w:tcW w:w="1701" w:type="dxa"/>
            <w:vAlign w:val="center"/>
          </w:tcPr>
          <w:p w14:paraId="3EE703E9" w14:textId="77777777" w:rsidR="009B41DA" w:rsidRDefault="009B41DA">
            <w:pPr>
              <w:snapToGrid w:val="0"/>
              <w:spacing w:before="50" w:afterLines="50" w:after="120"/>
              <w:jc w:val="center"/>
              <w:rPr>
                <w:rFonts w:ascii="宋体" w:hAnsi="宋体" w:cs="宋体" w:hint="eastAsia"/>
                <w:sz w:val="24"/>
                <w:szCs w:val="20"/>
              </w:rPr>
            </w:pPr>
          </w:p>
        </w:tc>
        <w:tc>
          <w:tcPr>
            <w:tcW w:w="1420" w:type="dxa"/>
            <w:vAlign w:val="center"/>
          </w:tcPr>
          <w:p w14:paraId="3F8DCE4C" w14:textId="77777777" w:rsidR="009B41DA" w:rsidRDefault="009B41DA">
            <w:pPr>
              <w:snapToGrid w:val="0"/>
              <w:spacing w:before="50" w:afterLines="50" w:after="120"/>
              <w:jc w:val="center"/>
              <w:rPr>
                <w:rFonts w:ascii="宋体" w:hAnsi="宋体" w:cs="宋体" w:hint="eastAsia"/>
                <w:sz w:val="24"/>
                <w:szCs w:val="20"/>
              </w:rPr>
            </w:pPr>
          </w:p>
        </w:tc>
        <w:tc>
          <w:tcPr>
            <w:tcW w:w="1698" w:type="dxa"/>
            <w:vAlign w:val="center"/>
          </w:tcPr>
          <w:p w14:paraId="3E300C7B" w14:textId="77777777" w:rsidR="009B41DA" w:rsidRDefault="009B41DA">
            <w:pPr>
              <w:snapToGrid w:val="0"/>
              <w:spacing w:before="50" w:afterLines="50" w:after="120"/>
              <w:jc w:val="center"/>
              <w:rPr>
                <w:rFonts w:ascii="宋体" w:hAnsi="宋体" w:cs="宋体" w:hint="eastAsia"/>
                <w:sz w:val="24"/>
                <w:szCs w:val="20"/>
              </w:rPr>
            </w:pPr>
          </w:p>
        </w:tc>
        <w:tc>
          <w:tcPr>
            <w:tcW w:w="1843" w:type="dxa"/>
            <w:vAlign w:val="center"/>
          </w:tcPr>
          <w:p w14:paraId="545BA07A" w14:textId="77777777" w:rsidR="009B41DA" w:rsidRDefault="009B41DA">
            <w:pPr>
              <w:snapToGrid w:val="0"/>
              <w:spacing w:before="50" w:afterLines="50" w:after="120"/>
              <w:jc w:val="center"/>
              <w:rPr>
                <w:rFonts w:ascii="宋体" w:hAnsi="宋体" w:cs="宋体" w:hint="eastAsia"/>
                <w:sz w:val="24"/>
                <w:szCs w:val="20"/>
              </w:rPr>
            </w:pPr>
          </w:p>
        </w:tc>
      </w:tr>
      <w:tr w:rsidR="009B41DA" w14:paraId="177BD39E" w14:textId="77777777">
        <w:tc>
          <w:tcPr>
            <w:tcW w:w="817" w:type="dxa"/>
            <w:vAlign w:val="center"/>
          </w:tcPr>
          <w:p w14:paraId="555F51FD" w14:textId="77777777" w:rsidR="009B41DA" w:rsidRDefault="009B41DA">
            <w:pPr>
              <w:snapToGrid w:val="0"/>
              <w:spacing w:before="50" w:afterLines="50" w:after="120"/>
              <w:jc w:val="center"/>
              <w:rPr>
                <w:rFonts w:ascii="宋体" w:hAnsi="宋体" w:cs="宋体" w:hint="eastAsia"/>
                <w:sz w:val="24"/>
                <w:szCs w:val="20"/>
              </w:rPr>
            </w:pPr>
          </w:p>
        </w:tc>
        <w:tc>
          <w:tcPr>
            <w:tcW w:w="709" w:type="dxa"/>
            <w:vAlign w:val="center"/>
          </w:tcPr>
          <w:p w14:paraId="44D93745" w14:textId="77777777" w:rsidR="009B41DA" w:rsidRDefault="009B41DA">
            <w:pPr>
              <w:snapToGrid w:val="0"/>
              <w:spacing w:before="50" w:afterLines="50" w:after="120"/>
              <w:jc w:val="center"/>
              <w:rPr>
                <w:rFonts w:ascii="宋体" w:hAnsi="宋体" w:cs="宋体" w:hint="eastAsia"/>
                <w:sz w:val="24"/>
                <w:szCs w:val="20"/>
              </w:rPr>
            </w:pPr>
          </w:p>
        </w:tc>
        <w:tc>
          <w:tcPr>
            <w:tcW w:w="1701" w:type="dxa"/>
            <w:vAlign w:val="center"/>
          </w:tcPr>
          <w:p w14:paraId="5C2A1C2B" w14:textId="77777777" w:rsidR="009B41DA" w:rsidRDefault="009B41DA">
            <w:pPr>
              <w:snapToGrid w:val="0"/>
              <w:spacing w:before="50" w:afterLines="50" w:after="120"/>
              <w:jc w:val="center"/>
              <w:rPr>
                <w:rFonts w:ascii="宋体" w:hAnsi="宋体" w:cs="宋体" w:hint="eastAsia"/>
                <w:sz w:val="24"/>
                <w:szCs w:val="20"/>
              </w:rPr>
            </w:pPr>
          </w:p>
        </w:tc>
        <w:tc>
          <w:tcPr>
            <w:tcW w:w="1420" w:type="dxa"/>
            <w:vAlign w:val="center"/>
          </w:tcPr>
          <w:p w14:paraId="5687901C" w14:textId="77777777" w:rsidR="009B41DA" w:rsidRDefault="009B41DA">
            <w:pPr>
              <w:snapToGrid w:val="0"/>
              <w:spacing w:before="50" w:afterLines="50" w:after="120"/>
              <w:jc w:val="center"/>
              <w:rPr>
                <w:rFonts w:ascii="宋体" w:hAnsi="宋体" w:cs="宋体" w:hint="eastAsia"/>
                <w:sz w:val="24"/>
                <w:szCs w:val="20"/>
              </w:rPr>
            </w:pPr>
          </w:p>
        </w:tc>
        <w:tc>
          <w:tcPr>
            <w:tcW w:w="1698" w:type="dxa"/>
            <w:vAlign w:val="center"/>
          </w:tcPr>
          <w:p w14:paraId="29B070FE" w14:textId="77777777" w:rsidR="009B41DA" w:rsidRDefault="009B41DA">
            <w:pPr>
              <w:snapToGrid w:val="0"/>
              <w:spacing w:before="50" w:afterLines="50" w:after="120"/>
              <w:jc w:val="center"/>
              <w:rPr>
                <w:rFonts w:ascii="宋体" w:hAnsi="宋体" w:cs="宋体" w:hint="eastAsia"/>
                <w:sz w:val="24"/>
                <w:szCs w:val="20"/>
              </w:rPr>
            </w:pPr>
          </w:p>
        </w:tc>
        <w:tc>
          <w:tcPr>
            <w:tcW w:w="1843" w:type="dxa"/>
            <w:vAlign w:val="center"/>
          </w:tcPr>
          <w:p w14:paraId="70EB8C8C" w14:textId="77777777" w:rsidR="009B41DA" w:rsidRDefault="009B41DA">
            <w:pPr>
              <w:snapToGrid w:val="0"/>
              <w:spacing w:before="50" w:afterLines="50" w:after="120"/>
              <w:jc w:val="center"/>
              <w:rPr>
                <w:rFonts w:ascii="宋体" w:hAnsi="宋体" w:cs="宋体" w:hint="eastAsia"/>
                <w:sz w:val="24"/>
                <w:szCs w:val="20"/>
              </w:rPr>
            </w:pPr>
          </w:p>
        </w:tc>
      </w:tr>
    </w:tbl>
    <w:p w14:paraId="04721883" w14:textId="77777777" w:rsidR="009B41DA" w:rsidRDefault="009B41DA">
      <w:pPr>
        <w:snapToGrid w:val="0"/>
        <w:spacing w:before="50" w:afterLines="50" w:after="120"/>
        <w:jc w:val="left"/>
        <w:rPr>
          <w:rFonts w:ascii="宋体" w:hAnsi="宋体" w:cs="宋体" w:hint="eastAsia"/>
          <w:sz w:val="24"/>
          <w:szCs w:val="20"/>
        </w:rPr>
      </w:pPr>
    </w:p>
    <w:p w14:paraId="28231157" w14:textId="77777777" w:rsidR="009B41DA" w:rsidRDefault="001D1FDB">
      <w:pPr>
        <w:spacing w:line="360" w:lineRule="auto"/>
        <w:contextualSpacing/>
        <w:jc w:val="left"/>
        <w:rPr>
          <w:rFonts w:ascii="楷体" w:eastAsia="楷体" w:hAnsi="楷体" w:cs="宋体" w:hint="eastAsia"/>
          <w:sz w:val="24"/>
          <w:szCs w:val="20"/>
        </w:rPr>
      </w:pPr>
      <w:r>
        <w:rPr>
          <w:rFonts w:ascii="楷体" w:eastAsia="楷体" w:hAnsi="楷体" w:cs="宋体" w:hint="eastAsia"/>
          <w:sz w:val="24"/>
          <w:szCs w:val="20"/>
        </w:rPr>
        <w:t>注：</w:t>
      </w:r>
    </w:p>
    <w:p w14:paraId="645CEF79" w14:textId="77777777" w:rsidR="009B41DA" w:rsidRDefault="001D1FDB">
      <w:pPr>
        <w:spacing w:line="360" w:lineRule="auto"/>
        <w:ind w:firstLineChars="200" w:firstLine="480"/>
        <w:contextualSpacing/>
        <w:jc w:val="left"/>
        <w:rPr>
          <w:rFonts w:ascii="楷体" w:eastAsia="楷体" w:hAnsi="楷体" w:cs="宋体" w:hint="eastAsia"/>
          <w:sz w:val="24"/>
          <w:szCs w:val="20"/>
        </w:rPr>
      </w:pPr>
      <w:r>
        <w:rPr>
          <w:rFonts w:ascii="楷体" w:eastAsia="楷体" w:hAnsi="楷体" w:cs="宋体"/>
          <w:sz w:val="24"/>
          <w:szCs w:val="20"/>
        </w:rPr>
        <w:t>1.在填写时，如本表格不适合投标单位的实际情况，可根据本表格式自行制表填写。</w:t>
      </w:r>
    </w:p>
    <w:p w14:paraId="5C5BEFFD" w14:textId="77777777" w:rsidR="009B41DA" w:rsidRDefault="001D1FDB">
      <w:pPr>
        <w:spacing w:line="360" w:lineRule="auto"/>
        <w:ind w:firstLineChars="200" w:firstLine="480"/>
        <w:contextualSpacing/>
        <w:jc w:val="left"/>
        <w:rPr>
          <w:rFonts w:ascii="楷体" w:eastAsia="楷体" w:hAnsi="楷体" w:cs="宋体" w:hint="eastAsia"/>
          <w:sz w:val="24"/>
          <w:szCs w:val="20"/>
        </w:rPr>
      </w:pPr>
      <w:r>
        <w:rPr>
          <w:rFonts w:ascii="楷体" w:eastAsia="楷体" w:hAnsi="楷体" w:cs="宋体"/>
          <w:sz w:val="24"/>
          <w:szCs w:val="20"/>
        </w:rPr>
        <w:t>2.投标人应当附本表所</w:t>
      </w:r>
      <w:r>
        <w:rPr>
          <w:rFonts w:ascii="楷体" w:eastAsia="楷体" w:hAnsi="楷体" w:cs="宋体" w:hint="eastAsia"/>
          <w:sz w:val="24"/>
          <w:szCs w:val="20"/>
        </w:rPr>
        <w:t>列证书的复印件并加盖投标人公章。</w:t>
      </w:r>
    </w:p>
    <w:p w14:paraId="4E12A07D"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3BA3C49C"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投标人（公章）：</w:t>
      </w:r>
    </w:p>
    <w:p w14:paraId="14BA6F6A" w14:textId="77777777" w:rsidR="009B41DA" w:rsidRDefault="001D1FDB">
      <w:pPr>
        <w:snapToGrid w:val="0"/>
        <w:spacing w:beforeLines="50" w:before="120"/>
        <w:ind w:firstLineChars="1400" w:firstLine="3360"/>
        <w:rPr>
          <w:rFonts w:asciiTheme="minorEastAsia" w:eastAsiaTheme="minorEastAsia" w:hAnsiTheme="minorEastAsia"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4F50E7B6" w14:textId="77777777" w:rsidR="009B41DA" w:rsidRDefault="009B41DA">
      <w:pPr>
        <w:snapToGrid w:val="0"/>
        <w:spacing w:before="50" w:afterLines="50" w:after="120"/>
        <w:jc w:val="left"/>
        <w:rPr>
          <w:rFonts w:ascii="宋体" w:hAnsi="宋体" w:cs="宋体" w:hint="eastAsia"/>
          <w:sz w:val="24"/>
          <w:szCs w:val="20"/>
        </w:rPr>
      </w:pPr>
    </w:p>
    <w:p w14:paraId="6DD5FF6A"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6. 选配件、专用耗材、售后服务优惠表格式（注：按项目需求表具体项目修改）</w:t>
      </w:r>
    </w:p>
    <w:p w14:paraId="45B47E98" w14:textId="77777777" w:rsidR="009B41DA" w:rsidRDefault="009B41DA">
      <w:pPr>
        <w:snapToGrid w:val="0"/>
        <w:spacing w:beforeLines="50" w:before="120" w:after="50"/>
        <w:ind w:left="142"/>
        <w:jc w:val="left"/>
        <w:rPr>
          <w:rFonts w:ascii="宋体" w:hAnsi="宋体" w:cs="宋体" w:hint="eastAsia"/>
          <w:b/>
          <w:sz w:val="24"/>
        </w:rPr>
      </w:pPr>
    </w:p>
    <w:p w14:paraId="38695513"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选配件、专用耗材、售后服务优惠表</w:t>
      </w:r>
    </w:p>
    <w:p w14:paraId="3BF19B29" w14:textId="77777777" w:rsidR="009B41DA" w:rsidRDefault="009B41DA">
      <w:pPr>
        <w:pStyle w:val="Title1"/>
      </w:pPr>
    </w:p>
    <w:p w14:paraId="3EDA44E4"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5691C63A" w14:textId="77777777" w:rsidR="009B41DA" w:rsidRDefault="001D1FDB">
      <w:pPr>
        <w:pStyle w:val="ad"/>
        <w:rPr>
          <w:rFonts w:hAnsi="宋体" w:cs="宋体" w:hint="eastAsia"/>
          <w:sz w:val="24"/>
        </w:rPr>
      </w:pPr>
      <w:r>
        <w:rPr>
          <w:rFonts w:hAnsi="宋体" w:cs="宋体" w:hint="eastAsia"/>
          <w:sz w:val="24"/>
        </w:rPr>
        <w:t>投标人名称：</w:t>
      </w:r>
    </w:p>
    <w:p w14:paraId="316E9263" w14:textId="77777777" w:rsidR="009B41DA" w:rsidRDefault="009B41DA">
      <w:pPr>
        <w:pStyle w:val="4"/>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9B41DA" w14:paraId="2809159C"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F2A858"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6D3123A3"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131252B"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56BAD54"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单价（人民币元）</w:t>
            </w:r>
          </w:p>
        </w:tc>
        <w:tc>
          <w:tcPr>
            <w:tcW w:w="2340" w:type="dxa"/>
            <w:tcBorders>
              <w:top w:val="single" w:sz="4" w:space="0" w:color="auto"/>
              <w:left w:val="single" w:sz="4" w:space="0" w:color="auto"/>
              <w:bottom w:val="single" w:sz="2" w:space="0" w:color="auto"/>
              <w:right w:val="single" w:sz="4" w:space="0" w:color="auto"/>
            </w:tcBorders>
            <w:vAlign w:val="center"/>
          </w:tcPr>
          <w:p w14:paraId="2EE526AA"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比市场价优惠率</w:t>
            </w:r>
          </w:p>
        </w:tc>
      </w:tr>
      <w:tr w:rsidR="009B41DA" w14:paraId="76D4D7AC"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F8ED0F1"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24F2B480"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0E034B39"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F699071" w14:textId="77777777" w:rsidR="009B41DA" w:rsidRDefault="009B41DA">
            <w:pPr>
              <w:pStyle w:val="ad"/>
              <w:snapToGrid w:val="0"/>
              <w:spacing w:before="295" w:after="295"/>
              <w:jc w:val="center"/>
              <w:rPr>
                <w:rFonts w:hAnsi="宋体" w:cs="宋体" w:hint="eastAsia"/>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7FD70481"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w:t>
            </w:r>
          </w:p>
        </w:tc>
      </w:tr>
      <w:tr w:rsidR="009B41DA" w14:paraId="04093636"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E62E9C7"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13AF60B8"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4A1E3C20"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4F563D5" w14:textId="77777777" w:rsidR="009B41DA" w:rsidRDefault="009B41DA">
            <w:pPr>
              <w:pStyle w:val="ad"/>
              <w:snapToGrid w:val="0"/>
              <w:spacing w:before="295" w:after="295"/>
              <w:jc w:val="center"/>
              <w:rPr>
                <w:rFonts w:hAnsi="宋体" w:cs="宋体" w:hint="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55038B70"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w:t>
            </w:r>
          </w:p>
        </w:tc>
      </w:tr>
      <w:tr w:rsidR="009B41DA" w14:paraId="30C37943"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0716605"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4963B4B1"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1117D347"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A1110A0" w14:textId="77777777" w:rsidR="009B41DA" w:rsidRDefault="009B41DA">
            <w:pPr>
              <w:pStyle w:val="ad"/>
              <w:snapToGrid w:val="0"/>
              <w:spacing w:before="295" w:after="295"/>
              <w:jc w:val="center"/>
              <w:rPr>
                <w:rFonts w:hAnsi="宋体" w:cs="宋体" w:hint="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5BB7AF0D"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w:t>
            </w:r>
          </w:p>
        </w:tc>
      </w:tr>
    </w:tbl>
    <w:p w14:paraId="560FDCA0" w14:textId="77777777" w:rsidR="009B41DA" w:rsidRDefault="009B41DA">
      <w:pPr>
        <w:spacing w:line="360" w:lineRule="auto"/>
        <w:contextualSpacing/>
        <w:rPr>
          <w:rFonts w:ascii="宋体" w:hAnsi="宋体" w:cs="宋体" w:hint="eastAsia"/>
          <w:sz w:val="24"/>
        </w:rPr>
      </w:pPr>
    </w:p>
    <w:p w14:paraId="398FC56F"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5B960EF6"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26C8D2D4"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014CD23B" w14:textId="77777777" w:rsidR="009B41DA" w:rsidRDefault="009B41DA">
      <w:pPr>
        <w:snapToGrid w:val="0"/>
        <w:spacing w:before="50" w:afterLines="50" w:after="120"/>
        <w:jc w:val="left"/>
        <w:rPr>
          <w:rFonts w:ascii="宋体" w:hAnsi="宋体" w:cs="宋体" w:hint="eastAsia"/>
          <w:sz w:val="24"/>
          <w:szCs w:val="20"/>
        </w:rPr>
      </w:pPr>
    </w:p>
    <w:p w14:paraId="7B29D249" w14:textId="77777777" w:rsidR="009B41DA" w:rsidRDefault="001D1FDB">
      <w:pPr>
        <w:rPr>
          <w:rFonts w:ascii="宋体" w:hAnsi="宋体" w:cs="宋体" w:hint="eastAsia"/>
          <w:b/>
          <w:sz w:val="28"/>
          <w:szCs w:val="28"/>
        </w:rPr>
      </w:pPr>
      <w:r>
        <w:rPr>
          <w:rFonts w:ascii="宋体" w:hAnsi="宋体" w:cs="宋体" w:hint="eastAsia"/>
          <w:b/>
          <w:bCs/>
          <w:sz w:val="24"/>
        </w:rPr>
        <w:br w:type="page"/>
      </w:r>
      <w:r>
        <w:rPr>
          <w:rFonts w:ascii="宋体" w:hAnsi="宋体" w:cs="宋体" w:hint="eastAsia"/>
          <w:b/>
          <w:sz w:val="28"/>
          <w:szCs w:val="28"/>
        </w:rPr>
        <w:lastRenderedPageBreak/>
        <w:t>五、其他文书、文件格式</w:t>
      </w:r>
    </w:p>
    <w:p w14:paraId="0E7524D9" w14:textId="77777777" w:rsidR="009B41DA" w:rsidRDefault="001D1FDB">
      <w:pPr>
        <w:snapToGrid w:val="0"/>
        <w:spacing w:beforeLines="50" w:before="120" w:after="50"/>
        <w:ind w:left="142"/>
        <w:jc w:val="left"/>
        <w:rPr>
          <w:rFonts w:ascii="宋体" w:hAnsi="宋体" w:cs="宋体" w:hint="eastAsia"/>
          <w:b/>
          <w:spacing w:val="20"/>
          <w:sz w:val="24"/>
        </w:rPr>
      </w:pPr>
      <w:r>
        <w:rPr>
          <w:rFonts w:ascii="宋体" w:hAnsi="宋体" w:cs="宋体" w:hint="eastAsia"/>
          <w:b/>
          <w:spacing w:val="20"/>
          <w:sz w:val="24"/>
        </w:rPr>
        <w:t>1.联合投标协议书格式</w:t>
      </w:r>
    </w:p>
    <w:p w14:paraId="3F134E42" w14:textId="77777777" w:rsidR="009B41DA" w:rsidRDefault="009B41DA">
      <w:pPr>
        <w:snapToGrid w:val="0"/>
        <w:spacing w:beforeLines="50" w:before="120" w:after="50"/>
        <w:ind w:left="142"/>
        <w:jc w:val="left"/>
        <w:rPr>
          <w:rFonts w:ascii="宋体" w:hAnsi="宋体" w:cs="宋体" w:hint="eastAsia"/>
          <w:b/>
          <w:spacing w:val="20"/>
          <w:sz w:val="24"/>
        </w:rPr>
      </w:pPr>
    </w:p>
    <w:p w14:paraId="62AE0102" w14:textId="77777777" w:rsidR="009B41DA" w:rsidRDefault="001D1FDB">
      <w:pPr>
        <w:pStyle w:val="a0"/>
        <w:overflowPunct w:val="0"/>
        <w:jc w:val="center"/>
        <w:rPr>
          <w:rFonts w:ascii="宋体" w:hAnsi="宋体" w:cs="宋体" w:hint="eastAsia"/>
          <w:sz w:val="44"/>
          <w:szCs w:val="44"/>
        </w:rPr>
      </w:pPr>
      <w:r>
        <w:rPr>
          <w:rFonts w:ascii="宋体" w:hAnsi="宋体" w:cs="宋体" w:hint="eastAsia"/>
          <w:sz w:val="44"/>
          <w:szCs w:val="44"/>
        </w:rPr>
        <w:t>联合体协议书</w:t>
      </w:r>
    </w:p>
    <w:p w14:paraId="48698B0F" w14:textId="77777777" w:rsidR="009B41DA" w:rsidRDefault="009B41DA">
      <w:pPr>
        <w:pStyle w:val="a0"/>
        <w:overflowPunct w:val="0"/>
        <w:rPr>
          <w:rFonts w:ascii="宋体" w:hAnsi="宋体" w:cs="宋体" w:hint="eastAsia"/>
          <w:sz w:val="24"/>
        </w:rPr>
      </w:pPr>
    </w:p>
    <w:p w14:paraId="1408966B" w14:textId="77777777" w:rsidR="009B41DA" w:rsidRDefault="001D1FDB">
      <w:pPr>
        <w:pStyle w:val="a0"/>
        <w:overflowPunct w:val="0"/>
        <w:spacing w:line="360" w:lineRule="auto"/>
        <w:contextualSpacing/>
        <w:rPr>
          <w:rFonts w:ascii="宋体" w:hAnsi="宋体" w:cs="宋体" w:hint="eastAsia"/>
          <w:sz w:val="24"/>
        </w:rPr>
      </w:pPr>
      <w:r>
        <w:rPr>
          <w:rFonts w:ascii="宋体" w:hAnsi="宋体" w:cs="宋体" w:hint="eastAsia"/>
          <w:sz w:val="24"/>
          <w:u w:val="single"/>
        </w:rPr>
        <w:tab/>
      </w:r>
      <w:r>
        <w:rPr>
          <w:rFonts w:ascii="宋体" w:hAnsi="宋体" w:cs="宋体" w:hint="eastAsia"/>
          <w:sz w:val="24"/>
        </w:rPr>
        <w:t>（所有成员单位名称）自愿组成</w:t>
      </w:r>
      <w:r>
        <w:rPr>
          <w:rFonts w:ascii="宋体" w:hAnsi="宋体" w:cs="宋体" w:hint="eastAsia"/>
          <w:sz w:val="24"/>
          <w:u w:val="single"/>
        </w:rPr>
        <w:tab/>
      </w:r>
      <w:r>
        <w:rPr>
          <w:rFonts w:ascii="宋体" w:hAnsi="宋体" w:cs="宋体" w:hint="eastAsia"/>
          <w:sz w:val="24"/>
        </w:rPr>
        <w:t>（联合体名称）联合体，共同参加</w:t>
      </w:r>
      <w:r>
        <w:rPr>
          <w:rFonts w:ascii="宋体" w:hAnsi="宋体" w:cs="宋体" w:hint="eastAsia"/>
          <w:sz w:val="24"/>
          <w:u w:val="single"/>
        </w:rPr>
        <w:tab/>
        <w:t>（项</w:t>
      </w:r>
      <w:r>
        <w:rPr>
          <w:rFonts w:ascii="宋体" w:hAnsi="宋体" w:cs="宋体" w:hint="eastAsia"/>
          <w:sz w:val="24"/>
        </w:rPr>
        <w:t>目名称）采购招标项目投标。现就联合体投标事宜订立如下协议。</w:t>
      </w:r>
    </w:p>
    <w:p w14:paraId="287F43CA"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 xml:space="preserve">1.  </w:t>
      </w:r>
      <w:r>
        <w:rPr>
          <w:rFonts w:ascii="宋体" w:hAnsi="宋体" w:cs="宋体" w:hint="eastAsia"/>
          <w:sz w:val="24"/>
          <w:u w:val="single"/>
        </w:rPr>
        <w:tab/>
      </w:r>
      <w:r>
        <w:rPr>
          <w:rFonts w:ascii="宋体" w:hAnsi="宋体" w:cs="宋体" w:hint="eastAsia"/>
          <w:sz w:val="24"/>
        </w:rPr>
        <w:t>（某成员单位名称）为</w:t>
      </w:r>
      <w:r>
        <w:rPr>
          <w:rFonts w:ascii="宋体" w:hAnsi="宋体" w:cs="宋体" w:hint="eastAsia"/>
          <w:sz w:val="24"/>
          <w:u w:val="single"/>
        </w:rPr>
        <w:tab/>
      </w:r>
      <w:r>
        <w:rPr>
          <w:rFonts w:ascii="宋体" w:hAnsi="宋体" w:cs="宋体" w:hint="eastAsia"/>
          <w:sz w:val="24"/>
        </w:rPr>
        <w:t>（联合体名称）牵头人。</w:t>
      </w:r>
    </w:p>
    <w:p w14:paraId="355869B6"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BDC2FFB"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3.联合体牵头人在本项目中签署和盖章的一切文件和处理的一切事宜，联合体各成员均予以承认。联合体各成员将严格按照招标文件、投标文件和合同的要求全面履行义务，并向甲方承担连带责任。</w:t>
      </w:r>
    </w:p>
    <w:p w14:paraId="692960E3"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4.联合体各成员单位内部的职责分工如下：</w:t>
      </w:r>
      <w:r>
        <w:rPr>
          <w:rFonts w:ascii="宋体" w:hAnsi="宋体" w:cs="宋体" w:hint="eastAsia"/>
          <w:sz w:val="24"/>
          <w:u w:val="single"/>
        </w:rPr>
        <w:tab/>
      </w:r>
      <w:r>
        <w:rPr>
          <w:rFonts w:ascii="宋体" w:hAnsi="宋体" w:cs="宋体" w:hint="eastAsia"/>
          <w:sz w:val="24"/>
        </w:rPr>
        <w:t>。</w:t>
      </w:r>
    </w:p>
    <w:p w14:paraId="7376C0D9"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5.本协议书自所有成员单位法定代表人或者其委托代理人签字或者盖公章之日起生效，合同履行完毕后自动失效。</w:t>
      </w:r>
    </w:p>
    <w:p w14:paraId="2DD1439D"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6.本协议书一式</w:t>
      </w:r>
      <w:r>
        <w:rPr>
          <w:rFonts w:ascii="宋体" w:hAnsi="宋体" w:cs="宋体" w:hint="eastAsia"/>
          <w:sz w:val="24"/>
          <w:u w:val="single"/>
        </w:rPr>
        <w:tab/>
      </w:r>
      <w:r>
        <w:rPr>
          <w:rFonts w:ascii="宋体" w:hAnsi="宋体" w:cs="宋体" w:hint="eastAsia"/>
          <w:sz w:val="24"/>
        </w:rPr>
        <w:t>份，联合体成员和甲方各执壹份。</w:t>
      </w:r>
    </w:p>
    <w:p w14:paraId="501B9E66"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注：本协议书由法定代表人签字的，应附法定代表人身份证明；由委托代理人签字的，应附授权委托书。</w:t>
      </w:r>
    </w:p>
    <w:p w14:paraId="4E988A04" w14:textId="77777777" w:rsidR="009B41DA" w:rsidRDefault="009B41DA">
      <w:pPr>
        <w:pStyle w:val="a0"/>
        <w:overflowPunct w:val="0"/>
        <w:spacing w:line="360" w:lineRule="auto"/>
        <w:ind w:firstLineChars="175"/>
        <w:contextualSpacing/>
        <w:rPr>
          <w:rFonts w:ascii="宋体" w:hAnsi="宋体" w:cs="宋体" w:hint="eastAsia"/>
          <w:sz w:val="24"/>
        </w:rPr>
      </w:pPr>
    </w:p>
    <w:p w14:paraId="4CF3A8EC" w14:textId="77777777" w:rsidR="009B41DA" w:rsidRDefault="001D1FDB">
      <w:pPr>
        <w:pStyle w:val="a0"/>
        <w:overflowPunct w:val="0"/>
        <w:spacing w:line="360" w:lineRule="auto"/>
        <w:ind w:firstLineChars="175"/>
        <w:contextualSpacing/>
        <w:rPr>
          <w:rFonts w:ascii="宋体" w:hAnsi="宋体" w:cs="宋体" w:hint="eastAsia"/>
          <w:sz w:val="24"/>
          <w:u w:val="single"/>
        </w:rPr>
      </w:pPr>
      <w:r>
        <w:rPr>
          <w:rFonts w:ascii="宋体" w:hAnsi="宋体" w:cs="宋体" w:hint="eastAsia"/>
          <w:sz w:val="24"/>
        </w:rPr>
        <w:t>联合体牵头人名称（公章）：</w:t>
      </w:r>
    </w:p>
    <w:p w14:paraId="3AA44E09"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法定代表人或者其委托代理人（签字）：</w:t>
      </w:r>
      <w:r>
        <w:rPr>
          <w:rFonts w:ascii="宋体" w:hAnsi="宋体" w:cs="宋体" w:hint="eastAsia"/>
          <w:sz w:val="24"/>
        </w:rPr>
        <w:tab/>
      </w:r>
    </w:p>
    <w:p w14:paraId="4C52831D" w14:textId="77777777" w:rsidR="009B41DA" w:rsidRDefault="009B41DA">
      <w:pPr>
        <w:pStyle w:val="a0"/>
        <w:overflowPunct w:val="0"/>
        <w:spacing w:line="360" w:lineRule="auto"/>
        <w:ind w:firstLineChars="175"/>
        <w:contextualSpacing/>
        <w:rPr>
          <w:rFonts w:ascii="宋体" w:hAnsi="宋体" w:cs="宋体" w:hint="eastAsia"/>
          <w:sz w:val="24"/>
        </w:rPr>
      </w:pPr>
    </w:p>
    <w:p w14:paraId="147CD331" w14:textId="77777777" w:rsidR="009B41DA" w:rsidRDefault="001D1FDB">
      <w:pPr>
        <w:pStyle w:val="a0"/>
        <w:overflowPunct w:val="0"/>
        <w:spacing w:line="360" w:lineRule="auto"/>
        <w:ind w:firstLineChars="175"/>
        <w:contextualSpacing/>
        <w:rPr>
          <w:rFonts w:ascii="宋体" w:hAnsi="宋体" w:cs="宋体" w:hint="eastAsia"/>
          <w:sz w:val="24"/>
          <w:u w:val="single"/>
        </w:rPr>
      </w:pPr>
      <w:r>
        <w:rPr>
          <w:rFonts w:ascii="宋体" w:hAnsi="宋体" w:cs="宋体" w:hint="eastAsia"/>
          <w:sz w:val="24"/>
        </w:rPr>
        <w:t>联合体成员名称（公章）：</w:t>
      </w:r>
    </w:p>
    <w:p w14:paraId="13BEC89C"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法定代表人或者其委托代理人（签字）：</w:t>
      </w:r>
      <w:r>
        <w:rPr>
          <w:rFonts w:ascii="宋体" w:hAnsi="宋体" w:cs="宋体" w:hint="eastAsia"/>
          <w:sz w:val="24"/>
        </w:rPr>
        <w:tab/>
      </w:r>
    </w:p>
    <w:p w14:paraId="1922B8EE"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w:t>
      </w:r>
    </w:p>
    <w:p w14:paraId="641D3509" w14:textId="77777777" w:rsidR="009B41DA" w:rsidRDefault="009B41DA">
      <w:pPr>
        <w:pStyle w:val="a0"/>
        <w:overflowPunct w:val="0"/>
        <w:spacing w:line="360" w:lineRule="auto"/>
        <w:ind w:firstLineChars="175"/>
        <w:contextualSpacing/>
        <w:rPr>
          <w:rFonts w:ascii="宋体" w:hAnsi="宋体" w:cs="宋体" w:hint="eastAsia"/>
          <w:sz w:val="24"/>
        </w:rPr>
      </w:pPr>
    </w:p>
    <w:p w14:paraId="4F888B69" w14:textId="77777777" w:rsidR="009B41DA" w:rsidRDefault="001D1FDB">
      <w:pPr>
        <w:pStyle w:val="a0"/>
        <w:overflowPunct w:val="0"/>
        <w:spacing w:line="360" w:lineRule="auto"/>
        <w:ind w:right="720" w:firstLineChars="175"/>
        <w:contextualSpacing/>
        <w:jc w:val="right"/>
        <w:rPr>
          <w:rFonts w:ascii="宋体" w:hAnsi="宋体" w:cs="宋体" w:hint="eastAsia"/>
          <w:b/>
          <w:sz w:val="24"/>
        </w:rPr>
      </w:pPr>
      <w:r>
        <w:rPr>
          <w:rFonts w:ascii="宋体" w:hAnsi="宋体" w:cs="宋体" w:hint="eastAsia"/>
          <w:sz w:val="24"/>
        </w:rPr>
        <w:t>日期：   年</w:t>
      </w:r>
      <w:r>
        <w:rPr>
          <w:rFonts w:ascii="宋体" w:hAnsi="宋体" w:cs="宋体" w:hint="eastAsia"/>
          <w:sz w:val="24"/>
          <w:u w:val="single"/>
        </w:rPr>
        <w:tab/>
      </w:r>
      <w:r>
        <w:rPr>
          <w:rFonts w:ascii="宋体" w:hAnsi="宋体" w:cs="宋体" w:hint="eastAsia"/>
          <w:sz w:val="24"/>
        </w:rPr>
        <w:t>月</w:t>
      </w:r>
      <w:r>
        <w:rPr>
          <w:rFonts w:ascii="宋体" w:hAnsi="宋体" w:cs="宋体" w:hint="eastAsia"/>
          <w:sz w:val="24"/>
          <w:u w:val="single"/>
        </w:rPr>
        <w:tab/>
      </w:r>
      <w:r>
        <w:rPr>
          <w:rFonts w:ascii="宋体" w:hAnsi="宋体" w:cs="宋体" w:hint="eastAsia"/>
          <w:sz w:val="24"/>
        </w:rPr>
        <w:t>日</w:t>
      </w:r>
    </w:p>
    <w:p w14:paraId="44591FA0" w14:textId="77777777" w:rsidR="009B41DA" w:rsidRDefault="001D1FDB">
      <w:pPr>
        <w:snapToGrid w:val="0"/>
        <w:spacing w:beforeLines="50" w:before="120" w:after="50"/>
        <w:jc w:val="left"/>
        <w:rPr>
          <w:rFonts w:ascii="宋体" w:hAnsi="宋体" w:cs="宋体" w:hint="eastAsia"/>
        </w:rPr>
      </w:pPr>
      <w:r>
        <w:rPr>
          <w:rFonts w:ascii="宋体" w:hAnsi="宋体" w:cs="宋体" w:hint="eastAsia"/>
          <w:b/>
          <w:sz w:val="24"/>
        </w:rPr>
        <w:br w:type="page"/>
      </w:r>
      <w:r>
        <w:rPr>
          <w:rFonts w:ascii="宋体" w:hAnsi="宋体" w:cs="宋体" w:hint="eastAsia"/>
          <w:b/>
          <w:sz w:val="24"/>
        </w:rPr>
        <w:lastRenderedPageBreak/>
        <w:t xml:space="preserve"> 2.中小企业声明函格式</w:t>
      </w:r>
    </w:p>
    <w:p w14:paraId="2A1F06DB" w14:textId="77777777" w:rsidR="009B41DA" w:rsidRDefault="009B41DA">
      <w:pPr>
        <w:rPr>
          <w:rFonts w:ascii="宋体" w:hAnsi="宋体" w:cs="宋体" w:hint="eastAsia"/>
        </w:rPr>
      </w:pPr>
    </w:p>
    <w:p w14:paraId="0356CF36" w14:textId="77777777" w:rsidR="009B41DA" w:rsidRDefault="001D1FDB">
      <w:pPr>
        <w:jc w:val="center"/>
        <w:rPr>
          <w:rFonts w:ascii="宋体" w:hAnsi="宋体" w:cs="宋体" w:hint="eastAsia"/>
          <w:sz w:val="44"/>
          <w:szCs w:val="44"/>
        </w:rPr>
      </w:pPr>
      <w:r>
        <w:rPr>
          <w:rFonts w:ascii="宋体" w:hAnsi="宋体" w:cs="宋体" w:hint="eastAsia"/>
          <w:sz w:val="44"/>
          <w:szCs w:val="44"/>
        </w:rPr>
        <w:t>中小企业声明函（货物）</w:t>
      </w:r>
    </w:p>
    <w:p w14:paraId="34580151" w14:textId="77777777" w:rsidR="009B41DA" w:rsidRDefault="009B41DA">
      <w:pPr>
        <w:spacing w:before="2" w:line="500" w:lineRule="exact"/>
        <w:rPr>
          <w:rFonts w:ascii="宋体" w:hAnsi="宋体" w:cs="宋体" w:hint="eastAsia"/>
          <w:b/>
          <w:bCs/>
          <w:sz w:val="27"/>
          <w:szCs w:val="27"/>
        </w:rPr>
      </w:pPr>
    </w:p>
    <w:p w14:paraId="2F374AD5" w14:textId="77777777" w:rsidR="009B41DA" w:rsidRDefault="001D1FDB">
      <w:pPr>
        <w:pStyle w:val="a9"/>
        <w:spacing w:line="360" w:lineRule="auto"/>
        <w:ind w:leftChars="-203" w:left="-426" w:right="142" w:firstLineChars="200" w:firstLine="480"/>
        <w:contextualSpacing/>
        <w:rPr>
          <w:rFonts w:ascii="宋体" w:hAnsi="宋体" w:cs="宋体" w:hint="eastAsia"/>
          <w:kern w:val="24"/>
        </w:rPr>
      </w:pPr>
      <w:r>
        <w:rPr>
          <w:rFonts w:ascii="宋体" w:hAnsi="宋体" w:cs="宋体" w:hint="eastAsia"/>
          <w:kern w:val="24"/>
        </w:rPr>
        <w:t>本公司（联合体）郑重声明，根据《政府采购促进中小企业发展管理办法》（财库﹝2020﹞46号）的规定，本公司（联合体）参加</w:t>
      </w:r>
      <w:r>
        <w:rPr>
          <w:rFonts w:ascii="宋体" w:hAnsi="宋体" w:cs="宋体" w:hint="eastAsia"/>
          <w:kern w:val="24"/>
          <w:u w:val="single"/>
        </w:rPr>
        <w:t>（单位名称）</w:t>
      </w:r>
      <w:r>
        <w:rPr>
          <w:rFonts w:ascii="宋体" w:hAnsi="宋体" w:cs="宋体" w:hint="eastAsia"/>
          <w:kern w:val="24"/>
        </w:rPr>
        <w:t>的</w:t>
      </w:r>
      <w:r>
        <w:rPr>
          <w:rFonts w:ascii="宋体" w:hAnsi="宋体" w:cs="宋体" w:hint="eastAsia"/>
          <w:kern w:val="24"/>
          <w:u w:val="single"/>
        </w:rPr>
        <w:t>（项目名称）</w:t>
      </w:r>
      <w:r>
        <w:rPr>
          <w:rFonts w:ascii="宋体" w:hAnsi="宋体" w:cs="宋体" w:hint="eastAsia"/>
          <w:kern w:val="24"/>
        </w:rPr>
        <w:t>采购活动，提供的货物全部由符合政策要求的中小企业制造。相关企业（含联合体中的中小企业、签订分包意向协议的中小企业）的具体情况如下：</w:t>
      </w:r>
    </w:p>
    <w:p w14:paraId="773E8F03" w14:textId="77777777" w:rsidR="009B41DA" w:rsidRDefault="001D1FDB">
      <w:pPr>
        <w:tabs>
          <w:tab w:val="left" w:pos="1384"/>
          <w:tab w:val="left" w:pos="4562"/>
          <w:tab w:val="left" w:pos="6803"/>
        </w:tabs>
        <w:spacing w:line="360" w:lineRule="auto"/>
        <w:ind w:left="-426" w:right="-58" w:firstLine="655"/>
        <w:contextualSpacing/>
        <w:rPr>
          <w:rFonts w:ascii="宋体" w:hAnsi="宋体" w:cs="宋体" w:hint="eastAsia"/>
          <w:kern w:val="24"/>
          <w:sz w:val="24"/>
        </w:rPr>
      </w:pPr>
      <w:r>
        <w:rPr>
          <w:rFonts w:ascii="宋体" w:hAnsi="宋体" w:cs="宋体" w:hint="eastAsia"/>
          <w:kern w:val="24"/>
          <w:sz w:val="24"/>
        </w:rPr>
        <w:t>1.</w:t>
      </w:r>
      <w:r>
        <w:rPr>
          <w:rFonts w:ascii="宋体" w:hAnsi="宋体" w:cs="宋体" w:hint="eastAsia"/>
          <w:kern w:val="24"/>
          <w:sz w:val="24"/>
          <w:u w:val="single"/>
        </w:rPr>
        <w:t>（标的名称）</w:t>
      </w:r>
      <w:r>
        <w:rPr>
          <w:rFonts w:ascii="宋体" w:hAnsi="宋体" w:cs="宋体" w:hint="eastAsia"/>
          <w:kern w:val="24"/>
          <w:sz w:val="24"/>
        </w:rPr>
        <w:t>，属于</w:t>
      </w:r>
      <w:r>
        <w:rPr>
          <w:rFonts w:ascii="宋体" w:hAnsi="宋体" w:cs="宋体" w:hint="eastAsia"/>
          <w:kern w:val="24"/>
          <w:sz w:val="24"/>
          <w:u w:val="single"/>
        </w:rPr>
        <w:t>（采购文件中明确的所属行业）</w:t>
      </w:r>
      <w:r>
        <w:rPr>
          <w:rFonts w:ascii="宋体" w:hAnsi="宋体" w:cs="宋体" w:hint="eastAsia"/>
          <w:kern w:val="24"/>
          <w:sz w:val="24"/>
        </w:rPr>
        <w:t>行业；制造商为</w:t>
      </w:r>
      <w:r>
        <w:rPr>
          <w:rFonts w:ascii="宋体" w:hAnsi="宋体" w:cs="宋体" w:hint="eastAsia"/>
          <w:kern w:val="24"/>
          <w:sz w:val="24"/>
          <w:u w:val="single"/>
        </w:rPr>
        <w:t>（企业名称）</w:t>
      </w:r>
      <w:r>
        <w:rPr>
          <w:rFonts w:ascii="宋体" w:hAnsi="宋体" w:cs="宋体" w:hint="eastAsia"/>
          <w:kern w:val="24"/>
          <w:sz w:val="24"/>
        </w:rPr>
        <w:t>，从业人员人，营业收入为   万元，资产总额为   万元，属于</w:t>
      </w:r>
      <w:r>
        <w:rPr>
          <w:rFonts w:ascii="宋体" w:hAnsi="宋体" w:cs="宋体" w:hint="eastAsia"/>
          <w:kern w:val="24"/>
          <w:sz w:val="24"/>
          <w:u w:val="single"/>
        </w:rPr>
        <w:t>（中型企业、小型企业、微型企业）</w:t>
      </w:r>
      <w:r>
        <w:rPr>
          <w:rFonts w:ascii="宋体" w:hAnsi="宋体" w:cs="宋体" w:hint="eastAsia"/>
          <w:kern w:val="24"/>
          <w:sz w:val="24"/>
        </w:rPr>
        <w:t>；</w:t>
      </w:r>
    </w:p>
    <w:p w14:paraId="36016ACA" w14:textId="77777777" w:rsidR="009B41DA" w:rsidRDefault="001D1FDB">
      <w:pPr>
        <w:tabs>
          <w:tab w:val="left" w:pos="1065"/>
          <w:tab w:val="left" w:pos="6477"/>
        </w:tabs>
        <w:spacing w:line="360" w:lineRule="auto"/>
        <w:ind w:left="-426" w:right="-58" w:firstLine="655"/>
        <w:contextualSpacing/>
        <w:rPr>
          <w:rFonts w:ascii="宋体" w:hAnsi="宋体" w:cs="宋体" w:hint="eastAsia"/>
          <w:kern w:val="24"/>
          <w:sz w:val="24"/>
        </w:rPr>
      </w:pPr>
      <w:r>
        <w:rPr>
          <w:rFonts w:ascii="宋体" w:hAnsi="宋体" w:cs="宋体" w:hint="eastAsia"/>
          <w:kern w:val="24"/>
          <w:sz w:val="24"/>
        </w:rPr>
        <w:t>2.</w:t>
      </w:r>
      <w:r>
        <w:rPr>
          <w:rFonts w:ascii="宋体" w:hAnsi="宋体" w:cs="宋体" w:hint="eastAsia"/>
          <w:kern w:val="24"/>
          <w:sz w:val="24"/>
          <w:u w:val="single"/>
        </w:rPr>
        <w:t>（标的名称）</w:t>
      </w:r>
      <w:r>
        <w:rPr>
          <w:rFonts w:ascii="宋体" w:hAnsi="宋体" w:cs="宋体" w:hint="eastAsia"/>
          <w:kern w:val="24"/>
          <w:sz w:val="24"/>
        </w:rPr>
        <w:t>，属于</w:t>
      </w:r>
      <w:r>
        <w:rPr>
          <w:rFonts w:ascii="宋体" w:hAnsi="宋体" w:cs="宋体" w:hint="eastAsia"/>
          <w:kern w:val="24"/>
          <w:sz w:val="24"/>
          <w:u w:val="single"/>
        </w:rPr>
        <w:t>（采购文件中明确的所属行业）</w:t>
      </w:r>
      <w:r>
        <w:rPr>
          <w:rFonts w:ascii="宋体" w:hAnsi="宋体" w:cs="宋体" w:hint="eastAsia"/>
          <w:kern w:val="24"/>
          <w:sz w:val="24"/>
        </w:rPr>
        <w:t>行业；制造商为</w:t>
      </w:r>
      <w:r>
        <w:rPr>
          <w:rFonts w:ascii="宋体" w:hAnsi="宋体" w:cs="宋体" w:hint="eastAsia"/>
          <w:kern w:val="24"/>
          <w:sz w:val="24"/>
          <w:u w:val="single"/>
        </w:rPr>
        <w:t>（企业名称）</w:t>
      </w:r>
      <w:r>
        <w:rPr>
          <w:rFonts w:ascii="宋体" w:hAnsi="宋体" w:cs="宋体" w:hint="eastAsia"/>
          <w:kern w:val="24"/>
          <w:sz w:val="24"/>
        </w:rPr>
        <w:t>，从业人员人，营业收入为   万元，资产总额为   万元，属于</w:t>
      </w:r>
      <w:r>
        <w:rPr>
          <w:rFonts w:ascii="宋体" w:hAnsi="宋体" w:cs="宋体" w:hint="eastAsia"/>
          <w:kern w:val="24"/>
          <w:sz w:val="24"/>
          <w:u w:val="single"/>
        </w:rPr>
        <w:t>（中型企业、小型企业、微型企业）</w:t>
      </w:r>
      <w:r>
        <w:rPr>
          <w:rFonts w:ascii="宋体" w:hAnsi="宋体" w:cs="宋体" w:hint="eastAsia"/>
          <w:kern w:val="24"/>
          <w:sz w:val="24"/>
        </w:rPr>
        <w:t>；</w:t>
      </w:r>
    </w:p>
    <w:p w14:paraId="6F6A953B" w14:textId="77777777" w:rsidR="009B41DA" w:rsidRDefault="001D1FDB">
      <w:pPr>
        <w:pStyle w:val="a9"/>
        <w:spacing w:line="360" w:lineRule="auto"/>
        <w:ind w:left="142" w:right="142"/>
        <w:contextualSpacing/>
        <w:rPr>
          <w:rFonts w:ascii="宋体" w:hAnsi="宋体" w:cs="宋体" w:hint="eastAsia"/>
          <w:kern w:val="24"/>
        </w:rPr>
      </w:pPr>
      <w:r>
        <w:rPr>
          <w:rFonts w:ascii="宋体" w:hAnsi="宋体" w:cs="宋体" w:hint="eastAsia"/>
          <w:kern w:val="24"/>
        </w:rPr>
        <w:t>……</w:t>
      </w:r>
    </w:p>
    <w:p w14:paraId="66EBEE12" w14:textId="77777777" w:rsidR="009B41DA" w:rsidRDefault="001D1FDB">
      <w:pPr>
        <w:pStyle w:val="a9"/>
        <w:spacing w:line="360" w:lineRule="auto"/>
        <w:ind w:leftChars="-193" w:left="-405" w:right="142" w:firstLineChars="189" w:firstLine="454"/>
        <w:contextualSpacing/>
        <w:rPr>
          <w:rFonts w:ascii="宋体" w:hAnsi="宋体" w:cs="宋体" w:hint="eastAsia"/>
          <w:kern w:val="24"/>
        </w:rPr>
      </w:pPr>
      <w:r>
        <w:rPr>
          <w:rFonts w:ascii="宋体" w:hAnsi="宋体" w:cs="宋体" w:hint="eastAsia"/>
          <w:kern w:val="24"/>
        </w:rPr>
        <w:t>以上企业，不属于大企业的分支机构，不存在控股股东为大企业的情形，也不存在与大企业的负责人为同一人的情形。</w:t>
      </w:r>
    </w:p>
    <w:p w14:paraId="04190947" w14:textId="77777777" w:rsidR="009B41DA" w:rsidRDefault="001D1FDB">
      <w:pPr>
        <w:pStyle w:val="a9"/>
        <w:spacing w:line="360" w:lineRule="auto"/>
        <w:ind w:left="-426" w:right="142" w:firstLine="567"/>
        <w:contextualSpacing/>
        <w:rPr>
          <w:rFonts w:ascii="宋体" w:hAnsi="宋体" w:cs="宋体" w:hint="eastAsia"/>
          <w:kern w:val="24"/>
        </w:rPr>
      </w:pPr>
      <w:r>
        <w:rPr>
          <w:rFonts w:ascii="宋体" w:hAnsi="宋体" w:cs="宋体" w:hint="eastAsia"/>
          <w:kern w:val="24"/>
        </w:rPr>
        <w:t>本企业对上述声明内容的真实性负责。如有虚假，将依法承担相应责任。</w:t>
      </w:r>
    </w:p>
    <w:p w14:paraId="4F858903" w14:textId="77777777" w:rsidR="009B41DA" w:rsidRDefault="009B41DA">
      <w:pPr>
        <w:pStyle w:val="a9"/>
        <w:spacing w:line="360" w:lineRule="auto"/>
        <w:ind w:left="3960" w:right="1808"/>
        <w:contextualSpacing/>
        <w:rPr>
          <w:rFonts w:ascii="宋体" w:hAnsi="宋体" w:cs="宋体" w:hint="eastAsia"/>
          <w:kern w:val="24"/>
        </w:rPr>
      </w:pPr>
    </w:p>
    <w:p w14:paraId="50E615F9" w14:textId="77777777" w:rsidR="009B41DA" w:rsidRDefault="001D1FDB">
      <w:pPr>
        <w:pStyle w:val="a9"/>
        <w:spacing w:line="360" w:lineRule="auto"/>
        <w:ind w:left="3960" w:right="1808"/>
        <w:contextualSpacing/>
        <w:rPr>
          <w:rFonts w:ascii="宋体" w:hAnsi="宋体" w:cs="宋体" w:hint="eastAsia"/>
          <w:kern w:val="24"/>
        </w:rPr>
      </w:pPr>
      <w:r>
        <w:rPr>
          <w:rFonts w:ascii="宋体" w:hAnsi="宋体" w:cs="宋体" w:hint="eastAsia"/>
          <w:kern w:val="24"/>
        </w:rPr>
        <w:t>企业名称（公章）：</w:t>
      </w:r>
    </w:p>
    <w:p w14:paraId="25E5E227" w14:textId="77777777" w:rsidR="009B41DA" w:rsidRDefault="001D1FDB">
      <w:pPr>
        <w:pStyle w:val="a9"/>
        <w:spacing w:line="360" w:lineRule="auto"/>
        <w:ind w:left="3960" w:right="1808"/>
        <w:contextualSpacing/>
        <w:rPr>
          <w:rFonts w:ascii="宋体" w:hAnsi="宋体" w:cs="宋体" w:hint="eastAsia"/>
          <w:kern w:val="24"/>
        </w:rPr>
      </w:pPr>
      <w:r>
        <w:rPr>
          <w:rFonts w:ascii="宋体" w:hAnsi="宋体" w:cs="宋体" w:hint="eastAsia"/>
          <w:spacing w:val="20"/>
        </w:rPr>
        <w:t>日期：   年   月   日</w:t>
      </w:r>
    </w:p>
    <w:p w14:paraId="7F21ACD5" w14:textId="77777777" w:rsidR="009B41DA" w:rsidRDefault="009B41DA">
      <w:pPr>
        <w:pStyle w:val="a9"/>
        <w:spacing w:line="360" w:lineRule="auto"/>
        <w:ind w:left="3960" w:right="1808"/>
        <w:contextualSpacing/>
        <w:rPr>
          <w:rFonts w:ascii="宋体" w:hAnsi="宋体" w:cs="宋体" w:hint="eastAsia"/>
          <w:kern w:val="24"/>
        </w:rPr>
      </w:pPr>
    </w:p>
    <w:p w14:paraId="49F07033" w14:textId="77777777" w:rsidR="009B41DA" w:rsidRDefault="001D1FDB">
      <w:pPr>
        <w:pStyle w:val="a9"/>
        <w:spacing w:line="360" w:lineRule="auto"/>
        <w:ind w:left="-426" w:right="142" w:firstLine="567"/>
        <w:contextualSpacing/>
        <w:rPr>
          <w:rFonts w:ascii="楷体" w:eastAsia="楷体" w:hAnsi="楷体" w:cs="宋体" w:hint="eastAsia"/>
          <w:b/>
          <w:kern w:val="24"/>
        </w:rPr>
      </w:pPr>
      <w:r>
        <w:rPr>
          <w:rFonts w:ascii="楷体" w:eastAsia="楷体" w:hAnsi="楷体" w:cs="宋体" w:hint="eastAsia"/>
          <w:b/>
          <w:kern w:val="24"/>
        </w:rPr>
        <w:t>注：</w:t>
      </w:r>
    </w:p>
    <w:p w14:paraId="280D2214" w14:textId="77777777" w:rsidR="009B41DA" w:rsidRDefault="001D1FDB">
      <w:pPr>
        <w:pStyle w:val="a9"/>
        <w:spacing w:line="360" w:lineRule="auto"/>
        <w:ind w:left="-426" w:right="142" w:firstLine="567"/>
        <w:contextualSpacing/>
        <w:rPr>
          <w:rFonts w:ascii="楷体" w:eastAsia="楷体" w:hAnsi="楷体" w:cs="宋体" w:hint="eastAsia"/>
          <w:kern w:val="24"/>
        </w:rPr>
      </w:pPr>
      <w:r>
        <w:rPr>
          <w:rFonts w:ascii="楷体" w:eastAsia="楷体" w:hAnsi="楷体" w:cs="宋体" w:hint="eastAsia"/>
          <w:kern w:val="24"/>
        </w:rPr>
        <w:t>享受《政府采购促进中小企业发展管理办法》（财库〔</w:t>
      </w:r>
      <w:r>
        <w:rPr>
          <w:rFonts w:ascii="楷体" w:eastAsia="楷体" w:hAnsi="楷体" w:cs="宋体"/>
          <w:kern w:val="24"/>
        </w:rPr>
        <w:t>2020〕46号）规定的中小企业扶持政策的，采购人、采购代理机构应当随中标结果公开中标供应商的《中小企业声明函》。从业人员、营业收入、资产总额填报上一年度数据，无上</w:t>
      </w:r>
      <w:r>
        <w:rPr>
          <w:rFonts w:ascii="楷体" w:eastAsia="楷体" w:hAnsi="楷体" w:cs="宋体" w:hint="eastAsia"/>
          <w:kern w:val="24"/>
        </w:rPr>
        <w:t>一年度数据的新成立企业可不填报。</w:t>
      </w:r>
    </w:p>
    <w:p w14:paraId="1AE13308" w14:textId="77777777" w:rsidR="009B41DA" w:rsidRDefault="009B41DA">
      <w:pPr>
        <w:snapToGrid w:val="0"/>
        <w:spacing w:beforeLines="50" w:before="120" w:after="50"/>
        <w:ind w:left="142"/>
        <w:jc w:val="left"/>
        <w:rPr>
          <w:rFonts w:ascii="宋体" w:hAnsi="宋体" w:cs="宋体" w:hint="eastAsia"/>
          <w:b/>
          <w:sz w:val="24"/>
        </w:rPr>
      </w:pPr>
    </w:p>
    <w:p w14:paraId="4C6F849C" w14:textId="77777777" w:rsidR="009B41DA" w:rsidRDefault="001D1FDB">
      <w:pPr>
        <w:rPr>
          <w:rFonts w:hAnsi="宋体" w:cs="宋体" w:hint="eastAsia"/>
          <w:sz w:val="32"/>
          <w:szCs w:val="32"/>
        </w:rPr>
      </w:pPr>
      <w:r>
        <w:rPr>
          <w:rFonts w:hAnsi="宋体" w:cs="宋体" w:hint="eastAsia"/>
          <w:sz w:val="32"/>
          <w:szCs w:val="32"/>
        </w:rPr>
        <w:br w:type="page"/>
      </w:r>
    </w:p>
    <w:p w14:paraId="6D3F322E"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lastRenderedPageBreak/>
        <w:t>3.残疾人福利性单位声明函格式</w:t>
      </w:r>
    </w:p>
    <w:p w14:paraId="2C7502ED" w14:textId="77777777" w:rsidR="009B41DA" w:rsidRDefault="009B41DA">
      <w:pPr>
        <w:spacing w:line="588" w:lineRule="exact"/>
        <w:jc w:val="center"/>
        <w:rPr>
          <w:rFonts w:ascii="宋体" w:hAnsi="宋体" w:cs="宋体" w:hint="eastAsia"/>
          <w:b/>
          <w:spacing w:val="6"/>
          <w:sz w:val="32"/>
          <w:szCs w:val="32"/>
        </w:rPr>
      </w:pPr>
    </w:p>
    <w:p w14:paraId="1FFE0D73" w14:textId="77777777" w:rsidR="009B41DA" w:rsidRDefault="001D1FDB">
      <w:pPr>
        <w:spacing w:line="588" w:lineRule="exact"/>
        <w:jc w:val="center"/>
        <w:rPr>
          <w:rFonts w:ascii="宋体" w:hAnsi="宋体" w:cs="宋体" w:hint="eastAsia"/>
          <w:bCs/>
          <w:spacing w:val="6"/>
          <w:sz w:val="44"/>
          <w:szCs w:val="44"/>
        </w:rPr>
      </w:pPr>
      <w:r>
        <w:rPr>
          <w:rFonts w:ascii="宋体" w:hAnsi="宋体" w:cs="宋体" w:hint="eastAsia"/>
          <w:bCs/>
          <w:spacing w:val="6"/>
          <w:sz w:val="44"/>
          <w:szCs w:val="44"/>
        </w:rPr>
        <w:t>残疾人福利性单位声明函</w:t>
      </w:r>
    </w:p>
    <w:p w14:paraId="7056B5F6" w14:textId="77777777" w:rsidR="009B41DA" w:rsidRDefault="009B41DA">
      <w:pPr>
        <w:spacing w:line="360" w:lineRule="auto"/>
        <w:contextualSpacing/>
        <w:rPr>
          <w:rFonts w:ascii="宋体" w:hAnsi="宋体" w:cs="宋体" w:hint="eastAsia"/>
          <w:bCs/>
          <w:spacing w:val="6"/>
          <w:sz w:val="30"/>
          <w:szCs w:val="30"/>
        </w:rPr>
      </w:pPr>
    </w:p>
    <w:p w14:paraId="498F9F9E" w14:textId="77777777" w:rsidR="009B41DA" w:rsidRDefault="001D1FDB">
      <w:pPr>
        <w:spacing w:line="360" w:lineRule="auto"/>
        <w:ind w:firstLineChars="200" w:firstLine="504"/>
        <w:contextualSpacing/>
        <w:rPr>
          <w:rFonts w:ascii="宋体" w:hAnsi="宋体" w:cs="宋体" w:hint="eastAsia"/>
          <w:spacing w:val="6"/>
          <w:sz w:val="24"/>
        </w:rPr>
      </w:pPr>
      <w:r>
        <w:rPr>
          <w:rFonts w:ascii="宋体" w:hAnsi="宋体" w:cs="宋体" w:hint="eastAsia"/>
          <w:spacing w:val="6"/>
          <w:sz w:val="24"/>
        </w:rPr>
        <w:t>本单位郑重声明，根据《财政部民政部中国残疾人联合会关于促进残疾人就业政府采购政策的通知》（财库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cs="宋体" w:hint="eastAsia"/>
          <w:spacing w:val="-6"/>
          <w:sz w:val="24"/>
        </w:rPr>
        <w:t>疾人福利性单位制造的货物（不包括使用非残疾人福利性单位注册商标的货物）。</w:t>
      </w:r>
    </w:p>
    <w:p w14:paraId="25EB56FA" w14:textId="77777777" w:rsidR="009B41DA" w:rsidRDefault="001D1FDB">
      <w:pPr>
        <w:spacing w:line="360" w:lineRule="auto"/>
        <w:ind w:firstLineChars="200" w:firstLine="504"/>
        <w:contextualSpacing/>
        <w:rPr>
          <w:rFonts w:ascii="宋体" w:hAnsi="宋体" w:cs="宋体" w:hint="eastAsia"/>
          <w:spacing w:val="6"/>
          <w:sz w:val="24"/>
        </w:rPr>
      </w:pPr>
      <w:r>
        <w:rPr>
          <w:rFonts w:ascii="宋体" w:hAnsi="宋体" w:cs="宋体" w:hint="eastAsia"/>
          <w:spacing w:val="6"/>
          <w:sz w:val="24"/>
        </w:rPr>
        <w:t>本单位对上述声明的真实性负责。如有虚假，将依法承担相应责任。</w:t>
      </w:r>
    </w:p>
    <w:p w14:paraId="507481D9" w14:textId="77777777" w:rsidR="009B41DA" w:rsidRDefault="009B41DA">
      <w:pPr>
        <w:spacing w:line="360" w:lineRule="auto"/>
        <w:ind w:firstLineChars="200" w:firstLine="504"/>
        <w:contextualSpacing/>
        <w:rPr>
          <w:rFonts w:ascii="宋体" w:hAnsi="宋体" w:cs="宋体" w:hint="eastAsia"/>
          <w:spacing w:val="6"/>
          <w:sz w:val="24"/>
        </w:rPr>
      </w:pPr>
    </w:p>
    <w:p w14:paraId="20A6312F" w14:textId="77777777" w:rsidR="009B41DA" w:rsidRDefault="009B41DA">
      <w:pPr>
        <w:spacing w:line="360" w:lineRule="auto"/>
        <w:ind w:firstLineChars="200" w:firstLine="504"/>
        <w:contextualSpacing/>
        <w:rPr>
          <w:rFonts w:ascii="宋体" w:hAnsi="宋体" w:cs="宋体" w:hint="eastAsia"/>
          <w:spacing w:val="6"/>
          <w:sz w:val="24"/>
        </w:rPr>
      </w:pPr>
    </w:p>
    <w:p w14:paraId="22B99944" w14:textId="77777777" w:rsidR="009B41DA" w:rsidRDefault="001D1FDB">
      <w:pPr>
        <w:tabs>
          <w:tab w:val="left" w:pos="4860"/>
        </w:tabs>
        <w:spacing w:line="360" w:lineRule="auto"/>
        <w:ind w:right="1560" w:firstLineChars="200" w:firstLine="504"/>
        <w:contextualSpacing/>
        <w:jc w:val="center"/>
        <w:rPr>
          <w:rFonts w:ascii="宋体" w:hAnsi="宋体" w:cs="宋体" w:hint="eastAsia"/>
          <w:spacing w:val="6"/>
          <w:sz w:val="24"/>
          <w:u w:val="single"/>
        </w:rPr>
      </w:pPr>
      <w:r>
        <w:rPr>
          <w:rFonts w:ascii="宋体" w:hAnsi="宋体" w:cs="宋体" w:hint="eastAsia"/>
          <w:spacing w:val="6"/>
          <w:sz w:val="24"/>
        </w:rPr>
        <w:t>单位名称（公章）：</w:t>
      </w:r>
    </w:p>
    <w:p w14:paraId="45397A3A" w14:textId="77777777" w:rsidR="009B41DA" w:rsidRDefault="001D1FDB">
      <w:pPr>
        <w:spacing w:line="360" w:lineRule="auto"/>
        <w:ind w:firstLineChars="1200" w:firstLine="3360"/>
        <w:contextualSpacing/>
        <w:rPr>
          <w:rFonts w:ascii="宋体" w:hAnsi="宋体" w:cs="宋体" w:hint="eastAsia"/>
          <w:sz w:val="24"/>
        </w:rPr>
      </w:pPr>
      <w:r>
        <w:rPr>
          <w:rFonts w:ascii="宋体" w:hAnsi="宋体" w:cs="宋体" w:hint="eastAsia"/>
          <w:spacing w:val="20"/>
          <w:sz w:val="24"/>
        </w:rPr>
        <w:t xml:space="preserve">日期：   </w:t>
      </w:r>
      <w:r>
        <w:rPr>
          <w:rFonts w:ascii="黑体" w:eastAsia="黑体" w:hAnsi="黑体" w:cs="宋体" w:hint="eastAsia"/>
          <w:spacing w:val="20"/>
          <w:sz w:val="24"/>
        </w:rPr>
        <w:t xml:space="preserve">年   月   </w:t>
      </w:r>
      <w:r>
        <w:rPr>
          <w:rFonts w:ascii="宋体" w:hAnsi="宋体" w:cs="宋体" w:hint="eastAsia"/>
          <w:spacing w:val="20"/>
          <w:sz w:val="24"/>
        </w:rPr>
        <w:t>日</w:t>
      </w:r>
    </w:p>
    <w:p w14:paraId="4912E992" w14:textId="77777777" w:rsidR="009B41DA" w:rsidRDefault="009B41DA">
      <w:pPr>
        <w:spacing w:line="360" w:lineRule="auto"/>
        <w:contextualSpacing/>
        <w:rPr>
          <w:rFonts w:ascii="宋体" w:hAnsi="宋体" w:cs="宋体" w:hint="eastAsia"/>
          <w:sz w:val="24"/>
        </w:rPr>
      </w:pPr>
    </w:p>
    <w:p w14:paraId="75977275" w14:textId="77777777" w:rsidR="009B41DA" w:rsidRDefault="009B41DA">
      <w:pPr>
        <w:spacing w:line="360" w:lineRule="auto"/>
        <w:contextualSpacing/>
        <w:rPr>
          <w:rFonts w:ascii="宋体" w:hAnsi="宋体" w:cs="宋体" w:hint="eastAsia"/>
          <w:sz w:val="24"/>
        </w:rPr>
      </w:pPr>
    </w:p>
    <w:p w14:paraId="4E0EEC56" w14:textId="77777777" w:rsidR="009B41DA" w:rsidRDefault="001D1FDB">
      <w:pPr>
        <w:spacing w:line="360" w:lineRule="auto"/>
        <w:contextualSpacing/>
        <w:rPr>
          <w:rFonts w:ascii="楷体" w:eastAsia="楷体" w:hAnsi="楷体" w:cs="宋体" w:hint="eastAsia"/>
          <w:b/>
          <w:sz w:val="24"/>
        </w:rPr>
      </w:pPr>
      <w:r>
        <w:rPr>
          <w:rFonts w:ascii="楷体" w:eastAsia="楷体" w:hAnsi="楷体" w:cs="宋体" w:hint="eastAsia"/>
          <w:b/>
          <w:sz w:val="24"/>
        </w:rPr>
        <w:t>注：</w:t>
      </w:r>
    </w:p>
    <w:p w14:paraId="2D8D8692" w14:textId="77777777" w:rsidR="009B41DA" w:rsidRDefault="001D1FDB">
      <w:pPr>
        <w:spacing w:line="360" w:lineRule="auto"/>
        <w:ind w:firstLineChars="200" w:firstLine="480"/>
        <w:contextualSpacing/>
        <w:rPr>
          <w:rFonts w:ascii="楷体" w:eastAsia="楷体" w:hAnsi="楷体" w:cs="宋体" w:hint="eastAsia"/>
          <w:sz w:val="24"/>
        </w:rPr>
      </w:pPr>
      <w:r>
        <w:rPr>
          <w:rFonts w:ascii="楷体" w:eastAsia="楷体" w:hAnsi="楷体" w:cs="宋体" w:hint="eastAsia"/>
          <w:sz w:val="24"/>
        </w:rPr>
        <w:t>请根据自己的真实情况出具《残疾人福利性单位声明函》。依法享受中小企业优惠政策的，采购人或者采购代理机构在公告中标结果时，同时公告其《残疾人福利性单位声明函》，接受社会监督。</w:t>
      </w:r>
    </w:p>
    <w:p w14:paraId="29705506" w14:textId="77777777" w:rsidR="009B41DA" w:rsidRDefault="001D1FDB">
      <w:pPr>
        <w:spacing w:line="360" w:lineRule="auto"/>
        <w:jc w:val="left"/>
        <w:rPr>
          <w:rFonts w:ascii="宋体" w:hAnsi="宋体" w:cs="宋体" w:hint="eastAsia"/>
          <w:sz w:val="24"/>
        </w:rPr>
      </w:pPr>
      <w:r>
        <w:rPr>
          <w:rFonts w:ascii="宋体" w:hAnsi="宋体" w:cs="宋体" w:hint="eastAsia"/>
          <w:sz w:val="24"/>
        </w:rPr>
        <w:br w:type="page"/>
      </w:r>
      <w:r>
        <w:rPr>
          <w:rFonts w:ascii="宋体" w:hAnsi="宋体" w:cs="宋体" w:hint="eastAsia"/>
          <w:b/>
          <w:sz w:val="24"/>
        </w:rPr>
        <w:lastRenderedPageBreak/>
        <w:t>4.质疑函格式</w:t>
      </w:r>
    </w:p>
    <w:p w14:paraId="557A93AE" w14:textId="77777777" w:rsidR="009B41DA" w:rsidRDefault="001D1FDB">
      <w:pPr>
        <w:spacing w:line="360" w:lineRule="auto"/>
        <w:jc w:val="center"/>
        <w:rPr>
          <w:rFonts w:ascii="宋体" w:hAnsi="宋体" w:cs="宋体" w:hint="eastAsia"/>
          <w:sz w:val="44"/>
          <w:szCs w:val="44"/>
        </w:rPr>
      </w:pPr>
      <w:r>
        <w:rPr>
          <w:rFonts w:ascii="宋体" w:hAnsi="宋体" w:cs="宋体" w:hint="eastAsia"/>
          <w:sz w:val="44"/>
          <w:szCs w:val="44"/>
        </w:rPr>
        <w:t>质疑函</w:t>
      </w:r>
    </w:p>
    <w:p w14:paraId="5A806582" w14:textId="77777777" w:rsidR="009B41DA" w:rsidRDefault="001D1FDB">
      <w:pPr>
        <w:pStyle w:val="ad"/>
        <w:snapToGrid w:val="0"/>
        <w:spacing w:line="360" w:lineRule="auto"/>
        <w:ind w:firstLineChars="200" w:firstLine="482"/>
        <w:rPr>
          <w:rFonts w:hAnsi="宋体" w:cs="宋体" w:hint="eastAsia"/>
          <w:b/>
          <w:bCs/>
          <w:sz w:val="24"/>
          <w:szCs w:val="24"/>
        </w:rPr>
      </w:pPr>
      <w:r>
        <w:rPr>
          <w:rFonts w:hAnsi="宋体" w:cs="宋体" w:hint="eastAsia"/>
          <w:b/>
          <w:bCs/>
          <w:sz w:val="24"/>
          <w:szCs w:val="24"/>
        </w:rPr>
        <w:t>一、质疑供应商基本信息：</w:t>
      </w:r>
    </w:p>
    <w:p w14:paraId="0AC30A44" w14:textId="77777777" w:rsidR="009B41DA" w:rsidRDefault="001D1FDB">
      <w:pPr>
        <w:pStyle w:val="ad"/>
        <w:snapToGrid w:val="0"/>
        <w:spacing w:line="360" w:lineRule="auto"/>
        <w:ind w:firstLineChars="200" w:firstLine="480"/>
        <w:rPr>
          <w:rFonts w:hAnsi="宋体" w:cs="宋体" w:hint="eastAsia"/>
          <w:bCs/>
          <w:sz w:val="24"/>
          <w:szCs w:val="24"/>
          <w:u w:val="single"/>
        </w:rPr>
      </w:pPr>
      <w:r>
        <w:rPr>
          <w:rFonts w:hAnsi="宋体" w:cs="宋体" w:hint="eastAsia"/>
          <w:bCs/>
          <w:sz w:val="24"/>
          <w:szCs w:val="24"/>
        </w:rPr>
        <w:t>质疑供应商：</w:t>
      </w:r>
    </w:p>
    <w:p w14:paraId="776D849A"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地址：邮编：</w:t>
      </w:r>
    </w:p>
    <w:p w14:paraId="3F850719"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联系人：联系电话：</w:t>
      </w:r>
    </w:p>
    <w:p w14:paraId="6D6E2D5C"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授权代表：</w:t>
      </w:r>
    </w:p>
    <w:p w14:paraId="36CF161D" w14:textId="77777777" w:rsidR="009B41DA" w:rsidRDefault="001D1FDB">
      <w:pPr>
        <w:pStyle w:val="ad"/>
        <w:snapToGrid w:val="0"/>
        <w:spacing w:line="360" w:lineRule="auto"/>
        <w:ind w:firstLineChars="200" w:firstLine="480"/>
        <w:rPr>
          <w:rFonts w:hAnsi="宋体" w:cs="宋体" w:hint="eastAsia"/>
          <w:bCs/>
          <w:sz w:val="24"/>
          <w:szCs w:val="24"/>
          <w:u w:val="single"/>
        </w:rPr>
      </w:pPr>
      <w:r>
        <w:rPr>
          <w:rFonts w:hAnsi="宋体" w:cs="宋体" w:hint="eastAsia"/>
          <w:bCs/>
          <w:sz w:val="24"/>
          <w:szCs w:val="24"/>
        </w:rPr>
        <w:t>联系电话：</w:t>
      </w:r>
    </w:p>
    <w:p w14:paraId="41901B65"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地址：邮编：</w:t>
      </w:r>
    </w:p>
    <w:p w14:paraId="5077C8C2" w14:textId="77777777" w:rsidR="009B41DA" w:rsidRDefault="001D1FDB">
      <w:pPr>
        <w:pStyle w:val="ad"/>
        <w:snapToGrid w:val="0"/>
        <w:spacing w:line="360" w:lineRule="auto"/>
        <w:ind w:firstLineChars="200" w:firstLine="482"/>
        <w:rPr>
          <w:rFonts w:hAnsi="宋体" w:cs="宋体" w:hint="eastAsia"/>
          <w:b/>
          <w:bCs/>
          <w:sz w:val="24"/>
          <w:szCs w:val="24"/>
        </w:rPr>
      </w:pPr>
      <w:r>
        <w:rPr>
          <w:rFonts w:hAnsi="宋体" w:cs="宋体" w:hint="eastAsia"/>
          <w:b/>
          <w:bCs/>
          <w:sz w:val="24"/>
          <w:szCs w:val="24"/>
        </w:rPr>
        <w:t>二、质疑项目基本情况：</w:t>
      </w:r>
    </w:p>
    <w:p w14:paraId="1E5D96DE"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bCs/>
          <w:sz w:val="24"/>
          <w:szCs w:val="24"/>
        </w:rPr>
        <w:t>质疑</w:t>
      </w:r>
      <w:r>
        <w:rPr>
          <w:rFonts w:hAnsi="宋体" w:cs="宋体" w:hint="eastAsia"/>
          <w:sz w:val="24"/>
          <w:szCs w:val="24"/>
        </w:rPr>
        <w:t>项目的名称：</w:t>
      </w:r>
    </w:p>
    <w:p w14:paraId="077174B4"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bCs/>
          <w:sz w:val="24"/>
          <w:szCs w:val="24"/>
        </w:rPr>
        <w:t>质疑</w:t>
      </w:r>
      <w:r>
        <w:rPr>
          <w:rFonts w:hAnsi="宋体" w:cs="宋体" w:hint="eastAsia"/>
          <w:sz w:val="24"/>
          <w:szCs w:val="24"/>
        </w:rPr>
        <w:t>项目的编号：</w:t>
      </w:r>
    </w:p>
    <w:p w14:paraId="2696DDC2"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采购人名称：</w:t>
      </w:r>
    </w:p>
    <w:p w14:paraId="04C61015"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质疑事项：</w:t>
      </w:r>
    </w:p>
    <w:p w14:paraId="3D639660" w14:textId="77777777" w:rsidR="009B41DA" w:rsidRDefault="001D1FDB">
      <w:pPr>
        <w:pStyle w:val="ad"/>
        <w:spacing w:line="360" w:lineRule="auto"/>
        <w:ind w:leftChars="12" w:left="25" w:firstLineChars="147" w:firstLine="353"/>
        <w:rPr>
          <w:rFonts w:hAnsi="宋体" w:cs="宋体" w:hint="eastAsia"/>
          <w:sz w:val="24"/>
          <w:szCs w:val="24"/>
        </w:rPr>
      </w:pPr>
      <w:r>
        <w:rPr>
          <w:rFonts w:hAnsi="宋体" w:cs="宋体" w:hint="eastAsia"/>
          <w:sz w:val="24"/>
          <w:szCs w:val="24"/>
        </w:rPr>
        <w:t>□招标文件招标文件获取日期：</w:t>
      </w:r>
    </w:p>
    <w:p w14:paraId="308CA2D0" w14:textId="77777777" w:rsidR="009B41DA" w:rsidRDefault="001D1FDB">
      <w:pPr>
        <w:pStyle w:val="ad"/>
        <w:spacing w:line="360" w:lineRule="auto"/>
        <w:ind w:leftChars="12" w:left="25" w:firstLineChars="147" w:firstLine="353"/>
        <w:rPr>
          <w:rFonts w:hAnsi="宋体" w:cs="宋体" w:hint="eastAsia"/>
          <w:sz w:val="24"/>
          <w:szCs w:val="24"/>
        </w:rPr>
      </w:pPr>
      <w:r>
        <w:rPr>
          <w:rFonts w:hAnsi="宋体" w:cs="宋体" w:hint="eastAsia"/>
          <w:sz w:val="24"/>
          <w:szCs w:val="24"/>
        </w:rPr>
        <w:t>□采购过程</w:t>
      </w:r>
    </w:p>
    <w:p w14:paraId="1E4ED969" w14:textId="77777777" w:rsidR="009B41DA" w:rsidRDefault="001D1FDB">
      <w:pPr>
        <w:pStyle w:val="ad"/>
        <w:spacing w:line="360" w:lineRule="auto"/>
        <w:ind w:leftChars="12" w:left="25" w:firstLineChars="147" w:firstLine="353"/>
        <w:rPr>
          <w:rFonts w:hAnsi="宋体" w:cs="宋体" w:hint="eastAsia"/>
          <w:bCs/>
          <w:sz w:val="24"/>
          <w:szCs w:val="24"/>
          <w:u w:val="single"/>
        </w:rPr>
      </w:pPr>
      <w:r>
        <w:rPr>
          <w:rFonts w:hAnsi="宋体" w:cs="宋体" w:hint="eastAsia"/>
          <w:sz w:val="24"/>
          <w:szCs w:val="24"/>
        </w:rPr>
        <w:t>□中标结果</w:t>
      </w:r>
    </w:p>
    <w:p w14:paraId="51F74E6F" w14:textId="77777777" w:rsidR="009B41DA" w:rsidRDefault="001D1FDB">
      <w:pPr>
        <w:pStyle w:val="ad"/>
        <w:spacing w:line="360" w:lineRule="auto"/>
        <w:ind w:leftChars="12" w:left="25" w:firstLineChars="196" w:firstLine="472"/>
        <w:rPr>
          <w:rFonts w:hAnsi="宋体" w:cs="宋体" w:hint="eastAsia"/>
          <w:b/>
          <w:sz w:val="24"/>
          <w:szCs w:val="24"/>
        </w:rPr>
      </w:pPr>
      <w:r>
        <w:rPr>
          <w:rFonts w:hAnsi="宋体" w:cs="宋体" w:hint="eastAsia"/>
          <w:b/>
          <w:sz w:val="24"/>
          <w:szCs w:val="24"/>
        </w:rPr>
        <w:t>三、质疑事项具体内容</w:t>
      </w:r>
    </w:p>
    <w:p w14:paraId="1788E87F"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质疑事项1：</w:t>
      </w:r>
    </w:p>
    <w:p w14:paraId="7A4C0063"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事实依据：</w:t>
      </w:r>
    </w:p>
    <w:p w14:paraId="50B7D544"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法律依据：</w:t>
      </w:r>
    </w:p>
    <w:p w14:paraId="377D82EC"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质疑事项2</w:t>
      </w:r>
    </w:p>
    <w:p w14:paraId="65145CD1"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w:t>
      </w:r>
    </w:p>
    <w:p w14:paraId="5939A9E5"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四、与质疑事项相关的质疑请求：</w:t>
      </w:r>
    </w:p>
    <w:p w14:paraId="1437AC95"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请求：</w:t>
      </w:r>
    </w:p>
    <w:p w14:paraId="36E4834E" w14:textId="77777777" w:rsidR="009B41DA" w:rsidRDefault="009B41DA">
      <w:pPr>
        <w:pStyle w:val="ad"/>
        <w:spacing w:line="360" w:lineRule="auto"/>
        <w:ind w:leftChars="12" w:left="25" w:firstLineChars="147" w:firstLine="353"/>
        <w:rPr>
          <w:rFonts w:hAnsi="宋体" w:cs="宋体" w:hint="eastAsia"/>
          <w:sz w:val="24"/>
          <w:szCs w:val="24"/>
        </w:rPr>
      </w:pPr>
    </w:p>
    <w:p w14:paraId="778E237F" w14:textId="77777777" w:rsidR="009B41DA" w:rsidRDefault="001D1FDB">
      <w:pPr>
        <w:pStyle w:val="ad"/>
        <w:spacing w:line="360" w:lineRule="auto"/>
        <w:ind w:leftChars="12" w:left="25" w:firstLineChars="1997" w:firstLine="4793"/>
        <w:rPr>
          <w:rFonts w:hAnsi="宋体" w:cs="宋体" w:hint="eastAsia"/>
          <w:sz w:val="24"/>
          <w:szCs w:val="24"/>
        </w:rPr>
      </w:pPr>
      <w:r>
        <w:rPr>
          <w:rFonts w:hAnsi="宋体" w:cs="宋体" w:hint="eastAsia"/>
          <w:sz w:val="24"/>
          <w:szCs w:val="24"/>
        </w:rPr>
        <w:t>签字（签章）：</w:t>
      </w:r>
    </w:p>
    <w:p w14:paraId="22F4A903" w14:textId="77777777" w:rsidR="009B41DA" w:rsidRDefault="001D1FDB">
      <w:pPr>
        <w:pStyle w:val="ad"/>
        <w:spacing w:line="360" w:lineRule="auto"/>
        <w:ind w:leftChars="12" w:left="25" w:firstLineChars="1997" w:firstLine="4793"/>
        <w:rPr>
          <w:rFonts w:hAnsi="宋体" w:cs="宋体" w:hint="eastAsia"/>
          <w:sz w:val="24"/>
          <w:szCs w:val="24"/>
          <w:u w:val="single"/>
        </w:rPr>
      </w:pPr>
      <w:r>
        <w:rPr>
          <w:rFonts w:hAnsi="宋体" w:cs="宋体" w:hint="eastAsia"/>
          <w:sz w:val="24"/>
          <w:szCs w:val="24"/>
        </w:rPr>
        <w:t>公章：</w:t>
      </w:r>
    </w:p>
    <w:p w14:paraId="1F04A4E5" w14:textId="77777777" w:rsidR="009B41DA" w:rsidRDefault="001D1FDB">
      <w:pPr>
        <w:spacing w:line="360" w:lineRule="auto"/>
        <w:ind w:firstLineChars="2000" w:firstLine="4800"/>
        <w:contextualSpacing/>
        <w:rPr>
          <w:rFonts w:ascii="宋体" w:hAnsi="宋体" w:cs="宋体" w:hint="eastAsia"/>
          <w:sz w:val="24"/>
          <w:szCs w:val="20"/>
        </w:rPr>
      </w:pPr>
      <w:r>
        <w:rPr>
          <w:rFonts w:hAnsi="宋体" w:cs="宋体" w:hint="eastAsia"/>
          <w:sz w:val="24"/>
        </w:rPr>
        <w:t>日期：</w:t>
      </w:r>
      <w:r>
        <w:rPr>
          <w:rFonts w:hAnsi="宋体" w:cs="宋体" w:hint="eastAsia"/>
          <w:sz w:val="24"/>
        </w:rPr>
        <w:t xml:space="preserve">  </w:t>
      </w:r>
      <w:r>
        <w:rPr>
          <w:rFonts w:ascii="黑体" w:eastAsia="黑体" w:hAnsi="黑体" w:cs="宋体" w:hint="eastAsia"/>
          <w:spacing w:val="20"/>
          <w:sz w:val="24"/>
        </w:rPr>
        <w:t xml:space="preserve">年  月  </w:t>
      </w:r>
      <w:r>
        <w:rPr>
          <w:rFonts w:asciiTheme="minorEastAsia" w:eastAsiaTheme="minorEastAsia" w:hAnsiTheme="minorEastAsia" w:cs="宋体" w:hint="eastAsia"/>
          <w:spacing w:val="20"/>
          <w:sz w:val="24"/>
        </w:rPr>
        <w:t>日</w:t>
      </w:r>
    </w:p>
    <w:p w14:paraId="10369FA4" w14:textId="77777777" w:rsidR="009B41DA" w:rsidRDefault="009B41DA">
      <w:pPr>
        <w:pStyle w:val="ad"/>
        <w:snapToGrid w:val="0"/>
        <w:spacing w:line="360" w:lineRule="auto"/>
        <w:rPr>
          <w:rFonts w:hAnsi="宋体" w:cs="宋体" w:hint="eastAsia"/>
          <w:b/>
          <w:sz w:val="24"/>
          <w:szCs w:val="24"/>
        </w:rPr>
      </w:pPr>
    </w:p>
    <w:p w14:paraId="1A96FDC5" w14:textId="77777777" w:rsidR="009B41DA" w:rsidRDefault="001D1FDB">
      <w:pPr>
        <w:pStyle w:val="ad"/>
        <w:snapToGrid w:val="0"/>
        <w:spacing w:line="360" w:lineRule="auto"/>
        <w:rPr>
          <w:rFonts w:ascii="楷体" w:eastAsia="楷体" w:hAnsi="楷体" w:cs="宋体" w:hint="eastAsia"/>
          <w:b/>
          <w:sz w:val="24"/>
          <w:szCs w:val="24"/>
        </w:rPr>
      </w:pPr>
      <w:r>
        <w:rPr>
          <w:rFonts w:ascii="楷体" w:eastAsia="楷体" w:hAnsi="楷体" w:cs="宋体" w:hint="eastAsia"/>
          <w:b/>
          <w:sz w:val="24"/>
          <w:szCs w:val="24"/>
        </w:rPr>
        <w:t>说明：</w:t>
      </w:r>
    </w:p>
    <w:p w14:paraId="2D9221F8" w14:textId="77777777" w:rsidR="009B41DA" w:rsidRDefault="001D1FDB">
      <w:pPr>
        <w:pStyle w:val="ad"/>
        <w:spacing w:line="360" w:lineRule="auto"/>
        <w:ind w:leftChars="12" w:left="25" w:firstLineChars="147" w:firstLine="354"/>
        <w:rPr>
          <w:rFonts w:ascii="楷体" w:eastAsia="楷体" w:hAnsi="楷体" w:cs="宋体" w:hint="eastAsia"/>
          <w:b/>
          <w:bCs/>
          <w:sz w:val="24"/>
          <w:szCs w:val="24"/>
        </w:rPr>
      </w:pPr>
      <w:r>
        <w:rPr>
          <w:rFonts w:ascii="楷体" w:eastAsia="楷体" w:hAnsi="楷体" w:cs="宋体"/>
          <w:b/>
          <w:sz w:val="24"/>
          <w:szCs w:val="24"/>
        </w:rPr>
        <w:t>1.供应商提出质疑时，应提交质疑函和必要的证明材料</w:t>
      </w:r>
      <w:r>
        <w:rPr>
          <w:rFonts w:ascii="楷体" w:eastAsia="楷体" w:hAnsi="楷体" w:cs="宋体" w:hint="eastAsia"/>
          <w:b/>
          <w:bCs/>
          <w:sz w:val="24"/>
          <w:szCs w:val="24"/>
        </w:rPr>
        <w:t>。</w:t>
      </w:r>
    </w:p>
    <w:p w14:paraId="5A2DF1CC" w14:textId="77777777" w:rsidR="009B41DA" w:rsidRDefault="001D1FDB">
      <w:pPr>
        <w:pStyle w:val="ad"/>
        <w:spacing w:line="360" w:lineRule="auto"/>
        <w:ind w:leftChars="12" w:left="25" w:firstLineChars="147" w:firstLine="354"/>
        <w:rPr>
          <w:rFonts w:ascii="楷体" w:eastAsia="楷体" w:hAnsi="楷体" w:cs="宋体" w:hint="eastAsia"/>
          <w:b/>
          <w:sz w:val="24"/>
          <w:szCs w:val="24"/>
        </w:rPr>
      </w:pPr>
      <w:r>
        <w:rPr>
          <w:rFonts w:ascii="楷体" w:eastAsia="楷体" w:hAnsi="楷体" w:cs="宋体"/>
          <w:b/>
          <w:sz w:val="24"/>
          <w:szCs w:val="24"/>
        </w:rPr>
        <w:t>2.质疑供应商若委托代理人进行质疑的，</w:t>
      </w:r>
      <w:r>
        <w:rPr>
          <w:rFonts w:ascii="楷体" w:eastAsia="楷体" w:hAnsi="楷体" w:cs="宋体" w:hint="eastAsia"/>
          <w:b/>
          <w:sz w:val="24"/>
          <w:szCs w:val="24"/>
        </w:rPr>
        <w:t>质疑函应按要求列明“授权代表”的有关内容，并在附件中提交由质疑供应商签署的授权委托书。授权委托书应载明代理人的姓名或者名称、代理事项、具体权限、期限和相关事项。</w:t>
      </w:r>
    </w:p>
    <w:p w14:paraId="2FA1FC9F" w14:textId="77777777" w:rsidR="009B41DA" w:rsidRDefault="001D1FDB">
      <w:pPr>
        <w:pStyle w:val="ad"/>
        <w:spacing w:line="360" w:lineRule="auto"/>
        <w:ind w:leftChars="12" w:left="25" w:firstLineChars="147" w:firstLine="354"/>
        <w:rPr>
          <w:rFonts w:ascii="楷体" w:eastAsia="楷体" w:hAnsi="楷体" w:cs="宋体" w:hint="eastAsia"/>
          <w:b/>
          <w:sz w:val="24"/>
          <w:szCs w:val="24"/>
        </w:rPr>
      </w:pPr>
      <w:r>
        <w:rPr>
          <w:rFonts w:ascii="楷体" w:eastAsia="楷体" w:hAnsi="楷体" w:cs="宋体"/>
          <w:b/>
          <w:sz w:val="24"/>
          <w:szCs w:val="24"/>
        </w:rPr>
        <w:t>3.质疑函的质疑事项应具体、明确，并有必要的事实依据和法律依据。</w:t>
      </w:r>
    </w:p>
    <w:p w14:paraId="74652D9C" w14:textId="77777777" w:rsidR="009B41DA" w:rsidRDefault="001D1FDB">
      <w:pPr>
        <w:pStyle w:val="ad"/>
        <w:spacing w:line="360" w:lineRule="auto"/>
        <w:ind w:leftChars="12" w:left="25" w:firstLineChars="147" w:firstLine="354"/>
        <w:rPr>
          <w:rFonts w:ascii="楷体" w:eastAsia="楷体" w:hAnsi="楷体" w:cs="宋体" w:hint="eastAsia"/>
          <w:b/>
          <w:sz w:val="24"/>
          <w:szCs w:val="24"/>
        </w:rPr>
      </w:pPr>
      <w:r>
        <w:rPr>
          <w:rFonts w:ascii="楷体" w:eastAsia="楷体" w:hAnsi="楷体" w:cs="宋体"/>
          <w:b/>
          <w:sz w:val="24"/>
          <w:szCs w:val="24"/>
        </w:rPr>
        <w:t>4.质疑函的质疑请求应与质疑事项相关。</w:t>
      </w:r>
    </w:p>
    <w:p w14:paraId="6893AF4F" w14:textId="77777777" w:rsidR="009B41DA" w:rsidRDefault="001D1FDB">
      <w:pPr>
        <w:pStyle w:val="ad"/>
        <w:spacing w:line="360" w:lineRule="auto"/>
        <w:ind w:leftChars="12" w:left="25" w:firstLineChars="147" w:firstLine="354"/>
        <w:rPr>
          <w:rFonts w:ascii="楷体" w:eastAsia="楷体" w:hAnsi="楷体" w:cs="宋体" w:hint="eastAsia"/>
          <w:b/>
        </w:rPr>
      </w:pPr>
      <w:r>
        <w:rPr>
          <w:rFonts w:ascii="楷体" w:eastAsia="楷体" w:hAnsi="楷体" w:cs="宋体"/>
          <w:b/>
          <w:sz w:val="24"/>
          <w:szCs w:val="24"/>
        </w:rPr>
        <w:t>5.质疑供应商为法人或者其他组织的，</w:t>
      </w:r>
      <w:r>
        <w:rPr>
          <w:rFonts w:ascii="楷体" w:eastAsia="楷体" w:hAnsi="楷体" w:cs="宋体" w:hint="eastAsia"/>
          <w:b/>
          <w:sz w:val="24"/>
          <w:szCs w:val="24"/>
        </w:rPr>
        <w:t>质疑函应由法定代表人、主要负责人，或者其授权代表签字或者盖章，并加盖公章。</w:t>
      </w:r>
    </w:p>
    <w:p w14:paraId="04B94A70" w14:textId="77777777" w:rsidR="009B41DA" w:rsidRDefault="009B41DA">
      <w:pPr>
        <w:pStyle w:val="ad"/>
        <w:snapToGrid w:val="0"/>
        <w:rPr>
          <w:rFonts w:hAnsi="宋体" w:cs="宋体" w:hint="eastAsia"/>
          <w:b/>
          <w:sz w:val="24"/>
          <w:szCs w:val="24"/>
        </w:rPr>
      </w:pPr>
    </w:p>
    <w:p w14:paraId="53694AE8" w14:textId="77777777" w:rsidR="009B41DA" w:rsidRDefault="001D1FDB">
      <w:pPr>
        <w:spacing w:line="360" w:lineRule="auto"/>
        <w:jc w:val="left"/>
        <w:rPr>
          <w:rFonts w:ascii="宋体" w:hAnsi="宋体" w:cs="宋体" w:hint="eastAsia"/>
          <w:b/>
          <w:bCs/>
          <w:sz w:val="32"/>
          <w:szCs w:val="32"/>
        </w:rPr>
      </w:pPr>
      <w:r>
        <w:rPr>
          <w:rFonts w:ascii="宋体" w:hAnsi="宋体" w:cs="宋体" w:hint="eastAsia"/>
          <w:sz w:val="44"/>
        </w:rPr>
        <w:br w:type="page"/>
      </w:r>
      <w:r>
        <w:rPr>
          <w:rFonts w:ascii="宋体" w:hAnsi="宋体" w:cs="宋体" w:hint="eastAsia"/>
          <w:b/>
          <w:sz w:val="24"/>
        </w:rPr>
        <w:lastRenderedPageBreak/>
        <w:t>5.投诉书格式</w:t>
      </w:r>
    </w:p>
    <w:p w14:paraId="096B842C" w14:textId="77777777" w:rsidR="009B41DA" w:rsidRDefault="001D1FDB">
      <w:pPr>
        <w:jc w:val="center"/>
        <w:rPr>
          <w:rFonts w:ascii="宋体" w:hAnsi="宋体" w:cs="宋体" w:hint="eastAsia"/>
          <w:sz w:val="44"/>
          <w:szCs w:val="44"/>
        </w:rPr>
      </w:pPr>
      <w:r>
        <w:rPr>
          <w:rFonts w:ascii="宋体" w:hAnsi="宋体" w:cs="宋体" w:hint="eastAsia"/>
          <w:sz w:val="44"/>
          <w:szCs w:val="44"/>
        </w:rPr>
        <w:t>投诉书</w:t>
      </w:r>
    </w:p>
    <w:p w14:paraId="7CBA2FF2" w14:textId="77777777" w:rsidR="009B41DA" w:rsidRDefault="009B41DA">
      <w:pPr>
        <w:pStyle w:val="ad"/>
        <w:snapToGrid w:val="0"/>
        <w:spacing w:line="440" w:lineRule="exact"/>
        <w:ind w:firstLineChars="200" w:firstLine="482"/>
        <w:rPr>
          <w:rFonts w:hAnsi="宋体" w:cs="宋体" w:hint="eastAsia"/>
          <w:b/>
          <w:bCs/>
          <w:sz w:val="24"/>
          <w:szCs w:val="24"/>
        </w:rPr>
      </w:pPr>
    </w:p>
    <w:p w14:paraId="0DCE5E50" w14:textId="77777777" w:rsidR="009B41DA" w:rsidRDefault="001D1FDB">
      <w:pPr>
        <w:pStyle w:val="ad"/>
        <w:snapToGrid w:val="0"/>
        <w:spacing w:line="440" w:lineRule="exact"/>
        <w:ind w:firstLineChars="200" w:firstLine="482"/>
        <w:rPr>
          <w:rFonts w:hAnsi="宋体" w:cs="宋体" w:hint="eastAsia"/>
          <w:b/>
          <w:bCs/>
          <w:sz w:val="24"/>
          <w:szCs w:val="24"/>
        </w:rPr>
      </w:pPr>
      <w:r>
        <w:rPr>
          <w:rFonts w:hAnsi="宋体" w:cs="宋体" w:hint="eastAsia"/>
          <w:b/>
          <w:bCs/>
          <w:sz w:val="24"/>
          <w:szCs w:val="24"/>
        </w:rPr>
        <w:t>一、投诉相关主体基本情况：</w:t>
      </w:r>
    </w:p>
    <w:p w14:paraId="4104DF3B"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投标人：</w:t>
      </w:r>
    </w:p>
    <w:p w14:paraId="72F4AECD"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地址：邮编：</w:t>
      </w:r>
    </w:p>
    <w:p w14:paraId="2FE2DC8B"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法定代表人/主要负责人：</w:t>
      </w:r>
    </w:p>
    <w:p w14:paraId="2D3393E5"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联系电话：</w:t>
      </w:r>
    </w:p>
    <w:p w14:paraId="2EBD720A"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授权代表：联系电话：</w:t>
      </w:r>
    </w:p>
    <w:p w14:paraId="34CCA5CD"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地址：</w:t>
      </w:r>
    </w:p>
    <w:p w14:paraId="2A017DD8"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邮编：</w:t>
      </w:r>
    </w:p>
    <w:p w14:paraId="16458F2E"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被投诉人1：</w:t>
      </w:r>
    </w:p>
    <w:p w14:paraId="059284AC"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地址：</w:t>
      </w:r>
    </w:p>
    <w:p w14:paraId="60F86D5C"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邮编：</w:t>
      </w:r>
    </w:p>
    <w:p w14:paraId="35884913"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联系人：联系电话：</w:t>
      </w:r>
    </w:p>
    <w:p w14:paraId="486831E6"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被投诉人2：</w:t>
      </w:r>
    </w:p>
    <w:p w14:paraId="604F0FC8"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w:t>
      </w:r>
    </w:p>
    <w:p w14:paraId="541D5395"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相关供应商：</w:t>
      </w:r>
    </w:p>
    <w:p w14:paraId="041C5280"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地址：邮编：</w:t>
      </w:r>
    </w:p>
    <w:p w14:paraId="4D95A408"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联系人：联系电话：</w:t>
      </w:r>
    </w:p>
    <w:p w14:paraId="00C2B534" w14:textId="77777777" w:rsidR="009B41DA" w:rsidRDefault="001D1FDB">
      <w:pPr>
        <w:pStyle w:val="ad"/>
        <w:snapToGrid w:val="0"/>
        <w:spacing w:line="440" w:lineRule="exact"/>
        <w:ind w:firstLineChars="200" w:firstLine="482"/>
        <w:rPr>
          <w:rFonts w:hAnsi="宋体" w:cs="宋体" w:hint="eastAsia"/>
          <w:b/>
          <w:bCs/>
          <w:sz w:val="24"/>
          <w:szCs w:val="24"/>
        </w:rPr>
      </w:pPr>
      <w:r>
        <w:rPr>
          <w:rFonts w:hAnsi="宋体" w:cs="宋体" w:hint="eastAsia"/>
          <w:b/>
          <w:bCs/>
          <w:sz w:val="24"/>
          <w:szCs w:val="24"/>
        </w:rPr>
        <w:t>二、投诉项目基本情况：</w:t>
      </w:r>
    </w:p>
    <w:p w14:paraId="48AE4DC1" w14:textId="77777777" w:rsidR="009B41DA" w:rsidRDefault="001D1FDB">
      <w:pPr>
        <w:pStyle w:val="ad"/>
        <w:spacing w:line="440" w:lineRule="exact"/>
        <w:ind w:leftChars="12" w:left="25" w:firstLineChars="197" w:firstLine="473"/>
        <w:rPr>
          <w:rFonts w:hAnsi="宋体" w:cs="宋体" w:hint="eastAsia"/>
          <w:sz w:val="24"/>
          <w:szCs w:val="24"/>
        </w:rPr>
      </w:pPr>
      <w:r>
        <w:rPr>
          <w:rFonts w:hAnsi="宋体" w:cs="宋体" w:hint="eastAsia"/>
          <w:bCs/>
          <w:sz w:val="24"/>
          <w:szCs w:val="24"/>
        </w:rPr>
        <w:t>采购</w:t>
      </w:r>
      <w:r>
        <w:rPr>
          <w:rFonts w:hAnsi="宋体" w:cs="宋体" w:hint="eastAsia"/>
          <w:sz w:val="24"/>
          <w:szCs w:val="24"/>
        </w:rPr>
        <w:t>项目的名称：</w:t>
      </w:r>
    </w:p>
    <w:p w14:paraId="61E9B1FD" w14:textId="77777777" w:rsidR="009B41DA" w:rsidRDefault="001D1FDB">
      <w:pPr>
        <w:pStyle w:val="ad"/>
        <w:spacing w:line="440" w:lineRule="exact"/>
        <w:ind w:leftChars="12" w:left="25" w:firstLineChars="197" w:firstLine="473"/>
        <w:rPr>
          <w:rFonts w:hAnsi="宋体" w:cs="宋体" w:hint="eastAsia"/>
          <w:sz w:val="24"/>
          <w:szCs w:val="24"/>
        </w:rPr>
      </w:pPr>
      <w:r>
        <w:rPr>
          <w:rFonts w:hAnsi="宋体" w:cs="宋体" w:hint="eastAsia"/>
          <w:bCs/>
          <w:sz w:val="24"/>
          <w:szCs w:val="24"/>
        </w:rPr>
        <w:t>采购</w:t>
      </w:r>
      <w:r>
        <w:rPr>
          <w:rFonts w:hAnsi="宋体" w:cs="宋体" w:hint="eastAsia"/>
          <w:sz w:val="24"/>
          <w:szCs w:val="24"/>
        </w:rPr>
        <w:t>项目的编号：</w:t>
      </w:r>
    </w:p>
    <w:p w14:paraId="5D5E2A26"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sz w:val="24"/>
          <w:szCs w:val="24"/>
        </w:rPr>
        <w:t>采购人名称：</w:t>
      </w:r>
    </w:p>
    <w:p w14:paraId="0083DB96"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sz w:val="24"/>
          <w:szCs w:val="24"/>
        </w:rPr>
        <w:t>代理机构名称：</w:t>
      </w:r>
    </w:p>
    <w:p w14:paraId="5D8BAC8F"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bCs/>
          <w:sz w:val="24"/>
          <w:szCs w:val="24"/>
        </w:rPr>
        <w:t>招标文件公告：</w:t>
      </w:r>
      <w:r>
        <w:rPr>
          <w:rFonts w:hAnsi="宋体" w:cs="宋体" w:hint="eastAsia"/>
          <w:bCs/>
          <w:sz w:val="24"/>
          <w:szCs w:val="24"/>
          <w:u w:val="single"/>
        </w:rPr>
        <w:t>是/否</w:t>
      </w:r>
      <w:r>
        <w:rPr>
          <w:rFonts w:hAnsi="宋体" w:cs="宋体" w:hint="eastAsia"/>
          <w:bCs/>
          <w:sz w:val="24"/>
          <w:szCs w:val="24"/>
        </w:rPr>
        <w:t>公告期限：</w:t>
      </w:r>
    </w:p>
    <w:p w14:paraId="5267C417" w14:textId="77777777" w:rsidR="009B41DA" w:rsidRDefault="001D1FDB">
      <w:pPr>
        <w:pStyle w:val="ad"/>
        <w:spacing w:line="440" w:lineRule="exact"/>
        <w:ind w:leftChars="12" w:left="25" w:firstLineChars="197" w:firstLine="473"/>
        <w:rPr>
          <w:rFonts w:hAnsi="宋体" w:cs="宋体" w:hint="eastAsia"/>
          <w:b/>
          <w:sz w:val="24"/>
          <w:szCs w:val="24"/>
        </w:rPr>
      </w:pPr>
      <w:r>
        <w:rPr>
          <w:rFonts w:hAnsi="宋体" w:cs="宋体" w:hint="eastAsia"/>
          <w:bCs/>
          <w:sz w:val="24"/>
          <w:szCs w:val="24"/>
        </w:rPr>
        <w:t>采购结果公告：</w:t>
      </w:r>
      <w:r>
        <w:rPr>
          <w:rFonts w:hAnsi="宋体" w:cs="宋体" w:hint="eastAsia"/>
          <w:bCs/>
          <w:sz w:val="24"/>
          <w:szCs w:val="24"/>
          <w:u w:val="single"/>
        </w:rPr>
        <w:t>是/否</w:t>
      </w:r>
      <w:r>
        <w:rPr>
          <w:rFonts w:hAnsi="宋体" w:cs="宋体" w:hint="eastAsia"/>
          <w:bCs/>
          <w:sz w:val="24"/>
          <w:szCs w:val="24"/>
        </w:rPr>
        <w:t>公告期限：</w:t>
      </w:r>
    </w:p>
    <w:p w14:paraId="71DA7900" w14:textId="77777777" w:rsidR="009B41DA" w:rsidRDefault="001D1FDB">
      <w:pPr>
        <w:pStyle w:val="ad"/>
        <w:spacing w:line="440" w:lineRule="exact"/>
        <w:ind w:leftChars="12" w:left="25" w:firstLineChars="196" w:firstLine="472"/>
        <w:rPr>
          <w:rFonts w:hAnsi="宋体" w:cs="宋体" w:hint="eastAsia"/>
          <w:b/>
          <w:sz w:val="24"/>
          <w:szCs w:val="24"/>
        </w:rPr>
      </w:pPr>
      <w:r>
        <w:rPr>
          <w:rFonts w:hAnsi="宋体" w:cs="宋体" w:hint="eastAsia"/>
          <w:b/>
          <w:sz w:val="24"/>
          <w:szCs w:val="24"/>
        </w:rPr>
        <w:t>三、质疑基本情况</w:t>
      </w:r>
    </w:p>
    <w:p w14:paraId="6560DC40" w14:textId="77777777" w:rsidR="009B41DA" w:rsidRDefault="001D1FDB">
      <w:pPr>
        <w:pStyle w:val="ad"/>
        <w:spacing w:line="440" w:lineRule="exact"/>
        <w:ind w:leftChars="12" w:left="25" w:firstLineChars="200" w:firstLine="480"/>
        <w:rPr>
          <w:rFonts w:hAnsi="宋体" w:cs="宋体" w:hint="eastAsia"/>
          <w:bCs/>
          <w:sz w:val="24"/>
          <w:szCs w:val="24"/>
          <w:u w:val="single"/>
        </w:rPr>
      </w:pPr>
      <w:r>
        <w:rPr>
          <w:rFonts w:hAnsi="宋体" w:cs="宋体" w:hint="eastAsia"/>
          <w:sz w:val="24"/>
          <w:szCs w:val="24"/>
        </w:rPr>
        <w:t>投诉人于年月日，向提出质疑，质疑事项为：</w:t>
      </w:r>
    </w:p>
    <w:p w14:paraId="4FEE68C7" w14:textId="77777777" w:rsidR="009B41DA" w:rsidRDefault="009B41DA">
      <w:pPr>
        <w:pStyle w:val="ad"/>
        <w:spacing w:line="440" w:lineRule="exact"/>
        <w:rPr>
          <w:rFonts w:hAnsi="宋体" w:cs="宋体" w:hint="eastAsia"/>
          <w:bCs/>
          <w:sz w:val="24"/>
          <w:szCs w:val="24"/>
          <w:u w:val="single"/>
        </w:rPr>
      </w:pPr>
    </w:p>
    <w:p w14:paraId="083678DB" w14:textId="77777777" w:rsidR="009B41DA" w:rsidRDefault="001D1FDB">
      <w:pPr>
        <w:pStyle w:val="ad"/>
        <w:spacing w:line="440" w:lineRule="exact"/>
        <w:ind w:firstLineChars="200" w:firstLine="480"/>
        <w:rPr>
          <w:rFonts w:hAnsi="宋体" w:cs="宋体" w:hint="eastAsia"/>
          <w:sz w:val="24"/>
          <w:szCs w:val="24"/>
        </w:rPr>
      </w:pPr>
      <w:r>
        <w:rPr>
          <w:rFonts w:hAnsi="宋体" w:cs="宋体" w:hint="eastAsia"/>
          <w:bCs/>
          <w:sz w:val="24"/>
          <w:szCs w:val="24"/>
          <w:u w:val="single"/>
        </w:rPr>
        <w:t>采购人/代理机构</w:t>
      </w:r>
      <w:r>
        <w:rPr>
          <w:rFonts w:hAnsi="宋体" w:cs="宋体" w:hint="eastAsia"/>
          <w:bCs/>
          <w:sz w:val="24"/>
          <w:szCs w:val="24"/>
        </w:rPr>
        <w:t>于</w:t>
      </w:r>
      <w:r>
        <w:rPr>
          <w:rFonts w:hAnsi="宋体" w:cs="宋体" w:hint="eastAsia"/>
          <w:sz w:val="24"/>
          <w:szCs w:val="24"/>
        </w:rPr>
        <w:t>年月日，</w:t>
      </w:r>
      <w:r>
        <w:rPr>
          <w:rFonts w:hAnsi="宋体" w:cs="宋体" w:hint="eastAsia"/>
          <w:bCs/>
          <w:sz w:val="24"/>
          <w:szCs w:val="24"/>
        </w:rPr>
        <w:t>就质疑事项作出了答复/没有在法定期限内作出答复。</w:t>
      </w:r>
    </w:p>
    <w:p w14:paraId="2CC725E1" w14:textId="77777777" w:rsidR="009B41DA" w:rsidRDefault="001D1FDB">
      <w:pPr>
        <w:pStyle w:val="ad"/>
        <w:spacing w:line="440" w:lineRule="exact"/>
        <w:ind w:leftChars="12" w:left="25" w:firstLineChars="196" w:firstLine="472"/>
        <w:rPr>
          <w:rFonts w:hAnsi="宋体" w:cs="宋体" w:hint="eastAsia"/>
          <w:b/>
          <w:sz w:val="24"/>
          <w:szCs w:val="24"/>
        </w:rPr>
      </w:pPr>
      <w:r>
        <w:rPr>
          <w:rFonts w:hAnsi="宋体" w:cs="宋体" w:hint="eastAsia"/>
          <w:b/>
          <w:sz w:val="24"/>
          <w:szCs w:val="24"/>
        </w:rPr>
        <w:lastRenderedPageBreak/>
        <w:t>四、投诉事项具体内容</w:t>
      </w:r>
    </w:p>
    <w:p w14:paraId="6F04E4AE"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sz w:val="24"/>
          <w:szCs w:val="24"/>
        </w:rPr>
        <w:t>投诉事项1：</w:t>
      </w:r>
    </w:p>
    <w:p w14:paraId="29C5CD0A" w14:textId="77777777" w:rsidR="009B41DA" w:rsidRDefault="001D1FDB">
      <w:pPr>
        <w:pStyle w:val="ad"/>
        <w:spacing w:line="440" w:lineRule="exact"/>
        <w:ind w:firstLineChars="200" w:firstLine="480"/>
        <w:rPr>
          <w:rFonts w:hAnsi="宋体" w:cs="宋体" w:hint="eastAsia"/>
          <w:bCs/>
          <w:sz w:val="24"/>
          <w:szCs w:val="24"/>
          <w:u w:val="single"/>
        </w:rPr>
      </w:pPr>
      <w:r>
        <w:rPr>
          <w:rFonts w:hAnsi="宋体" w:cs="宋体" w:hint="eastAsia"/>
          <w:bCs/>
          <w:sz w:val="24"/>
          <w:szCs w:val="24"/>
        </w:rPr>
        <w:t>事实依据：</w:t>
      </w:r>
    </w:p>
    <w:p w14:paraId="2457CCC8" w14:textId="77777777" w:rsidR="009B41DA" w:rsidRDefault="009B41DA">
      <w:pPr>
        <w:pStyle w:val="ad"/>
        <w:spacing w:line="440" w:lineRule="exact"/>
        <w:ind w:leftChars="12" w:left="25" w:firstLineChars="197" w:firstLine="473"/>
        <w:rPr>
          <w:rFonts w:hAnsi="宋体" w:cs="宋体" w:hint="eastAsia"/>
          <w:sz w:val="24"/>
          <w:szCs w:val="24"/>
        </w:rPr>
      </w:pPr>
    </w:p>
    <w:p w14:paraId="5757C775" w14:textId="77777777" w:rsidR="009B41DA" w:rsidRDefault="001D1FDB">
      <w:pPr>
        <w:pStyle w:val="ad"/>
        <w:spacing w:line="440" w:lineRule="exact"/>
        <w:ind w:firstLineChars="200" w:firstLine="480"/>
        <w:rPr>
          <w:rFonts w:hAnsi="宋体" w:cs="宋体" w:hint="eastAsia"/>
          <w:bCs/>
          <w:sz w:val="24"/>
          <w:szCs w:val="24"/>
          <w:u w:val="single"/>
        </w:rPr>
      </w:pPr>
      <w:r>
        <w:rPr>
          <w:rFonts w:hAnsi="宋体" w:cs="宋体" w:hint="eastAsia"/>
          <w:bCs/>
          <w:sz w:val="24"/>
          <w:szCs w:val="24"/>
        </w:rPr>
        <w:t>法律依据：</w:t>
      </w:r>
    </w:p>
    <w:p w14:paraId="5D8BB330" w14:textId="77777777" w:rsidR="009B41DA" w:rsidRDefault="009B41DA">
      <w:pPr>
        <w:pStyle w:val="ad"/>
        <w:spacing w:line="440" w:lineRule="exact"/>
        <w:ind w:leftChars="12" w:left="25" w:firstLineChars="147" w:firstLine="353"/>
        <w:rPr>
          <w:rFonts w:hAnsi="宋体" w:cs="宋体" w:hint="eastAsia"/>
          <w:bCs/>
          <w:sz w:val="24"/>
          <w:szCs w:val="24"/>
          <w:u w:val="single"/>
        </w:rPr>
      </w:pPr>
    </w:p>
    <w:p w14:paraId="5366108D" w14:textId="77777777" w:rsidR="009B41DA" w:rsidRDefault="001D1FDB">
      <w:pPr>
        <w:pStyle w:val="ad"/>
        <w:spacing w:line="440" w:lineRule="exact"/>
        <w:ind w:leftChars="12" w:left="25" w:firstLineChars="197" w:firstLine="473"/>
        <w:rPr>
          <w:rFonts w:hAnsi="宋体" w:cs="宋体" w:hint="eastAsia"/>
          <w:bCs/>
          <w:sz w:val="24"/>
          <w:szCs w:val="24"/>
        </w:rPr>
      </w:pPr>
      <w:r>
        <w:rPr>
          <w:rFonts w:hAnsi="宋体" w:cs="宋体" w:hint="eastAsia"/>
          <w:sz w:val="24"/>
          <w:szCs w:val="24"/>
        </w:rPr>
        <w:t xml:space="preserve">投诉事项2  </w:t>
      </w:r>
    </w:p>
    <w:p w14:paraId="0D95E271" w14:textId="77777777" w:rsidR="009B41DA" w:rsidRDefault="001D1FDB">
      <w:pPr>
        <w:pStyle w:val="ad"/>
        <w:spacing w:line="440" w:lineRule="exact"/>
        <w:ind w:leftChars="12" w:left="25" w:firstLineChars="197" w:firstLine="473"/>
        <w:rPr>
          <w:rFonts w:hAnsi="宋体" w:cs="宋体" w:hint="eastAsia"/>
          <w:bCs/>
          <w:sz w:val="24"/>
          <w:szCs w:val="24"/>
        </w:rPr>
      </w:pPr>
      <w:r>
        <w:rPr>
          <w:rFonts w:hAnsi="宋体" w:cs="宋体" w:hint="eastAsia"/>
          <w:bCs/>
          <w:sz w:val="24"/>
          <w:szCs w:val="24"/>
        </w:rPr>
        <w:t>……</w:t>
      </w:r>
    </w:p>
    <w:p w14:paraId="4A1CCE22" w14:textId="77777777" w:rsidR="009B41DA" w:rsidRDefault="001D1FDB">
      <w:pPr>
        <w:pStyle w:val="ad"/>
        <w:spacing w:line="440" w:lineRule="exact"/>
        <w:ind w:leftChars="12" w:left="25" w:firstLineChars="196" w:firstLine="472"/>
        <w:rPr>
          <w:rFonts w:hAnsi="宋体" w:cs="宋体" w:hint="eastAsia"/>
          <w:b/>
          <w:sz w:val="24"/>
          <w:szCs w:val="24"/>
        </w:rPr>
      </w:pPr>
      <w:r>
        <w:rPr>
          <w:rFonts w:hAnsi="宋体" w:cs="宋体" w:hint="eastAsia"/>
          <w:b/>
          <w:sz w:val="24"/>
          <w:szCs w:val="24"/>
        </w:rPr>
        <w:t>五、与投诉事项相关的投诉请求：</w:t>
      </w:r>
    </w:p>
    <w:p w14:paraId="4E1CDA53" w14:textId="77777777" w:rsidR="009B41DA" w:rsidRDefault="001D1FDB">
      <w:pPr>
        <w:pStyle w:val="ad"/>
        <w:spacing w:line="440" w:lineRule="exact"/>
        <w:ind w:leftChars="12" w:left="25" w:firstLineChars="197" w:firstLine="473"/>
        <w:rPr>
          <w:rFonts w:hAnsi="宋体" w:cs="宋体" w:hint="eastAsia"/>
          <w:sz w:val="24"/>
          <w:szCs w:val="24"/>
        </w:rPr>
      </w:pPr>
      <w:r>
        <w:rPr>
          <w:rFonts w:hAnsi="宋体" w:cs="宋体" w:hint="eastAsia"/>
          <w:sz w:val="24"/>
          <w:szCs w:val="24"/>
        </w:rPr>
        <w:t>请求：</w:t>
      </w:r>
    </w:p>
    <w:p w14:paraId="43F0722D" w14:textId="77777777" w:rsidR="009B41DA" w:rsidRDefault="009B41DA">
      <w:pPr>
        <w:pStyle w:val="ad"/>
        <w:spacing w:line="440" w:lineRule="exact"/>
        <w:ind w:leftChars="12" w:left="25" w:firstLineChars="147" w:firstLine="353"/>
        <w:rPr>
          <w:rFonts w:hAnsi="宋体" w:cs="宋体" w:hint="eastAsia"/>
          <w:sz w:val="24"/>
          <w:szCs w:val="24"/>
        </w:rPr>
      </w:pPr>
    </w:p>
    <w:p w14:paraId="7A5901E2" w14:textId="77777777" w:rsidR="009B41DA" w:rsidRDefault="001D1FDB">
      <w:pPr>
        <w:pStyle w:val="ad"/>
        <w:spacing w:line="360" w:lineRule="auto"/>
        <w:ind w:leftChars="12" w:left="25" w:firstLineChars="1997" w:firstLine="4793"/>
        <w:rPr>
          <w:rFonts w:hAnsi="宋体" w:cs="宋体" w:hint="eastAsia"/>
          <w:sz w:val="24"/>
          <w:szCs w:val="24"/>
        </w:rPr>
      </w:pPr>
      <w:r>
        <w:rPr>
          <w:rFonts w:hAnsi="宋体" w:cs="宋体" w:hint="eastAsia"/>
          <w:sz w:val="24"/>
          <w:szCs w:val="24"/>
        </w:rPr>
        <w:t>签字（签章）：</w:t>
      </w:r>
    </w:p>
    <w:p w14:paraId="43AA3DA0" w14:textId="77777777" w:rsidR="009B41DA" w:rsidRDefault="001D1FDB">
      <w:pPr>
        <w:pStyle w:val="ad"/>
        <w:spacing w:line="360" w:lineRule="auto"/>
        <w:ind w:leftChars="12" w:left="25" w:firstLineChars="1997" w:firstLine="4793"/>
        <w:rPr>
          <w:rFonts w:hAnsi="宋体" w:cs="宋体" w:hint="eastAsia"/>
          <w:sz w:val="24"/>
          <w:szCs w:val="24"/>
          <w:u w:val="single"/>
        </w:rPr>
      </w:pPr>
      <w:r>
        <w:rPr>
          <w:rFonts w:hAnsi="宋体" w:cs="宋体" w:hint="eastAsia"/>
          <w:sz w:val="24"/>
          <w:szCs w:val="24"/>
        </w:rPr>
        <w:t>公章：</w:t>
      </w:r>
    </w:p>
    <w:p w14:paraId="750B0D25" w14:textId="77777777" w:rsidR="009B41DA" w:rsidRDefault="001D1FDB">
      <w:pPr>
        <w:spacing w:line="360" w:lineRule="auto"/>
        <w:ind w:firstLineChars="2000" w:firstLine="4800"/>
        <w:contextualSpacing/>
        <w:rPr>
          <w:rFonts w:ascii="宋体" w:hAnsi="宋体" w:cs="宋体" w:hint="eastAsia"/>
          <w:sz w:val="24"/>
          <w:szCs w:val="20"/>
        </w:rPr>
      </w:pPr>
      <w:r>
        <w:rPr>
          <w:rFonts w:hAnsi="宋体" w:cs="宋体" w:hint="eastAsia"/>
          <w:sz w:val="24"/>
        </w:rPr>
        <w:t>日期：</w:t>
      </w:r>
      <w:r>
        <w:rPr>
          <w:rFonts w:hAnsi="宋体" w:cs="宋体" w:hint="eastAsia"/>
          <w:sz w:val="24"/>
        </w:rPr>
        <w:t xml:space="preserve">  </w:t>
      </w:r>
      <w:r>
        <w:rPr>
          <w:rFonts w:ascii="黑体" w:eastAsia="黑体" w:hAnsi="黑体" w:cs="宋体" w:hint="eastAsia"/>
          <w:spacing w:val="20"/>
          <w:sz w:val="24"/>
        </w:rPr>
        <w:t xml:space="preserve">年  月  </w:t>
      </w:r>
      <w:r>
        <w:rPr>
          <w:rFonts w:asciiTheme="minorEastAsia" w:eastAsiaTheme="minorEastAsia" w:hAnsiTheme="minorEastAsia" w:cs="宋体" w:hint="eastAsia"/>
          <w:spacing w:val="20"/>
          <w:sz w:val="24"/>
        </w:rPr>
        <w:t>日</w:t>
      </w:r>
    </w:p>
    <w:p w14:paraId="44044578" w14:textId="77777777" w:rsidR="009B41DA" w:rsidRDefault="009B41DA">
      <w:pPr>
        <w:pStyle w:val="ad"/>
        <w:spacing w:line="440" w:lineRule="exact"/>
        <w:ind w:leftChars="12" w:left="25" w:firstLineChars="197" w:firstLine="473"/>
        <w:rPr>
          <w:rFonts w:hAnsi="宋体" w:cs="宋体" w:hint="eastAsia"/>
          <w:sz w:val="24"/>
          <w:szCs w:val="24"/>
        </w:rPr>
      </w:pPr>
    </w:p>
    <w:p w14:paraId="72E9DE56" w14:textId="77777777" w:rsidR="009B41DA" w:rsidRDefault="001D1FDB">
      <w:pPr>
        <w:pStyle w:val="ad"/>
        <w:snapToGrid w:val="0"/>
        <w:spacing w:line="440" w:lineRule="exact"/>
        <w:rPr>
          <w:rFonts w:ascii="楷体" w:eastAsia="楷体" w:hAnsi="楷体" w:cs="宋体" w:hint="eastAsia"/>
          <w:b/>
          <w:sz w:val="24"/>
          <w:szCs w:val="24"/>
        </w:rPr>
      </w:pPr>
      <w:r>
        <w:rPr>
          <w:rFonts w:ascii="楷体" w:eastAsia="楷体" w:hAnsi="楷体" w:cs="宋体" w:hint="eastAsia"/>
          <w:b/>
          <w:sz w:val="24"/>
          <w:szCs w:val="24"/>
        </w:rPr>
        <w:t>说明：</w:t>
      </w:r>
    </w:p>
    <w:p w14:paraId="11038FF7" w14:textId="77777777" w:rsidR="009B41DA" w:rsidRDefault="001D1FDB">
      <w:pPr>
        <w:pStyle w:val="ad"/>
        <w:spacing w:line="440" w:lineRule="exact"/>
        <w:ind w:leftChars="12" w:left="25" w:firstLineChars="147" w:firstLine="354"/>
        <w:rPr>
          <w:rFonts w:ascii="楷体" w:eastAsia="楷体" w:hAnsi="楷体" w:cs="宋体" w:hint="eastAsia"/>
          <w:b/>
          <w:bCs/>
          <w:sz w:val="24"/>
          <w:szCs w:val="24"/>
        </w:rPr>
      </w:pPr>
      <w:r>
        <w:rPr>
          <w:rFonts w:ascii="楷体" w:eastAsia="楷体" w:hAnsi="楷体" w:cs="宋体"/>
          <w:b/>
          <w:sz w:val="24"/>
          <w:szCs w:val="24"/>
        </w:rPr>
        <w:t>1.投诉人提起投诉时，应当提交投诉书和必要的证明材料，并按照被投诉人和与投诉事项有关的供应商数量提供投诉书副本</w:t>
      </w:r>
      <w:r>
        <w:rPr>
          <w:rFonts w:ascii="楷体" w:eastAsia="楷体" w:hAnsi="楷体" w:cs="宋体" w:hint="eastAsia"/>
          <w:b/>
          <w:bCs/>
          <w:sz w:val="24"/>
          <w:szCs w:val="24"/>
        </w:rPr>
        <w:t>。</w:t>
      </w:r>
    </w:p>
    <w:p w14:paraId="50B6C0FC"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E165D9D"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3.投诉书应简要列明质疑事项，质疑函、质疑答复等作为附件材料提供。</w:t>
      </w:r>
    </w:p>
    <w:p w14:paraId="0B121041"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4.投诉书的投诉事项应具体、明确，并有必要的事实依据和法律依据。</w:t>
      </w:r>
    </w:p>
    <w:p w14:paraId="4F063447"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5.投诉书的投诉请求应与投诉事项相关。</w:t>
      </w:r>
    </w:p>
    <w:p w14:paraId="3C105725" w14:textId="77777777" w:rsidR="009B41DA" w:rsidRDefault="001D1FDB">
      <w:pPr>
        <w:pStyle w:val="ad"/>
        <w:spacing w:line="440" w:lineRule="exact"/>
        <w:ind w:leftChars="12" w:left="25" w:firstLineChars="147" w:firstLine="354"/>
        <w:rPr>
          <w:rFonts w:ascii="楷体" w:eastAsia="楷体" w:hAnsi="楷体" w:cs="宋体" w:hint="eastAsia"/>
          <w:b/>
        </w:rPr>
      </w:pPr>
      <w:r>
        <w:rPr>
          <w:rFonts w:ascii="楷体" w:eastAsia="楷体" w:hAnsi="楷体" w:cs="宋体"/>
          <w:b/>
          <w:sz w:val="24"/>
          <w:szCs w:val="24"/>
        </w:rPr>
        <w:t>6.投诉人为法人或者其他组织的，投诉书应由法定代表人、主要负责人，或者其授权代表签字或者盖章，并加盖公章。</w:t>
      </w:r>
    </w:p>
    <w:sectPr w:rsidR="009B41DA">
      <w:headerReference w:type="default" r:id="rId18"/>
      <w:footerReference w:type="even" r:id="rId19"/>
      <w:footerReference w:type="default" r:id="rId20"/>
      <w:footerReference w:type="first" r:id="rId21"/>
      <w:pgSz w:w="11906" w:h="16838"/>
      <w:pgMar w:top="1417" w:right="1417" w:bottom="1417" w:left="1417" w:header="851"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F20F" w14:textId="77777777" w:rsidR="004754E0" w:rsidRDefault="004754E0">
      <w:r>
        <w:separator/>
      </w:r>
    </w:p>
  </w:endnote>
  <w:endnote w:type="continuationSeparator" w:id="0">
    <w:p w14:paraId="6452F24F" w14:textId="77777777" w:rsidR="004754E0" w:rsidRDefault="0047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Adobe 黑体 Std R"/>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_x000B__x000C_">
    <w:altName w:val="Cambria"/>
    <w:charset w:val="00"/>
    <w:family w:val="roman"/>
    <w:pitch w:val="default"/>
    <w:sig w:usb0="00000000" w:usb1="00000000" w:usb2="00000000" w:usb3="00000000" w:csb0="00040001" w:csb1="00000000"/>
  </w:font>
  <w:font w:name="方正书宋_GBK">
    <w:altName w:val="微软雅黑"/>
    <w:charset w:val="86"/>
    <w:family w:val="auto"/>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简体">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4341" w14:textId="77777777" w:rsidR="009B41DA" w:rsidRDefault="001D1FDB">
    <w:pPr>
      <w:pStyle w:val="af4"/>
    </w:pPr>
    <w:r>
      <w:rPr>
        <w:noProof/>
      </w:rPr>
      <mc:AlternateContent>
        <mc:Choice Requires="wps">
          <w:drawing>
            <wp:anchor distT="0" distB="0" distL="114300" distR="114300" simplePos="0" relativeHeight="251659264" behindDoc="0" locked="0" layoutInCell="1" allowOverlap="1" wp14:anchorId="4B8294FA" wp14:editId="6B9A26B7">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8B49" w14:textId="77777777" w:rsidR="009B41DA" w:rsidRDefault="001D1FDB">
                          <w:pPr>
                            <w:pStyle w:val="af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8294FA"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" filled="f" stroked="f" strokeweight=".5pt">
              <v:textbox style="mso-fit-shape-to-text:t" inset="0,0,0,0">
                <w:txbxContent>
                  <w:p w14:paraId="37C78B49" w14:textId="77777777" w:rsidR="009B41DA" w:rsidRDefault="001D1FDB">
                    <w:pPr>
                      <w:pStyle w:val="af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B217" w14:textId="77777777" w:rsidR="009B41DA" w:rsidRDefault="001D1FDB">
    <w:pPr>
      <w:pStyle w:val="af4"/>
    </w:pPr>
    <w:r>
      <w:rPr>
        <w:noProof/>
      </w:rPr>
      <mc:AlternateContent>
        <mc:Choice Requires="wps">
          <w:drawing>
            <wp:anchor distT="0" distB="0" distL="114300" distR="114300" simplePos="0" relativeHeight="251664384" behindDoc="0" locked="0" layoutInCell="1" allowOverlap="1" wp14:anchorId="13CC29E7" wp14:editId="1A703A4B">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AE714" w14:textId="77777777" w:rsidR="009B41DA" w:rsidRDefault="001D1FDB">
                          <w:pPr>
                            <w:pStyle w:val="af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CC29E7" id="_x0000_t202" coordsize="21600,21600" o:spt="202" path="m,l,21600r21600,l21600,xe">
              <v:stroke joinstyle="miter"/>
              <v:path gradientshapeok="t" o:connecttype="rect"/>
            </v:shapetype>
            <v:shape id="文本框 9" o:spid="_x0000_s1027" type="#_x0000_t202" style="position:absolute;margin-left:0;margin-top:0;width:4.5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" filled="f" stroked="f" strokeweight=".5pt">
              <v:textbox style="mso-fit-shape-to-text:t" inset="0,0,0,0">
                <w:txbxContent>
                  <w:p w14:paraId="4C6AE714" w14:textId="77777777" w:rsidR="009B41DA" w:rsidRDefault="001D1FDB">
                    <w:pPr>
                      <w:pStyle w:val="af4"/>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CCC9" w14:textId="77777777" w:rsidR="009B41DA" w:rsidRDefault="001D1FDB">
    <w:pPr>
      <w:pStyle w:val="af4"/>
      <w:framePr w:wrap="around" w:vAnchor="text" w:hAnchor="margin" w:xAlign="center" w:y="1"/>
      <w:rPr>
        <w:rStyle w:val="aff2"/>
      </w:rPr>
    </w:pPr>
    <w:r>
      <w:fldChar w:fldCharType="begin"/>
    </w:r>
    <w:r>
      <w:rPr>
        <w:rStyle w:val="aff2"/>
      </w:rPr>
      <w:instrText xml:space="preserve">PAGE  </w:instrText>
    </w:r>
    <w:r>
      <w:fldChar w:fldCharType="end"/>
    </w:r>
  </w:p>
  <w:p w14:paraId="37FA366D" w14:textId="77777777" w:rsidR="009B41DA" w:rsidRDefault="009B41D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887F" w14:textId="77777777" w:rsidR="009B41DA" w:rsidRDefault="001D1FDB">
    <w:pPr>
      <w:pStyle w:val="af4"/>
      <w:jc w:val="center"/>
    </w:pPr>
    <w:r>
      <w:rPr>
        <w:noProof/>
      </w:rPr>
      <mc:AlternateContent>
        <mc:Choice Requires="wps">
          <w:drawing>
            <wp:anchor distT="0" distB="0" distL="114300" distR="114300" simplePos="0" relativeHeight="251660288" behindDoc="0" locked="0" layoutInCell="1" allowOverlap="1" wp14:anchorId="5E790BA3" wp14:editId="64C0557D">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C9F73" w14:textId="77777777" w:rsidR="009B41DA" w:rsidRDefault="001D1FDB">
                          <w:pPr>
                            <w:pStyle w:val="af4"/>
                            <w:jc w:val="center"/>
                          </w:pPr>
                          <w:r>
                            <w:fldChar w:fldCharType="begin"/>
                          </w:r>
                          <w:r>
                            <w:instrText xml:space="preserve"> PAGE   \* MERGEFORMAT </w:instrText>
                          </w:r>
                          <w:r>
                            <w:fldChar w:fldCharType="separate"/>
                          </w:r>
                          <w:r>
                            <w:rPr>
                              <w:lang w:val="zh-CN"/>
                            </w:rPr>
                            <w:t>136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790BA3" id="_x0000_t202" coordsize="21600,21600" o:spt="202" path="m,l,21600r21600,l21600,xe">
              <v:stroke joinstyle="miter"/>
              <v:path gradientshapeok="t" o:connecttype="rect"/>
            </v:shapetype>
            <v:shape id="文本框 5" o:spid="_x0000_s1028"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ATdSU3RgIAAOkEAAAO&#10;AAAAAAAAAAAAAAAAAC4CAABkcnMvZTJvRG9jLnhtbFBLAQItABQABgAIAAAAIQDusB4t2AAAAAMB&#10;AAAPAAAAAAAAAAAAAAAAAKAEAABkcnMvZG93bnJldi54bWxQSwUGAAAAAAQABADzAAAApQUAAAAA&#10;" filled="f" stroked="f" strokeweight=".5pt">
              <v:textbox style="mso-fit-shape-to-text:t" inset="0,0,0,0">
                <w:txbxContent>
                  <w:p w14:paraId="0E4C9F73" w14:textId="77777777" w:rsidR="009B41DA" w:rsidRDefault="001D1FDB">
                    <w:pPr>
                      <w:pStyle w:val="af4"/>
                      <w:jc w:val="center"/>
                    </w:pPr>
                    <w:r>
                      <w:fldChar w:fldCharType="begin"/>
                    </w:r>
                    <w:r>
                      <w:instrText xml:space="preserve"> PAGE   \* MERGEFORMAT </w:instrText>
                    </w:r>
                    <w:r>
                      <w:fldChar w:fldCharType="separate"/>
                    </w:r>
                    <w:r>
                      <w:rPr>
                        <w:lang w:val="zh-CN"/>
                      </w:rPr>
                      <w:t>136</w:t>
                    </w:r>
                    <w:r>
                      <w:rPr>
                        <w:lang w:val="zh-CN"/>
                      </w:rPr>
                      <w:fldChar w:fldCharType="end"/>
                    </w:r>
                  </w:p>
                </w:txbxContent>
              </v:textbox>
              <w10:wrap anchorx="margin"/>
            </v:shape>
          </w:pict>
        </mc:Fallback>
      </mc:AlternateContent>
    </w:r>
  </w:p>
  <w:p w14:paraId="038248A2" w14:textId="77777777" w:rsidR="009B41DA" w:rsidRDefault="009B41DA">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C222" w14:textId="77777777" w:rsidR="009B41DA" w:rsidRDefault="001D1FDB">
    <w:pPr>
      <w:pStyle w:val="af4"/>
      <w:jc w:val="center"/>
    </w:pPr>
    <w:r>
      <w:rPr>
        <w:noProof/>
      </w:rPr>
      <mc:AlternateContent>
        <mc:Choice Requires="wps">
          <w:drawing>
            <wp:anchor distT="0" distB="0" distL="114300" distR="114300" simplePos="0" relativeHeight="251661312" behindDoc="0" locked="0" layoutInCell="1" allowOverlap="1" wp14:anchorId="419C7E1E" wp14:editId="2B9F1958">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0523A" w14:textId="77777777" w:rsidR="009B41DA" w:rsidRDefault="001D1FDB">
                          <w:pPr>
                            <w:pStyle w:val="af4"/>
                            <w:jc w:val="center"/>
                          </w:pPr>
                          <w:r>
                            <w:fldChar w:fldCharType="begin"/>
                          </w:r>
                          <w:r>
                            <w:instrText>PAGE   \* MERGEFORMAT</w:instrText>
                          </w:r>
                          <w:r>
                            <w:fldChar w:fldCharType="separate"/>
                          </w:r>
                          <w:r>
                            <w:rPr>
                              <w:lang w:val="zh-CN"/>
                            </w:rPr>
                            <w:t>135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9C7E1E" id="_x0000_t202" coordsize="21600,21600" o:spt="202" path="m,l,21600r21600,l21600,xe">
              <v:stroke joinstyle="miter"/>
              <v:path gradientshapeok="t" o:connecttype="rect"/>
            </v:shapetype>
            <v:shape id="文本框 6" o:spid="_x0000_s1029"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BT8uLMRgIAAOkEAAAO&#10;AAAAAAAAAAAAAAAAAC4CAABkcnMvZTJvRG9jLnhtbFBLAQItABQABgAIAAAAIQDusB4t2AAAAAMB&#10;AAAPAAAAAAAAAAAAAAAAAKAEAABkcnMvZG93bnJldi54bWxQSwUGAAAAAAQABADzAAAApQUAAAAA&#10;" filled="f" stroked="f" strokeweight=".5pt">
              <v:textbox style="mso-fit-shape-to-text:t" inset="0,0,0,0">
                <w:txbxContent>
                  <w:p w14:paraId="5660523A" w14:textId="77777777" w:rsidR="009B41DA" w:rsidRDefault="001D1FDB">
                    <w:pPr>
                      <w:pStyle w:val="af4"/>
                      <w:jc w:val="center"/>
                    </w:pPr>
                    <w:r>
                      <w:fldChar w:fldCharType="begin"/>
                    </w:r>
                    <w:r>
                      <w:instrText>PAGE   \* MERGEFORMAT</w:instrText>
                    </w:r>
                    <w:r>
                      <w:fldChar w:fldCharType="separate"/>
                    </w:r>
                    <w:r>
                      <w:rPr>
                        <w:lang w:val="zh-CN"/>
                      </w:rPr>
                      <w:t>135</w:t>
                    </w:r>
                    <w:r>
                      <w:rPr>
                        <w:lang w:val="zh-CN"/>
                      </w:rPr>
                      <w:fldChar w:fldCharType="end"/>
                    </w:r>
                  </w:p>
                </w:txbxContent>
              </v:textbox>
              <w10:wrap anchorx="margin"/>
            </v:shape>
          </w:pict>
        </mc:Fallback>
      </mc:AlternateContent>
    </w:r>
  </w:p>
  <w:p w14:paraId="273459D6" w14:textId="77777777" w:rsidR="009B41DA" w:rsidRDefault="009B41DA">
    <w:pPr>
      <w:pStyle w:val="af4"/>
      <w:ind w:right="360"/>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3C60" w14:textId="77777777" w:rsidR="009B41DA" w:rsidRDefault="001D1FDB">
    <w:pPr>
      <w:pStyle w:val="af4"/>
      <w:framePr w:wrap="around" w:vAnchor="text" w:hAnchor="margin" w:xAlign="center" w:y="1"/>
      <w:rPr>
        <w:rStyle w:val="aff2"/>
      </w:rPr>
    </w:pPr>
    <w:r>
      <w:fldChar w:fldCharType="begin"/>
    </w:r>
    <w:r>
      <w:rPr>
        <w:rStyle w:val="aff2"/>
      </w:rPr>
      <w:instrText xml:space="preserve">PAGE  </w:instrText>
    </w:r>
    <w:r>
      <w:fldChar w:fldCharType="end"/>
    </w:r>
  </w:p>
  <w:p w14:paraId="58CAF229" w14:textId="77777777" w:rsidR="009B41DA" w:rsidRDefault="009B41DA">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FE77" w14:textId="77777777" w:rsidR="009B41DA" w:rsidRDefault="001D1FDB">
    <w:pPr>
      <w:pStyle w:val="af4"/>
      <w:jc w:val="center"/>
    </w:pPr>
    <w:r>
      <w:rPr>
        <w:noProof/>
      </w:rPr>
      <mc:AlternateContent>
        <mc:Choice Requires="wps">
          <w:drawing>
            <wp:anchor distT="0" distB="0" distL="114300" distR="114300" simplePos="0" relativeHeight="251662336" behindDoc="0" locked="0" layoutInCell="1" allowOverlap="1" wp14:anchorId="119C13A6" wp14:editId="2BAA7024">
              <wp:simplePos x="0" y="0"/>
              <wp:positionH relativeFrom="margin">
                <wp:align>center</wp:align>
              </wp:positionH>
              <wp:positionV relativeFrom="paragraph">
                <wp:posOffset>0</wp:posOffset>
              </wp:positionV>
              <wp:extent cx="1720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E1C1B" w14:textId="77777777" w:rsidR="009B41DA" w:rsidRDefault="001D1FDB">
                          <w:pPr>
                            <w:pStyle w:val="af4"/>
                            <w:jc w:val="center"/>
                          </w:pPr>
                          <w:r>
                            <w:fldChar w:fldCharType="begin"/>
                          </w:r>
                          <w:r>
                            <w:instrText xml:space="preserve"> PAGE   \* MERGEFORMAT </w:instrText>
                          </w:r>
                          <w:r>
                            <w:fldChar w:fldCharType="separate"/>
                          </w:r>
                          <w:r>
                            <w:rPr>
                              <w:lang w:val="zh-CN"/>
                            </w:rPr>
                            <w:t>150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9C13A6" id="_x0000_t202" coordsize="21600,21600" o:spt="202" path="m,l,21600r21600,l21600,xe">
              <v:stroke joinstyle="miter"/>
              <v:path gradientshapeok="t" o:connecttype="rect"/>
            </v:shapetype>
            <v:shape id="文本框 7" o:spid="_x0000_s1030" type="#_x0000_t202" style="position:absolute;left:0;text-align:left;margin-left:0;margin-top:0;width:13.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" filled="f" stroked="f" strokeweight=".5pt">
              <v:textbox style="mso-fit-shape-to-text:t" inset="0,0,0,0">
                <w:txbxContent>
                  <w:p w14:paraId="43CE1C1B" w14:textId="77777777" w:rsidR="009B41DA" w:rsidRDefault="001D1FDB">
                    <w:pPr>
                      <w:pStyle w:val="af4"/>
                      <w:jc w:val="center"/>
                    </w:pPr>
                    <w:r>
                      <w:fldChar w:fldCharType="begin"/>
                    </w:r>
                    <w:r>
                      <w:instrText xml:space="preserve"> PAGE   \* MERGEFORMAT </w:instrText>
                    </w:r>
                    <w:r>
                      <w:fldChar w:fldCharType="separate"/>
                    </w:r>
                    <w:r>
                      <w:rPr>
                        <w:lang w:val="zh-CN"/>
                      </w:rPr>
                      <w:t>150</w:t>
                    </w:r>
                    <w:r>
                      <w:rPr>
                        <w:lang w:val="zh-CN"/>
                      </w:rPr>
                      <w:fldChar w:fldCharType="end"/>
                    </w:r>
                  </w:p>
                </w:txbxContent>
              </v:textbox>
              <w10:wrap anchorx="margin"/>
            </v:shape>
          </w:pict>
        </mc:Fallback>
      </mc:AlternateContent>
    </w:r>
  </w:p>
  <w:p w14:paraId="130E1225" w14:textId="77777777" w:rsidR="009B41DA" w:rsidRDefault="009B41DA">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BF95" w14:textId="77777777" w:rsidR="009B41DA" w:rsidRDefault="001D1FDB">
    <w:pPr>
      <w:pStyle w:val="af4"/>
      <w:ind w:right="360"/>
      <w:jc w:val="both"/>
    </w:pPr>
    <w:r>
      <w:rPr>
        <w:noProof/>
      </w:rPr>
      <mc:AlternateContent>
        <mc:Choice Requires="wps">
          <w:drawing>
            <wp:anchor distT="0" distB="0" distL="114300" distR="114300" simplePos="0" relativeHeight="251663360" behindDoc="0" locked="0" layoutInCell="1" allowOverlap="1" wp14:anchorId="449CEEB1" wp14:editId="537DDF6E">
              <wp:simplePos x="0" y="0"/>
              <wp:positionH relativeFrom="margin">
                <wp:align>center</wp:align>
              </wp:positionH>
              <wp:positionV relativeFrom="paragraph">
                <wp:posOffset>0</wp:posOffset>
              </wp:positionV>
              <wp:extent cx="1720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A4ED" w14:textId="77777777" w:rsidR="009B41DA" w:rsidRDefault="001D1FDB">
                          <w:pPr>
                            <w:pStyle w:val="af4"/>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9CEEB1" id="_x0000_t202" coordsize="21600,21600" o:spt="202" path="m,l,21600r21600,l21600,xe">
              <v:stroke joinstyle="miter"/>
              <v:path gradientshapeok="t" o:connecttype="rect"/>
            </v:shapetype>
            <v:shape id="文本框 8" o:spid="_x0000_s1031" type="#_x0000_t202" style="position:absolute;left:0;text-align:left;margin-left:0;margin-top:0;width:13.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" filled="f" stroked="f" strokeweight=".5pt">
              <v:textbox style="mso-fit-shape-to-text:t" inset="0,0,0,0">
                <w:txbxContent>
                  <w:p w14:paraId="3D42A4ED" w14:textId="77777777" w:rsidR="009B41DA" w:rsidRDefault="001D1FDB">
                    <w:pPr>
                      <w:pStyle w:val="af4"/>
                    </w:pPr>
                    <w:r>
                      <w:fldChar w:fldCharType="begin"/>
                    </w:r>
                    <w:r>
                      <w:instrText xml:space="preserve"> PAGE  \* MERGEFORMAT </w:instrText>
                    </w:r>
                    <w:r>
                      <w:fldChar w:fldCharType="separate"/>
                    </w:r>
                    <w:r>
                      <w:t>137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ED99B" w14:textId="77777777" w:rsidR="004754E0" w:rsidRDefault="004754E0">
      <w:r>
        <w:separator/>
      </w:r>
    </w:p>
  </w:footnote>
  <w:footnote w:type="continuationSeparator" w:id="0">
    <w:p w14:paraId="537EC2EA" w14:textId="77777777" w:rsidR="004754E0" w:rsidRDefault="0047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36A2" w14:textId="77777777" w:rsidR="009B41DA" w:rsidRDefault="009B41DA">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5522" w14:textId="77777777" w:rsidR="009B41DA" w:rsidRDefault="009B41DA">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239C24DB"/>
    <w:multiLevelType w:val="singleLevel"/>
    <w:tmpl w:val="239C24DB"/>
    <w:lvl w:ilvl="0">
      <w:start w:val="13"/>
      <w:numFmt w:val="decimal"/>
      <w:lvlText w:val="%1."/>
      <w:lvlJc w:val="left"/>
      <w:pPr>
        <w:tabs>
          <w:tab w:val="left" w:pos="312"/>
        </w:tabs>
      </w:pPr>
    </w:lvl>
  </w:abstractNum>
  <w:abstractNum w:abstractNumId="2" w15:restartNumberingAfterBreak="0">
    <w:nsid w:val="2DAA0327"/>
    <w:multiLevelType w:val="multilevel"/>
    <w:tmpl w:val="2DAA032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4C601917"/>
    <w:multiLevelType w:val="singleLevel"/>
    <w:tmpl w:val="4C601917"/>
    <w:lvl w:ilvl="0">
      <w:start w:val="1"/>
      <w:numFmt w:val="decimal"/>
      <w:suff w:val="nothing"/>
      <w:lvlText w:val="（%1）"/>
      <w:lvlJc w:val="left"/>
      <w:pPr>
        <w:ind w:left="-2"/>
      </w:pPr>
    </w:lvl>
  </w:abstractNum>
  <w:abstractNum w:abstractNumId="5" w15:restartNumberingAfterBreak="0">
    <w:nsid w:val="5F2B3B86"/>
    <w:multiLevelType w:val="multilevel"/>
    <w:tmpl w:val="5F2B3B8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ABD14B"/>
    <w:multiLevelType w:val="singleLevel"/>
    <w:tmpl w:val="5FABD14B"/>
    <w:lvl w:ilvl="0">
      <w:start w:val="1"/>
      <w:numFmt w:val="decimal"/>
      <w:suff w:val="nothing"/>
      <w:lvlText w:val="（%1）"/>
      <w:lvlJc w:val="left"/>
    </w:lvl>
  </w:abstractNum>
  <w:abstractNum w:abstractNumId="7"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16cid:durableId="317225649">
    <w:abstractNumId w:val="3"/>
  </w:num>
  <w:num w:numId="2" w16cid:durableId="1051539467">
    <w:abstractNumId w:val="0"/>
  </w:num>
  <w:num w:numId="3" w16cid:durableId="1386948751">
    <w:abstractNumId w:val="2"/>
  </w:num>
  <w:num w:numId="4" w16cid:durableId="306979126">
    <w:abstractNumId w:val="5"/>
  </w:num>
  <w:num w:numId="5" w16cid:durableId="1400666388">
    <w:abstractNumId w:val="1"/>
  </w:num>
  <w:num w:numId="6" w16cid:durableId="688798610">
    <w:abstractNumId w:val="4"/>
  </w:num>
  <w:num w:numId="7" w16cid:durableId="618298839">
    <w:abstractNumId w:val="6"/>
  </w:num>
  <w:num w:numId="8" w16cid:durableId="1677880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mYmNhODQxOWNkODc0ZjYxNTI4MThkY2UxMGM3NzYifQ=="/>
  </w:docVars>
  <w:rsids>
    <w:rsidRoot w:val="00F9008B"/>
    <w:rsid w:val="FD36D051"/>
    <w:rsid w:val="0000010C"/>
    <w:rsid w:val="000004F8"/>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471"/>
    <w:rsid w:val="00016549"/>
    <w:rsid w:val="00016814"/>
    <w:rsid w:val="00016BF7"/>
    <w:rsid w:val="00016CD8"/>
    <w:rsid w:val="0001720C"/>
    <w:rsid w:val="0001767E"/>
    <w:rsid w:val="0001776D"/>
    <w:rsid w:val="00017F31"/>
    <w:rsid w:val="00020607"/>
    <w:rsid w:val="000209E2"/>
    <w:rsid w:val="0002103A"/>
    <w:rsid w:val="000217E4"/>
    <w:rsid w:val="00021852"/>
    <w:rsid w:val="00021A12"/>
    <w:rsid w:val="000223BF"/>
    <w:rsid w:val="00022622"/>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411"/>
    <w:rsid w:val="00044527"/>
    <w:rsid w:val="000447E8"/>
    <w:rsid w:val="00044897"/>
    <w:rsid w:val="00044ACF"/>
    <w:rsid w:val="000454D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4F4"/>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2CD7"/>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2A16"/>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330"/>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BF3"/>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BD4"/>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2FF2"/>
    <w:rsid w:val="000E30F2"/>
    <w:rsid w:val="000E316B"/>
    <w:rsid w:val="000E372D"/>
    <w:rsid w:val="000E3D08"/>
    <w:rsid w:val="000E40BB"/>
    <w:rsid w:val="000E45A5"/>
    <w:rsid w:val="000E46BD"/>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5F65"/>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3B9"/>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D5C"/>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854"/>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74B"/>
    <w:rsid w:val="00153956"/>
    <w:rsid w:val="00153B95"/>
    <w:rsid w:val="00154146"/>
    <w:rsid w:val="00154190"/>
    <w:rsid w:val="001545EA"/>
    <w:rsid w:val="001549BA"/>
    <w:rsid w:val="00154BBF"/>
    <w:rsid w:val="00155099"/>
    <w:rsid w:val="00155C85"/>
    <w:rsid w:val="001560AD"/>
    <w:rsid w:val="00156592"/>
    <w:rsid w:val="001567CD"/>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B8"/>
    <w:rsid w:val="001652D7"/>
    <w:rsid w:val="00165A5F"/>
    <w:rsid w:val="00166223"/>
    <w:rsid w:val="0016793E"/>
    <w:rsid w:val="00167D4D"/>
    <w:rsid w:val="0017054C"/>
    <w:rsid w:val="00170635"/>
    <w:rsid w:val="0017070D"/>
    <w:rsid w:val="00170837"/>
    <w:rsid w:val="00170F77"/>
    <w:rsid w:val="00171035"/>
    <w:rsid w:val="001713B7"/>
    <w:rsid w:val="0017190D"/>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1FDB"/>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EBB"/>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CC2"/>
    <w:rsid w:val="00202F25"/>
    <w:rsid w:val="002035B3"/>
    <w:rsid w:val="00203929"/>
    <w:rsid w:val="00203CD6"/>
    <w:rsid w:val="00203D01"/>
    <w:rsid w:val="0020446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417"/>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27F93"/>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A0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AEC"/>
    <w:rsid w:val="00292E99"/>
    <w:rsid w:val="00293146"/>
    <w:rsid w:val="0029361E"/>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4E4"/>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278"/>
    <w:rsid w:val="002D65FF"/>
    <w:rsid w:val="002D6D10"/>
    <w:rsid w:val="002D71E2"/>
    <w:rsid w:val="002D7B6A"/>
    <w:rsid w:val="002E0026"/>
    <w:rsid w:val="002E080E"/>
    <w:rsid w:val="002E08E8"/>
    <w:rsid w:val="002E0918"/>
    <w:rsid w:val="002E0BAA"/>
    <w:rsid w:val="002E0D96"/>
    <w:rsid w:val="002E0EA5"/>
    <w:rsid w:val="002E0F1C"/>
    <w:rsid w:val="002E1E19"/>
    <w:rsid w:val="002E1FAC"/>
    <w:rsid w:val="002E283F"/>
    <w:rsid w:val="002E2854"/>
    <w:rsid w:val="002E2E74"/>
    <w:rsid w:val="002E32D2"/>
    <w:rsid w:val="002E33A6"/>
    <w:rsid w:val="002E361B"/>
    <w:rsid w:val="002E37AB"/>
    <w:rsid w:val="002E3A80"/>
    <w:rsid w:val="002E41C7"/>
    <w:rsid w:val="002E4C1A"/>
    <w:rsid w:val="002E51DF"/>
    <w:rsid w:val="002E57B9"/>
    <w:rsid w:val="002E57F2"/>
    <w:rsid w:val="002E5C39"/>
    <w:rsid w:val="002E6127"/>
    <w:rsid w:val="002E6332"/>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98D"/>
    <w:rsid w:val="00304D8A"/>
    <w:rsid w:val="00305216"/>
    <w:rsid w:val="0030555B"/>
    <w:rsid w:val="003061F5"/>
    <w:rsid w:val="0030693A"/>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007"/>
    <w:rsid w:val="00337230"/>
    <w:rsid w:val="003377D0"/>
    <w:rsid w:val="00337D75"/>
    <w:rsid w:val="00340020"/>
    <w:rsid w:val="0034028D"/>
    <w:rsid w:val="00340AFD"/>
    <w:rsid w:val="00341162"/>
    <w:rsid w:val="00341866"/>
    <w:rsid w:val="00341DAF"/>
    <w:rsid w:val="00342181"/>
    <w:rsid w:val="00342B37"/>
    <w:rsid w:val="00342BBC"/>
    <w:rsid w:val="00343560"/>
    <w:rsid w:val="00343A20"/>
    <w:rsid w:val="0034402B"/>
    <w:rsid w:val="0034449E"/>
    <w:rsid w:val="003449F4"/>
    <w:rsid w:val="00344D46"/>
    <w:rsid w:val="00345337"/>
    <w:rsid w:val="003465A5"/>
    <w:rsid w:val="00346817"/>
    <w:rsid w:val="003471D8"/>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1F9E"/>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B3B"/>
    <w:rsid w:val="00366FA9"/>
    <w:rsid w:val="00367B19"/>
    <w:rsid w:val="00367E49"/>
    <w:rsid w:val="003700E6"/>
    <w:rsid w:val="0037017C"/>
    <w:rsid w:val="00370490"/>
    <w:rsid w:val="00371C86"/>
    <w:rsid w:val="00371EB4"/>
    <w:rsid w:val="0037236C"/>
    <w:rsid w:val="003729DE"/>
    <w:rsid w:val="00372BBD"/>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49F"/>
    <w:rsid w:val="003C16EE"/>
    <w:rsid w:val="003C1C87"/>
    <w:rsid w:val="003C1D4D"/>
    <w:rsid w:val="003C2097"/>
    <w:rsid w:val="003C2401"/>
    <w:rsid w:val="003C2927"/>
    <w:rsid w:val="003C2C85"/>
    <w:rsid w:val="003C2F61"/>
    <w:rsid w:val="003C345E"/>
    <w:rsid w:val="003C4409"/>
    <w:rsid w:val="003C4594"/>
    <w:rsid w:val="003C4997"/>
    <w:rsid w:val="003C4DA5"/>
    <w:rsid w:val="003C502A"/>
    <w:rsid w:val="003C5206"/>
    <w:rsid w:val="003C5666"/>
    <w:rsid w:val="003C58BA"/>
    <w:rsid w:val="003C5B34"/>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12C"/>
    <w:rsid w:val="003E382C"/>
    <w:rsid w:val="003E3D00"/>
    <w:rsid w:val="003E4487"/>
    <w:rsid w:val="003E4531"/>
    <w:rsid w:val="003E4771"/>
    <w:rsid w:val="003E484E"/>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30B"/>
    <w:rsid w:val="0040567F"/>
    <w:rsid w:val="00405727"/>
    <w:rsid w:val="00405812"/>
    <w:rsid w:val="00405873"/>
    <w:rsid w:val="00405F09"/>
    <w:rsid w:val="004066F4"/>
    <w:rsid w:val="00406706"/>
    <w:rsid w:val="00406A32"/>
    <w:rsid w:val="0040760B"/>
    <w:rsid w:val="00407837"/>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892"/>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08E0"/>
    <w:rsid w:val="004516AD"/>
    <w:rsid w:val="00451E84"/>
    <w:rsid w:val="00451EA3"/>
    <w:rsid w:val="00451F01"/>
    <w:rsid w:val="00451F2B"/>
    <w:rsid w:val="00454660"/>
    <w:rsid w:val="004546A7"/>
    <w:rsid w:val="00454831"/>
    <w:rsid w:val="004548DF"/>
    <w:rsid w:val="00456889"/>
    <w:rsid w:val="00456CC0"/>
    <w:rsid w:val="00457933"/>
    <w:rsid w:val="00457B9D"/>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4E0"/>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6DB"/>
    <w:rsid w:val="00482F20"/>
    <w:rsid w:val="00483196"/>
    <w:rsid w:val="0048340F"/>
    <w:rsid w:val="004841C9"/>
    <w:rsid w:val="0048423C"/>
    <w:rsid w:val="00484449"/>
    <w:rsid w:val="004852CE"/>
    <w:rsid w:val="004852ED"/>
    <w:rsid w:val="0048540C"/>
    <w:rsid w:val="004857DA"/>
    <w:rsid w:val="00485F92"/>
    <w:rsid w:val="004860BD"/>
    <w:rsid w:val="004866E1"/>
    <w:rsid w:val="00486C72"/>
    <w:rsid w:val="004870CE"/>
    <w:rsid w:val="00487C04"/>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A89"/>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2F0"/>
    <w:rsid w:val="004E252B"/>
    <w:rsid w:val="004E2861"/>
    <w:rsid w:val="004E2A85"/>
    <w:rsid w:val="004E3F72"/>
    <w:rsid w:val="004E4510"/>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205E"/>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796"/>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7B"/>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924"/>
    <w:rsid w:val="00550D63"/>
    <w:rsid w:val="00550EF1"/>
    <w:rsid w:val="00551075"/>
    <w:rsid w:val="005513C8"/>
    <w:rsid w:val="00551FE0"/>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1FF8"/>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3DF"/>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3C4"/>
    <w:rsid w:val="005875F2"/>
    <w:rsid w:val="00587729"/>
    <w:rsid w:val="00587886"/>
    <w:rsid w:val="00587A66"/>
    <w:rsid w:val="00590147"/>
    <w:rsid w:val="00590BD1"/>
    <w:rsid w:val="00590D26"/>
    <w:rsid w:val="00591276"/>
    <w:rsid w:val="005912E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A5D"/>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3D5"/>
    <w:rsid w:val="005A4890"/>
    <w:rsid w:val="005A49D4"/>
    <w:rsid w:val="005A4D7C"/>
    <w:rsid w:val="005A51C9"/>
    <w:rsid w:val="005A5462"/>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80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B80"/>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1A16"/>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ABA"/>
    <w:rsid w:val="005F5CC0"/>
    <w:rsid w:val="005F5D2A"/>
    <w:rsid w:val="005F65D9"/>
    <w:rsid w:val="005F6768"/>
    <w:rsid w:val="005F6799"/>
    <w:rsid w:val="005F69CF"/>
    <w:rsid w:val="005F6E39"/>
    <w:rsid w:val="005F6E58"/>
    <w:rsid w:val="005F7031"/>
    <w:rsid w:val="005F704C"/>
    <w:rsid w:val="005F7A22"/>
    <w:rsid w:val="005F7B9D"/>
    <w:rsid w:val="00600501"/>
    <w:rsid w:val="00600B0C"/>
    <w:rsid w:val="0060233D"/>
    <w:rsid w:val="00602DFA"/>
    <w:rsid w:val="006031D1"/>
    <w:rsid w:val="006033BF"/>
    <w:rsid w:val="00603452"/>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5A"/>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4A"/>
    <w:rsid w:val="00653FDA"/>
    <w:rsid w:val="006541A0"/>
    <w:rsid w:val="00654E99"/>
    <w:rsid w:val="00655104"/>
    <w:rsid w:val="0065548F"/>
    <w:rsid w:val="00655633"/>
    <w:rsid w:val="006559BB"/>
    <w:rsid w:val="00655D93"/>
    <w:rsid w:val="00655E86"/>
    <w:rsid w:val="00656614"/>
    <w:rsid w:val="00656C4D"/>
    <w:rsid w:val="006573A9"/>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0C4E"/>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9E"/>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AB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299"/>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5A1"/>
    <w:rsid w:val="006F37F7"/>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6F6"/>
    <w:rsid w:val="00707B32"/>
    <w:rsid w:val="00707E0F"/>
    <w:rsid w:val="0071068A"/>
    <w:rsid w:val="00710C68"/>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84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87F"/>
    <w:rsid w:val="00740BFC"/>
    <w:rsid w:val="00740F76"/>
    <w:rsid w:val="00741037"/>
    <w:rsid w:val="00741447"/>
    <w:rsid w:val="007422B3"/>
    <w:rsid w:val="007424BF"/>
    <w:rsid w:val="007435F1"/>
    <w:rsid w:val="00743BC1"/>
    <w:rsid w:val="00743DDD"/>
    <w:rsid w:val="00744625"/>
    <w:rsid w:val="007446BB"/>
    <w:rsid w:val="00744AF1"/>
    <w:rsid w:val="00744F11"/>
    <w:rsid w:val="00745156"/>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307"/>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609"/>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42E"/>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8D9"/>
    <w:rsid w:val="007E0991"/>
    <w:rsid w:val="007E0AFE"/>
    <w:rsid w:val="007E0B2C"/>
    <w:rsid w:val="007E0BD1"/>
    <w:rsid w:val="007E107F"/>
    <w:rsid w:val="007E2FD7"/>
    <w:rsid w:val="007E310B"/>
    <w:rsid w:val="007E32B3"/>
    <w:rsid w:val="007E38DA"/>
    <w:rsid w:val="007E3D65"/>
    <w:rsid w:val="007E3EE2"/>
    <w:rsid w:val="007E3F29"/>
    <w:rsid w:val="007E4480"/>
    <w:rsid w:val="007E47E7"/>
    <w:rsid w:val="007E4A68"/>
    <w:rsid w:val="007E4A98"/>
    <w:rsid w:val="007E4EB6"/>
    <w:rsid w:val="007E571F"/>
    <w:rsid w:val="007E5DD7"/>
    <w:rsid w:val="007E66CA"/>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30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53A"/>
    <w:rsid w:val="0089287A"/>
    <w:rsid w:val="008928F1"/>
    <w:rsid w:val="00892BBF"/>
    <w:rsid w:val="00892DB5"/>
    <w:rsid w:val="00893F27"/>
    <w:rsid w:val="008942BD"/>
    <w:rsid w:val="0089478A"/>
    <w:rsid w:val="0089480A"/>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7E8"/>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E6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C23"/>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624"/>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5A6F"/>
    <w:rsid w:val="009466E9"/>
    <w:rsid w:val="009469DD"/>
    <w:rsid w:val="00946CB3"/>
    <w:rsid w:val="00946D20"/>
    <w:rsid w:val="00946E51"/>
    <w:rsid w:val="0094732E"/>
    <w:rsid w:val="009473F4"/>
    <w:rsid w:val="0094767D"/>
    <w:rsid w:val="00950231"/>
    <w:rsid w:val="00950794"/>
    <w:rsid w:val="009507AA"/>
    <w:rsid w:val="009509EF"/>
    <w:rsid w:val="009515CA"/>
    <w:rsid w:val="00951648"/>
    <w:rsid w:val="00951691"/>
    <w:rsid w:val="00951FCE"/>
    <w:rsid w:val="009521CC"/>
    <w:rsid w:val="0095226C"/>
    <w:rsid w:val="0095269B"/>
    <w:rsid w:val="00952C05"/>
    <w:rsid w:val="00952D52"/>
    <w:rsid w:val="00953161"/>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5F4C"/>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1DA"/>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3ED"/>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80F"/>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4BC"/>
    <w:rsid w:val="009F6A91"/>
    <w:rsid w:val="009F71A6"/>
    <w:rsid w:val="009F71AA"/>
    <w:rsid w:val="009F754A"/>
    <w:rsid w:val="009F791F"/>
    <w:rsid w:val="009F7F86"/>
    <w:rsid w:val="00A0020C"/>
    <w:rsid w:val="00A0034D"/>
    <w:rsid w:val="00A00BFB"/>
    <w:rsid w:val="00A00DCF"/>
    <w:rsid w:val="00A0126C"/>
    <w:rsid w:val="00A012DA"/>
    <w:rsid w:val="00A0187E"/>
    <w:rsid w:val="00A026F0"/>
    <w:rsid w:val="00A0286C"/>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3B5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87F"/>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5EEA"/>
    <w:rsid w:val="00A360E2"/>
    <w:rsid w:val="00A36724"/>
    <w:rsid w:val="00A367AF"/>
    <w:rsid w:val="00A36C13"/>
    <w:rsid w:val="00A377C2"/>
    <w:rsid w:val="00A37A31"/>
    <w:rsid w:val="00A37C56"/>
    <w:rsid w:val="00A40B1F"/>
    <w:rsid w:val="00A40B4D"/>
    <w:rsid w:val="00A40C0C"/>
    <w:rsid w:val="00A40E2E"/>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B8D"/>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D14"/>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1C9B"/>
    <w:rsid w:val="00AF242F"/>
    <w:rsid w:val="00AF24E7"/>
    <w:rsid w:val="00AF272B"/>
    <w:rsid w:val="00AF2838"/>
    <w:rsid w:val="00AF291B"/>
    <w:rsid w:val="00AF2DAA"/>
    <w:rsid w:val="00AF2EBD"/>
    <w:rsid w:val="00AF33AE"/>
    <w:rsid w:val="00AF3CDC"/>
    <w:rsid w:val="00AF44B1"/>
    <w:rsid w:val="00AF5800"/>
    <w:rsid w:val="00AF64CA"/>
    <w:rsid w:val="00AF6986"/>
    <w:rsid w:val="00AF69FE"/>
    <w:rsid w:val="00AF6A77"/>
    <w:rsid w:val="00AF6D1B"/>
    <w:rsid w:val="00AF73ED"/>
    <w:rsid w:val="00AF7D69"/>
    <w:rsid w:val="00AF7ED2"/>
    <w:rsid w:val="00B004D8"/>
    <w:rsid w:val="00B007D8"/>
    <w:rsid w:val="00B00830"/>
    <w:rsid w:val="00B00CC5"/>
    <w:rsid w:val="00B016D2"/>
    <w:rsid w:val="00B0186F"/>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47F3C"/>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57B84"/>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89B"/>
    <w:rsid w:val="00B70AF1"/>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A8A"/>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9EB"/>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2C30"/>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0BC"/>
    <w:rsid w:val="00BF23CC"/>
    <w:rsid w:val="00BF243F"/>
    <w:rsid w:val="00BF2708"/>
    <w:rsid w:val="00BF3284"/>
    <w:rsid w:val="00BF4C2B"/>
    <w:rsid w:val="00BF507A"/>
    <w:rsid w:val="00BF507C"/>
    <w:rsid w:val="00BF53F1"/>
    <w:rsid w:val="00BF5717"/>
    <w:rsid w:val="00BF5B9D"/>
    <w:rsid w:val="00BF5C45"/>
    <w:rsid w:val="00BF5FA3"/>
    <w:rsid w:val="00BF62F2"/>
    <w:rsid w:val="00BF6317"/>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733"/>
    <w:rsid w:val="00C05A4C"/>
    <w:rsid w:val="00C05A67"/>
    <w:rsid w:val="00C05D54"/>
    <w:rsid w:val="00C05DD2"/>
    <w:rsid w:val="00C0632D"/>
    <w:rsid w:val="00C0641F"/>
    <w:rsid w:val="00C06C7D"/>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1EC9"/>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5BA"/>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1DFE"/>
    <w:rsid w:val="00C6211D"/>
    <w:rsid w:val="00C62B32"/>
    <w:rsid w:val="00C63DED"/>
    <w:rsid w:val="00C63E88"/>
    <w:rsid w:val="00C6436D"/>
    <w:rsid w:val="00C64F97"/>
    <w:rsid w:val="00C65585"/>
    <w:rsid w:val="00C656EB"/>
    <w:rsid w:val="00C65DF4"/>
    <w:rsid w:val="00C667F0"/>
    <w:rsid w:val="00C66AC8"/>
    <w:rsid w:val="00C675A7"/>
    <w:rsid w:val="00C67866"/>
    <w:rsid w:val="00C679FE"/>
    <w:rsid w:val="00C67B49"/>
    <w:rsid w:val="00C67D20"/>
    <w:rsid w:val="00C711F5"/>
    <w:rsid w:val="00C713A1"/>
    <w:rsid w:val="00C71828"/>
    <w:rsid w:val="00C72105"/>
    <w:rsid w:val="00C74520"/>
    <w:rsid w:val="00C74954"/>
    <w:rsid w:val="00C75170"/>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63C"/>
    <w:rsid w:val="00C90733"/>
    <w:rsid w:val="00C9103C"/>
    <w:rsid w:val="00C921C4"/>
    <w:rsid w:val="00C9235F"/>
    <w:rsid w:val="00C9257F"/>
    <w:rsid w:val="00C9319C"/>
    <w:rsid w:val="00C9330C"/>
    <w:rsid w:val="00C934F6"/>
    <w:rsid w:val="00C93874"/>
    <w:rsid w:val="00C93A4C"/>
    <w:rsid w:val="00C944EB"/>
    <w:rsid w:val="00C94664"/>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633"/>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7E7"/>
    <w:rsid w:val="00D0383B"/>
    <w:rsid w:val="00D03A8A"/>
    <w:rsid w:val="00D03DA5"/>
    <w:rsid w:val="00D03F27"/>
    <w:rsid w:val="00D043EE"/>
    <w:rsid w:val="00D0470D"/>
    <w:rsid w:val="00D05249"/>
    <w:rsid w:val="00D055CA"/>
    <w:rsid w:val="00D059FC"/>
    <w:rsid w:val="00D05DEF"/>
    <w:rsid w:val="00D06861"/>
    <w:rsid w:val="00D0688A"/>
    <w:rsid w:val="00D06F22"/>
    <w:rsid w:val="00D077CA"/>
    <w:rsid w:val="00D07A9C"/>
    <w:rsid w:val="00D07B44"/>
    <w:rsid w:val="00D10076"/>
    <w:rsid w:val="00D1033B"/>
    <w:rsid w:val="00D10477"/>
    <w:rsid w:val="00D107E2"/>
    <w:rsid w:val="00D1162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5FAD"/>
    <w:rsid w:val="00D261D3"/>
    <w:rsid w:val="00D27086"/>
    <w:rsid w:val="00D2775C"/>
    <w:rsid w:val="00D27A4C"/>
    <w:rsid w:val="00D3140A"/>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36D5B"/>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668"/>
    <w:rsid w:val="00D857BC"/>
    <w:rsid w:val="00D85CC6"/>
    <w:rsid w:val="00D8603A"/>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5"/>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2BB"/>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84C"/>
    <w:rsid w:val="00DD3D55"/>
    <w:rsid w:val="00DD3DF7"/>
    <w:rsid w:val="00DD4554"/>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6F6"/>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0E0"/>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1E8D"/>
    <w:rsid w:val="00E22B5A"/>
    <w:rsid w:val="00E22B68"/>
    <w:rsid w:val="00E231C9"/>
    <w:rsid w:val="00E23EBF"/>
    <w:rsid w:val="00E23FD5"/>
    <w:rsid w:val="00E24669"/>
    <w:rsid w:val="00E246EC"/>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6C57"/>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47ADF"/>
    <w:rsid w:val="00E504D6"/>
    <w:rsid w:val="00E50B6F"/>
    <w:rsid w:val="00E50EBE"/>
    <w:rsid w:val="00E50F69"/>
    <w:rsid w:val="00E50FC6"/>
    <w:rsid w:val="00E522FC"/>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B3C"/>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3BC"/>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B19"/>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940"/>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446A"/>
    <w:rsid w:val="00ED4984"/>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A6B"/>
    <w:rsid w:val="00EF7E0B"/>
    <w:rsid w:val="00F006AD"/>
    <w:rsid w:val="00F00881"/>
    <w:rsid w:val="00F00917"/>
    <w:rsid w:val="00F00B04"/>
    <w:rsid w:val="00F00B65"/>
    <w:rsid w:val="00F010BB"/>
    <w:rsid w:val="00F012C1"/>
    <w:rsid w:val="00F0175F"/>
    <w:rsid w:val="00F01A4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2CF6"/>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558"/>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50"/>
    <w:rsid w:val="00F33825"/>
    <w:rsid w:val="00F33968"/>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F1A"/>
    <w:rsid w:val="00F56310"/>
    <w:rsid w:val="00F5684C"/>
    <w:rsid w:val="00F56949"/>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7073B"/>
    <w:rsid w:val="00F7074A"/>
    <w:rsid w:val="00F70809"/>
    <w:rsid w:val="00F70AD6"/>
    <w:rsid w:val="00F71687"/>
    <w:rsid w:val="00F71708"/>
    <w:rsid w:val="00F717C1"/>
    <w:rsid w:val="00F71AAE"/>
    <w:rsid w:val="00F71CDB"/>
    <w:rsid w:val="00F725D3"/>
    <w:rsid w:val="00F7261E"/>
    <w:rsid w:val="00F7281E"/>
    <w:rsid w:val="00F72C1A"/>
    <w:rsid w:val="00F72C3D"/>
    <w:rsid w:val="00F737AB"/>
    <w:rsid w:val="00F74216"/>
    <w:rsid w:val="00F749A8"/>
    <w:rsid w:val="00F74F0F"/>
    <w:rsid w:val="00F75731"/>
    <w:rsid w:val="00F75841"/>
    <w:rsid w:val="00F76333"/>
    <w:rsid w:val="00F770C6"/>
    <w:rsid w:val="00F77100"/>
    <w:rsid w:val="00F80550"/>
    <w:rsid w:val="00F8090F"/>
    <w:rsid w:val="00F80A8A"/>
    <w:rsid w:val="00F8119A"/>
    <w:rsid w:val="00F8139A"/>
    <w:rsid w:val="00F81D44"/>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55D"/>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1937"/>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A8"/>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0A88"/>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0FF7109"/>
    <w:rsid w:val="015E0F15"/>
    <w:rsid w:val="01663906"/>
    <w:rsid w:val="01714ECB"/>
    <w:rsid w:val="01901FEF"/>
    <w:rsid w:val="01AA2C10"/>
    <w:rsid w:val="037738D8"/>
    <w:rsid w:val="04272850"/>
    <w:rsid w:val="047B2AA8"/>
    <w:rsid w:val="04E8408A"/>
    <w:rsid w:val="06197F7E"/>
    <w:rsid w:val="062804A3"/>
    <w:rsid w:val="068955F4"/>
    <w:rsid w:val="075A5BC6"/>
    <w:rsid w:val="075F0692"/>
    <w:rsid w:val="07935DE5"/>
    <w:rsid w:val="07DB054A"/>
    <w:rsid w:val="081172DC"/>
    <w:rsid w:val="083D2AF4"/>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D584403"/>
    <w:rsid w:val="0DE30DD2"/>
    <w:rsid w:val="0DEE7765"/>
    <w:rsid w:val="0E652045"/>
    <w:rsid w:val="0F204221"/>
    <w:rsid w:val="0F2B5D1F"/>
    <w:rsid w:val="0F6053AB"/>
    <w:rsid w:val="0FD22848"/>
    <w:rsid w:val="0FE4691A"/>
    <w:rsid w:val="10050347"/>
    <w:rsid w:val="101C0A97"/>
    <w:rsid w:val="10505595"/>
    <w:rsid w:val="10674DD9"/>
    <w:rsid w:val="10F67974"/>
    <w:rsid w:val="11B41016"/>
    <w:rsid w:val="12685FCD"/>
    <w:rsid w:val="128D191E"/>
    <w:rsid w:val="12A12ABF"/>
    <w:rsid w:val="13810255"/>
    <w:rsid w:val="13EF0479"/>
    <w:rsid w:val="145324A8"/>
    <w:rsid w:val="14695EAA"/>
    <w:rsid w:val="146F2C7A"/>
    <w:rsid w:val="149E4992"/>
    <w:rsid w:val="15B50326"/>
    <w:rsid w:val="16170BEA"/>
    <w:rsid w:val="16962C7A"/>
    <w:rsid w:val="16A3101D"/>
    <w:rsid w:val="16CC05DF"/>
    <w:rsid w:val="170E5D26"/>
    <w:rsid w:val="17694B12"/>
    <w:rsid w:val="17BE59A2"/>
    <w:rsid w:val="18185849"/>
    <w:rsid w:val="187C781B"/>
    <w:rsid w:val="199B6134"/>
    <w:rsid w:val="19DC60C6"/>
    <w:rsid w:val="1A442DE9"/>
    <w:rsid w:val="1AFB2E83"/>
    <w:rsid w:val="1B3121E7"/>
    <w:rsid w:val="1BC305D3"/>
    <w:rsid w:val="1BF679EE"/>
    <w:rsid w:val="1CD55680"/>
    <w:rsid w:val="1D15446A"/>
    <w:rsid w:val="1D321E13"/>
    <w:rsid w:val="1DA717A4"/>
    <w:rsid w:val="1DBC044E"/>
    <w:rsid w:val="1DE70498"/>
    <w:rsid w:val="1F4849CA"/>
    <w:rsid w:val="1F4A101C"/>
    <w:rsid w:val="1F873477"/>
    <w:rsid w:val="1FE25B40"/>
    <w:rsid w:val="20511755"/>
    <w:rsid w:val="20A9456C"/>
    <w:rsid w:val="20B00655"/>
    <w:rsid w:val="21455F84"/>
    <w:rsid w:val="217D4EBE"/>
    <w:rsid w:val="21B10E65"/>
    <w:rsid w:val="22447D7B"/>
    <w:rsid w:val="22552F34"/>
    <w:rsid w:val="24131ED5"/>
    <w:rsid w:val="24977600"/>
    <w:rsid w:val="24B831E2"/>
    <w:rsid w:val="24D74796"/>
    <w:rsid w:val="250B120F"/>
    <w:rsid w:val="25114D14"/>
    <w:rsid w:val="252C7220"/>
    <w:rsid w:val="256C2A6E"/>
    <w:rsid w:val="25B95C6E"/>
    <w:rsid w:val="25F67E5A"/>
    <w:rsid w:val="26152EB1"/>
    <w:rsid w:val="26813D30"/>
    <w:rsid w:val="26A50560"/>
    <w:rsid w:val="26B9493C"/>
    <w:rsid w:val="270F55EE"/>
    <w:rsid w:val="272F1A96"/>
    <w:rsid w:val="27366201"/>
    <w:rsid w:val="276E48E5"/>
    <w:rsid w:val="27E6663B"/>
    <w:rsid w:val="27F52753"/>
    <w:rsid w:val="284035F2"/>
    <w:rsid w:val="28553930"/>
    <w:rsid w:val="292F5620"/>
    <w:rsid w:val="297B0CF7"/>
    <w:rsid w:val="2A6F2E04"/>
    <w:rsid w:val="2B1B3318"/>
    <w:rsid w:val="2B822DA1"/>
    <w:rsid w:val="2BE13903"/>
    <w:rsid w:val="2C3D6859"/>
    <w:rsid w:val="2C6E08C2"/>
    <w:rsid w:val="2E606C4B"/>
    <w:rsid w:val="2EA133AF"/>
    <w:rsid w:val="2EDD2DD9"/>
    <w:rsid w:val="2F723467"/>
    <w:rsid w:val="2F922149"/>
    <w:rsid w:val="30002B75"/>
    <w:rsid w:val="30405CA0"/>
    <w:rsid w:val="306835D0"/>
    <w:rsid w:val="30F62005"/>
    <w:rsid w:val="313E0DD8"/>
    <w:rsid w:val="31920EFC"/>
    <w:rsid w:val="32153FA4"/>
    <w:rsid w:val="32A0292F"/>
    <w:rsid w:val="32A02B99"/>
    <w:rsid w:val="330F2BAA"/>
    <w:rsid w:val="331D4DE9"/>
    <w:rsid w:val="335450AB"/>
    <w:rsid w:val="337D5F7B"/>
    <w:rsid w:val="33D414D0"/>
    <w:rsid w:val="33DA5945"/>
    <w:rsid w:val="3411197D"/>
    <w:rsid w:val="34603E67"/>
    <w:rsid w:val="34AD26E7"/>
    <w:rsid w:val="35CD358A"/>
    <w:rsid w:val="35E23642"/>
    <w:rsid w:val="36232DB0"/>
    <w:rsid w:val="362C0BAC"/>
    <w:rsid w:val="371F01BC"/>
    <w:rsid w:val="37457E46"/>
    <w:rsid w:val="3800212F"/>
    <w:rsid w:val="385F359C"/>
    <w:rsid w:val="388123BB"/>
    <w:rsid w:val="399135F9"/>
    <w:rsid w:val="3B223262"/>
    <w:rsid w:val="3B266C42"/>
    <w:rsid w:val="3BA80B19"/>
    <w:rsid w:val="3BE848C4"/>
    <w:rsid w:val="3C3B15E2"/>
    <w:rsid w:val="3C4240EC"/>
    <w:rsid w:val="3CFA1BCE"/>
    <w:rsid w:val="3D711B40"/>
    <w:rsid w:val="3DC348D3"/>
    <w:rsid w:val="3DF0138D"/>
    <w:rsid w:val="3E800AA6"/>
    <w:rsid w:val="3EF4725F"/>
    <w:rsid w:val="3F3A1FEB"/>
    <w:rsid w:val="3F6A726A"/>
    <w:rsid w:val="40A67243"/>
    <w:rsid w:val="41F11750"/>
    <w:rsid w:val="42253D73"/>
    <w:rsid w:val="422C7D41"/>
    <w:rsid w:val="42F827BF"/>
    <w:rsid w:val="445A645C"/>
    <w:rsid w:val="44E4602A"/>
    <w:rsid w:val="45247770"/>
    <w:rsid w:val="45B80788"/>
    <w:rsid w:val="46181376"/>
    <w:rsid w:val="467D1647"/>
    <w:rsid w:val="477115AD"/>
    <w:rsid w:val="47D400B1"/>
    <w:rsid w:val="47E9061B"/>
    <w:rsid w:val="484245C7"/>
    <w:rsid w:val="48883BF9"/>
    <w:rsid w:val="488D7CFE"/>
    <w:rsid w:val="491133E8"/>
    <w:rsid w:val="491A5C17"/>
    <w:rsid w:val="49323FD7"/>
    <w:rsid w:val="495B5688"/>
    <w:rsid w:val="49B46646"/>
    <w:rsid w:val="4AD04C95"/>
    <w:rsid w:val="4B5C05B0"/>
    <w:rsid w:val="4B8140D8"/>
    <w:rsid w:val="4B8F3EAC"/>
    <w:rsid w:val="4C12409B"/>
    <w:rsid w:val="4D5601C7"/>
    <w:rsid w:val="4D774028"/>
    <w:rsid w:val="4D84279B"/>
    <w:rsid w:val="4E34228F"/>
    <w:rsid w:val="4EAC5711"/>
    <w:rsid w:val="4EBA57DB"/>
    <w:rsid w:val="4F4E6379"/>
    <w:rsid w:val="4FA87897"/>
    <w:rsid w:val="506C74F2"/>
    <w:rsid w:val="50AC1958"/>
    <w:rsid w:val="51185578"/>
    <w:rsid w:val="51B2004B"/>
    <w:rsid w:val="51BD7D15"/>
    <w:rsid w:val="52BF6E89"/>
    <w:rsid w:val="539834E7"/>
    <w:rsid w:val="53B80B00"/>
    <w:rsid w:val="53D67233"/>
    <w:rsid w:val="54556AEA"/>
    <w:rsid w:val="55131A57"/>
    <w:rsid w:val="55622629"/>
    <w:rsid w:val="557958E4"/>
    <w:rsid w:val="55B7758F"/>
    <w:rsid w:val="55CE626F"/>
    <w:rsid w:val="563B4C0B"/>
    <w:rsid w:val="568E4DA2"/>
    <w:rsid w:val="57593CE3"/>
    <w:rsid w:val="5777520F"/>
    <w:rsid w:val="577D71D5"/>
    <w:rsid w:val="57E44E66"/>
    <w:rsid w:val="5A3A2DDD"/>
    <w:rsid w:val="5A8A233D"/>
    <w:rsid w:val="5ABB7A77"/>
    <w:rsid w:val="5B3031CA"/>
    <w:rsid w:val="5BD3526B"/>
    <w:rsid w:val="5BE62B50"/>
    <w:rsid w:val="5BF918A2"/>
    <w:rsid w:val="5C37020C"/>
    <w:rsid w:val="5C9155E0"/>
    <w:rsid w:val="5D4452E4"/>
    <w:rsid w:val="5DA25CF6"/>
    <w:rsid w:val="5DE10EE3"/>
    <w:rsid w:val="5E176F0D"/>
    <w:rsid w:val="5EAC049C"/>
    <w:rsid w:val="5F8F743B"/>
    <w:rsid w:val="5FCB7293"/>
    <w:rsid w:val="600452D7"/>
    <w:rsid w:val="60113A80"/>
    <w:rsid w:val="606478FC"/>
    <w:rsid w:val="60FC6105"/>
    <w:rsid w:val="617B2CF6"/>
    <w:rsid w:val="61FD5876"/>
    <w:rsid w:val="62093465"/>
    <w:rsid w:val="62315204"/>
    <w:rsid w:val="62920206"/>
    <w:rsid w:val="62B8336A"/>
    <w:rsid w:val="63BD2EF1"/>
    <w:rsid w:val="64337579"/>
    <w:rsid w:val="643A6F91"/>
    <w:rsid w:val="64441196"/>
    <w:rsid w:val="64D766B5"/>
    <w:rsid w:val="65077E41"/>
    <w:rsid w:val="65091B75"/>
    <w:rsid w:val="652A1A23"/>
    <w:rsid w:val="65A67D23"/>
    <w:rsid w:val="65BC6440"/>
    <w:rsid w:val="65C36E7F"/>
    <w:rsid w:val="65D21A26"/>
    <w:rsid w:val="66247356"/>
    <w:rsid w:val="663033C6"/>
    <w:rsid w:val="663B7430"/>
    <w:rsid w:val="672A0BC3"/>
    <w:rsid w:val="67AF7FBD"/>
    <w:rsid w:val="67B339ED"/>
    <w:rsid w:val="687775B2"/>
    <w:rsid w:val="69392B0D"/>
    <w:rsid w:val="697A2199"/>
    <w:rsid w:val="6A1B14A7"/>
    <w:rsid w:val="6AD32BB4"/>
    <w:rsid w:val="6AE5012B"/>
    <w:rsid w:val="6AF40D47"/>
    <w:rsid w:val="6B241A17"/>
    <w:rsid w:val="6B7636D8"/>
    <w:rsid w:val="6DF30B28"/>
    <w:rsid w:val="6E1148C4"/>
    <w:rsid w:val="6E713CCA"/>
    <w:rsid w:val="6E81596A"/>
    <w:rsid w:val="6E914282"/>
    <w:rsid w:val="6E9C0F6F"/>
    <w:rsid w:val="6EEB3862"/>
    <w:rsid w:val="6F0E4EC3"/>
    <w:rsid w:val="6FCB013A"/>
    <w:rsid w:val="70557737"/>
    <w:rsid w:val="71AD7318"/>
    <w:rsid w:val="71B95A25"/>
    <w:rsid w:val="71C37A53"/>
    <w:rsid w:val="71EA5EF0"/>
    <w:rsid w:val="71F9581F"/>
    <w:rsid w:val="72290019"/>
    <w:rsid w:val="72553376"/>
    <w:rsid w:val="726D70E7"/>
    <w:rsid w:val="72A63D8F"/>
    <w:rsid w:val="72BC394B"/>
    <w:rsid w:val="72D134E1"/>
    <w:rsid w:val="72E32735"/>
    <w:rsid w:val="7427011F"/>
    <w:rsid w:val="747D74F0"/>
    <w:rsid w:val="74837D23"/>
    <w:rsid w:val="74C31ECB"/>
    <w:rsid w:val="74E134D0"/>
    <w:rsid w:val="74F72F88"/>
    <w:rsid w:val="75942919"/>
    <w:rsid w:val="75A24683"/>
    <w:rsid w:val="75DE10F7"/>
    <w:rsid w:val="75E55000"/>
    <w:rsid w:val="764D3BA4"/>
    <w:rsid w:val="772207AC"/>
    <w:rsid w:val="77540081"/>
    <w:rsid w:val="77AA57AB"/>
    <w:rsid w:val="781A799C"/>
    <w:rsid w:val="784B4C85"/>
    <w:rsid w:val="78E64D34"/>
    <w:rsid w:val="793623C2"/>
    <w:rsid w:val="79723BD2"/>
    <w:rsid w:val="79CA0C2B"/>
    <w:rsid w:val="79E537AF"/>
    <w:rsid w:val="7AAA36FF"/>
    <w:rsid w:val="7B1538AF"/>
    <w:rsid w:val="7C9C4E59"/>
    <w:rsid w:val="7CF16C56"/>
    <w:rsid w:val="7D1A5E32"/>
    <w:rsid w:val="7D327E74"/>
    <w:rsid w:val="7D391B9A"/>
    <w:rsid w:val="7DFA765C"/>
    <w:rsid w:val="7E2F1D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4938D"/>
  <w15:docId w15:val="{7128AE17-E0EC-452D-B6BF-1FAC7F83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itle1"/>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kern w:val="0"/>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tle1">
    <w:name w:val="Title1"/>
    <w:basedOn w:val="a"/>
    <w:next w:val="a"/>
    <w:qFormat/>
    <w:pPr>
      <w:jc w:val="center"/>
      <w:outlineLvl w:val="0"/>
    </w:pPr>
    <w:rPr>
      <w:rFonts w:ascii="Calibri Light" w:eastAsia="Arial Unicode MS" w:hAnsi="Calibri Light"/>
      <w:b/>
    </w:rPr>
  </w:style>
  <w:style w:type="paragraph" w:styleId="a0">
    <w:name w:val="Normal Indent"/>
    <w:basedOn w:val="a"/>
    <w:qFormat/>
    <w:pPr>
      <w:ind w:firstLine="420"/>
    </w:pPr>
    <w:rPr>
      <w:szCs w:val="20"/>
    </w:r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unhideWhenUsed/>
    <w:qFormat/>
    <w:pPr>
      <w:shd w:val="clear" w:color="auto" w:fill="000080"/>
    </w:pPr>
    <w:rPr>
      <w:rFonts w:ascii="宋体" w:hAnsi="宋体" w:hint="eastAsia"/>
      <w:kern w:val="0"/>
      <w:sz w:val="20"/>
      <w:szCs w:val="20"/>
    </w:rPr>
  </w:style>
  <w:style w:type="paragraph" w:styleId="a8">
    <w:name w:val="annotation text"/>
    <w:basedOn w:val="a"/>
    <w:link w:val="21"/>
    <w:unhideWhenUsed/>
    <w:qFormat/>
    <w:pPr>
      <w:jc w:val="left"/>
    </w:pPr>
  </w:style>
  <w:style w:type="paragraph" w:styleId="32">
    <w:name w:val="Body Text 3"/>
    <w:basedOn w:val="a"/>
    <w:link w:val="33"/>
    <w:qFormat/>
    <w:pPr>
      <w:spacing w:line="500" w:lineRule="exact"/>
    </w:pPr>
    <w:rPr>
      <w:b/>
      <w:bCs/>
      <w:kern w:val="0"/>
      <w:sz w:val="24"/>
    </w:rPr>
  </w:style>
  <w:style w:type="paragraph" w:styleId="a9">
    <w:name w:val="Body Text"/>
    <w:basedOn w:val="a"/>
    <w:next w:val="aa"/>
    <w:link w:val="ab"/>
    <w:qFormat/>
    <w:pPr>
      <w:spacing w:line="380" w:lineRule="exact"/>
    </w:pPr>
    <w:rPr>
      <w:kern w:val="0"/>
      <w:sz w:val="24"/>
    </w:rPr>
  </w:style>
  <w:style w:type="paragraph" w:styleId="aa">
    <w:name w:val="Body Text First Indent"/>
    <w:basedOn w:val="a9"/>
    <w:next w:val="a"/>
    <w:qFormat/>
    <w:pPr>
      <w:spacing w:after="120" w:line="240" w:lineRule="auto"/>
      <w:ind w:firstLineChars="100" w:firstLine="420"/>
    </w:pPr>
    <w:rPr>
      <w:sz w:val="21"/>
    </w:rPr>
  </w:style>
  <w:style w:type="paragraph" w:styleId="ac">
    <w:name w:val="Body Text Indent"/>
    <w:basedOn w:val="a"/>
    <w:link w:val="10"/>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2">
    <w:name w:val="List 2"/>
    <w:basedOn w:val="a"/>
    <w:qFormat/>
    <w:pPr>
      <w:ind w:leftChars="200" w:left="100" w:hangingChars="200" w:hanging="200"/>
    </w:pPr>
    <w:rPr>
      <w:sz w:val="28"/>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d">
    <w:name w:val="Plain Text"/>
    <w:basedOn w:val="a"/>
    <w:next w:val="4"/>
    <w:link w:val="23"/>
    <w:qFormat/>
    <w:rPr>
      <w:rFonts w:ascii="宋体" w:hAnsi="Courier New"/>
      <w:kern w:val="0"/>
      <w:sz w:val="20"/>
      <w:szCs w:val="21"/>
    </w:rPr>
  </w:style>
  <w:style w:type="paragraph" w:styleId="TOC8">
    <w:name w:val="toc 8"/>
    <w:basedOn w:val="a"/>
    <w:next w:val="a"/>
    <w:uiPriority w:val="39"/>
    <w:unhideWhenUsed/>
    <w:qFormat/>
    <w:pPr>
      <w:ind w:leftChars="1400" w:left="2940"/>
    </w:pPr>
    <w:rPr>
      <w:rFonts w:ascii="Calibri" w:hAnsi="Calibri"/>
      <w:szCs w:val="22"/>
    </w:rPr>
  </w:style>
  <w:style w:type="paragraph" w:styleId="ae">
    <w:name w:val="Date"/>
    <w:basedOn w:val="a"/>
    <w:next w:val="a"/>
    <w:link w:val="af"/>
    <w:qFormat/>
    <w:pPr>
      <w:ind w:leftChars="2500" w:left="100"/>
    </w:pPr>
    <w:rPr>
      <w:rFonts w:ascii="宋体" w:hAnsi="Courier New"/>
      <w:kern w:val="0"/>
      <w:sz w:val="20"/>
      <w:szCs w:val="21"/>
    </w:rPr>
  </w:style>
  <w:style w:type="paragraph" w:styleId="24">
    <w:name w:val="Body Text Indent 2"/>
    <w:basedOn w:val="a"/>
    <w:link w:val="25"/>
    <w:qFormat/>
    <w:pPr>
      <w:ind w:firstLine="630"/>
    </w:pPr>
    <w:rPr>
      <w:kern w:val="0"/>
      <w:sz w:val="32"/>
      <w:szCs w:val="20"/>
    </w:rPr>
  </w:style>
  <w:style w:type="paragraph" w:styleId="af0">
    <w:name w:val="endnote text"/>
    <w:basedOn w:val="a"/>
    <w:link w:val="af1"/>
    <w:uiPriority w:val="99"/>
    <w:unhideWhenUsed/>
    <w:qFormat/>
    <w:pPr>
      <w:snapToGrid w:val="0"/>
      <w:jc w:val="left"/>
    </w:pPr>
  </w:style>
  <w:style w:type="paragraph" w:styleId="af2">
    <w:name w:val="Balloon Text"/>
    <w:basedOn w:val="a"/>
    <w:link w:val="af3"/>
    <w:semiHidden/>
    <w:qFormat/>
    <w:rPr>
      <w:kern w:val="0"/>
      <w:sz w:val="18"/>
      <w:szCs w:val="18"/>
    </w:rPr>
  </w:style>
  <w:style w:type="paragraph" w:styleId="af4">
    <w:name w:val="footer"/>
    <w:basedOn w:val="a"/>
    <w:link w:val="12"/>
    <w:uiPriority w:val="99"/>
    <w:unhideWhenUsed/>
    <w:qFormat/>
    <w:pPr>
      <w:tabs>
        <w:tab w:val="center" w:pos="4153"/>
        <w:tab w:val="right" w:pos="8306"/>
      </w:tabs>
      <w:snapToGrid w:val="0"/>
      <w:jc w:val="left"/>
    </w:pPr>
    <w:rPr>
      <w:kern w:val="0"/>
      <w:sz w:val="18"/>
      <w:szCs w:val="18"/>
    </w:rPr>
  </w:style>
  <w:style w:type="paragraph" w:styleId="af5">
    <w:name w:val="header"/>
    <w:basedOn w:val="a"/>
    <w:link w:val="af6"/>
    <w:uiPriority w:val="99"/>
    <w:unhideWhenUsed/>
    <w:qFormat/>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7">
    <w:name w:val="List"/>
    <w:basedOn w:val="a"/>
    <w:qFormat/>
    <w:pPr>
      <w:ind w:left="200" w:hangingChars="200" w:hanging="200"/>
    </w:pPr>
    <w:rPr>
      <w:sz w:val="28"/>
    </w:rPr>
  </w:style>
  <w:style w:type="paragraph" w:styleId="af8">
    <w:name w:val="footnote text"/>
    <w:basedOn w:val="a"/>
    <w:link w:val="af9"/>
    <w:uiPriority w:val="99"/>
    <w:unhideWhenUsed/>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after="120"/>
      <w:ind w:leftChars="200" w:left="420"/>
    </w:pPr>
    <w:rPr>
      <w:kern w:val="0"/>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Calibri" w:hAnsi="Calibri"/>
      <w:szCs w:val="22"/>
    </w:rPr>
  </w:style>
  <w:style w:type="paragraph" w:styleId="26">
    <w:name w:val="Body Text 2"/>
    <w:basedOn w:val="a"/>
    <w:link w:val="27"/>
    <w:qFormat/>
    <w:pPr>
      <w:spacing w:after="120" w:line="480" w:lineRule="auto"/>
    </w:pPr>
    <w:rPr>
      <w:kern w:val="0"/>
      <w:sz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pPr>
      <w:spacing w:line="400" w:lineRule="exact"/>
      <w:ind w:firstLineChars="200" w:firstLine="420"/>
    </w:pPr>
    <w:rPr>
      <w:rFonts w:ascii="宋体" w:hAnsi="Courier New"/>
      <w:b/>
      <w:szCs w:val="20"/>
    </w:rPr>
  </w:style>
  <w:style w:type="paragraph" w:styleId="afb">
    <w:name w:val="Title"/>
    <w:basedOn w:val="a"/>
    <w:next w:val="a"/>
    <w:link w:val="afc"/>
    <w:uiPriority w:val="10"/>
    <w:qFormat/>
    <w:pPr>
      <w:spacing w:before="240" w:after="60"/>
      <w:jc w:val="center"/>
      <w:outlineLvl w:val="0"/>
    </w:pPr>
    <w:rPr>
      <w:rFonts w:ascii="Cambria" w:hAnsi="Cambria"/>
      <w:b/>
      <w:bCs/>
      <w:sz w:val="32"/>
      <w:szCs w:val="32"/>
    </w:rPr>
  </w:style>
  <w:style w:type="paragraph" w:styleId="afd">
    <w:name w:val="annotation subject"/>
    <w:basedOn w:val="a8"/>
    <w:next w:val="a8"/>
    <w:link w:val="afe"/>
    <w:uiPriority w:val="99"/>
    <w:unhideWhenUsed/>
    <w:qFormat/>
    <w:rPr>
      <w:b/>
      <w:bCs/>
    </w:rPr>
  </w:style>
  <w:style w:type="paragraph" w:styleId="28">
    <w:name w:val="Body Text First Indent 2"/>
    <w:basedOn w:val="ac"/>
    <w:next w:val="a"/>
    <w:qFormat/>
    <w:pPr>
      <w:spacing w:after="120"/>
      <w:ind w:leftChars="200" w:left="420" w:firstLineChars="200" w:firstLine="420"/>
    </w:pPr>
    <w:rPr>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endnote reference"/>
    <w:uiPriority w:val="99"/>
    <w:unhideWhenUsed/>
    <w:qFormat/>
    <w:rPr>
      <w:vertAlign w:val="superscript"/>
    </w:rPr>
  </w:style>
  <w:style w:type="character" w:styleId="aff2">
    <w:name w:val="page number"/>
    <w:qFormat/>
  </w:style>
  <w:style w:type="character" w:styleId="aff3">
    <w:name w:val="FollowedHyperlink"/>
    <w:qFormat/>
    <w:rPr>
      <w:color w:val="000000"/>
      <w:u w:val="none"/>
    </w:rPr>
  </w:style>
  <w:style w:type="character" w:styleId="aff4">
    <w:name w:val="Hyperlink"/>
    <w:uiPriority w:val="99"/>
    <w:qFormat/>
    <w:rPr>
      <w:color w:val="000000"/>
      <w:u w:val="none"/>
    </w:rPr>
  </w:style>
  <w:style w:type="character" w:styleId="aff5">
    <w:name w:val="annotation reference"/>
    <w:unhideWhenUsed/>
    <w:qFormat/>
    <w:rPr>
      <w:sz w:val="21"/>
      <w:szCs w:val="21"/>
    </w:rPr>
  </w:style>
  <w:style w:type="character" w:styleId="aff6">
    <w:name w:val="footnote reference"/>
    <w:uiPriority w:val="99"/>
    <w:unhideWhenUsed/>
    <w:qFormat/>
    <w:rPr>
      <w:vertAlign w:val="superscript"/>
    </w:rPr>
  </w:style>
  <w:style w:type="paragraph" w:customStyle="1" w:styleId="14">
    <w:name w:val="无间隔1"/>
    <w:uiPriority w:val="99"/>
    <w:qFormat/>
    <w:pPr>
      <w:widowControl w:val="0"/>
      <w:jc w:val="both"/>
    </w:pPr>
    <w:rPr>
      <w:kern w:val="2"/>
      <w:sz w:val="21"/>
      <w:szCs w:val="22"/>
    </w:rPr>
  </w:style>
  <w:style w:type="paragraph" w:customStyle="1" w:styleId="Char1">
    <w:name w:val="Char1"/>
    <w:basedOn w:val="a"/>
    <w:qFormat/>
    <w:rPr>
      <w:szCs w:val="21"/>
    </w:rPr>
  </w:style>
  <w:style w:type="paragraph" w:customStyle="1" w:styleId="Style56">
    <w:name w:val="_Style 56"/>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7">
    <w:name w:val="样式"/>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8">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9">
    <w:name w:val="表格"/>
    <w:basedOn w:val="a"/>
    <w:qFormat/>
    <w:pPr>
      <w:spacing w:line="400" w:lineRule="exact"/>
    </w:pPr>
    <w:rPr>
      <w:sz w:val="24"/>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a">
    <w:name w:val="正文首行缩进两字符"/>
    <w:basedOn w:val="a"/>
    <w:qFormat/>
    <w:pPr>
      <w:spacing w:line="360" w:lineRule="auto"/>
      <w:ind w:firstLineChars="200" w:firstLine="200"/>
    </w:p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16">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rFonts w:ascii="Times New Roman" w:hAnsi="Times New Roman"/>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rFonts w:ascii="宋体" w:eastAsia="宋体" w:hAnsi="宋体" w:cs="宋体" w:hint="eastAsia"/>
    </w:rPr>
  </w:style>
  <w:style w:type="character" w:customStyle="1" w:styleId="21">
    <w:name w:val="批注文字 字符2"/>
    <w:link w:val="a8"/>
    <w:qFormat/>
    <w:rPr>
      <w:rFonts w:ascii="Times New Roman" w:hAnsi="Times New Roman"/>
      <w:kern w:val="2"/>
      <w:sz w:val="21"/>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ab">
    <w:name w:val="正文文本 字符"/>
    <w:link w:val="a9"/>
    <w:qFormat/>
    <w:rPr>
      <w:rFonts w:ascii="Times New Roman" w:eastAsia="宋体" w:hAnsi="Times New Roman" w:cs="Times New Roman"/>
      <w:sz w:val="24"/>
      <w:szCs w:val="24"/>
    </w:rPr>
  </w:style>
  <w:style w:type="character" w:customStyle="1" w:styleId="10">
    <w:name w:val="正文文本缩进 字符1"/>
    <w:link w:val="ac"/>
    <w:qFormat/>
    <w:rPr>
      <w:rFonts w:ascii="仿宋_GB2312" w:eastAsia="仿宋_GB2312" w:hAnsi="Times New Roman" w:cs="Times New Roman"/>
      <w:sz w:val="32"/>
      <w:szCs w:val="20"/>
    </w:rPr>
  </w:style>
  <w:style w:type="character" w:customStyle="1" w:styleId="23">
    <w:name w:val="纯文本 字符2"/>
    <w:link w:val="ad"/>
    <w:qFormat/>
    <w:rPr>
      <w:rFonts w:ascii="宋体" w:eastAsia="宋体" w:hAnsi="Courier New" w:cs="Courier New"/>
      <w:szCs w:val="21"/>
    </w:rPr>
  </w:style>
  <w:style w:type="character" w:customStyle="1" w:styleId="af">
    <w:name w:val="日期 字符"/>
    <w:link w:val="ae"/>
    <w:qFormat/>
    <w:rPr>
      <w:rFonts w:ascii="宋体" w:eastAsia="宋体" w:hAnsi="Courier New" w:cs="Courier New"/>
      <w:szCs w:val="21"/>
    </w:rPr>
  </w:style>
  <w:style w:type="character" w:customStyle="1" w:styleId="25">
    <w:name w:val="正文文本缩进 2 字符"/>
    <w:link w:val="24"/>
    <w:qFormat/>
    <w:rPr>
      <w:rFonts w:ascii="Times New Roman" w:eastAsia="宋体" w:hAnsi="Times New Roman" w:cs="Times New Roman"/>
      <w:sz w:val="32"/>
      <w:szCs w:val="20"/>
    </w:rPr>
  </w:style>
  <w:style w:type="character" w:customStyle="1" w:styleId="af1">
    <w:name w:val="尾注文本 字符"/>
    <w:link w:val="af0"/>
    <w:uiPriority w:val="99"/>
    <w:semiHidden/>
    <w:qFormat/>
    <w:rPr>
      <w:rFonts w:ascii="Times New Roman" w:hAnsi="Times New Roman"/>
      <w:kern w:val="2"/>
      <w:sz w:val="21"/>
      <w:szCs w:val="24"/>
    </w:rPr>
  </w:style>
  <w:style w:type="character" w:customStyle="1" w:styleId="af3">
    <w:name w:val="批注框文本 字符"/>
    <w:link w:val="af2"/>
    <w:semiHidden/>
    <w:qFormat/>
    <w:rPr>
      <w:rFonts w:ascii="Times New Roman" w:eastAsia="宋体" w:hAnsi="Times New Roman" w:cs="Times New Roman"/>
      <w:sz w:val="18"/>
      <w:szCs w:val="18"/>
    </w:rPr>
  </w:style>
  <w:style w:type="character" w:customStyle="1" w:styleId="12">
    <w:name w:val="页脚 字符1"/>
    <w:link w:val="af4"/>
    <w:uiPriority w:val="99"/>
    <w:qFormat/>
    <w:rPr>
      <w:sz w:val="18"/>
      <w:szCs w:val="18"/>
    </w:rPr>
  </w:style>
  <w:style w:type="character" w:customStyle="1" w:styleId="af6">
    <w:name w:val="页眉 字符"/>
    <w:link w:val="af5"/>
    <w:uiPriority w:val="99"/>
    <w:qFormat/>
    <w:rPr>
      <w:rFonts w:ascii="Times New Roman" w:hAnsi="Times New Roman"/>
      <w:kern w:val="2"/>
      <w:sz w:val="18"/>
      <w:szCs w:val="18"/>
    </w:rPr>
  </w:style>
  <w:style w:type="character" w:customStyle="1" w:styleId="af9">
    <w:name w:val="脚注文本 字符"/>
    <w:link w:val="af8"/>
    <w:uiPriority w:val="99"/>
    <w:semiHidden/>
    <w:qFormat/>
    <w:rPr>
      <w:rFonts w:ascii="Times New Roman" w:hAnsi="Times New Roman"/>
      <w:kern w:val="2"/>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7">
    <w:name w:val="正文文本 2 字符"/>
    <w:link w:val="26"/>
    <w:qFormat/>
    <w:rPr>
      <w:rFonts w:ascii="Times New Roman" w:eastAsia="宋体" w:hAnsi="Times New Roman" w:cs="Times New Roman"/>
      <w:szCs w:val="24"/>
    </w:rPr>
  </w:style>
  <w:style w:type="character" w:customStyle="1" w:styleId="afc">
    <w:name w:val="标题 字符"/>
    <w:link w:val="afb"/>
    <w:uiPriority w:val="10"/>
    <w:qFormat/>
    <w:rPr>
      <w:rFonts w:ascii="Cambria" w:hAnsi="Cambria" w:cs="Times New Roman"/>
      <w:b/>
      <w:bCs/>
      <w:kern w:val="2"/>
      <w:sz w:val="32"/>
      <w:szCs w:val="32"/>
    </w:rPr>
  </w:style>
  <w:style w:type="character" w:customStyle="1" w:styleId="afe">
    <w:name w:val="批注主题 字符"/>
    <w:link w:val="afd"/>
    <w:uiPriority w:val="99"/>
    <w:semiHidden/>
    <w:qFormat/>
    <w:rPr>
      <w:rFonts w:ascii="Times New Roman" w:hAnsi="Times New Roman"/>
      <w:b/>
      <w:bCs/>
      <w:kern w:val="2"/>
      <w:sz w:val="21"/>
      <w:szCs w:val="24"/>
    </w:rPr>
  </w:style>
  <w:style w:type="character" w:customStyle="1" w:styleId="Char10">
    <w:name w:val="批注文字 Char1"/>
    <w:qFormat/>
    <w:locked/>
    <w:rPr>
      <w:rFonts w:ascii="Times New Roman" w:hAnsi="Times New Roman"/>
      <w:kern w:val="2"/>
      <w:sz w:val="21"/>
      <w:szCs w:val="24"/>
    </w:rPr>
  </w:style>
  <w:style w:type="character" w:customStyle="1" w:styleId="case31">
    <w:name w:val="case31"/>
    <w:qFormat/>
    <w:rPr>
      <w:rFonts w:ascii="_x000B__x000C_" w:hAnsi="_x000B__x000C_" w:hint="default"/>
      <w:sz w:val="21"/>
      <w:szCs w:val="21"/>
    </w:rPr>
  </w:style>
  <w:style w:type="character" w:customStyle="1" w:styleId="Char">
    <w:name w:val="批注文字 Char"/>
    <w:qFormat/>
    <w:rPr>
      <w:rFonts w:ascii="Times New Roman" w:hAnsi="Times New Roman"/>
      <w:kern w:val="2"/>
      <w:sz w:val="21"/>
      <w:szCs w:val="24"/>
    </w:rPr>
  </w:style>
  <w:style w:type="character" w:customStyle="1" w:styleId="Char0">
    <w:name w:val="纯文本 Char"/>
    <w:qFormat/>
    <w:rPr>
      <w:rFonts w:ascii="宋体" w:eastAsia="宋体" w:hAnsi="Courier New"/>
      <w:kern w:val="2"/>
      <w:sz w:val="21"/>
      <w:lang w:val="en-US" w:eastAsia="zh-CN" w:bidi="ar-SA"/>
    </w:rPr>
  </w:style>
  <w:style w:type="character" w:customStyle="1" w:styleId="17">
    <w:name w:val="纯文本 字符1"/>
    <w:qFormat/>
    <w:rPr>
      <w:rFonts w:ascii="宋体" w:hAnsi="Courier New"/>
    </w:rPr>
  </w:style>
  <w:style w:type="character" w:customStyle="1" w:styleId="18">
    <w:name w:val="批注文字 字符1"/>
    <w:qFormat/>
    <w:rPr>
      <w:rFonts w:ascii="Times New Roman" w:hAnsi="Times New Roman"/>
      <w:kern w:val="2"/>
      <w:sz w:val="21"/>
      <w:szCs w:val="24"/>
    </w:rPr>
  </w:style>
  <w:style w:type="character" w:customStyle="1" w:styleId="Char11">
    <w:name w:val="正文文本 Char1"/>
    <w:uiPriority w:val="99"/>
    <w:semiHidden/>
    <w:qFormat/>
    <w:locked/>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5Char">
    <w:name w:val="标题 5 Char"/>
    <w:uiPriority w:val="9"/>
    <w:qFormat/>
    <w:rPr>
      <w:b/>
      <w:kern w:val="2"/>
      <w:sz w:val="28"/>
      <w:szCs w:val="24"/>
    </w:rPr>
  </w:style>
  <w:style w:type="character" w:customStyle="1" w:styleId="affc">
    <w:name w:val="批注文字 字符"/>
    <w:qFormat/>
    <w:rPr>
      <w:rFonts w:ascii="Times New Roman" w:hAnsi="Times New Roman"/>
      <w:kern w:val="2"/>
      <w:sz w:val="21"/>
      <w:szCs w:val="24"/>
    </w:rPr>
  </w:style>
  <w:style w:type="character" w:customStyle="1" w:styleId="19">
    <w:name w:val="标题 1 字符"/>
    <w:uiPriority w:val="9"/>
    <w:qFormat/>
    <w:rPr>
      <w:rFonts w:ascii="Times New Roman" w:eastAsia="宋体" w:hAnsi="Times New Roman" w:cs="Times New Roman"/>
      <w:b/>
      <w:bCs/>
      <w:kern w:val="44"/>
      <w:sz w:val="44"/>
      <w:szCs w:val="44"/>
    </w:rPr>
  </w:style>
  <w:style w:type="character" w:customStyle="1" w:styleId="affd">
    <w:name w:val="纯文本 字符"/>
    <w:qFormat/>
    <w:rPr>
      <w:rFonts w:ascii="宋体" w:eastAsia="宋体" w:hAnsi="Courier New" w:cs="Courier New"/>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fe">
    <w:name w:val="正文文本缩进 字符"/>
    <w:qFormat/>
    <w:rPr>
      <w:rFonts w:ascii="仿宋_GB2312" w:eastAsia="仿宋_GB2312" w:hAnsi="Times New Roman" w:cs="Times New Roman"/>
      <w:sz w:val="32"/>
      <w:szCs w:val="20"/>
    </w:rPr>
  </w:style>
  <w:style w:type="character" w:customStyle="1" w:styleId="afff">
    <w:name w:val="页脚 字符"/>
    <w:uiPriority w:val="99"/>
    <w:qFormat/>
  </w:style>
  <w:style w:type="character" w:customStyle="1" w:styleId="1Char1">
    <w:name w:val="标题 1 Char1"/>
    <w:qFormat/>
    <w:rPr>
      <w:rFonts w:eastAsia="宋体"/>
      <w:b/>
      <w:bCs/>
      <w:kern w:val="44"/>
      <w:sz w:val="44"/>
      <w:szCs w:val="44"/>
      <w:lang w:val="en-US" w:eastAsia="zh-CN" w:bidi="ar-SA"/>
    </w:rPr>
  </w:style>
  <w:style w:type="character" w:customStyle="1" w:styleId="font31">
    <w:name w:val="font31"/>
    <w:qFormat/>
    <w:rPr>
      <w:rFonts w:ascii="方正书宋_GBK" w:eastAsia="方正书宋_GBK" w:hAnsi="方正书宋_GBK" w:cs="方正书宋_GBK"/>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afff0">
    <w:name w:val="List Paragraph"/>
    <w:basedOn w:val="a"/>
    <w:uiPriority w:val="34"/>
    <w:qFormat/>
    <w:pPr>
      <w:ind w:firstLineChars="200" w:firstLine="420"/>
    </w:pPr>
    <w:rPr>
      <w:szCs w:val="22"/>
    </w:rPr>
  </w:style>
  <w:style w:type="character" w:customStyle="1" w:styleId="font51">
    <w:name w:val="font51"/>
    <w:qFormat/>
    <w:rPr>
      <w:rFonts w:ascii="Times New Roman" w:hAnsi="Times New Roman" w:cs="Times New Roman" w:hint="default"/>
      <w:b/>
      <w:color w:val="000000"/>
      <w:sz w:val="18"/>
      <w:szCs w:val="18"/>
      <w:u w:val="none"/>
    </w:rPr>
  </w:style>
  <w:style w:type="paragraph" w:customStyle="1" w:styleId="2a">
    <w:name w:val="列表段落2"/>
    <w:basedOn w:val="a"/>
    <w:qFormat/>
    <w:pPr>
      <w:ind w:firstLineChars="200" w:firstLine="420"/>
    </w:pPr>
    <w:rPr>
      <w:rFonts w:ascii="Calibri" w:hAnsi="Calibri"/>
      <w:szCs w:val="22"/>
    </w:rPr>
  </w:style>
  <w:style w:type="character" w:customStyle="1" w:styleId="font21">
    <w:name w:val="font21"/>
    <w:qFormat/>
    <w:rPr>
      <w:rFonts w:ascii="Courier New" w:eastAsia="Courier New" w:hAnsi="Courier New" w:cs="Courier New" w:hint="eastAsia"/>
      <w:color w:val="000000"/>
      <w:sz w:val="28"/>
      <w:szCs w:val="28"/>
      <w:u w:val="none"/>
    </w:rPr>
  </w:style>
  <w:style w:type="character" w:customStyle="1" w:styleId="font41">
    <w:name w:val="font41"/>
    <w:qFormat/>
    <w:rPr>
      <w:rFonts w:ascii="黑体" w:eastAsia="黑体" w:hAnsi="宋体" w:cs="黑体" w:hint="eastAsia"/>
      <w:color w:val="000000"/>
      <w:sz w:val="18"/>
      <w:szCs w:val="18"/>
      <w:u w:val="none"/>
    </w:rPr>
  </w:style>
  <w:style w:type="paragraph" w:customStyle="1" w:styleId="1a">
    <w:name w:val="修订1"/>
    <w:hidden/>
    <w:uiPriority w:val="99"/>
    <w:semiHidden/>
    <w:qFormat/>
    <w:rPr>
      <w:kern w:val="2"/>
      <w:sz w:val="21"/>
      <w:szCs w:val="24"/>
    </w:rPr>
  </w:style>
  <w:style w:type="paragraph" w:customStyle="1" w:styleId="2b">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character" w:customStyle="1" w:styleId="Char2">
    <w:name w:val="纯文本 Char2"/>
    <w:qFormat/>
    <w:rPr>
      <w:rFonts w:ascii="宋体" w:eastAsia="宋体" w:hAnsi="Courier New" w:cs="Courier New"/>
      <w:szCs w:val="21"/>
    </w:rPr>
  </w:style>
  <w:style w:type="character" w:customStyle="1" w:styleId="1Char">
    <w:name w:val="标题 1 Char"/>
    <w:qFormat/>
    <w:rPr>
      <w:rFonts w:ascii="Times New Roman" w:eastAsia="宋体" w:hAnsi="Times New Roman" w:cs="Times New Roman"/>
      <w:b/>
      <w:bCs/>
      <w:kern w:val="44"/>
      <w:sz w:val="44"/>
      <w:szCs w:val="44"/>
    </w:rPr>
  </w:style>
  <w:style w:type="paragraph" w:customStyle="1" w:styleId="40">
    <w:name w:val="修订4"/>
    <w:hidden/>
    <w:uiPriority w:val="99"/>
    <w:qFormat/>
    <w:rPr>
      <w:kern w:val="2"/>
      <w:sz w:val="21"/>
      <w:szCs w:val="24"/>
    </w:rPr>
  </w:style>
  <w:style w:type="paragraph" w:customStyle="1" w:styleId="41">
    <w:name w:val="修订41"/>
    <w:uiPriority w:val="99"/>
    <w:semiHidden/>
    <w:qFormat/>
    <w:rPr>
      <w:kern w:val="2"/>
      <w:sz w:val="21"/>
      <w:szCs w:val="24"/>
    </w:rPr>
  </w:style>
  <w:style w:type="character" w:customStyle="1" w:styleId="1b">
    <w:name w:val="未处理的提及1"/>
    <w:uiPriority w:val="99"/>
    <w:unhideWhenUsed/>
    <w:qFormat/>
    <w:rPr>
      <w:color w:val="605E5C"/>
      <w:shd w:val="clear" w:color="auto" w:fill="E1DFDD"/>
    </w:rPr>
  </w:style>
  <w:style w:type="paragraph" w:customStyle="1" w:styleId="afff1">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eop">
    <w:name w:val="eop"/>
    <w:qFormat/>
  </w:style>
  <w:style w:type="paragraph" w:customStyle="1" w:styleId="Revision1">
    <w:name w:val="Revision1"/>
    <w:uiPriority w:val="99"/>
    <w:unhideWhenUsed/>
    <w:qFormat/>
    <w:rPr>
      <w:kern w:val="2"/>
      <w:sz w:val="21"/>
      <w:szCs w:val="24"/>
    </w:rPr>
  </w:style>
  <w:style w:type="paragraph" w:customStyle="1" w:styleId="51">
    <w:name w:val="修订5"/>
    <w:hidden/>
    <w:uiPriority w:val="99"/>
    <w:unhideWhenUsed/>
    <w:qFormat/>
    <w:rPr>
      <w:kern w:val="2"/>
      <w:sz w:val="21"/>
      <w:szCs w:val="24"/>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rPr>
      <w:kern w:val="2"/>
      <w:sz w:val="21"/>
      <w:szCs w:val="24"/>
    </w:rPr>
  </w:style>
  <w:style w:type="paragraph" w:styleId="afff2">
    <w:name w:val="Revision"/>
    <w:hidden/>
    <w:uiPriority w:val="99"/>
    <w:semiHidden/>
    <w:rsid w:val="000E2FF2"/>
    <w:rPr>
      <w:kern w:val="2"/>
      <w:sz w:val="21"/>
      <w:szCs w:val="24"/>
    </w:rPr>
  </w:style>
  <w:style w:type="character" w:styleId="afff3">
    <w:name w:val="Unresolved Mention"/>
    <w:basedOn w:val="a1"/>
    <w:uiPriority w:val="99"/>
    <w:semiHidden/>
    <w:unhideWhenUsed/>
    <w:rsid w:val="000E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8.2M&#937;.cm@25&#8451;"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20https://www.gcy.zfcg.gxzf.gov.cn/&#65289;&#33719;&#21462;&#25307;&#26631;&#25991;&#20214;&#65292;&#24182;&#20110;2025&#24180;"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A043E06-76E1-48B5-80E4-BB800CEB0A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152</Pages>
  <Words>46092</Words>
  <Characters>51163</Characters>
  <Application>Microsoft Office Word</Application>
  <DocSecurity>0</DocSecurity>
  <Lines>3410</Lines>
  <Paragraphs>3353</Paragraphs>
  <ScaleCrop>false</ScaleCrop>
  <Company>KWZB;</Company>
  <LinksUpToDate>false</LinksUpToDate>
  <CharactersWithSpaces>93902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wu xiao</cp:lastModifiedBy>
  <cp:revision>32</cp:revision>
  <cp:lastPrinted>2022-09-05T02:15:00Z</cp:lastPrinted>
  <dcterms:created xsi:type="dcterms:W3CDTF">2025-07-16T07:33:00Z</dcterms:created>
  <dcterms:modified xsi:type="dcterms:W3CDTF">2025-08-26T09:59:00Z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737514067C02481292417C585E9B6582_13</vt:lpwstr>
  </property>
  <property fmtid="{D5CDD505-2E9C-101B-9397-08002B2CF9AE}" pid="4" name="commondata">
    <vt:lpwstr>eyJoZGlkIjoiZDBiOGZhYWQ5NWI3MDgyYTM5NWU2ZGE3NmNjNDlmOGQifQ==</vt:lpwstr>
  </property>
  <property fmtid="{D5CDD505-2E9C-101B-9397-08002B2CF9AE}" pid="5" name="KSOTemplateDocerSaveRecord">
    <vt:lpwstr>eyJoZGlkIjoiMzdmZDhhY2Q3ZjE4NDdmZDc4NjA3MWU0OWI3MTUzY2UiLCJ1c2VySWQiOiIxNjAzNTMwNzMyIn0=</vt:lpwstr>
  </property>
</Properties>
</file>