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600" w:lineRule="exact"/>
        <w:jc w:val="center"/>
        <w:textAlignment w:val="auto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eastAsia="zh-CN"/>
        </w:rPr>
        <w:t>德保县德福社区新能源便民充电桩项目</w:t>
      </w:r>
      <w:r>
        <w:rPr>
          <w:rFonts w:hint="eastAsia"/>
          <w:color w:val="auto"/>
          <w:highlight w:val="none"/>
        </w:rPr>
        <w:t>竞争性谈判公告</w:t>
      </w:r>
      <w:r>
        <w:rPr>
          <w:rFonts w:hint="eastAsia"/>
          <w:color w:val="auto"/>
          <w:highlight w:val="none"/>
          <w:lang w:eastAsia="zh-CN"/>
        </w:rPr>
        <w:t>（远程异地评标）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德保县德福社区新能源便民充电桩项目</w:t>
      </w:r>
      <w:r>
        <w:rPr>
          <w:rFonts w:hint="eastAsia" w:ascii="宋体" w:hAnsi="宋体"/>
          <w:color w:val="auto"/>
          <w:szCs w:val="21"/>
          <w:highlight w:val="none"/>
        </w:rPr>
        <w:t>项目的潜在供应商应在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广西政府采购云平台https://www.gcy.zfcg.gxzf.gov.cn/</w:t>
      </w:r>
      <w:r>
        <w:rPr>
          <w:rFonts w:hint="eastAsia" w:ascii="宋体" w:hAnsi="宋体"/>
          <w:color w:val="auto"/>
          <w:szCs w:val="21"/>
          <w:highlight w:val="none"/>
        </w:rPr>
        <w:t>获取（下载）竞争性谈判文件，并于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</w:t>
      </w:r>
      <w:r>
        <w:rPr>
          <w:rFonts w:ascii="宋体" w:hAnsi="宋体"/>
          <w:color w:val="auto"/>
          <w:szCs w:val="21"/>
          <w:highlight w:val="none"/>
          <w:u w:val="single"/>
        </w:rPr>
        <w:t>02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分（</w:t>
      </w:r>
      <w:r>
        <w:rPr>
          <w:rFonts w:hint="eastAsia" w:ascii="宋体" w:hAnsi="宋体"/>
          <w:bCs/>
          <w:color w:val="auto"/>
          <w:szCs w:val="21"/>
          <w:highlight w:val="none"/>
        </w:rPr>
        <w:t>北京时间）前提交（上传）</w:t>
      </w:r>
      <w:r>
        <w:rPr>
          <w:rFonts w:hint="eastAsia" w:ascii="宋体" w:hAnsi="宋体"/>
          <w:color w:val="auto"/>
          <w:szCs w:val="21"/>
          <w:highlight w:val="none"/>
        </w:rPr>
        <w:t>响应</w:t>
      </w:r>
      <w:r>
        <w:rPr>
          <w:rFonts w:ascii="宋体" w:hAnsi="宋体"/>
          <w:bCs/>
          <w:color w:val="auto"/>
          <w:szCs w:val="21"/>
          <w:highlight w:val="none"/>
        </w:rPr>
        <w:t>文件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0" w:name="_Toc71365362"/>
      <w:bookmarkStart w:id="1" w:name="_Toc71366040"/>
      <w:r>
        <w:rPr>
          <w:rFonts w:hint="eastAsia" w:ascii="黑体" w:hAnsi="黑体" w:eastAsia="黑体"/>
          <w:color w:val="auto"/>
          <w:sz w:val="24"/>
          <w:highlight w:val="none"/>
        </w:rPr>
        <w:t>一、项目基本情况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BSZC2024-J1-240208-gxzc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  <w:r>
        <w:rPr>
          <w:rFonts w:hint="eastAsia"/>
          <w:color w:val="auto"/>
          <w:highlight w:val="none"/>
          <w:lang w:eastAsia="zh-CN"/>
        </w:rPr>
        <w:t>德保县德福社区新能源便民充电桩项目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采购方式：竞争性谈判</w:t>
      </w:r>
    </w:p>
    <w:p>
      <w:pPr>
        <w:spacing w:line="360" w:lineRule="auto"/>
        <w:ind w:firstLine="420" w:firstLineChars="200"/>
        <w:rPr>
          <w:rFonts w:hint="eastAsia" w:ascii="宋体" w:hAnsi="宋体"/>
          <w:i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预算金额：</w:t>
      </w:r>
      <w:r>
        <w:rPr>
          <w:rFonts w:hint="eastAsia" w:ascii="宋体" w:hAnsi="宋体"/>
          <w:iCs/>
          <w:color w:val="auto"/>
          <w:szCs w:val="21"/>
          <w:highlight w:val="none"/>
          <w:u w:val="single"/>
          <w:lang w:val="en-US" w:eastAsia="zh-CN"/>
        </w:rPr>
        <w:t>849800.00元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最高限价（如有）：同预算金额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采购需求：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4"/>
        <w:gridCol w:w="2211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单分标；预算金额：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849800.00元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标的的名称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数量及单位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简要技术需求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德保县德福社区新能源便民充电桩项目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一批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详见采购需求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bookmarkStart w:id="2" w:name="_Toc35393630"/>
      <w:bookmarkStart w:id="3" w:name="_Toc28359090"/>
      <w:bookmarkStart w:id="4" w:name="_Toc71366041"/>
      <w:bookmarkStart w:id="5" w:name="_Toc35393799"/>
      <w:bookmarkStart w:id="6" w:name="_Toc28359013"/>
      <w:bookmarkStart w:id="7" w:name="_Toc71365363"/>
      <w:r>
        <w:rPr>
          <w:rFonts w:hint="eastAsia" w:ascii="宋体" w:hAnsi="宋体"/>
          <w:color w:val="auto"/>
          <w:szCs w:val="21"/>
          <w:highlight w:val="none"/>
        </w:rPr>
        <w:t>合同履行期限：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自签订合同之日起30天内交货并安装调试完毕交付使用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本项目（是</w:t>
      </w:r>
      <w:r>
        <w:rPr>
          <w:rFonts w:ascii="宋体" w:hAnsi="宋体"/>
          <w:color w:val="auto"/>
          <w:szCs w:val="21"/>
          <w:highlight w:val="none"/>
        </w:rPr>
        <w:t>/</w:t>
      </w:r>
      <w:r>
        <w:rPr>
          <w:rFonts w:hint="eastAsia" w:ascii="宋体" w:hAnsi="宋体"/>
          <w:color w:val="auto"/>
          <w:szCs w:val="21"/>
          <w:highlight w:val="none"/>
        </w:rPr>
        <w:t>√</w:t>
      </w:r>
      <w:r>
        <w:rPr>
          <w:rFonts w:ascii="宋体" w:hAnsi="宋体"/>
          <w:color w:val="auto"/>
          <w:szCs w:val="21"/>
          <w:highlight w:val="none"/>
        </w:rPr>
        <w:t>否</w:t>
      </w:r>
      <w:r>
        <w:rPr>
          <w:rFonts w:hint="eastAsia" w:ascii="宋体" w:hAnsi="宋体"/>
          <w:color w:val="auto"/>
          <w:szCs w:val="21"/>
          <w:highlight w:val="none"/>
        </w:rPr>
        <w:t>）接受联合体。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二、供应商的资格条件：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8" w:name="_Toc28359014"/>
      <w:bookmarkStart w:id="9" w:name="_Toc28359091"/>
      <w:r>
        <w:rPr>
          <w:rFonts w:hint="eastAsia" w:ascii="宋体" w:hAnsi="宋体"/>
          <w:color w:val="auto"/>
          <w:szCs w:val="21"/>
          <w:highlight w:val="none"/>
        </w:rPr>
        <w:t>1.满足《中华人民共和国政府采购法》第二十二条规定；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.落实政府采购政策需满足的资格要求：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本项目为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专门面向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 w:bidi="zh-CN"/>
        </w:rPr>
        <w:t>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小企业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 w:bidi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采购（供应商为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 w:bidi="zh-CN"/>
        </w:rPr>
        <w:t>中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小微企业或监狱企业或残疾人福利企业）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 w:eastAsia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3.本项目的特定资格要求：</w:t>
      </w:r>
      <w:bookmarkStart w:id="10" w:name="_Toc71365364"/>
      <w:bookmarkStart w:id="11" w:name="_Toc71366042"/>
      <w:bookmarkStart w:id="12" w:name="_Toc35393800"/>
      <w:bookmarkStart w:id="13" w:name="_Toc35393631"/>
      <w:r>
        <w:rPr>
          <w:rFonts w:hint="eastAsia" w:ascii="宋体" w:hAnsi="宋体"/>
          <w:color w:val="auto"/>
          <w:szCs w:val="21"/>
          <w:highlight w:val="none"/>
          <w:lang w:eastAsia="zh-CN"/>
        </w:rPr>
        <w:t>无。</w:t>
      </w:r>
    </w:p>
    <w:p>
      <w:pPr>
        <w:spacing w:line="360" w:lineRule="auto"/>
        <w:ind w:firstLine="480" w:firstLineChars="20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三、获取竞争性谈判文件</w:t>
      </w:r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bookmarkStart w:id="14" w:name="_Toc28359092"/>
      <w:bookmarkStart w:id="15" w:name="_Toc28359015"/>
      <w:bookmarkStart w:id="16" w:name="_Toc71365365"/>
      <w:bookmarkStart w:id="17" w:name="_Toc35393801"/>
      <w:bookmarkStart w:id="18" w:name="_Toc71366043"/>
      <w:bookmarkStart w:id="19" w:name="_Toc35393632"/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时间：202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日至202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16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日，每天上午8：00至12:00，下午3:00至6:00（北京时间，法定节假日除外）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获取地点：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广西政府采购云平台https://www.gcy.zfcg.gxzf.gov.cn/</w:t>
      </w:r>
    </w:p>
    <w:p>
      <w:pPr>
        <w:spacing w:line="360" w:lineRule="exact"/>
        <w:ind w:firstLine="420" w:firstLineChars="200"/>
        <w:rPr>
          <w:rFonts w:ascii="Arial" w:hAnsi="Arial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获取方式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：由潜在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供应商登录广西政府采购云平台https://www.gcy.zfcg.gxzf.gov.cn/在线申请获取采购文件（进入“项目采购”应用，在获取采购文件菜单中选择项目，申请获取采购文件）</w:t>
      </w:r>
    </w:p>
    <w:p>
      <w:pPr>
        <w:snapToGrid w:val="0"/>
        <w:spacing w:line="36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采购文件售价：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  <w:highlight w:val="none"/>
        </w:rPr>
        <w:t>元。</w:t>
      </w:r>
    </w:p>
    <w:p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四、响应文件提交</w:t>
      </w:r>
      <w:bookmarkEnd w:id="14"/>
      <w:bookmarkEnd w:id="15"/>
      <w:bookmarkEnd w:id="16"/>
      <w:bookmarkEnd w:id="17"/>
      <w:bookmarkEnd w:id="18"/>
      <w:bookmarkEnd w:id="19"/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截止时间：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</w:t>
      </w:r>
      <w:r>
        <w:rPr>
          <w:rFonts w:ascii="宋体" w:hAnsi="宋体"/>
          <w:color w:val="auto"/>
          <w:szCs w:val="21"/>
          <w:highlight w:val="none"/>
          <w:u w:val="single"/>
        </w:rPr>
        <w:t>02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</w:t>
      </w:r>
      <w:r>
        <w:rPr>
          <w:rFonts w:hint="eastAsia" w:ascii="宋体" w:hAnsi="宋体"/>
          <w:bCs/>
          <w:color w:val="auto"/>
          <w:szCs w:val="21"/>
          <w:highlight w:val="none"/>
        </w:rPr>
        <w:t>（北京时间）</w:t>
      </w:r>
    </w:p>
    <w:p>
      <w:pPr>
        <w:spacing w:line="360" w:lineRule="auto"/>
        <w:ind w:left="422"/>
        <w:rPr>
          <w:rFonts w:hint="eastAsia" w:ascii="宋体" w:hAnsi="宋体" w:eastAsia="宋体"/>
          <w:bCs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广西政府采购云平台https://www.gcy.zfcg.gxzf.gov.cn/</w:t>
      </w:r>
    </w:p>
    <w:p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20" w:name="_Toc35393802"/>
      <w:bookmarkStart w:id="21" w:name="_Toc35393633"/>
      <w:bookmarkStart w:id="22" w:name="_Toc71366044"/>
      <w:bookmarkStart w:id="23" w:name="_Toc28359016"/>
      <w:bookmarkStart w:id="24" w:name="_Toc28359093"/>
      <w:bookmarkStart w:id="25" w:name="_Toc71365366"/>
      <w:r>
        <w:rPr>
          <w:rFonts w:hint="eastAsia" w:ascii="黑体" w:hAnsi="黑体" w:eastAsia="黑体"/>
          <w:color w:val="auto"/>
          <w:sz w:val="24"/>
          <w:highlight w:val="none"/>
        </w:rPr>
        <w:t>五、开启</w:t>
      </w:r>
      <w:bookmarkEnd w:id="20"/>
      <w:bookmarkEnd w:id="21"/>
      <w:bookmarkEnd w:id="22"/>
      <w:bookmarkEnd w:id="23"/>
      <w:bookmarkEnd w:id="24"/>
      <w:bookmarkEnd w:id="25"/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时间：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2</w:t>
      </w:r>
      <w:r>
        <w:rPr>
          <w:rFonts w:ascii="宋体" w:hAnsi="宋体"/>
          <w:color w:val="auto"/>
          <w:szCs w:val="21"/>
          <w:highlight w:val="none"/>
          <w:u w:val="single"/>
        </w:rPr>
        <w:t>02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17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分（北京时间）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广西政府采购云平台https://www.gcy.zfcg.gxzf.gov.cn/</w:t>
      </w:r>
    </w:p>
    <w:p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26" w:name="_Toc71366045"/>
      <w:bookmarkStart w:id="27" w:name="_Toc28359017"/>
      <w:bookmarkStart w:id="28" w:name="_Toc28359094"/>
      <w:bookmarkStart w:id="29" w:name="_Toc71365367"/>
      <w:bookmarkStart w:id="30" w:name="_Toc35393803"/>
      <w:bookmarkStart w:id="31" w:name="_Toc35393634"/>
      <w:r>
        <w:rPr>
          <w:rFonts w:hint="eastAsia" w:ascii="黑体" w:hAnsi="黑体" w:eastAsia="黑体"/>
          <w:color w:val="auto"/>
          <w:sz w:val="24"/>
          <w:highlight w:val="none"/>
        </w:rPr>
        <w:t>六、公告期限</w:t>
      </w:r>
      <w:bookmarkEnd w:id="26"/>
      <w:bookmarkEnd w:id="27"/>
      <w:bookmarkEnd w:id="28"/>
      <w:bookmarkEnd w:id="29"/>
      <w:bookmarkEnd w:id="30"/>
      <w:bookmarkEnd w:id="31"/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自本公告发布之日起3个工作日。</w:t>
      </w:r>
    </w:p>
    <w:p>
      <w:pPr>
        <w:ind w:firstLine="361" w:firstLineChars="150"/>
        <w:rPr>
          <w:rFonts w:hint="default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bookmarkStart w:id="32" w:name="_Toc35393804"/>
      <w:bookmarkStart w:id="33" w:name="_Toc35393635"/>
      <w:bookmarkStart w:id="34" w:name="_Toc71365289"/>
      <w:bookmarkStart w:id="35" w:name="_Hlk37429674"/>
      <w:bookmarkStart w:id="36" w:name="_Toc71366047"/>
      <w:bookmarkStart w:id="37" w:name="_Toc35393636"/>
      <w:bookmarkStart w:id="38" w:name="_Toc35393805"/>
      <w:bookmarkStart w:id="39" w:name="_Toc71365369"/>
      <w:bookmarkStart w:id="40" w:name="_Toc28359018"/>
      <w:bookmarkStart w:id="41" w:name="_Toc28359095"/>
      <w:r>
        <w:rPr>
          <w:rFonts w:hint="eastAsia" w:ascii="黑体" w:hAnsi="黑体" w:eastAsia="黑体"/>
          <w:b/>
          <w:color w:val="auto"/>
          <w:sz w:val="24"/>
          <w:highlight w:val="none"/>
        </w:rPr>
        <w:t>七、其他补充事宜</w:t>
      </w:r>
      <w:bookmarkEnd w:id="32"/>
      <w:bookmarkEnd w:id="33"/>
      <w:bookmarkEnd w:id="34"/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1.网上查询地址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www.ccgp.gov.cn（中国政府采购网）、zfcg.gxzf.gov.cn（广西壮族自治区政府采购网）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424" w:firstLineChars="202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本项目需要落实的政府采购政策</w:t>
      </w:r>
    </w:p>
    <w:p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/>
          <w:color w:val="auto"/>
          <w:szCs w:val="21"/>
          <w:highlight w:val="none"/>
        </w:rPr>
        <w:t>《关于进一步加大政府采购支持中小企业力度的通知》财库【2022】19号、《政府采购促进中小企业发展管理办法》的通知（财库〔2020〕46号）、《财政部、司法部关于政府采购支持监狱企业发展有关问题的通知》（财库[2014]68号）《三部门联合发布关于促进残疾人就业政府采购政策的通知》（财库〔2017〕141号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的要求。</w:t>
      </w:r>
    </w:p>
    <w:bookmarkEnd w:id="35"/>
    <w:p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八、凡对本次采购提出询问，请按</w:t>
      </w:r>
      <w:r>
        <w:rPr>
          <w:rFonts w:ascii="黑体" w:hAnsi="黑体" w:eastAsia="黑体"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color w:val="auto"/>
          <w:sz w:val="24"/>
          <w:highlight w:val="none"/>
        </w:rPr>
        <w:t>联系。</w:t>
      </w:r>
      <w:bookmarkEnd w:id="36"/>
      <w:bookmarkEnd w:id="37"/>
      <w:bookmarkEnd w:id="38"/>
      <w:bookmarkEnd w:id="39"/>
      <w:bookmarkEnd w:id="40"/>
      <w:bookmarkEnd w:id="41"/>
    </w:p>
    <w:p>
      <w:pPr>
        <w:spacing w:line="400" w:lineRule="exact"/>
        <w:ind w:firstLine="420" w:firstLineChars="200"/>
        <w:rPr>
          <w:rFonts w:ascii="宋体" w:hAnsi="宋体" w:cs="仿宋"/>
          <w:color w:val="auto"/>
          <w:kern w:val="0"/>
          <w:szCs w:val="21"/>
          <w:highlight w:val="none"/>
        </w:rPr>
      </w:pPr>
      <w:bookmarkStart w:id="42" w:name="_Toc28359019"/>
      <w:bookmarkStart w:id="43" w:name="_Toc35393637"/>
      <w:bookmarkStart w:id="44" w:name="_Toc28359096"/>
      <w:bookmarkStart w:id="45" w:name="_Toc35393806"/>
      <w:bookmarkStart w:id="46" w:name="_Toc35393638"/>
      <w:bookmarkStart w:id="47" w:name="_Toc35393807"/>
      <w:bookmarkStart w:id="48" w:name="_Toc28359020"/>
      <w:bookmarkStart w:id="49" w:name="_Toc28359097"/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1.采购人信息</w:t>
      </w:r>
      <w:bookmarkEnd w:id="42"/>
      <w:bookmarkEnd w:id="43"/>
      <w:bookmarkEnd w:id="44"/>
      <w:bookmarkEnd w:id="45"/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名    称：</w:t>
      </w:r>
      <w:r>
        <w:rPr>
          <w:rFonts w:hint="eastAsia" w:ascii="宋体" w:hAnsi="宋体" w:cs="仿宋"/>
          <w:color w:val="auto"/>
          <w:szCs w:val="21"/>
          <w:highlight w:val="none"/>
          <w:lang w:val="en-US" w:eastAsia="zh-CN"/>
        </w:rPr>
        <w:t>德保县生态移民发展中心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地    址：</w:t>
      </w:r>
      <w:r>
        <w:rPr>
          <w:rFonts w:hint="eastAsia" w:ascii="宋体" w:hAnsi="宋体" w:cs="仿宋"/>
          <w:color w:val="auto"/>
          <w:szCs w:val="21"/>
          <w:highlight w:val="none"/>
          <w:lang w:val="en-US" w:eastAsia="zh-CN"/>
        </w:rPr>
        <w:t>德保县城关镇银发大厦10楼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联系方式：</w:t>
      </w:r>
      <w:bookmarkEnd w:id="46"/>
      <w:bookmarkEnd w:id="47"/>
      <w:bookmarkEnd w:id="48"/>
      <w:bookmarkEnd w:id="49"/>
      <w:r>
        <w:rPr>
          <w:rFonts w:hint="eastAsia" w:ascii="宋体" w:hAnsi="宋体" w:cs="仿宋"/>
          <w:color w:val="auto"/>
          <w:szCs w:val="21"/>
          <w:highlight w:val="none"/>
          <w:lang w:eastAsia="zh-CN"/>
        </w:rPr>
        <w:t>0776-3802022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2.采购代理机构信息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名 称：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广西赞宸工程管理咨询有限公司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地　址：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百色市右江区龙腾路13号龙晟国际写字楼10层1001号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文烈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0776-2969916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3.项目联系方式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项目联系人：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文烈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          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电    话：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0776-2969916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</w:t>
      </w:r>
    </w:p>
    <w:p>
      <w:pPr>
        <w:spacing w:line="400" w:lineRule="exact"/>
        <w:jc w:val="both"/>
        <w:rPr>
          <w:rFonts w:hint="eastAsia" w:ascii="宋体" w:hAnsi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</w:t>
      </w:r>
    </w:p>
    <w:p>
      <w:pPr>
        <w:spacing w:line="400" w:lineRule="exact"/>
        <w:jc w:val="center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广西赞宸工程管理咨询有限公司</w:t>
      </w:r>
    </w:p>
    <w:p>
      <w:pPr>
        <w:spacing w:line="400" w:lineRule="exact"/>
        <w:jc w:val="center"/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  202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>13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日</w:t>
      </w:r>
      <w:bookmarkStart w:id="50" w:name="_GoBack"/>
      <w:bookmarkEnd w:id="50"/>
    </w:p>
    <w:sectPr>
      <w:pgSz w:w="11906" w:h="16838"/>
      <w:pgMar w:top="1304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DliMGY1OTU3YzY0ZmM2MTg4MjJlYTYzOTUxODQifQ=="/>
  </w:docVars>
  <w:rsids>
    <w:rsidRoot w:val="00000000"/>
    <w:rsid w:val="3F8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2024-05-13T08:31:17Z</dcterms:created>
  <dc:creator>Administrator</dc:creator>
  <cp:lastModifiedBy>大大的眼，圆圆的脸</cp:lastModifiedBy>
  <dcterms:modified xsi:type="dcterms:W3CDTF">2024-05-13T08:31:59Z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7E056D394A224BFF8B3FC35BB21767EC_12</vt:lpwstr>
  </property>
</Properties>
</file>