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rPr>
          <w:rFonts w:hint="eastAsia" w:ascii="宋体" w:hAnsi="宋体" w:eastAsia="宋体" w:cs="宋体"/>
          <w:b/>
          <w:bCs/>
          <w:color w:val="auto"/>
          <w:kern w:val="0"/>
          <w:sz w:val="30"/>
          <w:szCs w:val="30"/>
          <w:highlight w:val="none"/>
          <w:lang w:val="zh-CN"/>
        </w:rPr>
      </w:pPr>
    </w:p>
    <w:p>
      <w:pPr>
        <w:snapToGrid w:val="0"/>
        <w:spacing w:before="50" w:after="120" w:line="360" w:lineRule="auto"/>
        <w:ind w:firstLine="301" w:firstLineChars="1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：2025年龙州县应急管理局自然灾害救援装备采购项目</w:t>
      </w:r>
    </w:p>
    <w:p>
      <w:pPr>
        <w:snapToGrid w:val="0"/>
        <w:spacing w:before="50" w:after="120" w:line="360" w:lineRule="auto"/>
        <w:ind w:firstLine="301" w:firstLineChars="100"/>
        <w:rPr>
          <w:rFonts w:hint="eastAsia" w:ascii="宋体" w:hAnsi="宋体" w:eastAsia="宋体" w:cs="宋体"/>
          <w:b/>
          <w:bCs/>
          <w:color w:val="auto"/>
          <w:kern w:val="0"/>
          <w:sz w:val="30"/>
          <w:szCs w:val="30"/>
          <w:highlight w:val="none"/>
          <w:lang w:val="zh-CN" w:eastAsia="zh-CN"/>
        </w:rPr>
      </w:pPr>
      <w:r>
        <w:rPr>
          <w:rFonts w:hint="eastAsia" w:ascii="宋体" w:hAnsi="宋体" w:eastAsia="宋体" w:cs="宋体"/>
          <w:b/>
          <w:bCs/>
          <w:color w:val="auto"/>
          <w:kern w:val="0"/>
          <w:sz w:val="30"/>
          <w:szCs w:val="30"/>
          <w:highlight w:val="none"/>
          <w:lang w:val="zh-CN"/>
        </w:rPr>
        <w:t>项目编号：</w:t>
      </w:r>
      <w:r>
        <w:rPr>
          <w:rFonts w:hint="eastAsia" w:ascii="宋体" w:hAnsi="宋体" w:eastAsia="宋体" w:cs="宋体"/>
          <w:b/>
          <w:bCs/>
          <w:color w:val="auto"/>
          <w:kern w:val="0"/>
          <w:sz w:val="30"/>
          <w:szCs w:val="30"/>
          <w:highlight w:val="none"/>
          <w:lang w:val="en-US" w:eastAsia="zh-CN"/>
        </w:rPr>
        <w:t>CZZC2025-J1-230063-HSZB</w:t>
      </w:r>
    </w:p>
    <w:p>
      <w:pPr>
        <w:snapToGrid w:val="0"/>
        <w:spacing w:before="50" w:after="120" w:line="360" w:lineRule="auto"/>
        <w:rPr>
          <w:rFonts w:hint="eastAsia" w:ascii="宋体" w:hAnsi="宋体" w:eastAsia="宋体" w:cs="宋体"/>
          <w:b/>
          <w:bCs/>
          <w:color w:val="auto"/>
          <w:w w:val="95"/>
          <w:kern w:val="0"/>
          <w:sz w:val="30"/>
          <w:szCs w:val="30"/>
          <w:highlight w:val="none"/>
          <w:lang w:val="zh-CN"/>
        </w:rPr>
      </w:pPr>
    </w:p>
    <w:p>
      <w:pPr>
        <w:pStyle w:val="6"/>
        <w:rPr>
          <w:rFonts w:hint="eastAsia"/>
          <w:lang w:val="zh-CN"/>
        </w:rPr>
      </w:pPr>
    </w:p>
    <w:p>
      <w:pPr>
        <w:snapToGrid w:val="0"/>
        <w:spacing w:before="50" w:after="120" w:line="360" w:lineRule="auto"/>
        <w:ind w:firstLine="859" w:firstLineChars="300"/>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w:t>
      </w:r>
      <w:r>
        <w:rPr>
          <w:rFonts w:hint="eastAsia" w:eastAsia="宋体" w:cs="宋体"/>
          <w:b/>
          <w:bCs/>
          <w:color w:val="auto"/>
          <w:w w:val="95"/>
          <w:sz w:val="30"/>
          <w:szCs w:val="30"/>
          <w:lang w:eastAsia="zh-CN"/>
        </w:rPr>
        <w:t>龙州县应急管理局</w:t>
      </w:r>
      <w:r>
        <w:rPr>
          <w:rFonts w:hint="eastAsia" w:ascii="宋体" w:hAnsi="宋体" w:eastAsia="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859" w:firstLineChars="300"/>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w:t>
      </w:r>
      <w:r>
        <w:rPr>
          <w:rFonts w:hint="eastAsia" w:hAnsi="宋体"/>
          <w:b/>
          <w:color w:val="auto"/>
          <w:sz w:val="30"/>
          <w:szCs w:val="72"/>
        </w:rPr>
        <w:t>广西</w:t>
      </w:r>
      <w:r>
        <w:rPr>
          <w:rFonts w:hint="eastAsia" w:hAnsi="宋体"/>
          <w:b/>
          <w:color w:val="auto"/>
          <w:sz w:val="30"/>
          <w:szCs w:val="72"/>
          <w:lang w:val="en-US" w:eastAsia="zh-CN"/>
        </w:rPr>
        <w:t>华晟</w:t>
      </w:r>
      <w:r>
        <w:rPr>
          <w:rFonts w:hint="eastAsia" w:hAnsi="宋体"/>
          <w:b/>
          <w:color w:val="auto"/>
          <w:sz w:val="30"/>
          <w:szCs w:val="72"/>
        </w:rPr>
        <w:t>招标</w:t>
      </w:r>
      <w:r>
        <w:rPr>
          <w:rFonts w:hint="eastAsia" w:hAnsi="宋体"/>
          <w:b/>
          <w:color w:val="auto"/>
          <w:sz w:val="30"/>
          <w:szCs w:val="72"/>
          <w:lang w:val="en-US" w:eastAsia="zh-CN"/>
        </w:rPr>
        <w:t>代理</w:t>
      </w:r>
      <w:r>
        <w:rPr>
          <w:rFonts w:hint="eastAsia" w:hAnsi="宋体"/>
          <w:b/>
          <w:color w:val="auto"/>
          <w:sz w:val="30"/>
          <w:szCs w:val="72"/>
        </w:rPr>
        <w:t>有限公司</w:t>
      </w:r>
    </w:p>
    <w:p>
      <w:pPr>
        <w:spacing w:line="360" w:lineRule="auto"/>
        <w:jc w:val="center"/>
        <w:rPr>
          <w:rFonts w:hint="eastAsia" w:ascii="宋体" w:hAnsi="宋体" w:eastAsia="宋体" w:cs="宋体"/>
          <w:b/>
          <w:color w:val="auto"/>
          <w:sz w:val="32"/>
          <w:szCs w:val="32"/>
          <w:highlight w:val="none"/>
        </w:rPr>
      </w:pPr>
    </w:p>
    <w:p>
      <w:pPr>
        <w:spacing w:line="400" w:lineRule="exact"/>
        <w:ind w:firstLine="2249" w:firstLineChars="7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ascii="宋体" w:hAnsi="宋体" w:eastAsia="宋体" w:cs="宋体"/>
          <w:b/>
          <w:color w:val="auto"/>
          <w:sz w:val="32"/>
          <w:szCs w:val="32"/>
          <w:highlight w:val="none"/>
        </w:rPr>
        <w:t>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p>
    <w:p>
      <w:pPr>
        <w:pStyle w:val="24"/>
        <w:rPr>
          <w:rFonts w:hint="eastAsia" w:ascii="宋体" w:hAnsi="宋体" w:eastAsia="宋体" w:cs="宋体"/>
          <w:b/>
          <w:color w:val="auto"/>
          <w:sz w:val="32"/>
          <w:szCs w:val="32"/>
          <w:highlight w:val="none"/>
        </w:rPr>
      </w:pPr>
    </w:p>
    <w:p>
      <w:pPr>
        <w:rPr>
          <w:rFonts w:hint="eastAsia"/>
        </w:rPr>
      </w:pPr>
    </w:p>
    <w:p>
      <w:pPr>
        <w:pStyle w:val="24"/>
        <w:rPr>
          <w:rFonts w:hint="eastAsia"/>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5"/>
        <w:tabs>
          <w:tab w:val="right" w:leader="dot" w:pos="8879"/>
        </w:tabs>
        <w:rPr>
          <w:rFonts w:hint="eastAsia" w:ascii="宋体" w:hAnsi="宋体" w:eastAsia="宋体" w:cs="宋体"/>
          <w:b/>
          <w:color w:val="auto"/>
          <w:sz w:val="28"/>
          <w:szCs w:val="28"/>
          <w:highlight w:val="none"/>
        </w:rPr>
      </w:pP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 xml:space="preserve">第二章 </w:t>
      </w:r>
      <w:bookmarkStart w:id="0" w:name="OLE_LINK1"/>
      <w:r>
        <w:rPr>
          <w:rFonts w:hint="eastAsia" w:asciiTheme="majorEastAsia" w:hAnsiTheme="majorEastAsia" w:eastAsiaTheme="majorEastAsia" w:cstheme="majorEastAsia"/>
          <w:b/>
          <w:bCs/>
          <w:color w:val="auto"/>
          <w:kern w:val="44"/>
          <w:sz w:val="24"/>
          <w:szCs w:val="24"/>
          <w:highlight w:val="none"/>
          <w:lang w:val="zh-CN"/>
        </w:rPr>
        <w:t>采购需求</w:t>
      </w:r>
      <w:bookmarkEnd w:id="0"/>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101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5"/>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110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fmt="decimal" w:start="1"/>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1" w:name="_Toc15375"/>
      <w:bookmarkStart w:id="2" w:name="_Toc7085"/>
      <w:bookmarkStart w:id="3" w:name="_Toc6626"/>
      <w:bookmarkStart w:id="4" w:name="_Toc32002"/>
      <w:bookmarkStart w:id="5" w:name="_Toc80205920"/>
      <w:bookmarkStart w:id="6" w:name="_Toc28468"/>
      <w:bookmarkStart w:id="7" w:name="_Toc21558"/>
      <w:bookmarkStart w:id="8" w:name="_Toc21011"/>
      <w:bookmarkStart w:id="9" w:name="_Toc2567"/>
      <w:r>
        <w:rPr>
          <w:rFonts w:hint="eastAsia" w:ascii="Times New Roman" w:hAnsi="Times New Roman" w:eastAsia="宋体"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28359012"/>
      <w:bookmarkStart w:id="11" w:name="_Toc35393798"/>
      <w:bookmarkStart w:id="12" w:name="_Toc28359089"/>
      <w:bookmarkStart w:id="13" w:name="_Toc44229878"/>
      <w:bookmarkStart w:id="14" w:name="_Toc35393629"/>
      <w:bookmarkStart w:id="15" w:name="_Toc28359004"/>
      <w:bookmarkStart w:id="16" w:name="_Toc28359081"/>
      <w:bookmarkStart w:id="17" w:name="_Toc35393792"/>
      <w:bookmarkStart w:id="18" w:name="_Toc35393623"/>
    </w:p>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val="zh-CN"/>
              </w:rPr>
              <w:t>2025年龙州县应急管理局自然灾害救援装备采购项目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color w:val="auto"/>
                <w:highlight w:val="none"/>
                <w:u w:val="none"/>
              </w:rPr>
              <w:fldChar w:fldCharType="begin"/>
            </w:r>
            <w:r>
              <w:rPr>
                <w:color w:val="auto"/>
                <w:highlight w:val="none"/>
                <w:u w:val="none"/>
              </w:rPr>
              <w:instrText xml:space="preserve"> HYPERLINK "https://www.gcy.zfcg.gxzf.gov.cn/）获取采购文件，并于" </w:instrText>
            </w:r>
            <w:r>
              <w:rPr>
                <w:color w:val="auto"/>
                <w:highlight w:val="none"/>
                <w:u w:val="none"/>
              </w:rPr>
              <w:fldChar w:fldCharType="separate"/>
            </w:r>
            <w:r>
              <w:rPr>
                <w:rStyle w:val="39"/>
                <w:rFonts w:hint="eastAsia" w:ascii="宋体" w:hAnsi="宋体" w:eastAsia="宋体" w:cs="宋体"/>
                <w:bCs/>
                <w:color w:val="auto"/>
                <w:szCs w:val="21"/>
                <w:highlight w:val="none"/>
                <w:u w:val="none"/>
              </w:rPr>
              <w:t>https://www.gcy.zfcg.gxzf.gov.cn/</w:t>
            </w:r>
            <w:r>
              <w:rPr>
                <w:rStyle w:val="39"/>
                <w:rFonts w:hint="eastAsia" w:ascii="宋体" w:hAnsi="宋体" w:cs="宋体"/>
                <w:color w:val="auto"/>
                <w:szCs w:val="21"/>
                <w:highlight w:val="none"/>
                <w:u w:val="none"/>
              </w:rPr>
              <w:t>）</w:t>
            </w:r>
            <w:r>
              <w:rPr>
                <w:rStyle w:val="39"/>
                <w:rFonts w:hint="eastAsia"/>
                <w:color w:val="auto"/>
                <w:szCs w:val="21"/>
                <w:highlight w:val="none"/>
                <w:u w:val="none"/>
              </w:rPr>
              <w:t>获取采购文件，并于</w:t>
            </w:r>
            <w:r>
              <w:rPr>
                <w:rStyle w:val="39"/>
                <w:rFonts w:hint="eastAsia"/>
                <w:color w:val="auto"/>
                <w:szCs w:val="21"/>
                <w:highlight w:val="none"/>
                <w:u w:val="none"/>
              </w:rPr>
              <w:fldChar w:fldCharType="end"/>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分（北京时间）前提交响应文件</w:t>
            </w:r>
            <w:r>
              <w:rPr>
                <w:rFonts w:hint="eastAsia"/>
                <w:color w:val="auto"/>
                <w:szCs w:val="21"/>
                <w:highlight w:val="none"/>
              </w:rPr>
              <w:t>。</w:t>
            </w:r>
          </w:p>
        </w:tc>
      </w:tr>
    </w:tbl>
    <w:p>
      <w:pPr>
        <w:rPr>
          <w:rFonts w:ascii="Times New Roman" w:hAnsi="Times New Roman" w:eastAsia="宋体" w:cs="Times New Roman"/>
          <w:color w:val="auto"/>
          <w:szCs w:val="24"/>
          <w:highlight w:val="none"/>
        </w:rPr>
      </w:pPr>
    </w:p>
    <w:p>
      <w:pPr>
        <w:keepNext w:val="0"/>
        <w:keepLines w:val="0"/>
        <w:pageBreakBefore w:val="0"/>
        <w:kinsoku/>
        <w:wordWrap/>
        <w:overflowPunct/>
        <w:topLinePunct w:val="0"/>
        <w:autoSpaceDE/>
        <w:autoSpaceDN/>
        <w:bidi w:val="0"/>
        <w:spacing w:line="40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keepNext w:val="0"/>
        <w:keepLines w:val="0"/>
        <w:pageBreakBefore w:val="0"/>
        <w:kinsoku/>
        <w:wordWrap/>
        <w:overflowPunct/>
        <w:topLinePunct w:val="0"/>
        <w:autoSpaceDE/>
        <w:autoSpaceDN/>
        <w:bidi w:val="0"/>
        <w:spacing w:line="400" w:lineRule="exact"/>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rPr>
        <w:t>项目编号： CZZC2025-J1-230063-HSZB</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项目名称：</w:t>
      </w:r>
      <w:bookmarkStart w:id="19" w:name="OLE_LINK3"/>
      <w:r>
        <w:rPr>
          <w:rFonts w:hint="eastAsia" w:ascii="宋体" w:hAnsi="宋体" w:eastAsia="宋体" w:cs="Times New Roman"/>
          <w:color w:val="auto"/>
          <w:szCs w:val="21"/>
          <w:highlight w:val="none"/>
          <w:lang w:val="zh-CN"/>
        </w:rPr>
        <w:t>2025年龙州县应急管理局自然灾害救援装备采购项目</w:t>
      </w:r>
    </w:p>
    <w:bookmarkEnd w:id="19"/>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Segoe UI Symbol" w:hAnsi="Segoe UI Symbol" w:cs="Segoe UI Symbol"/>
          <w:color w:val="auto"/>
          <w:szCs w:val="21"/>
          <w:highlight w:val="none"/>
        </w:rPr>
        <w:t>☑</w:t>
      </w:r>
      <w:r>
        <w:rPr>
          <w:rFonts w:hint="eastAsia" w:ascii="宋体" w:hAnsi="宋体"/>
          <w:color w:val="auto"/>
          <w:szCs w:val="21"/>
          <w:highlight w:val="none"/>
        </w:rPr>
        <w:t xml:space="preserve"> 竞争性谈判 □竞争性磋商 □询价</w:t>
      </w:r>
    </w:p>
    <w:p>
      <w:pPr>
        <w:keepNext w:val="0"/>
        <w:keepLines w:val="0"/>
        <w:pageBreakBefore w:val="0"/>
        <w:kinsoku/>
        <w:wordWrap/>
        <w:overflowPunct/>
        <w:topLinePunct w:val="0"/>
        <w:autoSpaceDE/>
        <w:autoSpaceDN/>
        <w:bidi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 xml:space="preserve">人民币壹佰肆拾玖万捌仟肆佰贰拾元叁角叁分（￥1498420.33）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最高限价：</w:t>
      </w:r>
      <w:r>
        <w:rPr>
          <w:rFonts w:hint="eastAsia" w:ascii="宋体" w:hAnsi="宋体" w:eastAsia="宋体" w:cs="Times New Roman"/>
          <w:color w:val="auto"/>
          <w:szCs w:val="21"/>
          <w:highlight w:val="none"/>
        </w:rPr>
        <w:t>同采购预算金额</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采购需求：</w:t>
      </w:r>
      <w:r>
        <w:rPr>
          <w:rFonts w:ascii="宋体" w:hAnsi="宋体"/>
          <w:color w:val="auto"/>
          <w:szCs w:val="21"/>
          <w:highlight w:val="none"/>
        </w:rPr>
        <w:t xml:space="preserve"> </w:t>
      </w:r>
    </w:p>
    <w:tbl>
      <w:tblPr>
        <w:tblStyle w:val="3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431"/>
        <w:gridCol w:w="669"/>
        <w:gridCol w:w="695"/>
        <w:gridCol w:w="5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bookmarkStart w:id="20" w:name="OLE_LINK2"/>
            <w:r>
              <w:rPr>
                <w:rFonts w:hint="eastAsia" w:ascii="宋体" w:hAnsi="宋体"/>
                <w:b/>
                <w:bCs/>
                <w:color w:val="auto"/>
                <w:szCs w:val="21"/>
                <w:highlight w:val="none"/>
              </w:rPr>
              <w:t>序号</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标的名称</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default" w:ascii="宋体" w:hAnsi="宋体"/>
                <w:b/>
                <w:bCs/>
                <w:color w:val="auto"/>
                <w:szCs w:val="21"/>
                <w:highlight w:val="none"/>
                <w:lang w:val="en-US" w:eastAsia="zh-CN"/>
              </w:rPr>
              <w:t>单位</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default" w:ascii="宋体" w:hAnsi="宋体"/>
                <w:b/>
                <w:bCs/>
                <w:color w:val="auto"/>
                <w:szCs w:val="21"/>
                <w:highlight w:val="none"/>
                <w:lang w:val="en-US" w:eastAsia="zh-CN"/>
              </w:rPr>
              <w:t>数量</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大载重救援无人机（吊运载重85kg）</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olor w:val="auto"/>
                <w:szCs w:val="21"/>
                <w:highlight w:val="none"/>
              </w:rPr>
            </w:pPr>
            <w:r>
              <w:rPr>
                <w:rFonts w:hint="eastAsia"/>
                <w:color w:val="auto"/>
                <w:lang w:val="en-US" w:eastAsia="zh-CN"/>
              </w:rPr>
              <w:t>台</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Theme="minorEastAsia"/>
                <w:color w:val="auto"/>
                <w:szCs w:val="21"/>
                <w:highlight w:val="none"/>
                <w:lang w:val="en-US" w:eastAsia="zh-CN"/>
              </w:rPr>
            </w:pPr>
            <w:bookmarkStart w:id="21" w:name="OLE_LINK4"/>
            <w:r>
              <w:rPr>
                <w:rFonts w:hint="eastAsia" w:ascii="宋体" w:hAnsi="宋体"/>
                <w:color w:val="auto"/>
                <w:szCs w:val="21"/>
                <w:highlight w:val="none"/>
                <w:lang w:val="en-US" w:eastAsia="zh-CN"/>
              </w:rPr>
              <w:t>1</w:t>
            </w:r>
            <w:bookmarkEnd w:id="21"/>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1、整机重量：≥64.9kg（装配吊运系统)。</w:t>
            </w:r>
            <w:r>
              <w:rPr>
                <w:rFonts w:hint="eastAsia" w:ascii="宋体" w:hAnsi="宋体"/>
                <w:color w:val="auto"/>
                <w:szCs w:val="21"/>
                <w:highlight w:val="none"/>
                <w:lang w:val="en-US" w:eastAsia="zh-CN"/>
              </w:rPr>
              <w:br w:type="textWrapping"/>
            </w:r>
            <w:r>
              <w:rPr>
                <w:rFonts w:hint="eastAsia" w:ascii="宋体" w:hAnsi="宋体"/>
                <w:color w:val="auto"/>
                <w:szCs w:val="21"/>
                <w:highlight w:val="none"/>
                <w:lang w:val="en-US" w:eastAsia="zh-CN"/>
              </w:rPr>
              <w:t>2、最大起飞重量：≥149.9 kg（装配吊运系统)。</w:t>
            </w:r>
            <w:r>
              <w:rPr>
                <w:rFonts w:hint="eastAsia" w:ascii="宋体" w:hAnsi="宋体"/>
                <w:color w:val="auto"/>
                <w:szCs w:val="21"/>
                <w:highlight w:val="none"/>
                <w:lang w:val="en-US" w:eastAsia="zh-CN"/>
              </w:rPr>
              <w:br w:type="textWrapping"/>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便捷式多功能高压水泵</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olor w:val="auto"/>
                <w:szCs w:val="21"/>
                <w:highlight w:val="none"/>
              </w:rPr>
            </w:pPr>
            <w:r>
              <w:rPr>
                <w:rFonts w:hint="eastAsia"/>
                <w:color w:val="auto"/>
                <w:lang w:val="en-US" w:eastAsia="zh-CN"/>
              </w:rPr>
              <w:t>台</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eastAsia" w:ascii="宋体" w:hAnsi="宋体"/>
                <w:color w:val="auto"/>
                <w:szCs w:val="21"/>
                <w:highlight w:val="none"/>
              </w:rPr>
            </w:pPr>
            <w:r>
              <w:rPr>
                <w:rFonts w:hint="eastAsia" w:ascii="宋体" w:hAnsi="宋体"/>
                <w:color w:val="auto"/>
                <w:szCs w:val="21"/>
                <w:highlight w:val="none"/>
              </w:rPr>
              <w:t>▲1、配套动力：单缸两冲程卧式专用水冷和空气混合冷却侧排汽油发动机，发动机排量：≥150cc。</w:t>
            </w:r>
          </w:p>
          <w:p>
            <w:pPr>
              <w:keepNext w:val="0"/>
              <w:keepLines w:val="0"/>
              <w:pageBreakBefore w:val="0"/>
              <w:kinsoku/>
              <w:wordWrap/>
              <w:overflowPunct/>
              <w:topLinePunct w:val="0"/>
              <w:autoSpaceDE/>
              <w:autoSpaceDN/>
              <w:bidi w:val="0"/>
              <w:spacing w:line="400" w:lineRule="exact"/>
              <w:rPr>
                <w:rFonts w:hint="eastAsia" w:ascii="宋体" w:hAnsi="宋体"/>
                <w:color w:val="auto"/>
                <w:szCs w:val="21"/>
                <w:highlight w:val="none"/>
              </w:rPr>
            </w:pPr>
            <w:r>
              <w:rPr>
                <w:rFonts w:hint="eastAsia" w:ascii="宋体" w:hAnsi="宋体"/>
                <w:color w:val="auto"/>
                <w:szCs w:val="21"/>
                <w:highlight w:val="none"/>
              </w:rPr>
              <w:t>▲2、发动机最大功率：≥15HP/8500 r/min。</w:t>
            </w:r>
          </w:p>
          <w:p>
            <w:pPr>
              <w:keepNext w:val="0"/>
              <w:keepLines w:val="0"/>
              <w:pageBreakBefore w:val="0"/>
              <w:kinsoku/>
              <w:wordWrap/>
              <w:overflowPunct/>
              <w:topLinePunct w:val="0"/>
              <w:autoSpaceDE/>
              <w:autoSpaceDN/>
              <w:bidi w:val="0"/>
              <w:spacing w:line="400" w:lineRule="exact"/>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80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rPr>
                <w:rFonts w:hint="eastAsia" w:ascii="宋体" w:hAnsi="宋体"/>
                <w:color w:val="auto"/>
                <w:szCs w:val="21"/>
                <w:highlight w:val="none"/>
              </w:rPr>
            </w:pPr>
            <w:bookmarkStart w:id="22" w:name="OLE_LINK7"/>
            <w:r>
              <w:rPr>
                <w:rFonts w:hint="eastAsia" w:ascii="宋体" w:hAnsi="宋体"/>
                <w:color w:val="auto"/>
                <w:szCs w:val="21"/>
                <w:highlight w:val="none"/>
              </w:rPr>
              <w:t>具体的标的名称、数量、简要技术需求或服务要求等内容</w:t>
            </w:r>
            <w:bookmarkStart w:id="23" w:name="OLE_LINK8"/>
            <w:r>
              <w:rPr>
                <w:rFonts w:hint="eastAsia" w:ascii="宋体" w:hAnsi="宋体"/>
                <w:color w:val="auto"/>
                <w:szCs w:val="21"/>
                <w:highlight w:val="none"/>
              </w:rPr>
              <w:t>详见</w:t>
            </w:r>
            <w:r>
              <w:rPr>
                <w:rFonts w:hint="eastAsia"/>
                <w:color w:val="auto"/>
                <w:highlight w:val="none"/>
              </w:rPr>
              <w:t>谈判</w:t>
            </w:r>
            <w:r>
              <w:rPr>
                <w:rFonts w:hint="eastAsia" w:ascii="宋体" w:hAnsi="宋体"/>
                <w:color w:val="auto"/>
                <w:szCs w:val="21"/>
                <w:highlight w:val="none"/>
              </w:rPr>
              <w:t>公告附件的</w:t>
            </w:r>
            <w:bookmarkStart w:id="24" w:name="OLE_LINK5"/>
            <w:r>
              <w:rPr>
                <w:rFonts w:hint="eastAsia" w:ascii="宋体" w:hAnsi="宋体"/>
                <w:color w:val="auto"/>
                <w:szCs w:val="21"/>
                <w:highlight w:val="none"/>
              </w:rPr>
              <w:t>采购需求</w:t>
            </w:r>
            <w:bookmarkEnd w:id="22"/>
            <w:bookmarkEnd w:id="23"/>
            <w:bookmarkEnd w:id="24"/>
          </w:p>
        </w:tc>
      </w:tr>
      <w:bookmarkEnd w:id="20"/>
    </w:tbl>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bookmarkStart w:id="25" w:name="OLE_LINK6"/>
      <w:r>
        <w:rPr>
          <w:rFonts w:hint="eastAsia" w:ascii="Times New Roman" w:hAnsi="Times New Roman" w:eastAsia="宋体" w:cs="Times New Roman"/>
          <w:color w:val="auto"/>
          <w:highlight w:val="none"/>
        </w:rPr>
        <w:t>交付使用期：</w:t>
      </w:r>
      <w:bookmarkEnd w:id="25"/>
      <w:r>
        <w:rPr>
          <w:rFonts w:hint="eastAsia" w:asciiTheme="minorEastAsia" w:hAnsiTheme="minorEastAsia" w:eastAsiaTheme="minorEastAsia" w:cstheme="minorEastAsia"/>
          <w:color w:val="auto"/>
          <w:kern w:val="0"/>
          <w:sz w:val="21"/>
          <w:szCs w:val="21"/>
          <w:highlight w:val="none"/>
        </w:rPr>
        <w:t>签订合同之日起30天内完成采购人所需货物的交付、安装、调试等所有工作。</w:t>
      </w:r>
      <w:bookmarkStart w:id="191" w:name="_GoBack"/>
      <w:bookmarkEnd w:id="191"/>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）接受联合体：□是/</w:t>
      </w:r>
      <w:r>
        <w:rPr>
          <w:rFonts w:ascii="Segoe UI Symbol" w:hAnsi="Segoe UI Symbol" w:cs="Segoe UI Symbol"/>
          <w:color w:val="auto"/>
          <w:szCs w:val="21"/>
          <w:highlight w:val="none"/>
        </w:rPr>
        <w:t>☑</w:t>
      </w:r>
      <w:r>
        <w:rPr>
          <w:rFonts w:hint="eastAsia" w:ascii="宋体" w:hAnsi="宋体"/>
          <w:color w:val="auto"/>
          <w:szCs w:val="21"/>
          <w:highlight w:val="none"/>
        </w:rPr>
        <w:t>否。</w:t>
      </w:r>
    </w:p>
    <w:p>
      <w:pPr>
        <w:keepNext w:val="0"/>
        <w:keepLines w:val="0"/>
        <w:pageBreakBefore w:val="0"/>
        <w:kinsoku/>
        <w:wordWrap/>
        <w:overflowPunct/>
        <w:topLinePunct w:val="0"/>
        <w:autoSpaceDE/>
        <w:autoSpaceDN/>
        <w:bidi w:val="0"/>
        <w:spacing w:line="400" w:lineRule="exact"/>
        <w:ind w:firstLine="482" w:firstLineChars="200"/>
        <w:rPr>
          <w:rFonts w:hint="eastAsia"/>
          <w:color w:val="auto"/>
        </w:rPr>
      </w:pPr>
      <w:bookmarkStart w:id="26" w:name="_Toc35393630"/>
      <w:bookmarkStart w:id="27" w:name="_Toc35393799"/>
      <w:bookmarkStart w:id="28" w:name="_Toc28359013"/>
      <w:bookmarkStart w:id="29" w:name="_Toc44229879"/>
      <w:bookmarkStart w:id="30" w:name="_Toc28359090"/>
      <w:r>
        <w:rPr>
          <w:rFonts w:hint="eastAsia" w:ascii="黑体" w:hAnsi="黑体" w:eastAsia="黑体" w:cs="宋体"/>
          <w:b/>
          <w:color w:val="auto"/>
          <w:kern w:val="44"/>
          <w:sz w:val="24"/>
          <w:szCs w:val="24"/>
          <w:highlight w:val="none"/>
        </w:rPr>
        <w:t>二、申请人的资格</w:t>
      </w:r>
      <w:bookmarkEnd w:id="26"/>
      <w:bookmarkEnd w:id="27"/>
      <w:bookmarkEnd w:id="28"/>
      <w:bookmarkEnd w:id="29"/>
      <w:bookmarkEnd w:id="30"/>
      <w:r>
        <w:rPr>
          <w:rFonts w:hint="eastAsia" w:ascii="黑体" w:hAnsi="黑体" w:eastAsia="黑体" w:cs="宋体"/>
          <w:b/>
          <w:color w:val="auto"/>
          <w:kern w:val="44"/>
          <w:sz w:val="24"/>
          <w:szCs w:val="24"/>
          <w:highlight w:val="none"/>
        </w:rPr>
        <w:t>要求</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无</w:t>
      </w:r>
    </w:p>
    <w:p>
      <w:pPr>
        <w:keepNext w:val="0"/>
        <w:keepLines w:val="0"/>
        <w:pageBreakBefore w:val="0"/>
        <w:numPr>
          <w:ilvl w:val="0"/>
          <w:numId w:val="0"/>
        </w:numPr>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bookmarkStart w:id="31" w:name="_Toc28359005"/>
      <w:bookmarkStart w:id="32" w:name="_Toc35393793"/>
      <w:bookmarkStart w:id="33" w:name="_Toc35393624"/>
      <w:bookmarkStart w:id="34" w:name="_Toc28359082"/>
      <w:r>
        <w:rPr>
          <w:rFonts w:hint="eastAsia" w:ascii="宋体" w:hAnsi="宋体" w:eastAsia="宋体" w:cs="宋体"/>
          <w:bCs/>
          <w:color w:val="auto"/>
          <w:kern w:val="0"/>
          <w:szCs w:val="21"/>
          <w:highlight w:val="none"/>
        </w:rPr>
        <w:t>时间：</w:t>
      </w:r>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27</w:t>
      </w:r>
      <w:r>
        <w:rPr>
          <w:rFonts w:hint="eastAsia" w:ascii="宋体" w:hAnsi="宋体" w:eastAsia="宋体" w:cs="宋体"/>
          <w:bCs/>
          <w:color w:val="auto"/>
          <w:kern w:val="0"/>
          <w:szCs w:val="21"/>
          <w:highlight w:val="none"/>
        </w:rPr>
        <w:t>日至</w:t>
      </w:r>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日，每天上午00:00至12:00，下午12:00至23:59（北京时间，法定节假日除外）</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bookmarkStart w:id="35" w:name="OLE_LINK9"/>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bookmarkEnd w:id="35"/>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w:t>
      </w:r>
      <w:bookmarkStart w:id="36" w:name="OLE_LINK10"/>
      <w:r>
        <w:rPr>
          <w:rFonts w:hint="eastAsia" w:ascii="宋体" w:hAnsi="宋体" w:eastAsia="宋体" w:cs="宋体"/>
          <w:color w:val="auto"/>
          <w:szCs w:val="21"/>
          <w:highlight w:val="none"/>
        </w:rPr>
        <w:t>网上下载。本项目不发放纸质采购文件，潜在供应商可自行在</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获取的采购文件编制。</w:t>
      </w:r>
      <w:bookmarkEnd w:id="36"/>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售价：人民币0元。</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31"/>
      <w:bookmarkEnd w:id="32"/>
      <w:bookmarkEnd w:id="33"/>
      <w:bookmarkEnd w:id="34"/>
      <w:r>
        <w:rPr>
          <w:rFonts w:hint="eastAsia" w:ascii="黑体" w:hAnsi="黑体" w:eastAsia="黑体" w:cs="Times New Roman"/>
          <w:b/>
          <w:bCs/>
          <w:color w:val="auto"/>
          <w:sz w:val="24"/>
          <w:szCs w:val="24"/>
          <w:highlight w:val="none"/>
        </w:rPr>
        <w:t>响应文件提交</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Times New Roman"/>
          <w:color w:val="auto"/>
          <w:szCs w:val="21"/>
          <w:highlight w:val="none"/>
        </w:rPr>
        <w:t>1、首次响应文件提交截止时间：</w:t>
      </w:r>
      <w:r>
        <w:rPr>
          <w:rFonts w:hint="eastAsia" w:ascii="宋体" w:hAnsi="宋体" w:eastAsia="宋体" w:cs="宋体"/>
          <w:color w:val="auto"/>
          <w:szCs w:val="21"/>
          <w:highlight w:val="none"/>
          <w:lang w:eastAsia="zh-CN"/>
        </w:rPr>
        <w:t>2025年7月3日15点30分</w:t>
      </w:r>
      <w:r>
        <w:rPr>
          <w:rFonts w:hint="eastAsia"/>
          <w:bCs/>
          <w:color w:val="auto"/>
          <w:szCs w:val="21"/>
          <w:highlight w:val="none"/>
        </w:rPr>
        <w:t>（北京时间）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bookmarkStart w:id="37" w:name="OLE_LINK27"/>
      <w:r>
        <w:rPr>
          <w:rFonts w:hint="eastAsia" w:ascii="宋体" w:hAnsi="宋体"/>
          <w:color w:val="auto"/>
          <w:szCs w:val="21"/>
          <w:highlight w:val="none"/>
        </w:rPr>
        <w:t>广西政府采购云平台（https://www.gcy.zfcg.gxzf.gov.cn/）</w:t>
      </w:r>
    </w:p>
    <w:bookmarkEnd w:id="37"/>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38" w:name="PO_3000001871_PM015_2"/>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lang w:eastAsia="zh-CN"/>
        </w:rPr>
        <w:t>2025年7月3日15点30分</w:t>
      </w:r>
      <w:r>
        <w:rPr>
          <w:rFonts w:hint="eastAsia"/>
          <w:bCs/>
          <w:color w:val="auto"/>
          <w:szCs w:val="21"/>
          <w:highlight w:val="none"/>
        </w:rPr>
        <w:t>（北京时间）</w:t>
      </w:r>
      <w:bookmarkEnd w:id="38"/>
      <w:r>
        <w:rPr>
          <w:rFonts w:hint="eastAsia" w:ascii="宋体" w:hAnsi="宋体" w:eastAsia="宋体" w:cs="Times New Roman"/>
          <w:color w:val="auto"/>
          <w:szCs w:val="21"/>
          <w:highlight w:val="none"/>
        </w:rPr>
        <w:t>后</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bookmarkStart w:id="39" w:name="OLE_LINK11"/>
      <w:r>
        <w:rPr>
          <w:rFonts w:hint="eastAsia" w:ascii="宋体" w:hAnsi="宋体"/>
          <w:color w:val="auto"/>
          <w:szCs w:val="21"/>
          <w:highlight w:val="none"/>
        </w:rPr>
        <w:t>广西政府采购云平台电子开标大厅</w:t>
      </w:r>
      <w:bookmarkEnd w:id="39"/>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40" w:name="_Toc35393794"/>
      <w:bookmarkStart w:id="41" w:name="_Toc28359084"/>
      <w:bookmarkStart w:id="42" w:name="_Toc35393625"/>
      <w:bookmarkStart w:id="43" w:name="_Toc28359007"/>
      <w:r>
        <w:rPr>
          <w:rFonts w:hint="eastAsia" w:ascii="黑体" w:hAnsi="黑体" w:eastAsia="黑体" w:cs="Times New Roman"/>
          <w:b/>
          <w:bCs/>
          <w:color w:val="auto"/>
          <w:sz w:val="24"/>
          <w:szCs w:val="24"/>
          <w:highlight w:val="none"/>
        </w:rPr>
        <w:t>六、公告期限</w:t>
      </w:r>
      <w:bookmarkEnd w:id="40"/>
      <w:bookmarkEnd w:id="41"/>
      <w:bookmarkEnd w:id="42"/>
      <w:bookmarkEnd w:id="43"/>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44" w:name="_Toc35393626"/>
      <w:bookmarkStart w:id="45" w:name="_Toc35393795"/>
      <w:r>
        <w:rPr>
          <w:rFonts w:hint="eastAsia" w:ascii="黑体" w:hAnsi="黑体" w:eastAsia="黑体" w:cs="Times New Roman"/>
          <w:b/>
          <w:bCs/>
          <w:color w:val="auto"/>
          <w:sz w:val="24"/>
          <w:szCs w:val="24"/>
          <w:highlight w:val="none"/>
        </w:rPr>
        <w:t>七、其他补充事宜</w:t>
      </w:r>
      <w:bookmarkEnd w:id="44"/>
      <w:bookmarkEnd w:id="45"/>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 w:val="0"/>
          <w:bCs w:val="0"/>
          <w:color w:val="auto"/>
          <w:kern w:val="0"/>
          <w:szCs w:val="21"/>
          <w:highlight w:val="none"/>
          <w:u w:val="single"/>
        </w:rPr>
      </w:pPr>
      <w:bookmarkStart w:id="46" w:name="OLE_LINK12"/>
      <w:r>
        <w:rPr>
          <w:rFonts w:hint="eastAsia" w:ascii="宋体" w:hAnsi="宋体" w:eastAsia="宋体" w:cs="宋体"/>
          <w:color w:val="auto"/>
          <w:kern w:val="0"/>
          <w:szCs w:val="21"/>
          <w:highlight w:val="none"/>
        </w:rPr>
        <w:t xml:space="preserve">1.谈判保证金： </w:t>
      </w:r>
      <w:r>
        <w:rPr>
          <w:rFonts w:hint="eastAsia" w:ascii="宋体" w:hAnsi="宋体" w:eastAsia="宋体" w:cs="宋体"/>
          <w:b w:val="0"/>
          <w:bCs w:val="0"/>
          <w:color w:val="auto"/>
          <w:szCs w:val="21"/>
          <w:highlight w:val="none"/>
        </w:rPr>
        <w:t>本项目不需要缴</w:t>
      </w:r>
      <w:r>
        <w:rPr>
          <w:rFonts w:hint="eastAsia" w:ascii="宋体" w:hAnsi="宋体" w:eastAsia="宋体" w:cs="宋体"/>
          <w:b w:val="0"/>
          <w:bCs w:val="0"/>
          <w:color w:val="auto"/>
          <w:kern w:val="0"/>
          <w:szCs w:val="21"/>
          <w:highlight w:val="none"/>
        </w:rPr>
        <w:t>纳</w:t>
      </w:r>
      <w:r>
        <w:rPr>
          <w:rFonts w:hint="eastAsia" w:ascii="宋体" w:hAnsi="宋体" w:eastAsia="宋体" w:cs="宋体"/>
          <w:b w:val="0"/>
          <w:bCs w:val="0"/>
          <w:color w:val="auto"/>
          <w:szCs w:val="21"/>
          <w:highlight w:val="none"/>
        </w:rPr>
        <w:t>谈判保证金。</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bookmarkStart w:id="47" w:name="_Hlk37429585"/>
      <w:bookmarkStart w:id="48" w:name="_Hlk37429595"/>
      <w:r>
        <w:rPr>
          <w:rFonts w:hint="eastAsia" w:ascii="宋体" w:hAnsi="宋体" w:eastAsia="宋体" w:cs="宋体"/>
          <w:color w:val="auto"/>
          <w:kern w:val="0"/>
          <w:szCs w:val="21"/>
          <w:highlight w:val="none"/>
        </w:rPr>
        <w:t>2.网上查询地址</w:t>
      </w:r>
    </w:p>
    <w:bookmarkEnd w:id="47"/>
    <w:bookmarkEnd w:id="48"/>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bookmarkStart w:id="49" w:name="_Hlk37429674"/>
      <w:r>
        <w:rPr>
          <w:rFonts w:hint="eastAsia" w:ascii="宋体" w:hAnsi="宋体" w:eastAsia="宋体" w:cs="宋体"/>
          <w:color w:val="auto"/>
          <w:kern w:val="0"/>
          <w:szCs w:val="21"/>
          <w:highlight w:val="none"/>
        </w:rPr>
        <w:t>http://www.ccgp.gov.cn/（中国政府采购网）、</w:t>
      </w:r>
      <w:r>
        <w:rPr>
          <w:rFonts w:hint="eastAsia" w:ascii="宋体" w:hAnsi="宋体" w:eastAsia="宋体" w:cs="宋体"/>
          <w:color w:val="auto"/>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rPr>
        <w:t xml:space="preserve"> (广西政府采购网)</w:t>
      </w:r>
      <w:r>
        <w:rPr>
          <w:rFonts w:ascii="宋体" w:hAnsi="宋体" w:eastAsia="宋体" w:cs="宋体"/>
          <w:color w:val="auto"/>
          <w:kern w:val="0"/>
          <w:szCs w:val="21"/>
          <w:highlight w:val="none"/>
        </w:rPr>
        <w:t xml:space="preserve">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9"/>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8.本项目采用远程异地评审；主场在广西</w:t>
      </w:r>
      <w:r>
        <w:rPr>
          <w:rFonts w:hint="eastAsia" w:ascii="宋体" w:hAnsi="宋体" w:eastAsia="宋体" w:cs="宋体"/>
          <w:b w:val="0"/>
          <w:bCs w:val="0"/>
          <w:color w:val="auto"/>
          <w:kern w:val="0"/>
          <w:szCs w:val="21"/>
          <w:highlight w:val="none"/>
          <w:lang w:val="en-US" w:eastAsia="zh-CN"/>
        </w:rPr>
        <w:t>华晟</w:t>
      </w:r>
      <w:r>
        <w:rPr>
          <w:rFonts w:hint="eastAsia" w:ascii="宋体" w:hAnsi="宋体" w:eastAsia="宋体" w:cs="宋体"/>
          <w:b w:val="0"/>
          <w:bCs w:val="0"/>
          <w:color w:val="auto"/>
          <w:kern w:val="0"/>
          <w:szCs w:val="21"/>
          <w:highlight w:val="none"/>
        </w:rPr>
        <w:t>招标</w:t>
      </w:r>
      <w:r>
        <w:rPr>
          <w:rFonts w:hint="eastAsia" w:ascii="宋体" w:hAnsi="宋体" w:eastAsia="宋体" w:cs="宋体"/>
          <w:b w:val="0"/>
          <w:bCs w:val="0"/>
          <w:color w:val="auto"/>
          <w:kern w:val="0"/>
          <w:szCs w:val="21"/>
          <w:highlight w:val="none"/>
          <w:lang w:val="en-US" w:eastAsia="zh-CN"/>
        </w:rPr>
        <w:t>代理</w:t>
      </w:r>
      <w:r>
        <w:rPr>
          <w:rFonts w:hint="eastAsia" w:ascii="宋体" w:hAnsi="宋体" w:eastAsia="宋体" w:cs="宋体"/>
          <w:b w:val="0"/>
          <w:bCs w:val="0"/>
          <w:color w:val="auto"/>
          <w:kern w:val="0"/>
          <w:szCs w:val="21"/>
          <w:highlight w:val="none"/>
        </w:rPr>
        <w:t>有限公司（崇左市城南八路万隆商务领寓三楼31</w:t>
      </w:r>
      <w:r>
        <w:rPr>
          <w:rFonts w:hint="eastAsia" w:ascii="宋体" w:hAnsi="宋体" w:eastAsia="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rPr>
        <w:t>室），副场在副场在百色市右江区前程路8号三祺城光中心1613-1614号。</w:t>
      </w:r>
    </w:p>
    <w:bookmarkEnd w:id="46"/>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龙州县应急管理局</w:t>
      </w:r>
      <w:r>
        <w:rPr>
          <w:rFonts w:hint="eastAsia" w:ascii="宋体" w:hAnsi="宋体" w:eastAsia="宋体" w:cs="宋体"/>
          <w:color w:val="auto"/>
          <w:szCs w:val="21"/>
          <w:highlight w:val="none"/>
          <w:lang w:val="zh-CN"/>
        </w:rPr>
        <w:t xml:space="preserve"> </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地址：龙州县龙州镇都兴街四区34号</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bookmarkStart w:id="50" w:name="OLE_LINK28"/>
      <w:r>
        <w:rPr>
          <w:rFonts w:hint="eastAsia" w:ascii="宋体" w:hAnsi="宋体" w:eastAsia="宋体" w:cs="宋体"/>
          <w:color w:val="auto"/>
          <w:szCs w:val="21"/>
          <w:highlight w:val="none"/>
          <w:lang w:val="en-US" w:eastAsia="zh-CN"/>
        </w:rPr>
        <w:t>谭工</w:t>
      </w:r>
      <w:bookmarkEnd w:id="50"/>
      <w:r>
        <w:rPr>
          <w:rFonts w:hint="eastAsia" w:ascii="宋体" w:hAnsi="宋体" w:eastAsia="宋体" w:cs="宋体"/>
          <w:color w:val="auto"/>
          <w:szCs w:val="21"/>
          <w:highlight w:val="none"/>
          <w:lang w:val="en-US" w:eastAsia="zh-CN"/>
        </w:rPr>
        <w:t xml:space="preserve">     </w:t>
      </w:r>
      <w:bookmarkStart w:id="51" w:name="OLE_LINK29"/>
      <w:r>
        <w:rPr>
          <w:rFonts w:hint="eastAsia" w:ascii="宋体" w:hAnsi="宋体" w:eastAsia="宋体" w:cs="宋体"/>
          <w:color w:val="auto"/>
          <w:szCs w:val="21"/>
          <w:highlight w:val="none"/>
          <w:lang w:val="en-US" w:eastAsia="zh-CN"/>
        </w:rPr>
        <w:t xml:space="preserve"> 0771- 8812541</w:t>
      </w:r>
    </w:p>
    <w:bookmarkEnd w:id="51"/>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    称：广西</w:t>
      </w:r>
      <w:r>
        <w:rPr>
          <w:rFonts w:hint="eastAsia" w:ascii="宋体" w:hAnsi="宋体" w:eastAsia="宋体" w:cs="Times New Roman"/>
          <w:color w:val="auto"/>
          <w:szCs w:val="21"/>
          <w:highlight w:val="none"/>
          <w:lang w:val="en-US" w:eastAsia="zh-CN"/>
        </w:rPr>
        <w:t>华晟</w:t>
      </w:r>
      <w:r>
        <w:rPr>
          <w:rFonts w:hint="eastAsia" w:ascii="宋体" w:hAnsi="宋体" w:eastAsia="宋体" w:cs="Times New Roman"/>
          <w:color w:val="auto"/>
          <w:szCs w:val="21"/>
          <w:highlight w:val="none"/>
        </w:rPr>
        <w:t>招标</w:t>
      </w:r>
      <w:r>
        <w:rPr>
          <w:rFonts w:hint="eastAsia" w:ascii="宋体" w:hAnsi="宋体" w:eastAsia="宋体" w:cs="Times New Roman"/>
          <w:color w:val="auto"/>
          <w:szCs w:val="21"/>
          <w:highlight w:val="none"/>
          <w:lang w:val="en-US" w:eastAsia="zh-CN"/>
        </w:rPr>
        <w:t>代理</w:t>
      </w:r>
      <w:r>
        <w:rPr>
          <w:rFonts w:hint="eastAsia" w:ascii="宋体" w:hAnsi="宋体" w:eastAsia="宋体" w:cs="Times New Roman"/>
          <w:color w:val="auto"/>
          <w:szCs w:val="21"/>
          <w:highlight w:val="none"/>
        </w:rPr>
        <w:t>有限公司</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bookmarkStart w:id="52" w:name="OLE_LINK14"/>
      <w:r>
        <w:rPr>
          <w:rFonts w:hint="eastAsia" w:ascii="宋体" w:hAnsi="宋体" w:eastAsia="宋体" w:cs="Times New Roman"/>
          <w:color w:val="auto"/>
          <w:szCs w:val="21"/>
          <w:highlight w:val="none"/>
        </w:rPr>
        <w:t>崇左市城南八路万隆商务领寓三楼31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室</w:t>
      </w:r>
      <w:bookmarkEnd w:id="52"/>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联系方式：</w:t>
      </w:r>
      <w:bookmarkStart w:id="53" w:name="OLE_LINK30"/>
      <w:r>
        <w:rPr>
          <w:rFonts w:hint="eastAsia" w:ascii="宋体" w:hAnsi="宋体" w:eastAsia="宋体" w:cs="Times New Roman"/>
          <w:color w:val="auto"/>
          <w:szCs w:val="21"/>
          <w:highlight w:val="none"/>
          <w:lang w:val="en-US" w:eastAsia="zh-CN"/>
        </w:rPr>
        <w:t>韦工</w:t>
      </w:r>
      <w:bookmarkEnd w:id="53"/>
      <w:r>
        <w:rPr>
          <w:rFonts w:hint="eastAsia" w:ascii="宋体" w:hAnsi="宋体" w:eastAsia="宋体" w:cs="Times New Roman"/>
          <w:color w:val="auto"/>
          <w:szCs w:val="21"/>
          <w:highlight w:val="none"/>
        </w:rPr>
        <w:t>；</w:t>
      </w:r>
      <w:bookmarkStart w:id="54" w:name="OLE_LINK13"/>
      <w:r>
        <w:rPr>
          <w:rFonts w:hint="eastAsia" w:ascii="宋体" w:hAnsi="宋体" w:eastAsia="宋体" w:cs="Times New Roman"/>
          <w:color w:val="auto"/>
          <w:szCs w:val="21"/>
          <w:highlight w:val="none"/>
          <w:lang w:eastAsia="zh-CN"/>
        </w:rPr>
        <w:t>0771-7963773</w:t>
      </w:r>
      <w:bookmarkEnd w:id="54"/>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3.项目联系</w:t>
      </w:r>
      <w:r>
        <w:rPr>
          <w:rFonts w:ascii="宋体" w:hAnsi="宋体" w:eastAsia="宋体" w:cs="Times New Roman"/>
          <w:color w:val="auto"/>
          <w:szCs w:val="21"/>
          <w:highlight w:val="none"/>
        </w:rPr>
        <w:t>方式</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w:t>
      </w:r>
      <w:r>
        <w:rPr>
          <w:rFonts w:hint="eastAsia" w:ascii="宋体" w:hAnsi="宋体" w:eastAsia="宋体" w:cs="Times New Roman"/>
          <w:color w:val="auto"/>
          <w:szCs w:val="21"/>
          <w:highlight w:val="none"/>
          <w:lang w:val="en-US" w:eastAsia="zh-CN"/>
        </w:rPr>
        <w:t>韦工</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eastAsia="zh-CN"/>
        </w:rPr>
        <w:t>0771-7963773</w:t>
      </w:r>
    </w:p>
    <w:p>
      <w:pPr>
        <w:spacing w:line="380" w:lineRule="exact"/>
        <w:ind w:firstLine="420" w:firstLineChars="200"/>
        <w:rPr>
          <w:rFonts w:hint="eastAsia" w:ascii="宋体" w:hAnsi="宋体" w:eastAsia="宋体" w:cs="Times New Roman"/>
          <w:color w:val="auto"/>
          <w:szCs w:val="21"/>
          <w:highlight w:val="none"/>
        </w:rPr>
      </w:pPr>
    </w:p>
    <w:p>
      <w:pPr>
        <w:pStyle w:val="24"/>
        <w:rPr>
          <w:rFonts w:ascii="Cambria" w:hAnsi="Cambria"/>
          <w:b/>
          <w:color w:val="auto"/>
          <w:kern w:val="44"/>
          <w:sz w:val="32"/>
          <w:szCs w:val="32"/>
          <w:highlight w:val="none"/>
        </w:rPr>
      </w:pPr>
      <w:bookmarkStart w:id="55" w:name="_Toc80205921"/>
      <w:bookmarkStart w:id="56" w:name="_Toc30021"/>
    </w:p>
    <w:p>
      <w:pPr>
        <w:pStyle w:val="24"/>
        <w:rPr>
          <w:rFonts w:ascii="Cambria" w:hAnsi="Cambria"/>
          <w:b/>
          <w:color w:val="auto"/>
          <w:kern w:val="44"/>
          <w:sz w:val="32"/>
          <w:szCs w:val="32"/>
          <w:highlight w:val="none"/>
        </w:rPr>
      </w:pPr>
    </w:p>
    <w:p>
      <w:pPr>
        <w:spacing w:line="380" w:lineRule="exact"/>
        <w:ind w:firstLine="6405" w:firstLineChars="3050"/>
        <w:rPr>
          <w:rFonts w:hint="eastAsia" w:ascii="宋体" w:hAnsi="宋体" w:cs="Arial"/>
          <w:color w:val="auto"/>
          <w:szCs w:val="21"/>
          <w:lang w:eastAsia="zh-CN"/>
        </w:rPr>
      </w:pPr>
      <w:r>
        <w:rPr>
          <w:rFonts w:hint="eastAsia" w:ascii="宋体" w:hAnsi="宋体" w:cs="Arial"/>
          <w:color w:val="auto"/>
          <w:szCs w:val="21"/>
          <w:lang w:eastAsia="zh-CN"/>
        </w:rPr>
        <w:t>广西华晟招标代理有限公司</w:t>
      </w:r>
    </w:p>
    <w:p>
      <w:pPr>
        <w:spacing w:line="380" w:lineRule="exact"/>
        <w:ind w:left="7245" w:leftChars="3100" w:hanging="735" w:hangingChars="350"/>
        <w:rPr>
          <w:rFonts w:hint="eastAsia" w:ascii="宋体" w:hAnsi="宋体" w:cs="Arial"/>
          <w:color w:val="auto"/>
          <w:szCs w:val="21"/>
          <w:lang w:eastAsia="zh-CN"/>
        </w:rPr>
      </w:pPr>
      <w:r>
        <w:rPr>
          <w:rFonts w:hint="eastAsia" w:ascii="宋体" w:hAnsi="宋体" w:cs="Arial"/>
          <w:color w:val="auto"/>
          <w:szCs w:val="21"/>
          <w:lang w:eastAsia="zh-CN"/>
        </w:rPr>
        <w:t xml:space="preserve">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202</w:t>
      </w:r>
      <w:r>
        <w:rPr>
          <w:rFonts w:hint="eastAsia" w:ascii="宋体" w:hAnsi="宋体" w:cs="Arial"/>
          <w:color w:val="auto"/>
          <w:szCs w:val="21"/>
          <w:lang w:val="en-US" w:eastAsia="zh-CN"/>
        </w:rPr>
        <w:t>5</w:t>
      </w:r>
      <w:r>
        <w:rPr>
          <w:rFonts w:hint="eastAsia" w:ascii="宋体" w:hAnsi="宋体" w:cs="Arial"/>
          <w:color w:val="auto"/>
          <w:szCs w:val="21"/>
          <w:lang w:eastAsia="zh-CN"/>
        </w:rPr>
        <w:t>年</w:t>
      </w:r>
      <w:r>
        <w:rPr>
          <w:rFonts w:hint="eastAsia" w:ascii="宋体" w:hAnsi="宋体" w:cs="Arial"/>
          <w:color w:val="auto"/>
          <w:szCs w:val="21"/>
          <w:lang w:val="en-US" w:eastAsia="zh-CN"/>
        </w:rPr>
        <w:t>6</w:t>
      </w:r>
      <w:r>
        <w:rPr>
          <w:rFonts w:hint="eastAsia" w:ascii="宋体" w:hAnsi="宋体" w:cs="Arial"/>
          <w:color w:val="auto"/>
          <w:szCs w:val="21"/>
          <w:lang w:eastAsia="zh-CN"/>
        </w:rPr>
        <w:t>月</w:t>
      </w:r>
      <w:r>
        <w:rPr>
          <w:rFonts w:hint="eastAsia" w:ascii="宋体" w:hAnsi="宋体" w:cs="Arial"/>
          <w:color w:val="auto"/>
          <w:szCs w:val="21"/>
          <w:lang w:val="en-US" w:eastAsia="zh-CN"/>
        </w:rPr>
        <w:t>27</w:t>
      </w:r>
      <w:r>
        <w:rPr>
          <w:rFonts w:hint="eastAsia" w:ascii="宋体" w:hAnsi="宋体" w:cs="Arial"/>
          <w:color w:val="auto"/>
          <w:szCs w:val="21"/>
          <w:lang w:eastAsia="zh-CN"/>
        </w:rPr>
        <w:t>日</w:t>
      </w:r>
    </w:p>
    <w:p>
      <w:pPr>
        <w:pStyle w:val="24"/>
        <w:rPr>
          <w:rFonts w:ascii="Cambria" w:hAnsi="Cambria"/>
          <w:b/>
          <w:color w:val="auto"/>
          <w:kern w:val="44"/>
          <w:sz w:val="32"/>
          <w:szCs w:val="32"/>
          <w:highlight w:val="none"/>
        </w:rPr>
      </w:pPr>
    </w:p>
    <w:p>
      <w:pPr>
        <w:pStyle w:val="24"/>
        <w:rPr>
          <w:rFonts w:ascii="Cambria" w:hAnsi="Cambria"/>
          <w:b/>
          <w:color w:val="auto"/>
          <w:kern w:val="44"/>
          <w:sz w:val="32"/>
          <w:szCs w:val="32"/>
          <w:highlight w:val="none"/>
        </w:rPr>
      </w:pPr>
    </w:p>
    <w:p>
      <w:pPr>
        <w:rPr>
          <w:rFonts w:ascii="Cambria" w:hAnsi="Cambria"/>
          <w:b/>
          <w:color w:val="auto"/>
          <w:kern w:val="44"/>
          <w:sz w:val="32"/>
          <w:szCs w:val="32"/>
          <w:highlight w:val="none"/>
        </w:rPr>
      </w:pPr>
    </w:p>
    <w:p>
      <w:pPr>
        <w:pStyle w:val="21"/>
        <w:rPr>
          <w:rFonts w:ascii="Cambria" w:hAnsi="Cambria"/>
          <w:b/>
          <w:color w:val="auto"/>
          <w:kern w:val="44"/>
          <w:sz w:val="32"/>
          <w:szCs w:val="32"/>
          <w:highlight w:val="none"/>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57" w:name="_Toc16263"/>
      <w:bookmarkStart w:id="58" w:name="_Toc21351"/>
      <w:bookmarkStart w:id="59" w:name="_Toc7360"/>
      <w:bookmarkStart w:id="60" w:name="_Toc7676"/>
      <w:bookmarkStart w:id="61" w:name="_Toc14086"/>
      <w:bookmarkStart w:id="62" w:name="_Toc27517"/>
      <w:bookmarkStart w:id="63" w:name="_Toc30720"/>
      <w:r>
        <w:rPr>
          <w:rFonts w:hint="eastAsia" w:ascii="Cambria" w:hAnsi="Cambria" w:eastAsia="宋体" w:cs="Times New Roman"/>
          <w:b/>
          <w:color w:val="auto"/>
          <w:kern w:val="44"/>
          <w:sz w:val="32"/>
          <w:szCs w:val="32"/>
          <w:highlight w:val="none"/>
          <w:lang w:val="zh-CN"/>
        </w:rPr>
        <w:t>第二章 采购需求</w:t>
      </w:r>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1. 为落实政府采购政策需满足的要求：</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（1）本竞争性谈判文件所称中小企业必须符合《政府采购促进中小企业发展管理办法》（财库〔2020〕46号）的规定。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否则响应文件作无效处理。如本项目包含的配套货物属于品目清单内非标注“★”的产品时，应优先采购，具体详见“第四章 评审程序、评审方法和成交标准”。</w:t>
      </w:r>
    </w:p>
    <w:p>
      <w:pPr>
        <w:pStyle w:val="24"/>
        <w:keepNext w:val="0"/>
        <w:keepLines w:val="0"/>
        <w:pageBreakBefore w:val="0"/>
        <w:widowControl w:val="0"/>
        <w:kinsoku/>
        <w:wordWrap/>
        <w:overflowPunct/>
        <w:topLinePunct w:val="0"/>
        <w:autoSpaceDE/>
        <w:autoSpaceDN/>
        <w:bidi w:val="0"/>
        <w:adjustRightInd/>
        <w:spacing w:line="360" w:lineRule="exact"/>
        <w:ind w:firstLine="422" w:firstLineChars="200"/>
        <w:jc w:val="both"/>
        <w:textAlignment w:val="auto"/>
        <w:rPr>
          <w:rFonts w:hint="eastAsia" w:ascii="宋体" w:hAnsi="宋体" w:cs="宋体"/>
          <w:b/>
          <w:bCs/>
          <w:color w:val="auto"/>
          <w:kern w:val="2"/>
          <w:sz w:val="21"/>
          <w:szCs w:val="24"/>
          <w:highlight w:val="none"/>
          <w:lang w:val="en-US"/>
        </w:rPr>
      </w:pPr>
      <w:r>
        <w:rPr>
          <w:rFonts w:hint="eastAsia" w:ascii="宋体" w:hAnsi="宋体" w:cs="宋体"/>
          <w:b/>
          <w:bCs/>
          <w:color w:val="auto"/>
          <w:kern w:val="2"/>
          <w:sz w:val="21"/>
          <w:szCs w:val="24"/>
          <w:highlight w:val="none"/>
          <w:lang w:val="en-US"/>
        </w:rPr>
        <w:t>2.本“技术参数需求一览表”中标注“▲”项的条款均为实质性要求，若有任意一项负偏离则响应文件作无效处理。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Style w:val="100"/>
          <w:rFonts w:hint="eastAsia" w:ascii="宋体" w:hAnsi="宋体"/>
          <w:b/>
          <w:bCs/>
          <w:color w:val="auto"/>
          <w:szCs w:val="21"/>
          <w:highlight w:val="none"/>
        </w:rPr>
        <w:t>▲</w:t>
      </w:r>
      <w:r>
        <w:rPr>
          <w:rFonts w:hint="eastAsia" w:ascii="宋体" w:hAnsi="宋体" w:eastAsia="宋体" w:cs="宋体"/>
          <w:b/>
          <w:color w:val="auto"/>
          <w:szCs w:val="21"/>
          <w:highlight w:val="none"/>
        </w:rPr>
        <w:t>3、竞标产品属于国家强制性认证产品的，供应商须在响应文件中提供产品的有效强制性认证证书的复印件并加盖供应商公章。</w:t>
      </w:r>
    </w:p>
    <w:p>
      <w:pPr>
        <w:keepNext w:val="0"/>
        <w:keepLines w:val="0"/>
        <w:pageBreakBefore w:val="0"/>
        <w:widowControl w:val="0"/>
        <w:kinsoku/>
        <w:wordWrap/>
        <w:overflowPunct/>
        <w:topLinePunct w:val="0"/>
        <w:autoSpaceDE/>
        <w:autoSpaceDN/>
        <w:bidi w:val="0"/>
        <w:adjustRightInd/>
        <w:spacing w:line="360" w:lineRule="exact"/>
        <w:ind w:firstLine="424" w:firstLineChars="202"/>
        <w:textAlignment w:val="auto"/>
        <w:rPr>
          <w:rFonts w:hint="eastAsia"/>
          <w:color w:val="auto"/>
        </w:rPr>
      </w:pPr>
      <w:bookmarkStart w:id="64" w:name="PO_3000001871_PM050"/>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供应商应承诺响应文件中提供的证明材料和资质文件真实，并承诺如出现虚假应标情况，供应商除了应接受有关部门的处罚外，还应根据采购人的实际损失来确定赔偿金额。</w:t>
      </w:r>
      <w:bookmarkEnd w:id="64"/>
    </w:p>
    <w:p>
      <w:pPr>
        <w:spacing w:line="240" w:lineRule="auto"/>
        <w:rPr>
          <w:rFonts w:hint="eastAsia" w:ascii="Arial Unicode MS" w:hAnsi="Arial Unicode MS" w:eastAsia="Arial Unicode MS" w:cs="Arial Unicode MS"/>
          <w:color w:val="auto"/>
          <w:sz w:val="32"/>
          <w:szCs w:val="32"/>
          <w:highlight w:val="none"/>
        </w:rPr>
      </w:pPr>
    </w:p>
    <w:tbl>
      <w:tblPr>
        <w:tblStyle w:val="3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97"/>
        <w:gridCol w:w="17"/>
        <w:gridCol w:w="4766"/>
        <w:gridCol w:w="812"/>
        <w:gridCol w:w="1110"/>
        <w:gridCol w:w="109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814" w:type="dxa"/>
            <w:gridSpan w:val="2"/>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标的名称</w:t>
            </w:r>
          </w:p>
        </w:tc>
        <w:tc>
          <w:tcPr>
            <w:tcW w:w="476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技术参数</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采购数量</w:t>
            </w:r>
          </w:p>
        </w:tc>
        <w:tc>
          <w:tcPr>
            <w:tcW w:w="1095" w:type="dxa"/>
            <w:vAlign w:val="center"/>
          </w:tcPr>
          <w:p>
            <w:pPr>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采购标的所属行业</w:t>
            </w:r>
          </w:p>
        </w:tc>
        <w:tc>
          <w:tcPr>
            <w:tcW w:w="698"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4" w:type="dxa"/>
            <w:gridSpan w:val="2"/>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大载重救援无人机（吊运载重85kg）</w:t>
            </w:r>
          </w:p>
        </w:tc>
        <w:tc>
          <w:tcPr>
            <w:tcW w:w="4766"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lang w:val="en-US" w:eastAsia="zh-CN"/>
              </w:rPr>
              <w:t>1、整机重量：≥64.9kg（装配吊运系统)。</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2、最大起飞重量：≥149.9 kg（装配吊运系统)。</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3、吊运载荷：≥85 kg。</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4、机臂展开，桨叶展开尺寸：约3220 mm×3224 mmx975mm。</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5、启用RTK:1cm+1ppm(水平），1.5cm+1ppm(垂直)。</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6、无人机最大可承受风速：≥6 m/s。</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7、电机KV值：≥60 rpm/V。</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8、螺旋桨材质：碳纤维复材。</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9、螺旋桨数量：8对。</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10、水箱容积：≥75L。</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11、灭火喷头数量：4。</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12、灭火喷头间距：≥1834mm（四喷头最外侧)。</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13、有效喷幅范围：5-11m。</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14、喷头最大流量：≥40L/min（4喷头）。</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15、有源相控阵雷达有效全向辐射功率（EIRP）&lt; 20 dBm(NCC/MIC/KC/CE/ FCC )。</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16、FPV摄像头视野范围（FOV）：约水平86°，垂直108°。</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17、测距范围：≥60m。</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18、有效安全避障绕行速度：≤ 13.8 m/s。</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19、有效避障高度：≥1.5m。</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20、显示屏尺寸：≥7 英寸触控液晶显示屏。</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21、显示屏分辨率：分辨率1920×1200，亮度1400 cd/m2。</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22、显示屏内置电池续航时间：≥3.8小时。</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23、显示屏充电方式：使用最大功率≥65W（最大电压20V）的USB-C快充充电器。</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24、智能飞行电池容量：≥41000 mAh。</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25、变频充电站输出通道：</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25.1、直流充电输出 42-61.6 V/11500W。</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25.2、交流输出 220 V/1500W，充电时间:8-9分钟（标配智能飞行电池，30%-95%电量)。</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26、抛投器最大载重：最大单钩50Kg。</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27、抛投器标配挂钩数量：6个。</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28、抛投器投放方式：序列式电控，可一次一路或一次多路方式自由组合。</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29、抛投器安装方式：抽屉式快速安装、快速拆除设计，3秒快装，5秒快拆。</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30、破窗发射器安装方式:   快拆安装。</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31、破窗发射器发射距离: 10-15米。</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32、破窗发射器瞄准功能:激光瞄准。</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33、破窗发射器组合功能：可搭配消防水枪同时使用。</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34、消防水枪喷射距离：8-15米。</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35、消防水枪耐压：≥2.5Mpa。</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36、</w:t>
            </w:r>
            <w:r>
              <w:rPr>
                <w:rFonts w:hint="eastAsia" w:ascii="宋体" w:hAnsi="宋体" w:eastAsia="宋体" w:cs="宋体"/>
                <w:color w:val="auto"/>
                <w:highlight w:val="none"/>
                <w:lang w:val="en-US" w:eastAsia="zh-CN"/>
              </w:rPr>
              <w:t>配置：整机1台、吊运负载器1套、变频发电充电站1台、智能充电器1台、灭火弹抛投器1套、消防喷枪1套、智能飞行电池3组。</w:t>
            </w:r>
          </w:p>
          <w:p>
            <w:pPr>
              <w:keepNext w:val="0"/>
              <w:keepLines w:val="0"/>
              <w:pageBreakBefore w:val="0"/>
              <w:widowControl/>
              <w:numPr>
                <w:ilvl w:val="0"/>
                <w:numId w:val="0"/>
              </w:numPr>
              <w:suppressLineNumbers w:val="0"/>
              <w:kinsoku/>
              <w:wordWrap/>
              <w:overflowPunct/>
              <w:topLinePunct w:val="0"/>
              <w:autoSpaceDE/>
              <w:autoSpaceDN/>
              <w:bidi w:val="0"/>
              <w:spacing w:line="460" w:lineRule="exact"/>
              <w:ind w:leftChars="0"/>
              <w:jc w:val="left"/>
              <w:textAlignment w:val="center"/>
              <w:rPr>
                <w:rFonts w:hint="eastAsia" w:eastAsia="宋体"/>
                <w:color w:val="auto"/>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lang w:val="en-US" w:eastAsia="zh-CN"/>
              </w:rPr>
              <w:t>37、</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color w:val="auto"/>
                <w:szCs w:val="21"/>
                <w:highlight w:val="none"/>
              </w:rPr>
              <w:t>具有中国民用航空局颁发的《通用航空企业经营许可证》复印件并加盖供应商公章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未提供</w:t>
            </w:r>
            <w:r>
              <w:rPr>
                <w:rFonts w:hint="eastAsia" w:ascii="宋体" w:hAnsi="宋体" w:eastAsia="宋体" w:cs="宋体"/>
                <w:color w:val="auto"/>
                <w:szCs w:val="21"/>
                <w:highlight w:val="none"/>
              </w:rPr>
              <w:t>的按无效投标处理，（交货时提供原件）</w:t>
            </w:r>
            <w:r>
              <w:rPr>
                <w:rFonts w:hint="eastAsia" w:ascii="宋体" w:hAnsi="宋体" w:eastAsia="宋体" w:cs="宋体"/>
                <w:color w:val="auto"/>
                <w:szCs w:val="21"/>
                <w:highlight w:val="none"/>
                <w:lang w:eastAsia="zh-CN"/>
              </w:rPr>
              <w:t>。</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814" w:type="dxa"/>
            <w:gridSpan w:val="2"/>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便捷式多功能高压水泵</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▲1、配套动力：单缸两冲程卧式专用水冷和空气混合冷却侧排汽油发动机，发动机排量：≥150cc。</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▲2、发动机最大功率：≥15HP/8500 r/min。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▲3、最大扬程：≥240米；最大压力：≥2.40MPa。</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▲4、最大射程：≥37.5米，最大吸深：≥7m。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5、汽油机综合油耗：≤3.0L/h。</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▲6、发动机冷机启动性能：≤6s。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7、油箱容积：≥24L。</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▲8、最大流量：≥6.9L/s。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▲9、工况1：额定压力0.85Mpa时额定流量：≥5.7L/s。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▲10、工况2：额定压力0.98Mpa时额定流量：≥5.45L/s。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▲11、工况3：额定压力1.1Mpa时额定流量：≥4.9L/s。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▲12、工况4：额定压力1.6Mpa时额定流量：≥4.4L/s。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▲13、工况5：额定压力1.8Mpa时额定流量：≥3.15L/s。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14、最大压力工况时机体应无渗漏。</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15、可背负、可手提，水泵之间可串联、并联可达更远距离输水灭火。</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16、水泵应配有超速保护装置。</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▲17、启动方式：缓冲式手拉启动，超越式内置电启动，电启动马达与水泵主机一体式。</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▲18、水泵净质量：≤12kg(不含电启动装置)。</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19、两级离心式水泵，防腐处理的铝合金材质。</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20、背架材质：采用304#不锈钢焊接，无锈斑，经过防锈处理。</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21、配置附件：配有水泵专用的多功能行军附件背包和机油。附件包含：油箱，吸油管，引水泵，水带扳手、水带修补环、二冲程机油；进水管，底阀，止水钳，单向阀，三通，转换接头，直流喷枪，雾流喷枪，维修工具套装、启动电池。</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22、每台配串联水带150米，性能参数如下：</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 xml:space="preserve">（1）、整体要求满足《高压消防水带检验大纲》标准。 </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（2）、外径40mm，水带两头均配有相应口径的内涨式森林消防接口。</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（3）、爆破压力为10.0MPa且在爆破时，未出现经线断裂的情况。</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（4）、试验压力情况下升至7.5MPa，保压5min，试样未出现渗漏现象。</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（5）、聚氨酯衬里消防水带，外编织层经线纬线均采用高强度涤纶长丝斜纹紧密编织。</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（6）、水带编织层与衬里之间的附着强度：≥55.0N/25mm，轴向延伸率：≤5%，直径膨胀率：≤5%，单位长度质量：≤350g/m。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（7）、每条水带长度30米。</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小型侦察无人机</w:t>
            </w:r>
          </w:p>
        </w:tc>
        <w:tc>
          <w:tcPr>
            <w:tcW w:w="4766"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color w:val="auto"/>
                <w:lang w:val="en-US" w:eastAsia="zh-CN"/>
              </w:rPr>
            </w:pPr>
            <w:r>
              <w:rPr>
                <w:rFonts w:hint="eastAsia"/>
                <w:color w:val="auto"/>
                <w:lang w:val="en-US" w:eastAsia="zh-CN"/>
              </w:rPr>
              <w:t>一、飞行器</w:t>
            </w:r>
            <w:r>
              <w:rPr>
                <w:rFonts w:hint="eastAsia"/>
                <w:color w:val="auto"/>
                <w:lang w:val="en-US" w:eastAsia="zh-CN"/>
              </w:rPr>
              <w:br w:type="textWrapping"/>
            </w:r>
            <w:r>
              <w:rPr>
                <w:rFonts w:hint="eastAsia"/>
                <w:color w:val="auto"/>
                <w:lang w:val="en-US" w:eastAsia="zh-CN"/>
              </w:rPr>
              <w:t>1、起飞重量：≤1250 g。</w:t>
            </w:r>
            <w:r>
              <w:rPr>
                <w:rFonts w:hint="eastAsia"/>
                <w:color w:val="auto"/>
                <w:lang w:val="en-US" w:eastAsia="zh-CN"/>
              </w:rPr>
              <w:br w:type="textWrapping"/>
            </w:r>
            <w:r>
              <w:rPr>
                <w:rFonts w:hint="eastAsia"/>
                <w:color w:val="auto"/>
                <w:lang w:val="en-US" w:eastAsia="zh-CN"/>
              </w:rPr>
              <w:t>▲2、最大起飞重量：≤1450 g。</w:t>
            </w:r>
            <w:r>
              <w:rPr>
                <w:rFonts w:hint="eastAsia"/>
                <w:color w:val="auto"/>
                <w:lang w:val="en-US" w:eastAsia="zh-CN"/>
              </w:rPr>
              <w:br w:type="textWrapping"/>
            </w:r>
            <w:r>
              <w:rPr>
                <w:rFonts w:hint="eastAsia"/>
                <w:color w:val="auto"/>
                <w:lang w:val="en-US" w:eastAsia="zh-CN"/>
              </w:rPr>
              <w:t>3、折叠后尺寸（长×宽×高）：≤265×118×143mm。</w:t>
            </w:r>
            <w:r>
              <w:rPr>
                <w:rFonts w:hint="eastAsia"/>
                <w:color w:val="auto"/>
                <w:lang w:val="en-US" w:eastAsia="zh-CN"/>
              </w:rPr>
              <w:br w:type="textWrapping"/>
            </w:r>
            <w:r>
              <w:rPr>
                <w:rFonts w:hint="eastAsia"/>
                <w:color w:val="auto"/>
                <w:lang w:val="en-US" w:eastAsia="zh-CN"/>
              </w:rPr>
              <w:t>▲4、对角线轴距：≤443 mm。</w:t>
            </w:r>
            <w:r>
              <w:rPr>
                <w:rFonts w:hint="eastAsia"/>
                <w:color w:val="auto"/>
                <w:lang w:val="en-US" w:eastAsia="zh-CN"/>
              </w:rPr>
              <w:br w:type="textWrapping"/>
            </w:r>
            <w:r>
              <w:rPr>
                <w:rFonts w:hint="eastAsia"/>
                <w:color w:val="auto"/>
                <w:lang w:val="en-US" w:eastAsia="zh-CN"/>
              </w:rPr>
              <w:t>5、最大信号有效距离（无干扰、无遮挡）：≥25km。</w:t>
            </w:r>
            <w:r>
              <w:rPr>
                <w:rFonts w:hint="eastAsia"/>
                <w:color w:val="auto"/>
                <w:lang w:val="en-US" w:eastAsia="zh-CN"/>
              </w:rPr>
              <w:br w:type="textWrapping"/>
            </w:r>
            <w:r>
              <w:rPr>
                <w:rFonts w:hint="eastAsia"/>
                <w:color w:val="auto"/>
                <w:lang w:val="en-US" w:eastAsia="zh-CN"/>
              </w:rPr>
              <w:t>▲6、最长飞行时间：≥49 分钟。</w:t>
            </w:r>
            <w:r>
              <w:rPr>
                <w:rFonts w:hint="eastAsia"/>
                <w:color w:val="auto"/>
                <w:lang w:val="en-US" w:eastAsia="zh-CN"/>
              </w:rPr>
              <w:br w:type="textWrapping"/>
            </w:r>
            <w:r>
              <w:rPr>
                <w:rFonts w:hint="eastAsia"/>
                <w:color w:val="auto"/>
                <w:lang w:val="en-US" w:eastAsia="zh-CN"/>
              </w:rPr>
              <w:t>▲7、最大可抗风速：≥12m/s。</w:t>
            </w:r>
            <w:r>
              <w:rPr>
                <w:rFonts w:hint="eastAsia"/>
                <w:color w:val="auto"/>
                <w:lang w:val="en-US" w:eastAsia="zh-CN"/>
              </w:rPr>
              <w:br w:type="textWrapping"/>
            </w:r>
            <w:r>
              <w:rPr>
                <w:rFonts w:hint="eastAsia"/>
                <w:color w:val="auto"/>
                <w:lang w:val="en-US" w:eastAsia="zh-CN"/>
              </w:rPr>
              <w:t>8、全向感知系统：飞行器的前、后、左、右、上均具备双目视觉避障传感器，下方具备三维红外传感器，能够在探测到障碍物时在App上进行提醒，并自动减速刹车或绕行。</w:t>
            </w:r>
            <w:r>
              <w:rPr>
                <w:rFonts w:hint="eastAsia"/>
                <w:color w:val="auto"/>
                <w:lang w:val="en-US" w:eastAsia="zh-CN"/>
              </w:rPr>
              <w:br w:type="textWrapping"/>
            </w:r>
            <w:r>
              <w:rPr>
                <w:rFonts w:hint="eastAsia"/>
                <w:color w:val="auto"/>
                <w:lang w:val="en-US" w:eastAsia="zh-CN"/>
              </w:rPr>
              <w:t>9、GNSS定位悬停精度：垂直≤0.5 m，水平≤0.5 m。</w:t>
            </w:r>
            <w:r>
              <w:rPr>
                <w:rFonts w:hint="eastAsia"/>
                <w:color w:val="auto"/>
                <w:lang w:val="en-US" w:eastAsia="zh-CN"/>
              </w:rPr>
              <w:br w:type="textWrapping"/>
            </w:r>
            <w:r>
              <w:rPr>
                <w:rFonts w:hint="eastAsia"/>
                <w:color w:val="auto"/>
                <w:lang w:val="en-US" w:eastAsia="zh-CN"/>
              </w:rPr>
              <w:t>10、RTK定位悬停精度：垂直≤0.1 m，水平≤0.1 m。</w:t>
            </w:r>
            <w:r>
              <w:rPr>
                <w:rFonts w:hint="eastAsia"/>
                <w:color w:val="auto"/>
                <w:lang w:val="en-US" w:eastAsia="zh-CN"/>
              </w:rPr>
              <w:br w:type="textWrapping"/>
            </w:r>
            <w:r>
              <w:rPr>
                <w:rFonts w:hint="eastAsia"/>
                <w:color w:val="auto"/>
                <w:lang w:val="en-US" w:eastAsia="zh-CN"/>
              </w:rPr>
              <w:t>▲11、最大上升速度：≥10 m/s。</w:t>
            </w:r>
            <w:r>
              <w:rPr>
                <w:rFonts w:hint="eastAsia"/>
                <w:color w:val="auto"/>
                <w:lang w:val="en-US" w:eastAsia="zh-CN"/>
              </w:rPr>
              <w:br w:type="textWrapping"/>
            </w:r>
            <w:r>
              <w:rPr>
                <w:rFonts w:hint="eastAsia"/>
                <w:color w:val="auto"/>
                <w:lang w:val="en-US" w:eastAsia="zh-CN"/>
              </w:rPr>
              <w:t>▲12、最大下降速度：≥8 m/s 。</w:t>
            </w:r>
            <w:r>
              <w:rPr>
                <w:rFonts w:hint="eastAsia"/>
                <w:color w:val="auto"/>
                <w:lang w:val="en-US" w:eastAsia="zh-CN"/>
              </w:rPr>
              <w:br w:type="textWrapping"/>
            </w:r>
            <w:r>
              <w:rPr>
                <w:rFonts w:hint="eastAsia"/>
                <w:color w:val="auto"/>
                <w:lang w:val="en-US" w:eastAsia="zh-CN"/>
              </w:rPr>
              <w:t>12、最大水平飞行速度：≥18m/s。</w:t>
            </w:r>
            <w:r>
              <w:rPr>
                <w:rFonts w:hint="eastAsia"/>
                <w:color w:val="auto"/>
                <w:lang w:val="en-US" w:eastAsia="zh-CN"/>
              </w:rPr>
              <w:br w:type="textWrapping"/>
            </w:r>
            <w:r>
              <w:rPr>
                <w:rFonts w:hint="eastAsia"/>
                <w:color w:val="auto"/>
                <w:lang w:val="en-US" w:eastAsia="zh-CN"/>
              </w:rPr>
              <w:t>▲14、最大飞行海拔高度：≥6000 米。</w:t>
            </w:r>
            <w:r>
              <w:rPr>
                <w:rFonts w:hint="eastAsia"/>
                <w:color w:val="auto"/>
                <w:lang w:val="en-US" w:eastAsia="zh-CN"/>
              </w:rPr>
              <w:br w:type="textWrapping"/>
            </w:r>
            <w:r>
              <w:rPr>
                <w:rFonts w:hint="eastAsia"/>
                <w:color w:val="auto"/>
                <w:lang w:val="en-US" w:eastAsia="zh-CN"/>
              </w:rPr>
              <w:t>15、图传加密：为保证数据安全，图传链路需通过AES-256技术进行加密，图传支持多频段，具备抗干扰能力。</w:t>
            </w:r>
            <w:r>
              <w:rPr>
                <w:rFonts w:hint="eastAsia"/>
                <w:color w:val="auto"/>
                <w:lang w:val="en-US" w:eastAsia="zh-CN"/>
              </w:rPr>
              <w:br w:type="textWrapping"/>
            </w:r>
            <w:r>
              <w:rPr>
                <w:rFonts w:hint="eastAsia"/>
                <w:color w:val="auto"/>
                <w:lang w:val="en-US" w:eastAsia="zh-CN"/>
              </w:rPr>
              <w:t>16、低电量自动返航：具备低电量自动返航功能。</w:t>
            </w:r>
            <w:r>
              <w:rPr>
                <w:rFonts w:hint="eastAsia"/>
                <w:color w:val="auto"/>
                <w:lang w:val="en-US" w:eastAsia="zh-CN"/>
              </w:rPr>
              <w:br w:type="textWrapping"/>
            </w:r>
            <w:r>
              <w:rPr>
                <w:rFonts w:hint="eastAsia"/>
                <w:color w:val="auto"/>
                <w:lang w:val="en-US" w:eastAsia="zh-CN"/>
              </w:rPr>
              <w:t>17、信号丢失自动返航：具备信号丢失自动返航功能。</w:t>
            </w:r>
            <w:r>
              <w:rPr>
                <w:rFonts w:hint="eastAsia"/>
                <w:color w:val="auto"/>
                <w:lang w:val="en-US" w:eastAsia="zh-CN"/>
              </w:rPr>
              <w:br w:type="textWrapping"/>
            </w:r>
            <w:r>
              <w:rPr>
                <w:rFonts w:hint="eastAsia"/>
                <w:color w:val="auto"/>
                <w:lang w:val="en-US" w:eastAsia="zh-CN"/>
              </w:rPr>
              <w:t>二、云台相机</w:t>
            </w:r>
            <w:r>
              <w:rPr>
                <w:rFonts w:hint="eastAsia"/>
                <w:color w:val="auto"/>
                <w:lang w:val="en-US" w:eastAsia="zh-CN"/>
              </w:rPr>
              <w:br w:type="textWrapping"/>
            </w:r>
            <w:r>
              <w:rPr>
                <w:rFonts w:hint="eastAsia"/>
                <w:color w:val="auto"/>
                <w:lang w:val="en-US" w:eastAsia="zh-CN"/>
              </w:rPr>
              <w:t>1、相机类型：具有长焦可见光、中长焦可见光、广角可见光。</w:t>
            </w:r>
            <w:r>
              <w:rPr>
                <w:rFonts w:hint="eastAsia"/>
                <w:color w:val="auto"/>
                <w:lang w:val="en-US" w:eastAsia="zh-CN"/>
              </w:rPr>
              <w:br w:type="textWrapping"/>
            </w:r>
            <w:r>
              <w:rPr>
                <w:rFonts w:hint="eastAsia"/>
                <w:color w:val="auto"/>
                <w:lang w:val="en-US" w:eastAsia="zh-CN"/>
              </w:rPr>
              <w:t>2、广角相机CMOS：具备广角相机，相机CMOS不低于1/1.3英寸。</w:t>
            </w:r>
            <w:r>
              <w:rPr>
                <w:rFonts w:hint="eastAsia"/>
                <w:color w:val="auto"/>
                <w:lang w:val="en-US" w:eastAsia="zh-CN"/>
              </w:rPr>
              <w:br w:type="textWrapping"/>
            </w:r>
            <w:r>
              <w:rPr>
                <w:rFonts w:hint="eastAsia"/>
                <w:color w:val="auto"/>
                <w:lang w:val="en-US" w:eastAsia="zh-CN"/>
              </w:rPr>
              <w:t>▲3、广角相机像素：广角相机像素不低于4800W。</w:t>
            </w:r>
            <w:r>
              <w:rPr>
                <w:rFonts w:hint="eastAsia"/>
                <w:color w:val="auto"/>
                <w:lang w:val="en-US" w:eastAsia="zh-CN"/>
              </w:rPr>
              <w:br w:type="textWrapping"/>
            </w:r>
            <w:r>
              <w:rPr>
                <w:rFonts w:hint="eastAsia"/>
                <w:color w:val="auto"/>
                <w:lang w:val="en-US" w:eastAsia="zh-CN"/>
              </w:rPr>
              <w:t>4、最小拍照间隔：≤0.5s。</w:t>
            </w:r>
            <w:r>
              <w:rPr>
                <w:rFonts w:hint="eastAsia"/>
                <w:color w:val="auto"/>
                <w:lang w:val="en-US" w:eastAsia="zh-CN"/>
              </w:rPr>
              <w:br w:type="textWrapping"/>
            </w:r>
            <w:r>
              <w:rPr>
                <w:rFonts w:hint="eastAsia"/>
                <w:color w:val="auto"/>
                <w:lang w:val="en-US" w:eastAsia="zh-CN"/>
              </w:rPr>
              <w:t>5、中长焦相机CMOS：具备中长焦相机，相机CMOS不低于1/1.3英寸。</w:t>
            </w:r>
            <w:r>
              <w:rPr>
                <w:rFonts w:hint="eastAsia"/>
                <w:color w:val="auto"/>
                <w:lang w:val="en-US" w:eastAsia="zh-CN"/>
              </w:rPr>
              <w:br w:type="textWrapping"/>
            </w:r>
            <w:r>
              <w:rPr>
                <w:rFonts w:hint="eastAsia"/>
                <w:color w:val="auto"/>
                <w:lang w:val="en-US" w:eastAsia="zh-CN"/>
              </w:rPr>
              <w:t>▲6、中长焦相机像素：像素数不低于4800万。</w:t>
            </w:r>
            <w:r>
              <w:rPr>
                <w:rFonts w:hint="eastAsia"/>
                <w:color w:val="auto"/>
                <w:lang w:val="en-US" w:eastAsia="zh-CN"/>
              </w:rPr>
              <w:br w:type="textWrapping"/>
            </w:r>
            <w:r>
              <w:rPr>
                <w:rFonts w:hint="eastAsia"/>
                <w:color w:val="auto"/>
                <w:lang w:val="en-US" w:eastAsia="zh-CN"/>
              </w:rPr>
              <w:t>7、长焦相机CMOS：具备长焦相机，相机CMOS不低于1/1.5英寸。</w:t>
            </w:r>
            <w:r>
              <w:rPr>
                <w:rFonts w:hint="eastAsia"/>
                <w:color w:val="auto"/>
                <w:lang w:val="en-US" w:eastAsia="zh-CN"/>
              </w:rPr>
              <w:br w:type="textWrapping"/>
            </w:r>
            <w:r>
              <w:rPr>
                <w:rFonts w:hint="eastAsia"/>
                <w:color w:val="auto"/>
                <w:lang w:val="en-US" w:eastAsia="zh-CN"/>
              </w:rPr>
              <w:t>▲8、长焦相机像素：像素数不低于4800万。</w:t>
            </w:r>
            <w:r>
              <w:rPr>
                <w:rFonts w:hint="eastAsia"/>
                <w:color w:val="auto"/>
                <w:lang w:val="en-US" w:eastAsia="zh-CN"/>
              </w:rPr>
              <w:br w:type="textWrapping"/>
            </w:r>
            <w:r>
              <w:rPr>
                <w:rFonts w:hint="eastAsia"/>
                <w:color w:val="auto"/>
                <w:lang w:val="en-US" w:eastAsia="zh-CN"/>
              </w:rPr>
              <w:t>9、可见光相机变焦倍数：变焦倍数不低于112倍。</w:t>
            </w:r>
            <w:r>
              <w:rPr>
                <w:rFonts w:hint="eastAsia"/>
                <w:color w:val="auto"/>
                <w:lang w:val="en-US" w:eastAsia="zh-CN"/>
              </w:rPr>
              <w:br w:type="textWrapping"/>
            </w:r>
            <w:r>
              <w:rPr>
                <w:rFonts w:hint="eastAsia"/>
                <w:color w:val="auto"/>
                <w:lang w:val="en-US" w:eastAsia="zh-CN"/>
              </w:rPr>
              <w:t>10、稳定系统：具备三轴机械增稳云台（俯仰、横滚、平移）。</w:t>
            </w:r>
            <w:r>
              <w:rPr>
                <w:rFonts w:hint="eastAsia"/>
                <w:color w:val="auto"/>
                <w:lang w:val="en-US" w:eastAsia="zh-CN"/>
              </w:rPr>
              <w:br w:type="textWrapping"/>
            </w:r>
            <w:r>
              <w:rPr>
                <w:rFonts w:hint="eastAsia"/>
                <w:color w:val="auto"/>
                <w:lang w:val="en-US" w:eastAsia="zh-CN"/>
              </w:rPr>
              <w:t>三、软件功能</w:t>
            </w:r>
            <w:r>
              <w:rPr>
                <w:rFonts w:hint="eastAsia"/>
                <w:color w:val="auto"/>
                <w:lang w:val="en-US" w:eastAsia="zh-CN"/>
              </w:rPr>
              <w:br w:type="textWrapping"/>
            </w:r>
            <w:r>
              <w:rPr>
                <w:rFonts w:hint="eastAsia"/>
                <w:color w:val="auto"/>
                <w:lang w:val="en-US" w:eastAsia="zh-CN"/>
              </w:rPr>
              <w:t>1、航线功能：支持贴近摄影测量、航点、正射、倾斜、航带、仿地等多种航线作业类型。</w:t>
            </w:r>
            <w:r>
              <w:rPr>
                <w:rFonts w:hint="eastAsia"/>
                <w:color w:val="auto"/>
                <w:lang w:val="en-US" w:eastAsia="zh-CN"/>
              </w:rPr>
              <w:br w:type="textWrapping"/>
            </w:r>
            <w:r>
              <w:rPr>
                <w:rFonts w:hint="eastAsia"/>
                <w:color w:val="auto"/>
                <w:lang w:val="en-US" w:eastAsia="zh-CN"/>
              </w:rPr>
              <w:t>2、云台摆拍方式：支持五向智能摆拍。</w:t>
            </w:r>
            <w:r>
              <w:rPr>
                <w:rFonts w:hint="eastAsia"/>
                <w:color w:val="auto"/>
                <w:lang w:val="en-US" w:eastAsia="zh-CN"/>
              </w:rPr>
              <w:br w:type="textWrapping"/>
            </w:r>
            <w:r>
              <w:rPr>
                <w:rFonts w:hint="eastAsia"/>
                <w:color w:val="auto"/>
                <w:lang w:val="en-US" w:eastAsia="zh-CN"/>
              </w:rPr>
              <w:t>3、实时远程直播：支持远程实时直播。</w:t>
            </w:r>
            <w:r>
              <w:rPr>
                <w:rFonts w:hint="eastAsia"/>
                <w:color w:val="auto"/>
                <w:lang w:val="en-US" w:eastAsia="zh-CN"/>
              </w:rPr>
              <w:br w:type="textWrapping"/>
            </w:r>
            <w:r>
              <w:rPr>
                <w:rFonts w:hint="eastAsia"/>
                <w:color w:val="auto"/>
                <w:lang w:val="en-US" w:eastAsia="zh-CN"/>
              </w:rPr>
              <w:t>4、实时远程控制：支持远程实时控制无人机飞行、云台拍照等。</w:t>
            </w:r>
            <w:r>
              <w:rPr>
                <w:rFonts w:hint="eastAsia"/>
                <w:color w:val="auto"/>
                <w:lang w:val="en-US" w:eastAsia="zh-CN"/>
              </w:rPr>
              <w:br w:type="textWrapping"/>
            </w:r>
            <w:r>
              <w:rPr>
                <w:rFonts w:hint="eastAsia"/>
                <w:color w:val="auto"/>
                <w:lang w:val="en-US" w:eastAsia="zh-CN"/>
              </w:rPr>
              <w:t>5、智能识别功能：可见光支持人车船目标的AI识别。</w:t>
            </w:r>
            <w:r>
              <w:rPr>
                <w:rFonts w:hint="eastAsia"/>
                <w:color w:val="auto"/>
                <w:lang w:val="en-US" w:eastAsia="zh-CN"/>
              </w:rPr>
              <w:br w:type="textWrapping"/>
            </w:r>
            <w:r>
              <w:rPr>
                <w:rFonts w:hint="eastAsia"/>
                <w:color w:val="auto"/>
                <w:lang w:val="en-US" w:eastAsia="zh-CN"/>
              </w:rPr>
              <w:t>四、遥控器&amp;图传系统</w:t>
            </w:r>
            <w:r>
              <w:rPr>
                <w:rFonts w:hint="eastAsia"/>
                <w:color w:val="auto"/>
                <w:lang w:val="en-US" w:eastAsia="zh-CN"/>
              </w:rPr>
              <w:br w:type="textWrapping"/>
            </w:r>
            <w:r>
              <w:rPr>
                <w:rFonts w:hint="eastAsia"/>
                <w:color w:val="auto"/>
                <w:lang w:val="en-US" w:eastAsia="zh-CN"/>
              </w:rPr>
              <w:t>1、显示器分辨率：地面站显示器应采用触摸屏，屏幕显示分辨率≥1920*1080p。</w:t>
            </w:r>
            <w:r>
              <w:rPr>
                <w:rFonts w:hint="eastAsia"/>
                <w:color w:val="auto"/>
                <w:lang w:val="en-US" w:eastAsia="zh-CN"/>
              </w:rPr>
              <w:br w:type="textWrapping"/>
            </w:r>
            <w:r>
              <w:rPr>
                <w:rFonts w:hint="eastAsia"/>
                <w:color w:val="auto"/>
                <w:lang w:val="en-US" w:eastAsia="zh-CN"/>
              </w:rPr>
              <w:t>2、显示器亮度：显示器亮度≥1400尼特。</w:t>
            </w:r>
            <w:r>
              <w:rPr>
                <w:rFonts w:hint="eastAsia"/>
                <w:color w:val="auto"/>
                <w:lang w:val="en-US" w:eastAsia="zh-CN"/>
              </w:rPr>
              <w:br w:type="textWrapping"/>
            </w:r>
            <w:r>
              <w:rPr>
                <w:rFonts w:hint="eastAsia"/>
                <w:color w:val="auto"/>
                <w:lang w:val="en-US" w:eastAsia="zh-CN"/>
              </w:rPr>
              <w:t>3、遥控器4G增强图传：要控制支持4G增强图传模块，支持eSIM卡。</w:t>
            </w:r>
            <w:r>
              <w:rPr>
                <w:rFonts w:hint="eastAsia"/>
                <w:color w:val="auto"/>
                <w:lang w:val="en-US" w:eastAsia="zh-CN"/>
              </w:rPr>
              <w:br w:type="textWrapping"/>
            </w:r>
            <w:r>
              <w:rPr>
                <w:rFonts w:hint="eastAsia"/>
                <w:color w:val="auto"/>
                <w:lang w:val="en-US" w:eastAsia="zh-CN"/>
              </w:rPr>
              <w:t>4、遥控器重量：约1.2kg。</w:t>
            </w:r>
            <w:r>
              <w:rPr>
                <w:rFonts w:hint="eastAsia"/>
                <w:color w:val="auto"/>
                <w:lang w:val="en-US" w:eastAsia="zh-CN"/>
              </w:rPr>
              <w:br w:type="textWrapping"/>
            </w:r>
            <w:r>
              <w:rPr>
                <w:rFonts w:hint="eastAsia"/>
                <w:color w:val="auto"/>
                <w:lang w:val="en-US" w:eastAsia="zh-CN"/>
              </w:rPr>
              <w:t>五、配置：</w:t>
            </w:r>
            <w:r>
              <w:rPr>
                <w:rFonts w:hint="eastAsia"/>
                <w:color w:val="auto"/>
                <w:lang w:val="en-US" w:eastAsia="zh-CN"/>
              </w:rPr>
              <w:br w:type="textWrapping"/>
            </w:r>
            <w:r>
              <w:rPr>
                <w:rFonts w:hint="eastAsia"/>
                <w:color w:val="auto"/>
                <w:lang w:val="en-US" w:eastAsia="zh-CN"/>
              </w:rPr>
              <w:t>热成像、双光镜头、智能飞行电池3块、RTK模块1个、充电管家1个、遥控器1个。</w:t>
            </w:r>
            <w:r>
              <w:rPr>
                <w:rFonts w:hint="eastAsia"/>
                <w:color w:val="auto"/>
                <w:lang w:val="en-US" w:eastAsia="zh-CN"/>
              </w:rPr>
              <w:br w:type="textWrapping"/>
            </w:r>
            <w:r>
              <w:rPr>
                <w:rFonts w:hint="eastAsia" w:asciiTheme="minorHAnsi" w:hAnsiTheme="minorHAnsi" w:eastAsiaTheme="minorEastAsia" w:cstheme="minorBidi"/>
                <w:b w:val="0"/>
                <w:bCs w:val="0"/>
                <w:color w:val="auto"/>
                <w:kern w:val="2"/>
                <w:sz w:val="21"/>
                <w:szCs w:val="24"/>
                <w:lang w:val="en-US" w:eastAsia="zh-CN" w:bidi="ar-SA"/>
              </w:rPr>
              <w:t>▲六、提供具有中国民用航空局颁发的《通用航空企业经营许可证》复印件并加盖供应商公章，未提供的按无效投标处理，（交货时提供原件）。</w:t>
            </w:r>
          </w:p>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eastAsia="宋体"/>
                <w:color w:val="auto"/>
                <w:lang w:val="en-US" w:eastAsia="zh-CN"/>
              </w:rPr>
            </w:pPr>
            <w:r>
              <w:rPr>
                <w:rFonts w:hint="eastAsia"/>
                <w:color w:val="auto"/>
                <w:lang w:val="en-US" w:eastAsia="zh-CN"/>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超高速多功能涡流喷射机</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1、动力源：以涡轮喷气发动机为灭火动力的超高速动力源。</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▲2、有效灭火距离：≥18m。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▲3、出风口风速：≥230m/s。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▲4、出风口风量：≥23m</w:t>
            </w:r>
            <w:r>
              <w:rPr>
                <w:rStyle w:val="130"/>
                <w:rFonts w:hint="eastAsia" w:ascii="宋体" w:hAnsi="宋体" w:eastAsia="宋体" w:cs="宋体"/>
                <w:color w:val="auto"/>
                <w:sz w:val="21"/>
                <w:szCs w:val="21"/>
                <w:highlight w:val="none"/>
                <w:vertAlign w:val="superscript"/>
                <w:lang w:val="en-US" w:eastAsia="zh-CN" w:bidi="ar"/>
              </w:rPr>
              <w:t>3</w:t>
            </w:r>
            <w:r>
              <w:rPr>
                <w:rStyle w:val="130"/>
                <w:rFonts w:hint="eastAsia" w:ascii="宋体" w:hAnsi="宋体" w:eastAsia="宋体" w:cs="宋体"/>
                <w:color w:val="auto"/>
                <w:sz w:val="21"/>
                <w:szCs w:val="21"/>
                <w:highlight w:val="none"/>
                <w:lang w:val="en-US" w:eastAsia="zh-CN" w:bidi="ar"/>
              </w:rPr>
              <w:t>/s。</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▲5、有效喷水量：≥12L/min。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▲6、喷水垂直高度：≥14m。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▲7、喷水水平射程：≥16m。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8、启动方式：一键式电启动。</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9、燃油：柴油与机油混台。</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10、怠速转速：≥38000r/min。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11、最高转速：≥120000r/min。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12、0#柴油油耗：≤200ml/min。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13、机体工作温度：≤65℃。</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14、燃油箱容积：≥20L。</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15、整备质量：≥5.5kg。</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16、一次性加油连续工作时间：≥90min。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17、风简采用耐高温不锈钢制作。</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18、具有高低速切换按钮。</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▲19、水囊</w:t>
            </w:r>
            <w:r>
              <w:rPr>
                <w:rStyle w:val="126"/>
                <w:rFonts w:hint="eastAsia" w:ascii="宋体" w:hAnsi="宋体" w:eastAsia="宋体" w:cs="宋体"/>
                <w:color w:val="auto"/>
                <w:sz w:val="21"/>
                <w:szCs w:val="21"/>
                <w:highlight w:val="none"/>
                <w:lang w:val="en-US" w:eastAsia="zh-CN" w:bidi="ar"/>
              </w:rPr>
              <w:t>容积</w:t>
            </w:r>
            <w:r>
              <w:rPr>
                <w:rStyle w:val="130"/>
                <w:rFonts w:hint="eastAsia" w:ascii="宋体" w:hAnsi="宋体" w:eastAsia="宋体" w:cs="宋体"/>
                <w:color w:val="auto"/>
                <w:sz w:val="21"/>
                <w:szCs w:val="21"/>
                <w:highlight w:val="none"/>
                <w:lang w:val="en-US" w:eastAsia="zh-CN" w:bidi="ar"/>
              </w:rPr>
              <w:t>：≥22L。</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▲20、水囊压力：≥2.5 Mpa。</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一、技术参数：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1、工作电压：DC:7.4V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2、网络制式：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LTE-FDD/LTE-TDD/WCDMA/TD-SCDMA/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GSM/CDMA/CDMA2000-EVDO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3、频段范围：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）LTE FDD:B1,B3,B5,B8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LTE-TDD:B38,B39,B40,B41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）WCDMA:B1,B5,B8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TD-SCDMA:B34,B39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GSM:B3,B8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4、最大发射功率：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CMDA EVDO/1X:800MHz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-LTE:23±2.7dBm(Power Class 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-WCDMA:24+1/-3dBm(Power Class 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-GSM900:33±2dBm(Power Class 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-Gsm1800:30±2dBm(Power Class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5、标准功耗：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1）平均工作电流：220mA@RX-75dBm for LTE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2）电池：聚合物锂电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3）续航时间(按5590 方式计算)：公网：≥45小时，模拟：≥20小时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4）天线：外置双模天线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5）重量：约310g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6）尺寸：约137mm*62mm*39mm(不含天线)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7）SIM卡：标准尺寸SIM卡(小卡)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二、GPS(选配)性能指标参数：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1、频率：1575.42MHz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3、更新速率：2-4Hz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4、功耗：35mA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5、首次定位时间(室外)：热启动：4S冷启动：55S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6、天线：有源天线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三、模拟部分：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1、信道容量：16个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2、信道间隔：25kHz/12.5KHz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3、工作电压：DC7.4V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4、频率范围：UHF:400~470MHz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四、接收部分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1、音频输出功率：1000mW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2、参考灵敏度： 21dB(-121 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五、发射部分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1、发射信噪比：40dB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2、发射杂散辐射：7.5uW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六、POC部分和模拟部分功能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1、1.77寸彩屏+20个操作按键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2、聚合物电池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3、宽窄带切换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4、信道存储16个，信道防水≥ 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▲七、提供《无线电发射设备型号核准证》。</w:t>
            </w:r>
            <w:r>
              <w:rPr>
                <w:rStyle w:val="123"/>
                <w:rFonts w:hint="eastAsia" w:ascii="宋体" w:hAnsi="宋体" w:eastAsia="宋体" w:cs="宋体"/>
                <w:color w:val="auto"/>
                <w:sz w:val="21"/>
                <w:szCs w:val="21"/>
                <w:highlight w:val="none"/>
                <w:lang w:val="en-US" w:eastAsia="zh-CN" w:bidi="ar"/>
              </w:rPr>
              <w:t>无法佐证的按无效投标处理，（交货时提供原件）。</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点火器</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1、由铁质油桶、导油管、油阀、点火头组成，为方便携带，可将点火头反向装入油桶内。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2、最大油量：≥3L。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3、点燃环境：5级风下。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4、外形尺寸：约205×140×540（mm）。</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高压水带</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▲满足《</w:t>
            </w:r>
            <w:r>
              <w:rPr>
                <w:rStyle w:val="126"/>
                <w:rFonts w:hint="eastAsia" w:ascii="宋体" w:hAnsi="宋体" w:eastAsia="宋体" w:cs="宋体"/>
                <w:color w:val="auto"/>
                <w:sz w:val="21"/>
                <w:szCs w:val="21"/>
                <w:highlight w:val="none"/>
                <w:lang w:val="en-US" w:eastAsia="zh-CN" w:bidi="ar"/>
              </w:rPr>
              <w:t>森林高压水带检验大纲</w:t>
            </w:r>
            <w:r>
              <w:rPr>
                <w:rStyle w:val="123"/>
                <w:rFonts w:hint="eastAsia" w:ascii="宋体" w:hAnsi="宋体" w:eastAsia="宋体" w:cs="宋体"/>
                <w:color w:val="auto"/>
                <w:sz w:val="21"/>
                <w:szCs w:val="21"/>
                <w:highlight w:val="none"/>
                <w:lang w:val="en-US" w:eastAsia="zh-CN" w:bidi="ar"/>
              </w:rPr>
              <w:t>》检验依据。</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▲1、外观质量：织物层编织均匀,表面整洁，无跳双经、断双经、跳纬及划伤。</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 xml:space="preserve">▲2、衬里质量：衬里厚度均匀，表面应光滑平整、无折皱或其他缺陷。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3、水带长度(m)：30。</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▲4、试验压力下状况：在试验压力下试样未发生渗漏现象。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▲5、爆破压力(MPa)：≥16.5，无经线断裂现象。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▲6、单位长度质量(g/m)：≤200。</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▲7、延伸率(%)：≤2.0。</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▲8、膨胀率(%)：≤3.5。</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▲9、附着强度织物层与衬里(N/25mm)：≥75。</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▲10、耐低温性能：低温试验后，水带能立即展开，无卷曲现象，并能再次卷紧,且在设计工作压力下无渗漏。</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▲11、耐磨性能：耐磨次数≥100。</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▲12、水带与消防接口连接性能：水带与消防接口连接处未发生渗漏、爆破或滑脱。</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条</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18寸双手油锯</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1、排量（cm³）:≥45.0。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2、常温启动性能（s）：≤8。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3、净重（kg）：≤5.0。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4、发动机功率（kW）：≥2.3。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5、发动机最低燃油消耗率（g/kW·h）：≤530。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6、主机比质量（kg/kW）：≤2.5。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7、怠速性能：怠速不高于标定转速的40%，怠速波动率应不大于实际怠速数值的±10%。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8、怠速翻转性能：在怠速工况下稳定运转3min后进行翻转，各位置停留时间不少于5s，油锯不应熄火。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9、锯切效率（cm²/s）：≥55。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10、锯切燃油消耗率（g/m²）：≤65。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11、耳旁噪声（dB(A)）：≤76。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12、手把振动（m/s²）：≤8。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13、手拉起动器：对于耐久期不大于125h的发动机，应保证操作者连续拉动5000次后，起动器仍能正常工作。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14、导板尺寸（cm）：45。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15、导板槽宽（inch）：0.058。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16、链条节距：0.325。</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12寸单手油锯</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1、引擎：空冷二冲程单缸汽油机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2、排量：≥25.0cm³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3、输出：≥1.11kW/1.51ps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4、净重：≤2.3kg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5、燃油箱容积：≥0.19L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6、链锯润滑油油箱：≥0.14L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7、最大功率燃油消耗量：≤0.67L/h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8、注油泵：有。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9、点火系统：CDI。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10、启动辅助系统：ES-Start。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11、链条制动器：Inertia。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12、自动风门：有。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13、链条张紧器：顶面。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14、锯链规格：3/8。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15、导板槽宽：0.050。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16、导板尺寸:30cm/12"。</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综合救援服</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1、颜色:桔红色,色号;16-1462TPx(潘通色卡),色差△E≤3.5。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2、面料材质，采用永久阻燃100%芳纶纤维方格布料，具有防静电、防水、阻燃性能。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▲3、检验判定依据：GB/T33536-2017《防护服装 森林防火服》。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▲4、森林防火服面料阻燃、隔热性能、物理化性能为：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续燃时间：经向、纬向≤0.1s，阴燃时间：经向、纬向≤0.1s。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损坏长度：经向≤20mm；纬向≤20mm。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断裂强度：经向≥1450N、纬向≥1350N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撕破强度：经向≥450N、纬向≥430N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热洗涤50次后防护系数TPP（kw.s/m</w:t>
            </w:r>
            <w:r>
              <w:rPr>
                <w:rStyle w:val="131"/>
                <w:rFonts w:hint="eastAsia" w:ascii="宋体" w:hAnsi="宋体" w:eastAsia="宋体" w:cs="宋体"/>
                <w:color w:val="auto"/>
                <w:sz w:val="21"/>
                <w:szCs w:val="21"/>
                <w:highlight w:val="none"/>
                <w:lang w:val="en-US" w:eastAsia="zh-CN" w:bidi="ar"/>
              </w:rPr>
              <w:t>2</w:t>
            </w:r>
            <w:r>
              <w:rPr>
                <w:rStyle w:val="123"/>
                <w:rFonts w:hint="eastAsia" w:ascii="宋体" w:hAnsi="宋体" w:eastAsia="宋体" w:cs="宋体"/>
                <w:color w:val="auto"/>
                <w:sz w:val="21"/>
                <w:szCs w:val="21"/>
                <w:highlight w:val="none"/>
                <w:lang w:val="en-US" w:eastAsia="zh-CN" w:bidi="ar"/>
              </w:rPr>
              <w:t xml:space="preserve">）≥340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无熔融、滴落现象。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甲醛含量：≤0.5mg/kg。</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水洗尺寸变化率：-0.3%～0.2%。</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热稳定性: 在(260℃±5):经过5min热稳定实验后,无熔融、滴落。</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5、耐皂洗色牢度≥3-4级；耐光色牢度≥4级,耐水洗色牢度≥3-4级,耐摩擦色牢度≥3级,耐汗渍色牢度≥3-4级。</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▲6、大腿处加强面料的阻燃、隔热性能、物理化性能为：</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续燃时间：</w:t>
            </w:r>
            <w:r>
              <w:rPr>
                <w:rFonts w:hint="eastAsia" w:ascii="宋体" w:hAnsi="宋体" w:eastAsia="宋体" w:cs="宋体"/>
                <w:i w:val="0"/>
                <w:iCs w:val="0"/>
                <w:color w:val="auto"/>
                <w:kern w:val="0"/>
                <w:sz w:val="21"/>
                <w:szCs w:val="21"/>
                <w:highlight w:val="none"/>
                <w:u w:val="none"/>
                <w:lang w:val="en-US" w:eastAsia="zh-CN" w:bidi="ar"/>
              </w:rPr>
              <w:t>经向、纬向</w:t>
            </w:r>
            <w:r>
              <w:rPr>
                <w:rStyle w:val="123"/>
                <w:rFonts w:hint="eastAsia" w:ascii="宋体" w:hAnsi="宋体" w:eastAsia="宋体" w:cs="宋体"/>
                <w:color w:val="auto"/>
                <w:sz w:val="21"/>
                <w:szCs w:val="21"/>
                <w:highlight w:val="none"/>
                <w:lang w:val="en-US" w:eastAsia="zh-CN" w:bidi="ar"/>
              </w:rPr>
              <w:t>≤0.1s,阴燃时间：</w:t>
            </w:r>
            <w:r>
              <w:rPr>
                <w:rFonts w:hint="eastAsia" w:ascii="宋体" w:hAnsi="宋体" w:eastAsia="宋体" w:cs="宋体"/>
                <w:i w:val="0"/>
                <w:iCs w:val="0"/>
                <w:color w:val="auto"/>
                <w:kern w:val="0"/>
                <w:sz w:val="21"/>
                <w:szCs w:val="21"/>
                <w:highlight w:val="none"/>
                <w:u w:val="none"/>
                <w:lang w:val="en-US" w:eastAsia="zh-CN" w:bidi="ar"/>
              </w:rPr>
              <w:t>经向、纬向</w:t>
            </w:r>
            <w:r>
              <w:rPr>
                <w:rStyle w:val="123"/>
                <w:rFonts w:hint="eastAsia" w:ascii="宋体" w:hAnsi="宋体" w:eastAsia="宋体" w:cs="宋体"/>
                <w:color w:val="auto"/>
                <w:sz w:val="21"/>
                <w:szCs w:val="21"/>
                <w:highlight w:val="none"/>
                <w:lang w:val="en-US" w:eastAsia="zh-CN" w:bidi="ar"/>
              </w:rPr>
              <w:t>≤0.1s。</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损坏长度：经向≤14mm；纬向≤12mm。</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断裂强度:经向≥1750N、纬向≥1650N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撕破强度：经向≥480N、纬向≥450N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热洗涤50次后防护系数TPP（kw.s/m</w:t>
            </w:r>
            <w:r>
              <w:rPr>
                <w:rStyle w:val="131"/>
                <w:rFonts w:hint="eastAsia" w:ascii="宋体" w:hAnsi="宋体" w:eastAsia="宋体" w:cs="宋体"/>
                <w:color w:val="auto"/>
                <w:sz w:val="21"/>
                <w:szCs w:val="21"/>
                <w:highlight w:val="none"/>
                <w:lang w:val="en-US" w:eastAsia="zh-CN" w:bidi="ar"/>
              </w:rPr>
              <w:t>2</w:t>
            </w:r>
            <w:r>
              <w:rPr>
                <w:rStyle w:val="123"/>
                <w:rFonts w:hint="eastAsia" w:ascii="宋体" w:hAnsi="宋体" w:eastAsia="宋体" w:cs="宋体"/>
                <w:color w:val="auto"/>
                <w:sz w:val="21"/>
                <w:szCs w:val="21"/>
                <w:highlight w:val="none"/>
                <w:lang w:val="en-US" w:eastAsia="zh-CN" w:bidi="ar"/>
              </w:rPr>
              <w:t xml:space="preserve">）≥480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无熔融、滴落现象。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甲醛含量：未检出。</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水洗尺寸变化率：-0.2%～-0.1%。</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热稳定性: 在(260℃±5):经过5min热稳定实验后,无熔融、滴落 。</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▲7、缝纫线断裂强力≥17N。</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▲8、接缝强力：裤后裆≥750N,肩部≥720N,单衣片≥310N。</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▲9、反光条：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续燃时间：经向、纬向≤0.1s，阴燃时间：经向、纬向≤0.1s。</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损坏长度：经向≤16mm；纬向≤15mm。</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无熔融、滴落现象。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10、反光带逆反射率系数≥370cd/(lx</w:t>
            </w:r>
            <w:r>
              <w:rPr>
                <w:rStyle w:val="123"/>
                <w:rFonts w:hint="eastAsia" w:ascii="宋体" w:hAnsi="宋体" w:eastAsia="宋体" w:cs="宋体"/>
                <w:color w:val="auto"/>
                <w:sz w:val="21"/>
                <w:szCs w:val="21"/>
                <w:highlight w:val="none"/>
                <w:vertAlign w:val="superscript"/>
                <w:lang w:val="en-US" w:eastAsia="zh-CN" w:bidi="ar"/>
              </w:rPr>
              <w:t>*</w:t>
            </w:r>
            <w:r>
              <w:rPr>
                <w:rStyle w:val="123"/>
                <w:rFonts w:hint="eastAsia" w:ascii="宋体" w:hAnsi="宋体" w:eastAsia="宋体" w:cs="宋体"/>
                <w:color w:val="auto"/>
                <w:sz w:val="21"/>
                <w:szCs w:val="21"/>
                <w:highlight w:val="none"/>
                <w:lang w:val="en-US" w:eastAsia="zh-CN" w:bidi="ar"/>
              </w:rPr>
              <w:t>m</w:t>
            </w:r>
            <w:r>
              <w:rPr>
                <w:rStyle w:val="123"/>
                <w:rFonts w:hint="eastAsia" w:ascii="宋体" w:hAnsi="宋体" w:eastAsia="宋体" w:cs="宋体"/>
                <w:color w:val="auto"/>
                <w:sz w:val="21"/>
                <w:szCs w:val="21"/>
                <w:highlight w:val="none"/>
                <w:vertAlign w:val="superscript"/>
                <w:lang w:val="en-US" w:eastAsia="zh-CN" w:bidi="ar"/>
              </w:rPr>
              <w:t>2</w:t>
            </w:r>
            <w:r>
              <w:rPr>
                <w:rStyle w:val="123"/>
                <w:rFonts w:hint="eastAsia" w:ascii="宋体" w:hAnsi="宋体" w:eastAsia="宋体" w:cs="宋体"/>
                <w:color w:val="auto"/>
                <w:sz w:val="21"/>
                <w:szCs w:val="21"/>
                <w:highlight w:val="none"/>
                <w:lang w:val="en-US" w:eastAsia="zh-CN" w:bidi="ar"/>
              </w:rPr>
              <w:t>)。</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11、衣服中标后印字要求:按照采购人要求印字；</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12、全套外挂标牌。</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13、左手臂处自带两块毛面魔术贴,右手臂自带1块毛面魔术贴。</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14、左前胸带悬挂袢及自由固定收紧式魔术贴。</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15、大腿面部采用耐磨菱形格加强面料加固缝制。</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16、全套收紧:领口紧(采用魔术贴收紧),袖口紧(采用魔术贴收紧),衣服腰部收紧(采用衣服内部收紧绳调节松紧),衣服下口收紧(采用衣服内部收紧绳调节松紧）,裤口双重收紧(采用魔术贴及拉链调节松紧)。</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17、裤腰自由调节大小(采用魔术贴调节大小，调节范围≥0-20cm）。</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18、衣服背部:采用风琴折凑方式制作(保证扑火队员运动时宽松）。</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19、补强处理:肩、肘、膝部应采用磨层加厚处理。</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20、全套拉链不小于5号。</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21、上衣至少具备6个包、裤采用外挂风琴包设计。</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11</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综合救援头盔</w:t>
            </w:r>
          </w:p>
        </w:tc>
        <w:tc>
          <w:tcPr>
            <w:tcW w:w="4766"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Style w:val="130"/>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1、头盔由盔壳和盔壳辅件组成，盔壳辅件由其盔壳上配戴的应急救援帽徽、L型导轨及下颏带、悬挂系统、减震内衬等部件组成。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2、盔壳由轻型耐高温高弹性复合材料制成，悬挂后部有可调松紧的调节装置。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3、下颏带、头盔悬挂系统组件完整，紧急脱扣应扣解方便，下颏带可调节。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4、悬挂带可调节长度为505mm～580mm，悬挂带由调节装置调整到佩戴人员所需尺寸。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5、头盔两侧设有L型导轨：L型导轨固定在护耳上方，用来固定手电、护目镜等及其他辅件。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▲6、质量：≤800g。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 </w:t>
            </w:r>
            <w:r>
              <w:rPr>
                <w:rStyle w:val="126"/>
                <w:rFonts w:hint="eastAsia" w:ascii="宋体" w:hAnsi="宋体" w:eastAsia="宋体" w:cs="宋体"/>
                <w:color w:val="auto"/>
                <w:sz w:val="21"/>
                <w:szCs w:val="21"/>
                <w:highlight w:val="none"/>
                <w:lang w:val="en-US" w:eastAsia="zh-CN" w:bidi="ar"/>
              </w:rPr>
              <w:t>冲击吸收性能：高温预处理（将头盔置于50°C的温度中保持4h）头模所受冲击力≤2450N。</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▲8、阻燃性能：火源离开帽壳后，帽壳火焰应在5s内自熄。</w:t>
            </w:r>
          </w:p>
          <w:p>
            <w:pPr>
              <w:keepNext w:val="0"/>
              <w:keepLines w:val="0"/>
              <w:pageBreakBefore w:val="0"/>
              <w:widowControl/>
              <w:numPr>
                <w:ilvl w:val="0"/>
                <w:numId w:val="0"/>
              </w:numPr>
              <w:suppressLineNumbers w:val="0"/>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sz w:val="21"/>
                <w:szCs w:val="21"/>
                <w:vertAlign w:val="baseline"/>
              </w:rPr>
            </w:pPr>
            <w:r>
              <w:rPr>
                <w:rStyle w:val="130"/>
                <w:rFonts w:hint="eastAsia" w:ascii="宋体" w:hAnsi="宋体" w:eastAsia="宋体" w:cs="宋体"/>
                <w:color w:val="auto"/>
                <w:sz w:val="21"/>
                <w:szCs w:val="21"/>
                <w:highlight w:val="none"/>
                <w:lang w:val="en-US" w:eastAsia="zh-CN" w:bidi="ar"/>
              </w:rPr>
              <w:t>9、耐穿透性能：经低温预处理钢锥不应与头模建立接触；</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▲10、热稳定性能：头盔在180℃的烘箱中保持5min后，其边沿无变形；硬质附件保持功能完好；反光材料表面无碳化、脱落现象。</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▲11、电绝缘性能：泄漏电流≤1.0mA。</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▲12、侧向刚性：</w:t>
            </w:r>
            <w:r>
              <w:rPr>
                <w:rStyle w:val="126"/>
                <w:rFonts w:hint="eastAsia" w:ascii="宋体" w:hAnsi="宋体" w:eastAsia="宋体" w:cs="宋体"/>
                <w:color w:val="auto"/>
                <w:sz w:val="21"/>
                <w:szCs w:val="21"/>
                <w:highlight w:val="none"/>
                <w:lang w:val="en-US" w:eastAsia="zh-CN" w:bidi="ar"/>
              </w:rPr>
              <w:t>帽壳的</w:t>
            </w:r>
            <w:r>
              <w:rPr>
                <w:rStyle w:val="130"/>
                <w:rFonts w:hint="eastAsia" w:ascii="宋体" w:hAnsi="宋体" w:eastAsia="宋体" w:cs="宋体"/>
                <w:color w:val="auto"/>
                <w:sz w:val="21"/>
                <w:szCs w:val="21"/>
                <w:highlight w:val="none"/>
                <w:lang w:val="en-US" w:eastAsia="zh-CN" w:bidi="ar"/>
              </w:rPr>
              <w:t xml:space="preserve">最大变形值≤40mm，卸载后变形值≤2mm。 </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▲13、下颏带抗拉强度：下颏带不应发生断裂、滑脱，其延伸长度≤15mm。</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综合救援头套</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1、面料材质;采用永久阻燃100%芳纶纤维方格布料，具有防静电、防水、阻燃性能。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26"/>
                <w:rFonts w:hint="eastAsia" w:ascii="宋体" w:hAnsi="宋体" w:eastAsia="宋体" w:cs="宋体"/>
                <w:color w:val="auto"/>
                <w:sz w:val="21"/>
                <w:szCs w:val="21"/>
                <w:highlight w:val="none"/>
                <w:lang w:val="en-US" w:eastAsia="zh-CN" w:bidi="ar"/>
              </w:rPr>
              <w:t>▲2、续燃时间（s）：经向≤0.1、纬向≤0.1；损坏长度（mm）：经向≤100、纬向≤100；无熔融、滴落现象。</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▲3、</w:t>
            </w:r>
            <w:r>
              <w:rPr>
                <w:rStyle w:val="126"/>
                <w:rFonts w:hint="eastAsia" w:ascii="宋体" w:hAnsi="宋体" w:eastAsia="宋体" w:cs="宋体"/>
                <w:color w:val="auto"/>
                <w:sz w:val="21"/>
                <w:szCs w:val="21"/>
                <w:highlight w:val="none"/>
                <w:lang w:val="en-US" w:eastAsia="zh-CN" w:bidi="ar"/>
              </w:rPr>
              <w:t>接缝强力</w:t>
            </w:r>
            <w:r>
              <w:rPr>
                <w:rStyle w:val="130"/>
                <w:rFonts w:hint="eastAsia" w:ascii="宋体" w:hAnsi="宋体" w:eastAsia="宋体" w:cs="宋体"/>
                <w:color w:val="auto"/>
                <w:sz w:val="21"/>
                <w:szCs w:val="21"/>
                <w:highlight w:val="none"/>
                <w:lang w:val="en-US" w:eastAsia="zh-CN" w:bidi="ar"/>
              </w:rPr>
              <w:t>（N）≥1300。</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▲4、甲醛含量（mg/kg）：≤1。</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▲5、质量（g）：≤200。</w:t>
            </w:r>
            <w:r>
              <w:rPr>
                <w:rStyle w:val="130"/>
                <w:rFonts w:hint="eastAsia" w:ascii="宋体" w:hAnsi="宋体" w:eastAsia="宋体" w:cs="宋体"/>
                <w:color w:val="auto"/>
                <w:sz w:val="21"/>
                <w:szCs w:val="21"/>
                <w:highlight w:val="none"/>
                <w:lang w:val="en-US" w:eastAsia="zh-CN" w:bidi="ar"/>
              </w:rPr>
              <w:br w:type="textWrapping"/>
            </w:r>
            <w:r>
              <w:rPr>
                <w:rStyle w:val="130"/>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陆上救援靴</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2、鞋帮抗刺穿性能≥300N；鞋底抗刺穿性能≥1200N；防滑性能：始滑角≥20°。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3、隔热性能：在隔热性能实验中加热30min时，鞋底内表面的温升≤15℃。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4、鞋帮抗辐射热渗透性能：鞋帮表面经辐射热通量为10Kw/㎡,辐照1min后期内表面温升≤15℃。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5、阻燃性能：火焰离开试样各试验点后，离火自熄时间≤1s;损毁长度≤45mm；无熔融、熔滴或剥离。</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救援手套</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1、款式：总长度≥40CM，带两道反光条；手腕有两道收紧设计。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2、面料：芳纶阻燃面料，具有隔热层、防滑层和阻燃层；可以和扑火服连成一体，防止火星和灰尘进入，形成整体保护。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▲3、性能参数：续燃时间：经向、纬向≤0.1s；阴燃时间：经向、纬向≤0.1s。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▲4、损毁长度：经向≤17mm，纬向≤17mm。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▲5、断裂强力（洗涤50 次后）：经向≥2000N，纬向≥2000N。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▲6、撕破强力（洗涤50 次后）：经向≥700N，纬向≥700N。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▲7、甲醛含量：≤1 mg/kg；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▲8、热稳定性：经向≤1.0%，纬向≤1.0%。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9、PH值6.0-7.0。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▲10、热防护系数TPP KW.S/㎡：≥290。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救援战术背心</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1、独立平台，搭载多用途综合保障模块，分为给养、供水、医疗、雨衣等，满足全灾种任务需要，实用性强、方便耐用。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2、此款背心使用网布制作主体，具有很好的排湿透气性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3、针对森林火灾，采用芳纶材料，具有防火阻燃效果。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4、肩部、腰部连接部位可调节，适合不同身材的人员穿着。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5、后颈部有救援拖拽把手，人员受伤可快速脱离火场。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6、后背可以选择性悬挂独立水袋，最多可以装入两升水，人员可以选择性悬挂水袋或者水壶。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7、背心内部有两个拉链内袋，可以放入个人用品。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8、帆布面料：克重≤300g/m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 ，性能：损毁长度≤100mm；断裂强力≥450N，撕破强力≥50N。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9、网眼布：克重≤300g/m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 ，性能：损毁长度≤100mm，断裂强力≥350N。</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水壶</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不锈钢保温水壶，带有专用铝合金水壶及饭盒，并配有配套的餐具，外包装迷彩背带。</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春秋季长袖体能服</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加厚涤棉双面针织布。 </w:t>
            </w:r>
          </w:p>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1、纤维含量:棉≥49%。</w:t>
            </w:r>
          </w:p>
          <w:p>
            <w:pPr>
              <w:keepNext w:val="0"/>
              <w:keepLines w:val="0"/>
              <w:pageBreakBefore w:val="0"/>
              <w:widowControl/>
              <w:numPr>
                <w:ilvl w:val="0"/>
                <w:numId w:val="0"/>
              </w:numPr>
              <w:suppressLineNumbers w:val="0"/>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2、干燥重量:275±15g/m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3、颜色：火焰蓝色。</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夏季体能服</w:t>
            </w:r>
          </w:p>
        </w:tc>
        <w:tc>
          <w:tcPr>
            <w:tcW w:w="4766" w:type="dxa"/>
            <w:shd w:val="clear" w:color="auto" w:fill="auto"/>
            <w:vAlign w:val="center"/>
          </w:tcPr>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▲1、耐摩擦色牢度/级：干摩≥4、湿摩≥4；</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▲2、纤维含量（%）：聚酯100；</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▲3、pH值：4.0～7.5；</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▲4、单位面积干燥质量(g/㎡)：≥167；</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▲5、顶破强力（N）：≥1220；</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▲6、甲醛含量（mg/kg）：≤1。</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夏季作训服</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1、面料采用精梳涤棉混纺布，防刮抗撕拉、耐磨面料，经过防尘、抗静电、防褪色特种工艺加工，具有较强的抗撕拉、耐磨性。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2、纤维含量（%）：聚酯65±2；棉35±2，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3、织物纱线线密度/tex：经向13.0X2±2，纬向27.0±2。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4、耐水色牢度（级）：变色≥4，沾色≥3-4。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5、耐摩差色牢度（级）：干摩≥3-4，湿摩≥3。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6、耐酸色牢度（级）；≥4-5。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7、耐碱色牢度（级）；≥4-5。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8、甲醛含量（mg/kg）；≤20。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9、pH值；4.0～7.5。</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作训鞋</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新式作训鞋，鞋面采用高科技耐磨帆布，聚酯纤维含量：100%，采用二次硫化模压中底。鞋底采用新型防滑花纹，防滑耐磨，统口采用半包式海绵软统口设计。</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手投拉环式灭火弹</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全弹质量(kg)：≥1.0。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灭火剂 ：ABC 干粉灭火剂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装填量(g)：1000±50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灭火半径(M) ：≥3。</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佩戴式手电筒</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color w:val="auto"/>
                <w:sz w:val="21"/>
                <w:szCs w:val="21"/>
                <w:highlight w:val="none"/>
              </w:rPr>
              <w:t>防爆结构设计，符合 GB 3836.1-2010或GB/T 3836.1-2021，GB 3836.4-2010或GB/T 3836.4-2021，</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防爆等级:ExibIICT4Gb Exib IIIC T130℃Db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须提供防爆合格证</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充电方式：充电口为Type-c接口，可通过各种手机及电子类产品5V充电器， </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额定功率3W；额定容量：3.7V，1900mAh,；强光≥4h，工作光≥8h；</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防护等级IP66/IP68(5M，1.5h)；</w:t>
            </w:r>
            <w:r>
              <w:rPr>
                <w:rFonts w:hint="eastAsia" w:ascii="宋体" w:hAnsi="宋体" w:eastAsia="宋体" w:cs="宋体"/>
                <w:color w:val="auto"/>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 xml:space="preserve">2米中心照度值：强光平均照度≥2000lx,强光最低≥1500lx；弱光平均照度≥1000lx，弱最低照度≥750lx：光通量聚光强光320lm，聚光弱光160lm。 </w:t>
            </w:r>
            <w:r>
              <w:rPr>
                <w:rFonts w:hint="eastAsia" w:ascii="宋体" w:hAnsi="宋体" w:eastAsia="宋体" w:cs="宋体"/>
                <w:color w:val="auto"/>
                <w:sz w:val="21"/>
                <w:szCs w:val="21"/>
                <w:highlight w:val="none"/>
              </w:rPr>
              <w:br w:type="textWrapping"/>
            </w:r>
            <w:r>
              <w:rPr>
                <w:rFonts w:hint="eastAsia" w:ascii="宋体" w:hAnsi="宋体" w:eastAsia="宋体" w:cs="宋体"/>
                <w:i w:val="0"/>
                <w:iCs w:val="0"/>
                <w:color w:val="auto"/>
                <w:kern w:val="0"/>
                <w:sz w:val="21"/>
                <w:szCs w:val="21"/>
                <w:highlight w:val="none"/>
                <w:u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装备包</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1、材质：锦纶。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2、背负系统：树脂网状。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3、容量： 40升。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4、尺寸：约47×33×22cm。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5、颜色：四色可选（黑色、狼棕色、ACU数码、沙漠数码）。</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移动式蓄水池</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1、容水量：≥2T。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2、材质：聚氨酯涂层织物；纱线粗细：1000D×1000D，织物密度：18×18，特点：强度高、重量轻、无毒、无味、不污染水质、耐老化性耐水性良好。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▲3、断裂强力：经向≥77kN/m，纬向≥71kN/m。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▲4、焊缝强力：≥65kN/m。</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26"/>
                <w:rFonts w:hint="eastAsia" w:ascii="宋体" w:hAnsi="宋体" w:eastAsia="宋体" w:cs="宋体"/>
                <w:color w:val="auto"/>
                <w:sz w:val="21"/>
                <w:szCs w:val="21"/>
                <w:highlight w:val="none"/>
                <w:lang w:val="en-US" w:eastAsia="zh-CN" w:bidi="ar"/>
              </w:rPr>
              <w:t>▲5、低温冲击：在-40℃低温冲击下经向、纬向无裂纹。</w:t>
            </w:r>
            <w:r>
              <w:rPr>
                <w:rStyle w:val="126"/>
                <w:rFonts w:hint="eastAsia" w:ascii="宋体" w:hAnsi="宋体" w:eastAsia="宋体" w:cs="宋体"/>
                <w:color w:val="auto"/>
                <w:sz w:val="21"/>
                <w:szCs w:val="21"/>
                <w:highlight w:val="none"/>
                <w:lang w:val="en-US" w:eastAsia="zh-CN" w:bidi="ar"/>
              </w:rPr>
              <w:br w:type="textWrapping"/>
            </w:r>
            <w:r>
              <w:rPr>
                <w:rStyle w:val="126"/>
                <w:rFonts w:hint="eastAsia" w:ascii="宋体" w:hAnsi="宋体" w:eastAsia="宋体" w:cs="宋体"/>
                <w:color w:val="auto"/>
                <w:sz w:val="21"/>
                <w:szCs w:val="21"/>
                <w:highlight w:val="none"/>
                <w:lang w:val="en-US" w:eastAsia="zh-CN" w:bidi="ar"/>
              </w:rPr>
              <w:t>▲6、涂层剥离强力：经向、纬向无法剥离。</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7、结构：盛满水的水池呈坛形，自升式圆台储水罐，无需支架、无需手扶。</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多功能电动水枪</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1、流量：≥3.5L/min。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2、最大射程：≥14m。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3、有效灭火距离：≥5m。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4、水箱容积：≥20L。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5、电池：电压：12v,电流：5A。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6、电池续航时间：≥6h。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7、净质量：≤6kg。</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攻击型橡皮艇</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船体采用进口高档PVC高密度聚酯纤维织防腐材料，具备较强耐磨、防撞、抗老化性能。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艇体物理材质实验报告:经向拉伸强度≥82KN/m、纬向拉伸强度≥69KN/m、经向梯形撕裂强度≥591N。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水密性：充气40kPa,静放≥60min。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耐压性：浮囊充气40kPa，静放≥5min，龙骨充气40kPa,静放≥5min。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气密性：浮囊在充气40kPa静放≥120min时;龙骨在充气75kPa，静放≥120min。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在- 20°C ~60°C工作温度范围内，保持其全部的使用性能。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工艺:船体使用热熔技术。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1、规格:≥390×178×48cm。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2、乘员： 6-8人。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3、净重： ≤70 (kg) ；安全载重: ≥850 (kg)。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4、气室：8个。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5、充气方式：大号脚踩充气泵和电动充气泵。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6、可抗3-4级风浪。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7、底板：优质防腐气垫地板。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8、强度高：充气艇的材料选用高强度的PVC夹网布。由于材料的中间有布基，所以充气后强度更高。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9、抗老化：材料采用原生料生产，添加抗老化剂，抵抗紫外线和风化的能力强。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10、浮力大：船底采用气垫地板，需要使用时，进行充气即可使用，安装简单方便搬运。使得皮划艇具备超大浮力，划动更省力，行驶时及速度快。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11.采用专用气艇布，船底易拆装，，承载力强，不变形。有效防止长期曝晒。放气后可折叠存放，船尾可装配发动机。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12.充气浮力胎被隔成多个独立气室，分隔设置有很高的气密性，在个别气室破损时，其它部分仍保持足够浮力，相邻两个气室甚至更多气室同时破损时，整艇仍有一定浮力。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13.具有很好的抗沉性，在整艇已处于最大载重（使用安全的限定）时，即使整个船艇灌满水时，仍浮于表面。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14.可拆解，灵活转移，并可快速在急需场合投用。</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湿式水域救援服</w:t>
            </w:r>
          </w:p>
        </w:tc>
        <w:tc>
          <w:tcPr>
            <w:tcW w:w="4766"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1、主要材质为≥3mm带有钛涂层的氯丁橡胶材质，提供非常好的热反射性能。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2、臀部、肩部、肘部、膝盖关节处添加耐磨补强面料，面料厚度≥5mm，肘部、膝部添加防护软垫。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3、所有的缝线处都是用四针六线缝制，并且都做了加固压胶处理，提高保暖性和舒适感。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4、在膝盖和小腿处都有聚氨酯涂层垫，可以提供额外的保护。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5、在躯干的两侧部位有大摩擦力区域用于搭配救生衣固定使用，防止冲脱。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6、手臂和腿部有荧光反射区，并且有RESCUE救援字样，提高了救援者的可视性。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▲7、接缝强度：湿式服的接缝经100N的拉力，持续10s的接缝强度试验。经向、纬向无断裂现象。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▲8、耐磨性能：</w:t>
            </w:r>
          </w:p>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8.1、面料经 ≥2000 次循环摩擦后，不应被磨穿。</w:t>
            </w:r>
          </w:p>
          <w:p>
            <w:pPr>
              <w:keepNext w:val="0"/>
              <w:keepLines w:val="0"/>
              <w:pageBreakBefore w:val="0"/>
              <w:widowControl/>
              <w:numPr>
                <w:ilvl w:val="0"/>
                <w:numId w:val="0"/>
              </w:numPr>
              <w:suppressLineNumbers w:val="0"/>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8.2、肘部、臂部和膝部处补强材料经≥6000次循环摩擦后，不应被磨穿。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▲9、断裂强力：经向≥600N；纬向≥420N。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▲10、接缝强力：≥385N。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▲11、防水性能：≥100kPa。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12、耐洗沾色牢度：≥4级；耐水摩擦色牢度：≥4级；耐光色牢度：≥4级。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13、耐静水压性能：面料在静水压100kPa下5min后，未出现水滴渗漏。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▲14、拉伸强度：湿式服的面料经过150N拉力，持续10s的拉伸强度试验，经向、纬向无断裂现象。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▲15、单位面积质量：≤260g/m²。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▲16、抗永久变形：经向≤6%，经向≤6%。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17、质量：≤1.4kg。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水域救援头盔</w:t>
            </w:r>
          </w:p>
        </w:tc>
        <w:tc>
          <w:tcPr>
            <w:tcW w:w="4766"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1、颜色：红色。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2、分盔壳、泡沫缓冲层和舒适层三层，排水透气孔≥6个。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3、头盔采用孔洞设计，具有透气、减重及排水功能，能够保护耳朵和后头盖骨。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▲4、漂浮性能：经4小时的漂浮性能测试，头盔始终漂浮在水面上，不沉入水中。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5、顶部抗冲击加速性能：最大加速度≥500gn,加速度超过150gn的作用时间≤2ms。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6、下颏带抗拉强度：下颏带未发生断裂、滑脱，其延伸长度≥12mm。</w:t>
            </w:r>
          </w:p>
          <w:p>
            <w:pPr>
              <w:keepNext w:val="0"/>
              <w:keepLines w:val="0"/>
              <w:pageBreakBefore w:val="0"/>
              <w:widowControl/>
              <w:numPr>
                <w:ilvl w:val="0"/>
                <w:numId w:val="0"/>
              </w:numPr>
              <w:suppressLineNumbers w:val="0"/>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7、侧向刚性：帽壳的最大变形值≥30mm,卸载后的变形值≤5mm。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▲8、重量≤620g。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▲9、冲击吸收性能：头模所受冲击力≥3200N。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水域救援手套</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1、款式：马蹄形腕口，五指式、腕口美观、脱戴方便。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2、3D立体式设计，手套手指呈自然弯曲状态，贴合手部自然曲度，符合人体工效，舒适且操作灵活，有效缓解手部疲劳。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3、采用高弹力氯丁橡胶复合面料，弹性好 舒适贴手，保暖性高。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4、接缝采用胶合和盲缝设计， 具有耐用性和保暖性。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5、接缝顶破强力：≥650N。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6、剥离强度：≥2.2N。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7、重量：≤137g。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8、灵巧性能：徒手控制百分比≥104%。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9、掌心、手指加强、防滑设计，确保在用手划水和操作绳索的时候都可以得到防滑和对手部良好的保护。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10、耐干摩擦色牢度、耐水色牢度、耐酸汉渍色牢度、耐碱汗渍色牢度≥4-5级。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11、手套整体有着防晒、防咬、防冷、防破坏的功能，主体面料：≥3mm，氯丁橡胶复合面料补强、防滑、止滑面料。</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水域救援靴</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1、整体为系带中帮设计，双层结构，一体合成皮革与5mm氯丁橡胶涂层提供保暖,脚踝保护以及更好的固定。内有弹性潜水材料内胆，为足部提供良好的保暖性和踝部支撑；</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2、7mm的氯丁橡胶内底,厚度达≥3cm可以提供良好的减震性，增加舒适度；</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3、鞋底防骨设计，坚固结实，安全舒适，可以适应水面和陆地的各种地形；</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4、经常磨损区域采用合成皮革和橡胶补强处理；</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5、靴子内划设有排水孔，方便出水；</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6、脚跟处凸起设计，方便与脚濮搭配使用；</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▲7、撕裂强度：≥105N/mm；</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▲8、抗张强度：≥15N/mm²；</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▲9、抗刺穿性能：靴帮≥167N；靴底≥1620N；</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▲10、扯断强度：≥11.5MPa；</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▲11、扯断伸长率：≥480%；</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▲12、防滑性能：≥24°；</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13、外底耐弯折性能：靴底经过10万次弯折试验后，外底不应断裂或者裂缝长度≤9.5mm；</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14、质里：≤1160g 。</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水域救援刀</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1、总长：≤27cm。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2、刀刃长：≤14CM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4、重量：≤330G。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1、高强度不锈钢刀刃，结实耐用，刃口锋利。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2、防滑刀柄，化学性质稳定，耐热、耐低温、耐化学侵蚀。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4、刀强度、韧性高。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5、水陆两用，可做户外应急刀使用，也可做水域割绳刀。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6、功能多样：刮、切、刺、削、砍、割绳、开瓶器等等。</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把</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32</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急流救生衣</w:t>
            </w:r>
          </w:p>
        </w:tc>
        <w:tc>
          <w:tcPr>
            <w:tcW w:w="4766" w:type="dxa"/>
            <w:shd w:val="clear" w:color="auto" w:fill="auto"/>
            <w:vAlign w:val="top"/>
          </w:tcPr>
          <w:p>
            <w:pPr>
              <w:keepNext w:val="0"/>
              <w:keepLines w:val="0"/>
              <w:pageBreakBefore w:val="0"/>
              <w:widowControl/>
              <w:suppressLineNumbers w:val="0"/>
              <w:kinsoku/>
              <w:wordWrap/>
              <w:overflowPunct/>
              <w:topLinePunct w:val="0"/>
              <w:autoSpaceDE/>
              <w:autoSpaceDN/>
              <w:bidi w:val="0"/>
              <w:spacing w:line="460" w:lineRule="exact"/>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1、浮力≥115N。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本品为激流救援型救生衣，经过精心设计基本可以应对所有水面情况救生衣肩部测试：将救生衣漫入水中浸置2min,然后取出按实际人员穿着的方式系紧在拟人模型上，在救生衣的肩部施加900N的作用力，保持30min后卸载，经观察试样未出现损坏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3、救生衣衣身强度：将救生衣先在水中浸置2min,然后取出按实际人员穿着的方法扣好挂起，在系紧缚带的救生衣部分和救生衣提环上施加3200N的作用力，保持30min后卸载，经观察试样未出现损坏现象。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4、面料撕破强力：经向≥ 2.0×10</w:t>
            </w:r>
            <w:r>
              <w:rPr>
                <w:rStyle w:val="131"/>
                <w:rFonts w:hint="eastAsia" w:ascii="宋体" w:hAnsi="宋体" w:eastAsia="宋体" w:cs="宋体"/>
                <w:color w:val="auto"/>
                <w:sz w:val="21"/>
                <w:szCs w:val="21"/>
                <w:highlight w:val="none"/>
                <w:lang w:val="en-US" w:eastAsia="zh-CN" w:bidi="ar"/>
              </w:rPr>
              <w:t>2</w:t>
            </w:r>
            <w:r>
              <w:rPr>
                <w:rStyle w:val="123"/>
                <w:rFonts w:hint="eastAsia" w:ascii="宋体" w:hAnsi="宋体" w:eastAsia="宋体" w:cs="宋体"/>
                <w:color w:val="auto"/>
                <w:sz w:val="21"/>
                <w:szCs w:val="21"/>
                <w:highlight w:val="none"/>
                <w:lang w:val="en-US" w:eastAsia="zh-CN" w:bidi="ar"/>
              </w:rPr>
              <w:t>N；纬向≥1.6×10</w:t>
            </w:r>
            <w:r>
              <w:rPr>
                <w:rStyle w:val="131"/>
                <w:rFonts w:hint="eastAsia" w:ascii="宋体" w:hAnsi="宋体" w:eastAsia="宋体" w:cs="宋体"/>
                <w:color w:val="auto"/>
                <w:sz w:val="21"/>
                <w:szCs w:val="21"/>
                <w:highlight w:val="none"/>
                <w:lang w:val="en-US" w:eastAsia="zh-CN" w:bidi="ar"/>
              </w:rPr>
              <w:t>2</w:t>
            </w:r>
            <w:r>
              <w:rPr>
                <w:rStyle w:val="123"/>
                <w:rFonts w:hint="eastAsia" w:ascii="宋体" w:hAnsi="宋体" w:eastAsia="宋体" w:cs="宋体"/>
                <w:color w:val="auto"/>
                <w:sz w:val="21"/>
                <w:szCs w:val="21"/>
                <w:highlight w:val="none"/>
                <w:lang w:val="en-US" w:eastAsia="zh-CN" w:bidi="ar"/>
              </w:rPr>
              <w:t>N。</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5、断裂强度：经向≥ 1680N；纬向≥ 1280N。</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6、浮力损失：≥2.5%。</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7、适合胸围76至145厘米的使用者，8条可调节的固定带可以确保使用者舒适稳固。</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8、方形针织压力点和500D材质的Cordura面料使得激流救援救生衣的使用者可以应对任何困难情形。</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9、前置2个大容量口袋，可以装下GPS设备或者是无线电设备。塑料插扣和可调节尼龙织带可以确保操作时口袋不会误开。</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10、 三个前置挂点使得使用者在使用和固定刀、口哨或者其他东西的时候都得心应手。</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11、在PFD的前后一共缝制了6条高亮荧光带，这样在夜间或者光线黑暗的地方就可以提高作业者的可视性。</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12、后背部带有牵引绳连接拉环，用于连接快解式牵引绳，遇险快速逃脱。</w:t>
            </w:r>
            <w:r>
              <w:rPr>
                <w:rStyle w:val="123"/>
                <w:rFonts w:hint="eastAsia" w:ascii="宋体" w:hAnsi="宋体" w:eastAsia="宋体" w:cs="宋体"/>
                <w:color w:val="auto"/>
                <w:sz w:val="21"/>
                <w:szCs w:val="21"/>
                <w:highlight w:val="none"/>
                <w:lang w:val="en-US" w:eastAsia="zh-CN" w:bidi="ar"/>
              </w:rPr>
              <w:br w:type="textWrapping"/>
            </w:r>
            <w:r>
              <w:rPr>
                <w:rStyle w:val="123"/>
                <w:rFonts w:hint="eastAsia" w:ascii="宋体" w:hAnsi="宋体" w:eastAsia="宋体" w:cs="宋体"/>
                <w:color w:val="auto"/>
                <w:sz w:val="21"/>
                <w:szCs w:val="21"/>
                <w:highlight w:val="none"/>
                <w:lang w:val="en-US" w:eastAsia="zh-CN" w:bidi="ar"/>
              </w:rPr>
              <w:t>13、下摆部带有连接点，用于连接腿部固定带，防止水流水浪将救生衣冲脱。</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33</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方位指示灯</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防爆设计，可在各种易燃易爆场所内工作。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4800米(3英里)内肉眼可视，对雨雾的穿透能力为300～500米。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以防弹胶材料精制，确保产品能经受强力碰撞和冲击。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配装两节7号高能电池，连续工作时间达50小时以上。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1、额定电压：DC3.0 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2、防爆等级：Ex ia IIC T6。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3、静态电流：≤3uA。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4、闪光频率：2.5±0.5Hz。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5、脉冲电流最大值：≥80mA。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6、防护等级：≥IP68。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7、外形尺寸：≥70*47*39mm。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8、重    量：≤70g。</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34</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150口径水带</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sz w:val="21"/>
                <w:szCs w:val="21"/>
                <w:highlight w:val="none"/>
                <w:u w:val="none"/>
                <w:lang w:val="en-US" w:eastAsia="zh-CN"/>
              </w:rPr>
            </w:pPr>
            <w:r>
              <w:rPr>
                <w:rStyle w:val="12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sz w:val="21"/>
                <w:szCs w:val="21"/>
                <w:highlight w:val="none"/>
                <w:u w:val="none"/>
                <w:lang w:val="en-US" w:eastAsia="zh-CN"/>
              </w:rPr>
              <w:t>1、耐磨性能：大于10000转。</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sz w:val="21"/>
                <w:szCs w:val="21"/>
                <w:highlight w:val="none"/>
                <w:u w:val="none"/>
                <w:lang w:val="en-US" w:eastAsia="zh-CN"/>
              </w:rPr>
            </w:pPr>
            <w:r>
              <w:rPr>
                <w:rStyle w:val="12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sz w:val="21"/>
                <w:szCs w:val="21"/>
                <w:highlight w:val="none"/>
                <w:u w:val="none"/>
                <w:lang w:val="en-US" w:eastAsia="zh-CN"/>
              </w:rPr>
              <w:t>2、断裂伸长率：经向≥20%；纬向≥15%。</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sz w:val="21"/>
                <w:szCs w:val="21"/>
                <w:highlight w:val="none"/>
                <w:u w:val="none"/>
                <w:lang w:val="en-US" w:eastAsia="zh-CN"/>
              </w:rPr>
            </w:pPr>
            <w:r>
              <w:rPr>
                <w:rStyle w:val="12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sz w:val="21"/>
                <w:szCs w:val="21"/>
                <w:highlight w:val="none"/>
                <w:u w:val="none"/>
                <w:lang w:val="en-US" w:eastAsia="zh-CN"/>
              </w:rPr>
              <w:t>3、断裂强力：经向≥3200N；纬向≥2000N。</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sz w:val="21"/>
                <w:szCs w:val="21"/>
                <w:highlight w:val="none"/>
                <w:u w:val="none"/>
                <w:lang w:val="en-US" w:eastAsia="zh-CN"/>
              </w:rPr>
            </w:pPr>
            <w:r>
              <w:rPr>
                <w:rStyle w:val="12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sz w:val="21"/>
                <w:szCs w:val="21"/>
                <w:highlight w:val="none"/>
                <w:u w:val="none"/>
                <w:lang w:val="en-US" w:eastAsia="zh-CN"/>
              </w:rPr>
              <w:t>4、主成分定性：聚氯乙烯(PVC)</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5、长度：每条20米。</w:t>
            </w:r>
          </w:p>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Style w:val="123"/>
                <w:rFonts w:hint="eastAsia" w:ascii="宋体" w:hAnsi="宋体" w:eastAsia="宋体" w:cs="宋体"/>
                <w:color w:val="auto"/>
                <w:sz w:val="21"/>
                <w:szCs w:val="21"/>
                <w:highlight w:val="none"/>
                <w:lang w:val="en-US" w:eastAsia="zh-CN" w:bidi="ar"/>
              </w:rPr>
              <w:t>标注有“▲”的参数响应文件中需提供国家认可的具有资质的第三方检测机构出具的检测报告予以佐证，无法佐证或检验报告未体现的按无效投标处理，（交货时提供原件）。</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条</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35</w:t>
            </w:r>
          </w:p>
        </w:tc>
        <w:tc>
          <w:tcPr>
            <w:tcW w:w="814" w:type="dxa"/>
            <w:gridSpan w:val="2"/>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水下机器人</w:t>
            </w:r>
          </w:p>
        </w:tc>
        <w:tc>
          <w:tcPr>
            <w:tcW w:w="4766" w:type="dxa"/>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highlight w:val="none"/>
                <w:u w:val="none"/>
                <w:lang w:val="en-US" w:eastAsia="zh-CN" w:bidi="ar"/>
              </w:rPr>
              <w:t>1、测试依据：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符合GB/T36896.1-2018轻型有缆遥控水下机器人第1部分：总则。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2、整体尺寸（mm）：≤380×267×165。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3、重量（kg）：≤4.5。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4、水下压力测试：≥100米。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5、航速：≥3节（1.5m/s）。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6、续航：常规使用≥90分钟，待机续航≥4小时。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7、工作温度：-10℃~45℃。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8、推力：导管螺旋桨推进器8个，推进器矢量布局，流体化设计，电机及螺旋桨叶可拆卸更换；最大推力 ≥41N。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9、防卡沙电机，开放式外形设计，电机可更换。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10、水下运动姿态：360度全方位全自由移动。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11、摄像系统：相机在浊度为5NTU 水中，识别距离≥2m，相机在浊度为60NTU 水中，识别距离≥1.5m。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12、传感器系统：内置三轴陀螺仪/加速度计/罗盘/温度传感器/深度传感器。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13、机械臂：开力≥4.5kgf，合力≥3.3kgf。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14、补光灯: 两档可调，一档≥1000lm，二档≥2000lm。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15、布放线系统：浮力线缆直径≤5mm，浮力线缆抗拉力≥150kgf。</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36</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救援水鞋</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1、材料：优质环保PVC。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2、内衬材质：锦纶布里。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3、鞋底材质：橡胶，防水，耐油耐酸碱灯。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4、尺码：39-45码。</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37</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反光救援雨衣</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面料采用防水牛津布+高亮反光条，采用pu环保防水涂层，缝接出采用防水热压条（pu涂层+热压条双层防水），袖口采用松紧口+双袖口设计。</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38</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漏电探测仪</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1、重量约220g。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2、探测仪配备 OLED 液晶显示屏。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3、能显示电量，报警状态，信号强度，经纬度信息。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4、探测仪具备 GPS、北斗多模定位。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5、可探测交流电 50Hz/60Hz 泄露。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6、报警声强度≥90dB。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7、探测仪具备一键SOS紧急呼叫求救功能。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8、内置长条形 LED 照明灯，照明范围广。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9、探测仪内置可充电电池，并可实时显示电量情况。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10、具有低电量报警功能。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11、探测仪的防护等级≥ IP67。</w:t>
            </w:r>
          </w:p>
        </w:tc>
        <w:tc>
          <w:tcPr>
            <w:tcW w:w="812"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110"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39</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随车打气泵</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1、电源方式:点烟器电源。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2、功率:≥180W。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3、重量:≤2.5kg。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4、电压:DC-12V。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5、气压流量： ≥45L/分钟。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6、工作时间：≥24小时连续工作。</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个</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伸缩式救援梯</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1、工作长度（mm）：6000±200。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2、最小梯宽（mm）：300±3。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3、梯蹬间距（mm）：300。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4、整梯质量（kg）：≤20。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5、梯节扭转角：≤6°。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6、水平弯曲残余变形比值（％）：≤0.06。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7、梯蹬弯曲残余变形比值（％）：≤0.25。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8、侧板摇摆残余变形比值（％）≤0.05。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9、梯蹬剪切强度：梯蹬与侧板的连接处和梯蹬本身无任何断裂现象。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10、进行单撑脚载荷试验后，撑脚及联接件没有松动、损伤及变形。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11、材质：铝合金。</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个</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w:t>
            </w:r>
          </w:p>
        </w:tc>
        <w:tc>
          <w:tcPr>
            <w:tcW w:w="8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折叠担架</w:t>
            </w:r>
          </w:p>
        </w:tc>
        <w:tc>
          <w:tcPr>
            <w:tcW w:w="476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1、展开≥200×53×18cm。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2、净重≤5KG。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3、可承重≥150Kg。</w:t>
            </w:r>
          </w:p>
        </w:tc>
        <w:tc>
          <w:tcPr>
            <w:tcW w:w="812"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1110"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工业</w:t>
            </w:r>
          </w:p>
        </w:tc>
        <w:tc>
          <w:tcPr>
            <w:tcW w:w="6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962" w:type="dxa"/>
            <w:gridSpan w:val="8"/>
            <w:vAlign w:val="center"/>
          </w:tcPr>
          <w:p>
            <w:pPr>
              <w:jc w:val="left"/>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服务及报价要求</w:t>
            </w:r>
          </w:p>
        </w:tc>
        <w:tc>
          <w:tcPr>
            <w:tcW w:w="8498" w:type="dxa"/>
            <w:gridSpan w:val="6"/>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Cs w:val="21"/>
                <w:highlight w:val="none"/>
              </w:rPr>
              <w:t>供应商所提供的总报价需包含货物及其附件的采购、制造、包装、运输、保险、税费以及安装调试、培训、技术服务（包括技术资料）、兼容连接、质量保修期保障（包含但不限于维修、更换零部件、保养等）、验收及质量保修期外提供技术援助等相关服务的全部费用。对于本文件中未列明，而供应商认为必需的费用，也需列入总报价。在合同实施时，采购人将不予支付成交供应商没有列入的项目费用，并认为此项目的费用已包括在响应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imes New Roman" w:hAnsi="Times New Roman" w:eastAsia="宋体" w:cs="Times New Roman"/>
                <w:color w:val="auto"/>
                <w:highlight w:val="none"/>
              </w:rPr>
              <w:t>交付使用期</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签订合同之日起30天内完成采购人所需货物的交付、安装、调试等所有工作。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交货地点</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交货地点为龙州县应急管理局，由供应商运输至龙州镇、八角乡、上降乡、彬桥乡、下冻镇、水口镇、上龙乡、武德乡、金龙镇、逐卜乡、响水镇、上金乡等12个乡镇。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合同签订时间</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自成交通知书发出之日起</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付款方式</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在合同生效以及收到预付款等额发票后7个工作日内支付采购合同金额的30%作为预付款，货物到场安装调试完毕并按国家规定通过项目验收，且收到余款发票后支付到采购合同金额100%。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质量保修期</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经验收合格后，质量保修期不得少于</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年（如厂家承诺超过的，按厂家承诺的执行）。在质量保修期内提供产品包退、包换、包修的“三包”服务。质量保修期内出现故障，</w:t>
            </w:r>
            <w:r>
              <w:rPr>
                <w:rFonts w:hint="eastAsia" w:asciiTheme="minorEastAsia" w:hAnsiTheme="minorEastAsia" w:eastAsiaTheme="minorEastAsia" w:cstheme="minorEastAsia"/>
                <w:color w:val="auto"/>
                <w:kern w:val="0"/>
                <w:sz w:val="21"/>
                <w:szCs w:val="21"/>
                <w:highlight w:val="none"/>
                <w:lang w:val="en-US" w:eastAsia="zh-CN"/>
              </w:rPr>
              <w:t>成交</w:t>
            </w:r>
            <w:r>
              <w:rPr>
                <w:rFonts w:hint="eastAsia" w:asciiTheme="minorEastAsia" w:hAnsiTheme="minorEastAsia" w:eastAsiaTheme="minorEastAsia" w:cstheme="minorEastAsia"/>
                <w:color w:val="auto"/>
                <w:kern w:val="0"/>
                <w:sz w:val="21"/>
                <w:szCs w:val="21"/>
                <w:highlight w:val="none"/>
              </w:rPr>
              <w:t>供应商需派出技术工程师到达现场处理故障，无条件更换，并承担一切费用。质量保修期从货物安装调试验收完毕后起算。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售后服务</w:t>
            </w:r>
          </w:p>
        </w:tc>
        <w:tc>
          <w:tcPr>
            <w:tcW w:w="8498" w:type="dxa"/>
            <w:gridSpan w:val="6"/>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1.接到采购人通知后30分钟内响应，紧急情況下到现场不应超过12小时。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2.产品质量保修期过后，成交供应商应当为采购人提供技术援助电话，解答采购人在使用中遇到的问题，及时为采购人提出解决问题的建议。</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3.设备到货验收后，应为采购人的相关操作人员提供培训，使其能对设备进行熟练的操作。</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4.交货时提供完整应用中文操作说明书、维修手册及其它相关技术资料。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验收标准及要求</w:t>
            </w:r>
          </w:p>
        </w:tc>
        <w:tc>
          <w:tcPr>
            <w:tcW w:w="8498" w:type="dxa"/>
            <w:gridSpan w:val="6"/>
            <w:vAlign w:val="center"/>
          </w:tcPr>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1.采购人委托第三方机构组织项目验收，</w:t>
            </w:r>
            <w:r>
              <w:rPr>
                <w:rFonts w:hint="eastAsia" w:asciiTheme="minorEastAsia" w:hAnsiTheme="minorEastAsia" w:eastAsiaTheme="minorEastAsia" w:cstheme="minorEastAsia"/>
                <w:color w:val="auto"/>
                <w:sz w:val="21"/>
                <w:szCs w:val="21"/>
                <w:highlight w:val="none"/>
              </w:rPr>
              <w:t>验收过程中所产生的一切费用均由成交供应商承担，包括因检测或验收不合格导致开展再次检测或验收所产生的费用等。</w:t>
            </w:r>
          </w:p>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成交供应商所提供的设备必须是全新、完整、未使用过的产品，否则视为不合格产品，不予签收，由此产生的所有费用由投标供应商承担，其产品须符合国家、行业有关规定。产品到达现场后，成交供应商应在采购人在场情况下当面开箱，共同清点、检查外观，作出开箱记录，双方签字确认。成交供应商应保证货物到达采购人所在地完好无损，如有缺漏、损坏，由成交供应商负责调换、补齐或赔偿。</w:t>
            </w:r>
          </w:p>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成交供应商提供的货物或服务未达到采购文件规定要求，且对采购人造成损失的，由成交供应商承担一切责任，并赔偿所造成的损失。</w:t>
            </w:r>
          </w:p>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5.采购人需要制造商对成交供应商交付的产品或服务（包括质量、参数等）进行确认的，制造商应予以配合并出具书面意见，相关配合事项由成交供应商与制造商协调。</w:t>
            </w:r>
          </w:p>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6.成交供应商在验收时须附上设备有效的</w:t>
            </w:r>
            <w:r>
              <w:rPr>
                <w:rFonts w:hint="eastAsia" w:asciiTheme="minorEastAsia" w:hAnsiTheme="minorEastAsia" w:eastAsiaTheme="minorEastAsia" w:cstheme="minorEastAsia"/>
                <w:color w:val="auto"/>
                <w:sz w:val="21"/>
                <w:szCs w:val="21"/>
                <w:highlight w:val="none"/>
                <w:lang w:val="en-US" w:eastAsia="zh-CN"/>
              </w:rPr>
              <w:t>出厂合格证</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.产品包装材料归采购人所有。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kern w:val="0"/>
                <w:sz w:val="21"/>
                <w:szCs w:val="21"/>
                <w:highlight w:val="none"/>
              </w:rPr>
              <w:t>知识产权</w:t>
            </w:r>
          </w:p>
        </w:tc>
        <w:tc>
          <w:tcPr>
            <w:tcW w:w="8498" w:type="dxa"/>
            <w:gridSpan w:val="6"/>
            <w:vAlign w:val="center"/>
          </w:tcPr>
          <w:p>
            <w:pPr>
              <w:keepNext w:val="0"/>
              <w:keepLines w:val="0"/>
              <w:pageBreakBefore w:val="0"/>
              <w:kinsoku/>
              <w:wordWrap/>
              <w:overflowPunct/>
              <w:topLinePunct w:val="0"/>
              <w:autoSpaceDE/>
              <w:autoSpaceDN/>
              <w:bidi w:val="0"/>
              <w:adjustRightInd w:val="0"/>
              <w:snapToGrid w:val="0"/>
              <w:spacing w:line="460" w:lineRule="exact"/>
              <w:rPr>
                <w:rFonts w:hint="eastAsia" w:ascii="宋体" w:hAnsi="宋体" w:eastAsia="宋体" w:cs="宋体"/>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64" w:type="dxa"/>
            <w:gridSpan w:val="2"/>
            <w:vAlign w:val="center"/>
          </w:tcPr>
          <w:p>
            <w:pPr>
              <w:keepNext w:val="0"/>
              <w:keepLines w:val="0"/>
              <w:pageBreakBefore w:val="0"/>
              <w:widowControl/>
              <w:kinsoku/>
              <w:wordWrap/>
              <w:overflowPunct/>
              <w:topLinePunct w:val="0"/>
              <w:autoSpaceDE/>
              <w:autoSpaceDN/>
              <w:bidi w:val="0"/>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color w:val="auto"/>
                <w:sz w:val="21"/>
                <w:szCs w:val="21"/>
                <w:highlight w:val="none"/>
              </w:rPr>
              <w:t>进口产品说明</w:t>
            </w:r>
          </w:p>
        </w:tc>
        <w:tc>
          <w:tcPr>
            <w:tcW w:w="8498" w:type="dxa"/>
            <w:gridSpan w:val="6"/>
            <w:vAlign w:val="top"/>
          </w:tcPr>
          <w:p>
            <w:pPr>
              <w:keepNext w:val="0"/>
              <w:keepLines w:val="0"/>
              <w:pageBreakBefore w:val="0"/>
              <w:kinsoku/>
              <w:wordWrap/>
              <w:overflowPunct/>
              <w:topLinePunct w:val="0"/>
              <w:autoSpaceDE/>
              <w:autoSpaceDN/>
              <w:bidi w:val="0"/>
              <w:adjustRightInd w:val="0"/>
              <w:snapToGrid w:val="0"/>
              <w:spacing w:line="46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本项目货物不接受进口产品（即通过中国海关报关验放进入中国境内且产自关境外的产品）参与竞标，如有进口产品参与竞标的作无效标处理。</w:t>
            </w:r>
          </w:p>
        </w:tc>
      </w:tr>
    </w:tbl>
    <w:p>
      <w:pPr>
        <w:spacing w:line="240" w:lineRule="auto"/>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32"/>
          <w:szCs w:val="32"/>
          <w:highlight w:val="none"/>
        </w:rPr>
      </w:pPr>
    </w:p>
    <w:p>
      <w:pPr>
        <w:pStyle w:val="6"/>
        <w:rPr>
          <w:rFonts w:hint="eastAsia" w:ascii="Arial Unicode MS" w:hAnsi="Arial Unicode MS" w:eastAsia="Arial Unicode MS" w:cs="Arial Unicode MS"/>
          <w:color w:val="auto"/>
          <w:sz w:val="32"/>
          <w:szCs w:val="32"/>
          <w:highlight w:val="none"/>
        </w:rPr>
      </w:pPr>
    </w:p>
    <w:p>
      <w:pPr>
        <w:rPr>
          <w:rFonts w:hint="eastAsia"/>
        </w:rPr>
      </w:pPr>
    </w:p>
    <w:p>
      <w:pPr>
        <w:spacing w:line="240" w:lineRule="auto"/>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65" w:beforeLines="50" w:after="165" w:afterLines="50" w:line="280" w:lineRule="exact"/>
        <w:jc w:val="center"/>
        <w:rPr>
          <w:rFonts w:hint="eastAsia" w:ascii="宋体" w:hAnsi="宋体" w:cs="宋体"/>
          <w:b/>
          <w:bCs/>
          <w:color w:val="auto"/>
          <w:kern w:val="0"/>
          <w:sz w:val="30"/>
          <w:szCs w:val="30"/>
          <w:highlight w:val="none"/>
        </w:rPr>
      </w:pPr>
      <w:bookmarkStart w:id="65" w:name="_Toc28361_WPSOffice_Level2"/>
      <w:bookmarkStart w:id="66" w:name="_Toc20724"/>
      <w:bookmarkStart w:id="67" w:name="_Toc80205922"/>
      <w:r>
        <w:rPr>
          <w:rFonts w:hint="eastAsia" w:ascii="宋体" w:hAnsi="宋体" w:cs="宋体"/>
          <w:b/>
          <w:bCs/>
          <w:color w:val="auto"/>
          <w:kern w:val="0"/>
          <w:sz w:val="30"/>
          <w:szCs w:val="30"/>
          <w:highlight w:val="none"/>
        </w:rPr>
        <w:t>统计上大中小微型企业划分标准</w:t>
      </w:r>
      <w:bookmarkEnd w:id="65"/>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hint="eastAsia"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9"/>
        <w:spacing w:line="360" w:lineRule="auto"/>
        <w:ind w:firstLine="452" w:firstLineChars="200"/>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2"/>
        <w:rPr>
          <w:color w:val="auto"/>
          <w:highlight w:val="none"/>
          <w:lang w:val="zh-CN"/>
        </w:rPr>
      </w:pPr>
    </w:p>
    <w:p>
      <w:pPr>
        <w:rPr>
          <w:color w:val="auto"/>
          <w:highlight w:val="none"/>
          <w:lang w:val="zh-CN"/>
        </w:rPr>
      </w:pPr>
    </w:p>
    <w:p>
      <w:pPr>
        <w:spacing w:line="428" w:lineRule="exact"/>
        <w:rPr>
          <w:rFonts w:hint="eastAsia" w:ascii="微软雅黑" w:hAnsi="微软雅黑" w:eastAsia="微软雅黑" w:cs="微软雅黑"/>
          <w:color w:val="auto"/>
          <w:sz w:val="30"/>
          <w:szCs w:val="30"/>
          <w:highlight w:val="none"/>
        </w:rPr>
        <w:sectPr>
          <w:footerReference r:id="rId9" w:type="default"/>
          <w:pgSz w:w="11906" w:h="16838"/>
          <w:pgMar w:top="1134" w:right="1134" w:bottom="1134" w:left="1354" w:header="720" w:footer="720" w:gutter="0"/>
          <w:pgNumType w:fmt="decimal"/>
          <w:cols w:space="720" w:num="1"/>
          <w:docGrid w:type="lines" w:linePitch="331" w:charSpace="0"/>
        </w:sectPr>
      </w:pPr>
    </w:p>
    <w:p>
      <w:pPr>
        <w:spacing w:line="428" w:lineRule="exact"/>
        <w:rPr>
          <w:rFonts w:hint="eastAsia" w:ascii="Arial Unicode MS" w:hAnsi="Arial Unicode MS" w:eastAsia="Arial Unicode MS" w:cs="Arial Unicode MS"/>
          <w:color w:val="auto"/>
          <w:sz w:val="30"/>
          <w:szCs w:val="30"/>
          <w:highlight w:val="none"/>
        </w:rPr>
      </w:pPr>
      <w:r>
        <w:rPr>
          <w:rFonts w:hint="eastAsia" w:ascii="微软雅黑" w:hAnsi="微软雅黑" w:eastAsia="微软雅黑" w:cs="微软雅黑"/>
          <w:color w:val="auto"/>
          <w:sz w:val="30"/>
          <w:szCs w:val="30"/>
          <w:highlight w:val="none"/>
        </w:rPr>
        <w:t>附件2：</w:t>
      </w:r>
    </w:p>
    <w:p>
      <w:pPr>
        <w:spacing w:line="528" w:lineRule="exact"/>
        <w:ind w:left="1871"/>
        <w:rPr>
          <w:rFonts w:hint="eastAsia"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szCs w:val="22"/>
              </w:rPr>
            </w:pPr>
            <w:r>
              <w:rPr>
                <w:rFonts w:hint="eastAsia"/>
                <w:b/>
                <w:bCs/>
                <w:w w:val="99"/>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Calibri" w:hAnsi="Calibri"/>
                <w:szCs w:val="22"/>
              </w:rPr>
            </w:pPr>
            <w:r>
              <w:rPr>
                <w:rFonts w:hint="eastAsia"/>
                <w:b/>
                <w:bCs/>
                <w:w w:val="99"/>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Calibri" w:hAnsi="Calibri"/>
                <w:szCs w:val="22"/>
              </w:rPr>
            </w:pPr>
            <w:r>
              <w:rPr>
                <w:rFonts w:hint="eastAsia"/>
                <w:b/>
                <w:bCs/>
                <w:w w:val="99"/>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rFonts w:cs="仿宋_GB2312"/>
                <w:szCs w:val="21"/>
              </w:rPr>
              <w:t>A02010100</w:t>
            </w:r>
            <w:r>
              <w:rPr>
                <w:rFonts w:hint="eastAsia"/>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93"/>
              <w:ind w:left="7"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A02010105</w:t>
            </w:r>
            <w:r>
              <w:rPr>
                <w:rFonts w:hint="eastAsia" w:ascii="宋体" w:hAnsi="宋体" w:cs="宋体"/>
                <w:w w:val="99"/>
                <w:kern w:val="2"/>
                <w:sz w:val="21"/>
                <w:szCs w:val="21"/>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93"/>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44"/>
              <w:ind w:left="7"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A02010108</w:t>
            </w:r>
            <w:r>
              <w:rPr>
                <w:rFonts w:hint="eastAsia" w:ascii="宋体" w:hAnsi="宋体" w:cs="宋体"/>
                <w:w w:val="99"/>
                <w:kern w:val="2"/>
                <w:sz w:val="21"/>
                <w:szCs w:val="21"/>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44"/>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64"/>
              <w:ind w:left="7" w:right="5"/>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w:t>
            </w:r>
            <w:r>
              <w:rPr>
                <w:rFonts w:hint="eastAsia" w:ascii="宋体" w:hAnsi="宋体" w:cs="仿宋_GB2312"/>
                <w:kern w:val="2"/>
                <w:sz w:val="21"/>
                <w:szCs w:val="21"/>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64"/>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ind w:left="7"/>
              <w:jc w:val="center"/>
              <w:rPr>
                <w:rFonts w:ascii="宋体" w:hAnsi="宋体" w:cs="宋体"/>
                <w:kern w:val="2"/>
                <w:sz w:val="21"/>
                <w:szCs w:val="21"/>
              </w:rPr>
            </w:pPr>
            <w:r>
              <w:rPr>
                <w:rFonts w:hint="eastAsia" w:ascii="宋体" w:hAnsi="宋体" w:cs="仿宋_GB2312"/>
                <w:kern w:val="2"/>
                <w:sz w:val="21"/>
                <w:szCs w:val="21"/>
              </w:rPr>
              <w:t>A02020000</w:t>
            </w:r>
            <w:r>
              <w:rPr>
                <w:rFonts w:hint="eastAsia" w:ascii="宋体" w:hAnsi="宋体" w:cs="宋体"/>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pacing w:val="1"/>
                <w:w w:val="99"/>
                <w:szCs w:val="21"/>
              </w:rPr>
              <w:t>A02021000</w:t>
            </w:r>
            <w:r>
              <w:rPr>
                <w:rFonts w:hint="eastAsia" w:cs="Arial"/>
                <w:szCs w:val="21"/>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szCs w:val="21"/>
              </w:rPr>
              <w:t>A02021001 A3</w:t>
            </w:r>
            <w:r>
              <w:rPr>
                <w:rFonts w:hint="eastAsia"/>
                <w:szCs w:val="21"/>
              </w:rPr>
              <w:t>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A02021002 A3</w:t>
            </w:r>
            <w:r>
              <w:rPr>
                <w:rFonts w:hint="eastAsia"/>
                <w:szCs w:val="21"/>
              </w:rPr>
              <w:t>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A02021003 A4</w:t>
            </w:r>
            <w:r>
              <w:rPr>
                <w:rFonts w:hint="eastAsia"/>
                <w:szCs w:val="21"/>
              </w:rPr>
              <w:t>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A02021004 A4</w:t>
            </w:r>
            <w:r>
              <w:rPr>
                <w:rFonts w:hint="eastAsia"/>
                <w:szCs w:val="21"/>
              </w:rPr>
              <w:t>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A02021005 3D</w:t>
            </w:r>
            <w:r>
              <w:rPr>
                <w:rFonts w:hint="eastAsia"/>
                <w:szCs w:val="21"/>
              </w:rPr>
              <w:t>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A02021006</w:t>
            </w:r>
            <w:r>
              <w:rPr>
                <w:rFonts w:hint="eastAsia"/>
                <w:szCs w:val="21"/>
              </w:rPr>
              <w:t>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A02021007</w:t>
            </w:r>
            <w:r>
              <w:rPr>
                <w:rFonts w:hint="eastAsia"/>
                <w:szCs w:val="21"/>
              </w:rPr>
              <w:t>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A02021008</w:t>
            </w:r>
            <w:r>
              <w:rPr>
                <w:rFonts w:hint="eastAsia"/>
                <w:szCs w:val="21"/>
              </w:rPr>
              <w:t>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A02021099</w:t>
            </w:r>
            <w:r>
              <w:rPr>
                <w:rFonts w:hint="eastAsia"/>
                <w:szCs w:val="21"/>
              </w:rPr>
              <w:t>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A02021100</w:t>
            </w:r>
            <w:r>
              <w:rPr>
                <w:rFonts w:hint="eastAsia"/>
                <w:szCs w:val="21"/>
              </w:rPr>
              <w:t>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rFonts w:hint="eastAsia" w:ascii="宋体" w:hAnsi="宋体" w:cs="宋体"/>
                <w:w w:val="99"/>
                <w:szCs w:val="21"/>
              </w:rPr>
              <w:t>★</w:t>
            </w:r>
            <w:r>
              <w:rPr>
                <w:szCs w:val="21"/>
              </w:rPr>
              <w:t>A02021104</w:t>
            </w:r>
            <w:r>
              <w:rPr>
                <w:rFonts w:hint="eastAsia"/>
                <w:szCs w:val="21"/>
              </w:rPr>
              <w:t>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rPr>
                <w:szCs w:val="21"/>
              </w:rPr>
            </w:pPr>
            <w:r>
              <w:rPr>
                <w:rFonts w:hint="eastAsia"/>
                <w:spacing w:val="12"/>
                <w:w w:val="99"/>
                <w:szCs w:val="21"/>
              </w:rPr>
              <w:t>《计算机显示器能效限</w:t>
            </w:r>
            <w:r>
              <w:rPr>
                <w:rFonts w:hint="eastAsia"/>
                <w:spacing w:val="9"/>
                <w:w w:val="99"/>
                <w:szCs w:val="21"/>
              </w:rPr>
              <w:t>定</w:t>
            </w:r>
            <w:r>
              <w:rPr>
                <w:rFonts w:hint="eastAsia"/>
                <w:spacing w:val="12"/>
                <w:w w:val="99"/>
                <w:szCs w:val="21"/>
              </w:rPr>
              <w:t>值及</w:t>
            </w:r>
            <w:r>
              <w:rPr>
                <w:rFonts w:hint="eastAsia"/>
                <w:w w:val="99"/>
                <w:szCs w:val="21"/>
              </w:rPr>
              <w:t>能效等级</w:t>
            </w:r>
            <w:r>
              <w:rPr>
                <w:rFonts w:hint="eastAsia"/>
                <w:spacing w:val="2"/>
                <w:w w:val="99"/>
                <w:szCs w:val="21"/>
              </w:rPr>
              <w:t>》</w:t>
            </w:r>
            <w:r>
              <w:rPr>
                <w:rFonts w:hint="eastAsia"/>
                <w:w w:val="99"/>
                <w:szCs w:val="21"/>
              </w:rPr>
              <w:t>（</w:t>
            </w:r>
            <w:r>
              <w:rPr>
                <w:spacing w:val="1"/>
                <w:w w:val="99"/>
                <w:szCs w:val="21"/>
              </w:rPr>
              <w:t>G</w:t>
            </w:r>
            <w:r>
              <w:rPr>
                <w:w w:val="99"/>
                <w:szCs w:val="21"/>
              </w:rPr>
              <w:t>B</w:t>
            </w:r>
            <w:r>
              <w:rPr>
                <w:spacing w:val="1"/>
                <w:w w:val="99"/>
                <w:szCs w:val="21"/>
              </w:rPr>
              <w:t>21</w:t>
            </w:r>
            <w:r>
              <w:rPr>
                <w:w w:val="99"/>
                <w:szCs w:val="21"/>
              </w:rPr>
              <w:t>52</w:t>
            </w:r>
            <w:r>
              <w:rPr>
                <w:spacing w:val="1"/>
                <w:w w:val="99"/>
                <w:szCs w:val="21"/>
              </w:rPr>
              <w:t>0</w:t>
            </w:r>
            <w:r>
              <w:rPr>
                <w:rFonts w:hint="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szCs w:val="21"/>
              </w:rPr>
              <w:t>A02021118</w:t>
            </w:r>
            <w:r>
              <w:rPr>
                <w:rFonts w:hint="eastAsia"/>
                <w:szCs w:val="21"/>
              </w:rPr>
              <w:t>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rPr>
                <w:szCs w:val="21"/>
              </w:rPr>
            </w:pPr>
            <w:r>
              <w:rPr>
                <w:rFonts w:hint="eastAsia"/>
                <w:w w:val="99"/>
                <w:szCs w:val="21"/>
              </w:rPr>
              <w:t>参</w:t>
            </w:r>
            <w:r>
              <w:rPr>
                <w:rFonts w:hint="eastAsia"/>
                <w:spacing w:val="-29"/>
                <w:w w:val="99"/>
                <w:szCs w:val="21"/>
              </w:rPr>
              <w:t>照</w:t>
            </w:r>
            <w:r>
              <w:rPr>
                <w:rFonts w:hint="eastAsia"/>
                <w:w w:val="99"/>
                <w:szCs w:val="21"/>
              </w:rPr>
              <w:t>《</w:t>
            </w:r>
            <w:r>
              <w:rPr>
                <w:rFonts w:hint="eastAsia"/>
                <w:spacing w:val="2"/>
                <w:w w:val="99"/>
                <w:szCs w:val="21"/>
              </w:rPr>
              <w:t>复</w:t>
            </w:r>
            <w:r>
              <w:rPr>
                <w:rFonts w:hint="eastAsia"/>
                <w:w w:val="99"/>
                <w:szCs w:val="21"/>
              </w:rPr>
              <w:t>印</w:t>
            </w:r>
            <w:r>
              <w:rPr>
                <w:rFonts w:hint="eastAsia"/>
                <w:spacing w:val="2"/>
                <w:w w:val="99"/>
                <w:szCs w:val="21"/>
              </w:rPr>
              <w:t>机</w:t>
            </w:r>
            <w:r>
              <w:rPr>
                <w:rFonts w:hint="eastAsia"/>
                <w:spacing w:val="-29"/>
                <w:w w:val="99"/>
                <w:szCs w:val="21"/>
              </w:rPr>
              <w:t>、</w:t>
            </w:r>
            <w:r>
              <w:rPr>
                <w:rFonts w:hint="eastAsia"/>
                <w:w w:val="99"/>
                <w:szCs w:val="21"/>
              </w:rPr>
              <w:t>打</w:t>
            </w:r>
            <w:r>
              <w:rPr>
                <w:rFonts w:hint="eastAsia"/>
                <w:spacing w:val="2"/>
                <w:w w:val="99"/>
                <w:szCs w:val="21"/>
              </w:rPr>
              <w:t>印</w:t>
            </w:r>
            <w:r>
              <w:rPr>
                <w:rFonts w:hint="eastAsia"/>
                <w:w w:val="99"/>
                <w:szCs w:val="21"/>
              </w:rPr>
              <w:t>机和</w:t>
            </w:r>
            <w:r>
              <w:rPr>
                <w:rFonts w:hint="eastAsia"/>
                <w:spacing w:val="2"/>
                <w:w w:val="99"/>
                <w:szCs w:val="21"/>
              </w:rPr>
              <w:t>传</w:t>
            </w:r>
            <w:r>
              <w:rPr>
                <w:rFonts w:hint="eastAsia"/>
                <w:w w:val="99"/>
                <w:szCs w:val="21"/>
              </w:rPr>
              <w:t>真机能效限定</w:t>
            </w:r>
            <w:r>
              <w:rPr>
                <w:rFonts w:hint="eastAsia"/>
                <w:spacing w:val="2"/>
                <w:w w:val="99"/>
                <w:szCs w:val="21"/>
              </w:rPr>
              <w:t>值</w:t>
            </w:r>
            <w:r>
              <w:rPr>
                <w:rFonts w:hint="eastAsia"/>
                <w:w w:val="99"/>
                <w:szCs w:val="21"/>
              </w:rPr>
              <w:t>及能</w:t>
            </w:r>
            <w:r>
              <w:rPr>
                <w:rFonts w:hint="eastAsia"/>
                <w:spacing w:val="2"/>
                <w:w w:val="99"/>
                <w:szCs w:val="21"/>
              </w:rPr>
              <w:t>效</w:t>
            </w:r>
            <w:r>
              <w:rPr>
                <w:rFonts w:hint="eastAsia"/>
                <w:w w:val="99"/>
                <w:szCs w:val="21"/>
              </w:rPr>
              <w:t>等级</w:t>
            </w:r>
            <w:r>
              <w:rPr>
                <w:rFonts w:hint="eastAsia"/>
                <w:spacing w:val="-106"/>
                <w:w w:val="99"/>
                <w:szCs w:val="21"/>
              </w:rPr>
              <w:t>》</w:t>
            </w:r>
            <w:r>
              <w:rPr>
                <w:rFonts w:hint="eastAsia"/>
                <w:w w:val="99"/>
                <w:szCs w:val="21"/>
              </w:rPr>
              <w:t>（</w:t>
            </w:r>
            <w:r>
              <w:rPr>
                <w:spacing w:val="1"/>
                <w:w w:val="99"/>
                <w:szCs w:val="21"/>
              </w:rPr>
              <w:t>G</w:t>
            </w:r>
            <w:r>
              <w:rPr>
                <w:w w:val="99"/>
                <w:szCs w:val="21"/>
              </w:rPr>
              <w:t>B</w:t>
            </w:r>
            <w:r>
              <w:rPr>
                <w:spacing w:val="1"/>
                <w:w w:val="99"/>
                <w:szCs w:val="21"/>
              </w:rPr>
              <w:t>2152</w:t>
            </w:r>
            <w:r>
              <w:rPr>
                <w:w w:val="99"/>
                <w:szCs w:val="21"/>
              </w:rPr>
              <w:t>1</w:t>
            </w:r>
            <w:r>
              <w:rPr>
                <w:rFonts w:hint="eastAsia"/>
                <w:w w:val="99"/>
                <w:szCs w:val="21"/>
              </w:rPr>
              <w:t>）</w:t>
            </w:r>
            <w:r>
              <w:rPr>
                <w:rFonts w:hint="eastAsia"/>
                <w:spacing w:val="2"/>
                <w:w w:val="99"/>
                <w:szCs w:val="21"/>
              </w:rPr>
              <w:t>中</w:t>
            </w:r>
            <w:r>
              <w:rPr>
                <w:rFonts w:hint="eastAsia"/>
                <w:spacing w:val="4"/>
                <w:w w:val="99"/>
                <w:szCs w:val="21"/>
              </w:rPr>
              <w:t>打印速</w:t>
            </w:r>
            <w:r>
              <w:rPr>
                <w:rFonts w:hint="eastAsia"/>
                <w:spacing w:val="2"/>
                <w:w w:val="99"/>
                <w:szCs w:val="21"/>
              </w:rPr>
              <w:t>度</w:t>
            </w:r>
            <w:r>
              <w:rPr>
                <w:rFonts w:hint="eastAsia"/>
                <w:w w:val="99"/>
                <w:szCs w:val="21"/>
              </w:rPr>
              <w:t>为</w:t>
            </w:r>
            <w:r>
              <w:rPr>
                <w:spacing w:val="1"/>
                <w:w w:val="99"/>
                <w:szCs w:val="21"/>
              </w:rPr>
              <w:t>1</w:t>
            </w:r>
            <w:r>
              <w:rPr>
                <w:w w:val="99"/>
                <w:szCs w:val="21"/>
              </w:rPr>
              <w:t>5</w:t>
            </w:r>
            <w:r>
              <w:rPr>
                <w:rFonts w:hint="eastAsia"/>
                <w:spacing w:val="2"/>
                <w:w w:val="99"/>
                <w:szCs w:val="21"/>
              </w:rPr>
              <w:t>页</w:t>
            </w:r>
            <w:r>
              <w:rPr>
                <w:spacing w:val="5"/>
                <w:w w:val="99"/>
                <w:szCs w:val="21"/>
              </w:rPr>
              <w:t>/</w:t>
            </w:r>
            <w:r>
              <w:rPr>
                <w:rFonts w:hint="eastAsia"/>
                <w:spacing w:val="4"/>
                <w:w w:val="99"/>
                <w:szCs w:val="21"/>
              </w:rPr>
              <w:t>分的</w:t>
            </w:r>
            <w:r>
              <w:rPr>
                <w:rFonts w:hint="eastAsia"/>
                <w:spacing w:val="2"/>
                <w:w w:val="99"/>
                <w:szCs w:val="21"/>
              </w:rPr>
              <w:t>针</w:t>
            </w:r>
            <w:r>
              <w:rPr>
                <w:rFonts w:hint="eastAsia"/>
                <w:spacing w:val="4"/>
                <w:w w:val="99"/>
                <w:szCs w:val="21"/>
              </w:rPr>
              <w:t>式</w:t>
            </w:r>
            <w:r>
              <w:rPr>
                <w:rFonts w:hint="eastAsia"/>
                <w:w w:val="99"/>
                <w:szCs w:val="21"/>
              </w:rPr>
              <w:t>打印机相</w:t>
            </w:r>
            <w:r>
              <w:rPr>
                <w:rFonts w:hint="eastAsia"/>
                <w:spacing w:val="2"/>
                <w:w w:val="99"/>
                <w:szCs w:val="21"/>
              </w:rPr>
              <w:t>关</w:t>
            </w:r>
            <w:r>
              <w:rPr>
                <w:rFonts w:hint="eastAsia"/>
                <w:w w:val="99"/>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w w:val="99"/>
                <w:szCs w:val="21"/>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szCs w:val="21"/>
              </w:rPr>
              <w:t>A02020200</w:t>
            </w:r>
            <w:r>
              <w:rPr>
                <w:rFonts w:hint="eastAsia"/>
                <w:szCs w:val="21"/>
              </w:rPr>
              <w:t>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rPr>
                <w:szCs w:val="21"/>
              </w:rPr>
            </w:pPr>
            <w:r>
              <w:rPr>
                <w:rFonts w:hint="eastAsia"/>
                <w:w w:val="99"/>
                <w:szCs w:val="21"/>
              </w:rPr>
              <w:t>《投影</w:t>
            </w:r>
            <w:r>
              <w:rPr>
                <w:rFonts w:hint="eastAsia"/>
                <w:spacing w:val="2"/>
                <w:w w:val="99"/>
                <w:szCs w:val="21"/>
              </w:rPr>
              <w:t>机</w:t>
            </w:r>
            <w:r>
              <w:rPr>
                <w:rFonts w:hint="eastAsia"/>
                <w:w w:val="99"/>
                <w:szCs w:val="21"/>
              </w:rPr>
              <w:t>能效</w:t>
            </w:r>
            <w:r>
              <w:rPr>
                <w:rFonts w:hint="eastAsia"/>
                <w:spacing w:val="2"/>
                <w:w w:val="99"/>
                <w:szCs w:val="21"/>
              </w:rPr>
              <w:t>限</w:t>
            </w:r>
            <w:r>
              <w:rPr>
                <w:rFonts w:hint="eastAsia"/>
                <w:w w:val="99"/>
                <w:szCs w:val="21"/>
              </w:rPr>
              <w:t>定值</w:t>
            </w:r>
            <w:r>
              <w:rPr>
                <w:rFonts w:hint="eastAsia"/>
                <w:spacing w:val="2"/>
                <w:w w:val="99"/>
                <w:szCs w:val="21"/>
              </w:rPr>
              <w:t>及</w:t>
            </w:r>
            <w:r>
              <w:rPr>
                <w:rFonts w:hint="eastAsia"/>
                <w:w w:val="99"/>
                <w:szCs w:val="21"/>
              </w:rPr>
              <w:t>能</w:t>
            </w:r>
            <w:r>
              <w:rPr>
                <w:rFonts w:hint="eastAsia"/>
                <w:spacing w:val="2"/>
                <w:w w:val="99"/>
                <w:szCs w:val="21"/>
              </w:rPr>
              <w:t>效</w:t>
            </w:r>
            <w:r>
              <w:rPr>
                <w:rFonts w:hint="eastAsia"/>
                <w:w w:val="99"/>
                <w:szCs w:val="21"/>
              </w:rPr>
              <w:t>等级》（</w:t>
            </w:r>
            <w:r>
              <w:rPr>
                <w:spacing w:val="1"/>
                <w:w w:val="99"/>
                <w:szCs w:val="21"/>
              </w:rPr>
              <w:t>G</w:t>
            </w:r>
            <w:r>
              <w:rPr>
                <w:w w:val="99"/>
                <w:szCs w:val="21"/>
              </w:rPr>
              <w:t>B</w:t>
            </w:r>
            <w:r>
              <w:rPr>
                <w:spacing w:val="1"/>
                <w:w w:val="99"/>
                <w:szCs w:val="21"/>
              </w:rPr>
              <w:t>3</w:t>
            </w:r>
            <w:r>
              <w:rPr>
                <w:w w:val="99"/>
                <w:szCs w:val="21"/>
              </w:rPr>
              <w:t>20</w:t>
            </w:r>
            <w:r>
              <w:rPr>
                <w:spacing w:val="1"/>
                <w:w w:val="99"/>
                <w:szCs w:val="21"/>
              </w:rPr>
              <w:t>28</w:t>
            </w:r>
            <w:r>
              <w:rPr>
                <w:rFonts w:hint="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r>
              <w:rPr>
                <w:szCs w:val="21"/>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66"/>
              <w:ind w:left="7"/>
              <w:jc w:val="center"/>
              <w:rPr>
                <w:rFonts w:ascii="宋体" w:hAnsi="宋体" w:cs="宋体"/>
                <w:kern w:val="2"/>
                <w:sz w:val="21"/>
                <w:szCs w:val="21"/>
              </w:rPr>
            </w:pPr>
            <w:r>
              <w:rPr>
                <w:rFonts w:hint="eastAsia" w:ascii="宋体" w:hAnsi="宋体" w:cs="仿宋_GB2312"/>
                <w:kern w:val="2"/>
                <w:sz w:val="21"/>
                <w:szCs w:val="21"/>
              </w:rPr>
              <w:t>A02020400</w:t>
            </w:r>
            <w:r>
              <w:rPr>
                <w:rFonts w:hint="eastAsia" w:ascii="宋体" w:hAnsi="宋体" w:cs="宋体"/>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rPr>
                <w:szCs w:val="21"/>
              </w:rPr>
            </w:pPr>
            <w:r>
              <w:rPr>
                <w:rFonts w:hint="eastAsia"/>
                <w:w w:val="99"/>
                <w:szCs w:val="21"/>
              </w:rPr>
              <w:t>《复印</w:t>
            </w:r>
            <w:r>
              <w:rPr>
                <w:rFonts w:hint="eastAsia"/>
                <w:spacing w:val="2"/>
                <w:w w:val="99"/>
                <w:szCs w:val="21"/>
              </w:rPr>
              <w:t>机</w:t>
            </w:r>
            <w:r>
              <w:rPr>
                <w:rFonts w:hint="eastAsia"/>
                <w:spacing w:val="-58"/>
                <w:w w:val="99"/>
                <w:szCs w:val="21"/>
              </w:rPr>
              <w:t>、</w:t>
            </w:r>
            <w:r>
              <w:rPr>
                <w:rFonts w:hint="eastAsia"/>
                <w:spacing w:val="2"/>
                <w:w w:val="99"/>
                <w:szCs w:val="21"/>
              </w:rPr>
              <w:t>打</w:t>
            </w:r>
            <w:r>
              <w:rPr>
                <w:rFonts w:hint="eastAsia"/>
                <w:w w:val="99"/>
                <w:szCs w:val="21"/>
              </w:rPr>
              <w:t>印机</w:t>
            </w:r>
            <w:r>
              <w:rPr>
                <w:rFonts w:hint="eastAsia"/>
                <w:spacing w:val="2"/>
                <w:w w:val="99"/>
                <w:szCs w:val="21"/>
              </w:rPr>
              <w:t>和</w:t>
            </w:r>
            <w:r>
              <w:rPr>
                <w:rFonts w:hint="eastAsia"/>
                <w:w w:val="99"/>
                <w:szCs w:val="21"/>
              </w:rPr>
              <w:t>传真</w:t>
            </w:r>
            <w:r>
              <w:rPr>
                <w:rFonts w:hint="eastAsia"/>
                <w:spacing w:val="2"/>
                <w:w w:val="99"/>
                <w:szCs w:val="21"/>
              </w:rPr>
              <w:t>机</w:t>
            </w:r>
            <w:r>
              <w:rPr>
                <w:rFonts w:hint="eastAsia"/>
                <w:w w:val="99"/>
                <w:szCs w:val="21"/>
              </w:rPr>
              <w:t>能效限定值及</w:t>
            </w:r>
            <w:r>
              <w:rPr>
                <w:rFonts w:hint="eastAsia"/>
                <w:spacing w:val="2"/>
                <w:w w:val="99"/>
                <w:szCs w:val="21"/>
              </w:rPr>
              <w:t>能</w:t>
            </w:r>
            <w:r>
              <w:rPr>
                <w:rFonts w:hint="eastAsia"/>
                <w:w w:val="99"/>
                <w:szCs w:val="21"/>
              </w:rPr>
              <w:t>效等</w:t>
            </w:r>
            <w:r>
              <w:rPr>
                <w:rFonts w:hint="eastAsia"/>
                <w:spacing w:val="2"/>
                <w:w w:val="99"/>
                <w:szCs w:val="21"/>
              </w:rPr>
              <w:t>级</w:t>
            </w:r>
            <w:r>
              <w:rPr>
                <w:rFonts w:hint="eastAsia"/>
                <w:w w:val="99"/>
                <w:szCs w:val="21"/>
              </w:rPr>
              <w:t>》（</w:t>
            </w:r>
            <w:r>
              <w:rPr>
                <w:spacing w:val="1"/>
                <w:w w:val="99"/>
                <w:szCs w:val="21"/>
              </w:rPr>
              <w:t>G</w:t>
            </w:r>
            <w:r>
              <w:rPr>
                <w:w w:val="99"/>
                <w:szCs w:val="21"/>
              </w:rPr>
              <w:t>B</w:t>
            </w:r>
            <w:r>
              <w:rPr>
                <w:spacing w:val="1"/>
                <w:w w:val="99"/>
                <w:szCs w:val="21"/>
              </w:rPr>
              <w:t>21</w:t>
            </w:r>
            <w:r>
              <w:rPr>
                <w:w w:val="99"/>
                <w:szCs w:val="21"/>
              </w:rPr>
              <w:t>52</w:t>
            </w:r>
            <w:r>
              <w:rPr>
                <w:spacing w:val="1"/>
                <w:w w:val="99"/>
                <w:szCs w:val="21"/>
              </w:rPr>
              <w:t>1</w:t>
            </w:r>
            <w:r>
              <w:rPr>
                <w:rFonts w:hint="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60"/>
              <w:ind w:right="1"/>
              <w:jc w:val="center"/>
              <w:rPr>
                <w:rFonts w:ascii="宋体" w:hAnsi="宋体" w:cs="宋体"/>
                <w:kern w:val="2"/>
                <w:sz w:val="21"/>
                <w:szCs w:val="21"/>
              </w:rPr>
            </w:pPr>
            <w:r>
              <w:rPr>
                <w:rFonts w:hint="eastAsia" w:ascii="宋体" w:hAnsi="宋体"/>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60"/>
              <w:ind w:left="7"/>
              <w:jc w:val="center"/>
              <w:rPr>
                <w:rFonts w:hint="eastAsia" w:ascii="宋体" w:hAnsi="宋体" w:cs="宋体"/>
                <w:kern w:val="2"/>
                <w:sz w:val="21"/>
                <w:szCs w:val="21"/>
              </w:rPr>
            </w:pPr>
            <w:r>
              <w:rPr>
                <w:rFonts w:hint="eastAsia" w:ascii="宋体" w:hAnsi="宋体" w:cs="仿宋_GB2312"/>
                <w:kern w:val="2"/>
                <w:sz w:val="21"/>
                <w:szCs w:val="21"/>
              </w:rPr>
              <w:t>A02051900</w:t>
            </w:r>
            <w:r>
              <w:rPr>
                <w:rFonts w:hint="eastAsia" w:ascii="宋体" w:hAnsi="宋体" w:cs="宋体"/>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60"/>
              <w:ind w:left="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05</w:t>
            </w:r>
            <w:r>
              <w:rPr>
                <w:rFonts w:hint="eastAsia" w:ascii="宋体" w:hAnsi="宋体" w:cs="宋体"/>
                <w:spacing w:val="1"/>
                <w:w w:val="99"/>
                <w:kern w:val="2"/>
                <w:sz w:val="21"/>
                <w:szCs w:val="21"/>
              </w:rPr>
              <w:t>1</w:t>
            </w:r>
            <w:r>
              <w:rPr>
                <w:rFonts w:hint="eastAsia" w:ascii="宋体" w:hAnsi="宋体" w:cs="宋体"/>
                <w:w w:val="99"/>
                <w:kern w:val="2"/>
                <w:sz w:val="21"/>
                <w:szCs w:val="21"/>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4"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《清水离心泵能效限定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及节</w:t>
            </w:r>
            <w:r>
              <w:rPr>
                <w:rFonts w:hint="eastAsia" w:ascii="宋体" w:hAnsi="宋体" w:cs="宋体"/>
                <w:w w:val="99"/>
                <w:kern w:val="2"/>
                <w:sz w:val="21"/>
                <w:szCs w:val="21"/>
                <w:lang w:eastAsia="zh-CN"/>
              </w:rPr>
              <w:t>能评价值</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76</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ascii="宋体" w:hAnsi="宋体" w:cs="宋体"/>
                <w:kern w:val="2"/>
                <w:sz w:val="21"/>
                <w:szCs w:val="21"/>
              </w:rPr>
            </w:pPr>
            <w:r>
              <w:rPr>
                <w:rFonts w:hint="eastAsia" w:ascii="宋体" w:hAnsi="宋体" w:cs="仿宋_GB2312"/>
                <w:kern w:val="2"/>
                <w:sz w:val="21"/>
                <w:szCs w:val="21"/>
              </w:rPr>
              <w:t>A02052300</w:t>
            </w:r>
            <w:r>
              <w:rPr>
                <w:rFonts w:hint="eastAsia" w:ascii="宋体" w:hAnsi="宋体" w:cs="宋体"/>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spacing w:line="276" w:lineRule="auto"/>
              <w:ind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52</w:t>
            </w:r>
            <w:r>
              <w:rPr>
                <w:rFonts w:hint="eastAsia" w:ascii="宋体" w:hAnsi="宋体" w:cs="宋体"/>
                <w:spacing w:val="1"/>
                <w:w w:val="99"/>
                <w:kern w:val="2"/>
                <w:sz w:val="21"/>
                <w:szCs w:val="21"/>
              </w:rPr>
              <w:t>3</w:t>
            </w:r>
            <w:r>
              <w:rPr>
                <w:rFonts w:hint="eastAsia" w:ascii="宋体" w:hAnsi="宋体" w:cs="宋体"/>
                <w:w w:val="99"/>
                <w:kern w:val="2"/>
                <w:sz w:val="21"/>
                <w:szCs w:val="21"/>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30" w:line="276" w:lineRule="auto"/>
              <w:ind w:left="7" w:right="4"/>
              <w:jc w:val="both"/>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《冷水机组能效限定值</w:t>
            </w:r>
            <w:r>
              <w:rPr>
                <w:rFonts w:hint="eastAsia" w:ascii="宋体" w:hAnsi="宋体" w:cs="宋体"/>
                <w:spacing w:val="9"/>
                <w:w w:val="99"/>
                <w:kern w:val="2"/>
                <w:sz w:val="21"/>
                <w:szCs w:val="21"/>
                <w:lang w:eastAsia="zh-CN"/>
              </w:rPr>
              <w:t>及</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等级</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195</w:t>
            </w:r>
            <w:r>
              <w:rPr>
                <w:rFonts w:hint="eastAsia" w:ascii="宋体" w:hAnsi="宋体" w:cs="宋体"/>
                <w:w w:val="99"/>
                <w:kern w:val="2"/>
                <w:sz w:val="21"/>
                <w:szCs w:val="21"/>
                <w:lang w:eastAsia="zh-CN"/>
              </w:rPr>
              <w:t>77</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《低</w:t>
            </w:r>
            <w:r>
              <w:rPr>
                <w:rFonts w:hint="eastAsia" w:ascii="宋体" w:hAnsi="宋体" w:cs="宋体"/>
                <w:spacing w:val="2"/>
                <w:w w:val="99"/>
                <w:kern w:val="2"/>
                <w:sz w:val="21"/>
                <w:szCs w:val="21"/>
                <w:lang w:eastAsia="zh-CN"/>
              </w:rPr>
              <w:t>环</w:t>
            </w:r>
            <w:r>
              <w:rPr>
                <w:rFonts w:hint="eastAsia" w:ascii="宋体" w:hAnsi="宋体" w:cs="宋体"/>
                <w:w w:val="99"/>
                <w:kern w:val="2"/>
                <w:sz w:val="21"/>
                <w:szCs w:val="21"/>
                <w:lang w:eastAsia="zh-CN"/>
              </w:rPr>
              <w:t>境温度空气源</w:t>
            </w:r>
            <w:r>
              <w:rPr>
                <w:rFonts w:hint="eastAsia" w:ascii="宋体" w:hAnsi="宋体" w:cs="宋体"/>
                <w:spacing w:val="2"/>
                <w:w w:val="99"/>
                <w:kern w:val="2"/>
                <w:sz w:val="21"/>
                <w:szCs w:val="21"/>
                <w:lang w:eastAsia="zh-CN"/>
              </w:rPr>
              <w:t>热</w:t>
            </w:r>
            <w:r>
              <w:rPr>
                <w:rFonts w:hint="eastAsia" w:ascii="宋体" w:hAnsi="宋体" w:cs="宋体"/>
                <w:spacing w:val="-29"/>
                <w:w w:val="99"/>
                <w:kern w:val="2"/>
                <w:sz w:val="21"/>
                <w:szCs w:val="21"/>
                <w:lang w:eastAsia="zh-CN"/>
              </w:rPr>
              <w:t>泵</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冷水</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机组</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效限定值及能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w:t>
            </w:r>
            <w:r>
              <w:rPr>
                <w:rFonts w:hint="eastAsia" w:ascii="宋体" w:hAnsi="宋体" w:cs="宋体"/>
                <w:w w:val="99"/>
                <w:kern w:val="2"/>
                <w:sz w:val="21"/>
                <w:szCs w:val="21"/>
                <w:lang w:eastAsia="zh-CN"/>
              </w:rPr>
              <w:t>48</w:t>
            </w:r>
            <w:r>
              <w:rPr>
                <w:rFonts w:hint="eastAsia" w:ascii="宋体" w:hAnsi="宋体" w:cs="宋体"/>
                <w:spacing w:val="-2"/>
                <w:w w:val="99"/>
                <w:kern w:val="2"/>
                <w:sz w:val="21"/>
                <w:szCs w:val="21"/>
                <w:lang w:eastAsia="zh-CN"/>
              </w:rPr>
              <w:t>0</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rFonts w:hint="eastAsia"/>
                <w:szCs w:val="21"/>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93"/>
              <w:ind w:left="7"/>
              <w:rPr>
                <w:rFonts w:ascii="宋体" w:hAnsi="宋体" w:cs="宋体"/>
                <w:w w:val="99"/>
                <w:kern w:val="2"/>
                <w:sz w:val="21"/>
                <w:szCs w:val="21"/>
                <w:lang w:eastAsia="zh-CN"/>
              </w:rPr>
            </w:pPr>
            <w:r>
              <w:rPr>
                <w:rFonts w:hint="eastAsia" w:ascii="宋体" w:hAnsi="宋体" w:cs="宋体"/>
                <w:w w:val="99"/>
                <w:kern w:val="2"/>
                <w:sz w:val="21"/>
                <w:szCs w:val="21"/>
                <w:lang w:eastAsia="zh-CN"/>
              </w:rPr>
              <w:t>《溴化锂吸收式冷水机组能效限</w:t>
            </w:r>
          </w:p>
          <w:p>
            <w:pPr>
              <w:rPr>
                <w:rFonts w:hint="eastAsia"/>
                <w:szCs w:val="21"/>
              </w:rPr>
            </w:pPr>
            <w:r>
              <w:rPr>
                <w:rFonts w:hint="eastAsia"/>
                <w:w w:val="99"/>
                <w:szCs w:val="21"/>
              </w:rPr>
              <w:t>定值及能效等级》（</w:t>
            </w:r>
            <w:r>
              <w:rPr>
                <w:w w:val="99"/>
                <w:szCs w:val="21"/>
              </w:rPr>
              <w:t>GB29540</w:t>
            </w:r>
            <w:r>
              <w:rPr>
                <w:rFonts w:hint="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spacing w:line="276" w:lineRule="auto"/>
              <w:ind w:right="5"/>
              <w:jc w:val="center"/>
              <w:rPr>
                <w:rFonts w:ascii="宋体" w:hAnsi="宋体" w:cs="宋体"/>
                <w:kern w:val="2"/>
                <w:sz w:val="21"/>
                <w:szCs w:val="21"/>
              </w:rPr>
            </w:pPr>
            <w:r>
              <w:rPr>
                <w:rFonts w:hint="eastAsia" w:ascii="宋体" w:hAnsi="宋体" w:cs="宋体"/>
                <w:w w:val="99"/>
                <w:kern w:val="2"/>
                <w:sz w:val="21"/>
                <w:szCs w:val="21"/>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4" w:line="276" w:lineRule="auto"/>
              <w:ind w:left="7" w:right="7"/>
              <w:jc w:val="center"/>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60"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rFonts w:hint="eastAsia"/>
                <w:w w:val="99"/>
                <w:szCs w:val="21"/>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rPr>
                <w:szCs w:val="21"/>
              </w:rPr>
            </w:pPr>
            <w:r>
              <w:rPr>
                <w:rFonts w:hint="eastAsia"/>
                <w:w w:val="99"/>
                <w:szCs w:val="21"/>
              </w:rPr>
              <w:t>《单元式空气调节机能效限定值及能效等级》（</w:t>
            </w:r>
            <w:r>
              <w:rPr>
                <w:w w:val="99"/>
                <w:szCs w:val="21"/>
              </w:rPr>
              <w:t>GB19576</w:t>
            </w:r>
            <w:r>
              <w:rPr>
                <w:rFonts w:hint="eastAsia"/>
                <w:w w:val="99"/>
                <w:szCs w:val="21"/>
              </w:rPr>
              <w:t>）《风管送风式空调机组能效限定值及能效等级》（</w:t>
            </w:r>
            <w:r>
              <w:rPr>
                <w:w w:val="99"/>
                <w:szCs w:val="21"/>
              </w:rPr>
              <w:t>GB37479</w:t>
            </w:r>
            <w:r>
              <w:rPr>
                <w:rFonts w:hint="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83"/>
              <w:ind w:left="7"/>
              <w:jc w:val="center"/>
              <w:rPr>
                <w:rFonts w:ascii="宋体" w:hAnsi="宋体" w:cs="宋体"/>
                <w:w w:val="99"/>
                <w:kern w:val="2"/>
                <w:sz w:val="21"/>
                <w:szCs w:val="21"/>
                <w:lang w:eastAsia="zh-CN"/>
              </w:rPr>
            </w:pPr>
            <w:r>
              <w:rPr>
                <w:rFonts w:hint="eastAsia" w:ascii="宋体" w:hAnsi="宋体" w:cs="宋体"/>
                <w:w w:val="99"/>
                <w:kern w:val="2"/>
                <w:sz w:val="21"/>
                <w:szCs w:val="21"/>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83"/>
              <w:ind w:left="7"/>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《单元式空气调节机能效限定值</w:t>
            </w:r>
          </w:p>
          <w:p>
            <w:pPr>
              <w:pStyle w:val="93"/>
              <w:spacing w:before="83"/>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line="254" w:lineRule="exact"/>
              <w:ind w:left="7"/>
              <w:jc w:val="center"/>
              <w:rPr>
                <w:rFonts w:hint="eastAsia" w:ascii="宋体" w:hAnsi="宋体" w:cs="宋体"/>
                <w:w w:val="99"/>
                <w:kern w:val="2"/>
                <w:sz w:val="21"/>
                <w:szCs w:val="21"/>
              </w:rPr>
            </w:pPr>
            <w:r>
              <w:rPr>
                <w:rFonts w:hint="eastAsia" w:ascii="宋体" w:hAnsi="宋体" w:cs="宋体"/>
                <w:w w:val="99"/>
                <w:kern w:val="2"/>
                <w:sz w:val="21"/>
                <w:szCs w:val="21"/>
              </w:rPr>
              <w:t>A02052399其他制冷</w:t>
            </w:r>
          </w:p>
          <w:p>
            <w:pPr>
              <w:pStyle w:val="93"/>
              <w:spacing w:line="254" w:lineRule="exact"/>
              <w:ind w:left="7"/>
              <w:jc w:val="center"/>
              <w:rPr>
                <w:rFonts w:hint="eastAsia" w:ascii="宋体" w:hAnsi="宋体" w:cs="宋体"/>
                <w:kern w:val="2"/>
                <w:sz w:val="21"/>
                <w:szCs w:val="21"/>
              </w:rPr>
            </w:pPr>
            <w:r>
              <w:rPr>
                <w:rFonts w:hint="eastAsia" w:ascii="宋体" w:hAnsi="宋体" w:cs="宋体"/>
                <w:w w:val="99"/>
                <w:kern w:val="2"/>
                <w:sz w:val="21"/>
                <w:szCs w:val="21"/>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szCs w:val="21"/>
                <w:lang w:eastAsia="en-US"/>
              </w:rPr>
            </w:pPr>
            <w:r>
              <w:rPr>
                <w:rFonts w:hint="eastAsia"/>
                <w:w w:val="99"/>
                <w:szCs w:val="21"/>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line="254" w:lineRule="exact"/>
              <w:ind w:left="7"/>
              <w:rPr>
                <w:rFonts w:ascii="宋体" w:hAnsi="宋体" w:cs="宋体"/>
                <w:w w:val="99"/>
                <w:kern w:val="2"/>
                <w:sz w:val="21"/>
                <w:szCs w:val="21"/>
                <w:lang w:eastAsia="zh-CN"/>
              </w:rPr>
            </w:pPr>
            <w:r>
              <w:rPr>
                <w:rFonts w:hint="eastAsia" w:ascii="宋体" w:hAnsi="宋体" w:cs="宋体"/>
                <w:w w:val="99"/>
                <w:kern w:val="2"/>
                <w:sz w:val="21"/>
                <w:szCs w:val="21"/>
                <w:lang w:eastAsia="zh-CN"/>
              </w:rPr>
              <w:t>《机械通风冷却塔第1部分：中小型开式冷却塔》（GB/T7190.1）</w:t>
            </w:r>
          </w:p>
          <w:p>
            <w:pPr>
              <w:pStyle w:val="93"/>
              <w:spacing w:line="254" w:lineRule="exact"/>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ind w:right="1"/>
              <w:jc w:val="center"/>
              <w:rPr>
                <w:rFonts w:hint="eastAsia" w:ascii="宋体" w:hAnsi="宋体" w:cs="宋体"/>
                <w:kern w:val="2"/>
                <w:sz w:val="21"/>
                <w:szCs w:val="21"/>
              </w:rPr>
            </w:pPr>
            <w:r>
              <w:rPr>
                <w:rFonts w:hint="eastAsia" w:ascii="宋体" w:hAnsi="宋体"/>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仿宋_GB2312"/>
                <w:kern w:val="2"/>
                <w:sz w:val="21"/>
                <w:szCs w:val="21"/>
              </w:rPr>
              <w:t>A02060100</w:t>
            </w:r>
            <w:r>
              <w:rPr>
                <w:rFonts w:hint="eastAsia" w:ascii="宋体" w:hAnsi="宋体" w:cs="宋体"/>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line="276" w:lineRule="auto"/>
              <w:ind w:left="7" w:right="4"/>
              <w:rPr>
                <w:rFonts w:ascii="宋体" w:hAnsi="宋体" w:cs="宋体"/>
                <w:kern w:val="2"/>
                <w:sz w:val="21"/>
                <w:szCs w:val="21"/>
                <w:lang w:eastAsia="zh-CN"/>
              </w:rPr>
            </w:pPr>
            <w:r>
              <w:rPr>
                <w:rFonts w:hint="eastAsia" w:ascii="宋体" w:hAnsi="宋体" w:cs="宋体"/>
                <w:w w:val="99"/>
                <w:kern w:val="2"/>
                <w:sz w:val="21"/>
                <w:szCs w:val="21"/>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ind w:right="1"/>
              <w:jc w:val="center"/>
              <w:rPr>
                <w:rFonts w:hint="eastAsia" w:ascii="宋体" w:hAnsi="宋体" w:cs="宋体"/>
                <w:kern w:val="2"/>
                <w:sz w:val="21"/>
                <w:szCs w:val="21"/>
              </w:rPr>
            </w:pPr>
            <w:r>
              <w:rPr>
                <w:rFonts w:hint="eastAsia" w:ascii="宋体" w:hAnsi="宋体"/>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30"/>
              <w:ind w:left="7"/>
              <w:jc w:val="center"/>
              <w:rPr>
                <w:rFonts w:hint="eastAsia" w:ascii="宋体" w:hAnsi="宋体" w:cs="宋体"/>
                <w:kern w:val="2"/>
                <w:sz w:val="21"/>
                <w:szCs w:val="21"/>
              </w:rPr>
            </w:pPr>
            <w:r>
              <w:rPr>
                <w:rFonts w:hint="eastAsia" w:ascii="宋体" w:hAnsi="宋体" w:cs="仿宋_GB2312"/>
                <w:kern w:val="2"/>
                <w:sz w:val="21"/>
                <w:szCs w:val="21"/>
              </w:rPr>
              <w:t>A02060200</w:t>
            </w:r>
            <w:r>
              <w:rPr>
                <w:rFonts w:hint="eastAsia" w:ascii="宋体" w:hAnsi="宋体" w:cs="宋体"/>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w w:val="99"/>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30"/>
              <w:ind w:left="7"/>
              <w:rPr>
                <w:rFonts w:ascii="宋体" w:hAnsi="宋体" w:cs="宋体"/>
                <w:w w:val="99"/>
                <w:kern w:val="2"/>
                <w:sz w:val="21"/>
                <w:szCs w:val="21"/>
                <w:lang w:eastAsia="zh-CN"/>
              </w:rPr>
            </w:pPr>
            <w:r>
              <w:rPr>
                <w:rFonts w:hint="eastAsia" w:ascii="宋体" w:hAnsi="宋体" w:cs="宋体"/>
                <w:w w:val="99"/>
                <w:kern w:val="2"/>
                <w:sz w:val="21"/>
                <w:szCs w:val="21"/>
                <w:lang w:eastAsia="zh-CN"/>
              </w:rPr>
              <w:t>《三相配电变压器能效限定值及能效等级》（GB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ind w:right="1"/>
              <w:jc w:val="center"/>
              <w:rPr>
                <w:rFonts w:hint="eastAsia" w:ascii="宋体" w:hAnsi="宋体" w:cs="宋体"/>
                <w:kern w:val="2"/>
                <w:sz w:val="21"/>
                <w:szCs w:val="21"/>
              </w:rPr>
            </w:pPr>
            <w:r>
              <w:rPr>
                <w:rFonts w:hint="eastAsia" w:ascii="宋体" w:hAnsi="宋体"/>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26"/>
              <w:ind w:left="7"/>
              <w:jc w:val="center"/>
              <w:rPr>
                <w:rFonts w:hint="eastAsia" w:ascii="宋体" w:hAnsi="宋体" w:cs="宋体"/>
                <w:kern w:val="2"/>
                <w:sz w:val="21"/>
                <w:szCs w:val="21"/>
              </w:rPr>
            </w:pPr>
            <w:r>
              <w:rPr>
                <w:rFonts w:hint="eastAsia" w:ascii="宋体" w:hAnsi="宋体" w:cs="宋体"/>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26"/>
              <w:ind w:left="7"/>
              <w:rPr>
                <w:rFonts w:ascii="宋体" w:hAnsi="宋体" w:cs="宋体"/>
                <w:kern w:val="2"/>
                <w:sz w:val="21"/>
                <w:szCs w:val="21"/>
                <w:lang w:eastAsia="zh-CN"/>
              </w:rPr>
            </w:pPr>
            <w:r>
              <w:rPr>
                <w:rFonts w:hint="eastAsia" w:ascii="宋体" w:hAnsi="宋体" w:cs="宋体"/>
                <w:w w:val="99"/>
                <w:kern w:val="2"/>
                <w:sz w:val="21"/>
                <w:szCs w:val="21"/>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26"/>
              <w:ind w:left="7"/>
              <w:rPr>
                <w:rFonts w:ascii="宋体" w:hAnsi="宋体" w:cs="宋体"/>
                <w:w w:val="99"/>
                <w:kern w:val="2"/>
                <w:sz w:val="21"/>
                <w:szCs w:val="21"/>
                <w:lang w:eastAsia="zh-CN"/>
              </w:rPr>
            </w:pPr>
            <w:r>
              <w:rPr>
                <w:rFonts w:hint="eastAsia" w:ascii="宋体" w:hAnsi="宋体" w:cs="宋体"/>
                <w:w w:val="99"/>
                <w:kern w:val="2"/>
                <w:sz w:val="21"/>
                <w:szCs w:val="21"/>
                <w:lang w:eastAsia="zh-CN"/>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spacing w:before="171"/>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A02061804</w:t>
            </w:r>
            <w:r>
              <w:rPr>
                <w:rFonts w:hint="eastAsia" w:ascii="宋体" w:hAnsi="宋体" w:cs="宋体"/>
                <w:w w:val="99"/>
                <w:kern w:val="2"/>
                <w:sz w:val="21"/>
                <w:szCs w:val="21"/>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line="256" w:lineRule="exact"/>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4"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60"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4"/>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62"/>
              <w:ind w:left="7"/>
              <w:jc w:val="center"/>
              <w:rPr>
                <w:rFonts w:hint="eastAsia" w:ascii="宋体" w:hAnsi="宋体" w:cs="宋体"/>
                <w:kern w:val="2"/>
                <w:sz w:val="21"/>
                <w:szCs w:val="21"/>
              </w:rPr>
            </w:pPr>
            <w:r>
              <w:rPr>
                <w:rFonts w:hint="eastAsia" w:ascii="宋体" w:hAnsi="宋体" w:cs="仿宋_GB2312"/>
                <w:kern w:val="2"/>
                <w:sz w:val="21"/>
                <w:szCs w:val="21"/>
              </w:rPr>
              <w:t>A02061810</w:t>
            </w:r>
            <w:r>
              <w:rPr>
                <w:rFonts w:hint="eastAsia" w:ascii="宋体" w:hAnsi="宋体" w:cs="宋体"/>
                <w:w w:val="99"/>
                <w:kern w:val="2"/>
                <w:sz w:val="21"/>
                <w:szCs w:val="21"/>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6" w:line="276" w:lineRule="auto"/>
              <w:ind w:left="7" w:right="4"/>
              <w:rPr>
                <w:rFonts w:ascii="宋体" w:hAnsi="宋体" w:cs="宋体"/>
                <w:kern w:val="2"/>
                <w:sz w:val="21"/>
                <w:szCs w:val="21"/>
                <w:lang w:eastAsia="zh-CN"/>
              </w:rPr>
            </w:pPr>
            <w:r>
              <w:rPr>
                <w:rFonts w:hint="eastAsia" w:ascii="宋体" w:hAnsi="宋体" w:cs="宋体"/>
                <w:w w:val="99"/>
                <w:kern w:val="2"/>
                <w:sz w:val="21"/>
                <w:szCs w:val="21"/>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spacing w:before="161"/>
              <w:jc w:val="center"/>
              <w:rPr>
                <w:rFonts w:hint="eastAsia" w:ascii="宋体" w:hAnsi="宋体" w:cs="宋体"/>
                <w:kern w:val="2"/>
                <w:sz w:val="21"/>
                <w:szCs w:val="21"/>
              </w:rPr>
            </w:pPr>
            <w:r>
              <w:rPr>
                <w:rFonts w:hint="eastAsia" w:ascii="宋体" w:hAnsi="宋体" w:cs="仿宋_GB2312"/>
                <w:kern w:val="2"/>
                <w:sz w:val="21"/>
                <w:szCs w:val="21"/>
              </w:rPr>
              <w:t>A02061819</w:t>
            </w:r>
            <w:r>
              <w:rPr>
                <w:rFonts w:hint="eastAsia" w:ascii="宋体" w:hAnsi="宋体" w:cs="宋体"/>
                <w:w w:val="99"/>
                <w:kern w:val="2"/>
                <w:sz w:val="21"/>
                <w:szCs w:val="21"/>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tabs>
                <w:tab w:val="left" w:pos="1608"/>
              </w:tabs>
              <w:spacing w:before="52"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《储水式电热水器能效</w:t>
            </w:r>
            <w:r>
              <w:rPr>
                <w:rFonts w:hint="eastAsia" w:ascii="宋体" w:hAnsi="宋体" w:cs="宋体"/>
                <w:spacing w:val="9"/>
                <w:w w:val="99"/>
                <w:kern w:val="2"/>
                <w:sz w:val="21"/>
                <w:szCs w:val="21"/>
                <w:lang w:eastAsia="zh-CN"/>
              </w:rPr>
              <w:t>限</w:t>
            </w:r>
            <w:r>
              <w:rPr>
                <w:rFonts w:hint="eastAsia" w:ascii="宋体" w:hAnsi="宋体" w:cs="宋体"/>
                <w:spacing w:val="12"/>
                <w:w w:val="99"/>
                <w:kern w:val="2"/>
                <w:sz w:val="21"/>
                <w:szCs w:val="21"/>
                <w:lang w:eastAsia="zh-CN"/>
              </w:rPr>
              <w:t>定值</w:t>
            </w:r>
            <w:r>
              <w:rPr>
                <w:rFonts w:hint="eastAsia" w:ascii="宋体" w:hAnsi="宋体" w:cs="宋体"/>
                <w:w w:val="99"/>
                <w:kern w:val="2"/>
                <w:sz w:val="21"/>
                <w:szCs w:val="21"/>
                <w:lang w:eastAsia="zh-CN"/>
              </w:rPr>
              <w:t>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51</w:t>
            </w:r>
            <w:r>
              <w:rPr>
                <w:rFonts w:hint="eastAsia" w:ascii="宋体" w:hAnsi="宋体" w:cs="宋体"/>
                <w:spacing w:val="1"/>
                <w:w w:val="99"/>
                <w:kern w:val="2"/>
                <w:sz w:val="21"/>
                <w:szCs w:val="21"/>
                <w:lang w:eastAsia="zh-CN"/>
              </w:rPr>
              <w:t>9</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燃气热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4"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《家用燃气快速热水器</w:t>
            </w:r>
            <w:r>
              <w:rPr>
                <w:rFonts w:hint="eastAsia" w:ascii="宋体" w:hAnsi="宋体" w:cs="宋体"/>
                <w:spacing w:val="9"/>
                <w:w w:val="99"/>
                <w:kern w:val="2"/>
                <w:sz w:val="21"/>
                <w:szCs w:val="21"/>
                <w:lang w:eastAsia="zh-CN"/>
              </w:rPr>
              <w:t>和</w:t>
            </w:r>
            <w:r>
              <w:rPr>
                <w:rFonts w:hint="eastAsia" w:ascii="宋体" w:hAnsi="宋体" w:cs="宋体"/>
                <w:spacing w:val="12"/>
                <w:w w:val="99"/>
                <w:kern w:val="2"/>
                <w:sz w:val="21"/>
                <w:szCs w:val="21"/>
                <w:lang w:eastAsia="zh-CN"/>
              </w:rPr>
              <w:t>燃气</w:t>
            </w:r>
            <w:r>
              <w:rPr>
                <w:rFonts w:hint="eastAsia" w:ascii="宋体" w:hAnsi="宋体" w:cs="宋体"/>
                <w:w w:val="99"/>
                <w:kern w:val="2"/>
                <w:sz w:val="21"/>
                <w:szCs w:val="21"/>
                <w:lang w:eastAsia="zh-CN"/>
              </w:rPr>
              <w:t>采暖热水</w:t>
            </w:r>
            <w:r>
              <w:rPr>
                <w:rFonts w:hint="eastAsia" w:ascii="宋体" w:hAnsi="宋体" w:cs="宋体"/>
                <w:spacing w:val="2"/>
                <w:w w:val="99"/>
                <w:kern w:val="2"/>
                <w:sz w:val="21"/>
                <w:szCs w:val="21"/>
                <w:lang w:eastAsia="zh-CN"/>
              </w:rPr>
              <w:t>炉</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06</w:t>
            </w:r>
            <w:r>
              <w:rPr>
                <w:rFonts w:hint="eastAsia" w:ascii="宋体" w:hAnsi="宋体" w:cs="宋体"/>
                <w:spacing w:val="1"/>
                <w:w w:val="99"/>
                <w:kern w:val="2"/>
                <w:sz w:val="21"/>
                <w:szCs w:val="21"/>
                <w:lang w:eastAsia="zh-CN"/>
              </w:rPr>
              <w:t>65</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热泵热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93"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《热泵</w:t>
            </w:r>
            <w:r>
              <w:rPr>
                <w:rFonts w:hint="eastAsia" w:ascii="宋体" w:hAnsi="宋体" w:cs="宋体"/>
                <w:spacing w:val="2"/>
                <w:w w:val="99"/>
                <w:kern w:val="2"/>
                <w:sz w:val="21"/>
                <w:szCs w:val="21"/>
                <w:lang w:eastAsia="zh-CN"/>
              </w:rPr>
              <w:t>热</w:t>
            </w:r>
            <w:r>
              <w:rPr>
                <w:rFonts w:hint="eastAsia" w:ascii="宋体" w:hAnsi="宋体" w:cs="宋体"/>
                <w:w w:val="99"/>
                <w:kern w:val="2"/>
                <w:sz w:val="21"/>
                <w:szCs w:val="21"/>
                <w:lang w:eastAsia="zh-CN"/>
              </w:rPr>
              <w:t>水</w:t>
            </w:r>
            <w:r>
              <w:rPr>
                <w:rFonts w:hint="eastAsia" w:ascii="宋体" w:hAnsi="宋体" w:cs="宋体"/>
                <w:spacing w:val="-27"/>
                <w:w w:val="99"/>
                <w:kern w:val="2"/>
                <w:sz w:val="21"/>
                <w:szCs w:val="21"/>
                <w:lang w:eastAsia="zh-CN"/>
              </w:rPr>
              <w:t>机</w:t>
            </w:r>
            <w:r>
              <w:rPr>
                <w:rFonts w:hint="eastAsia" w:ascii="宋体" w:hAnsi="宋体" w:cs="宋体"/>
                <w:w w:val="99"/>
                <w:kern w:val="2"/>
                <w:sz w:val="21"/>
                <w:szCs w:val="21"/>
                <w:lang w:eastAsia="zh-CN"/>
              </w:rPr>
              <w:t>（器</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295</w:t>
            </w:r>
            <w:r>
              <w:rPr>
                <w:rFonts w:hint="eastAsia" w:ascii="宋体" w:hAnsi="宋体" w:cs="宋体"/>
                <w:w w:val="99"/>
                <w:kern w:val="2"/>
                <w:sz w:val="21"/>
                <w:szCs w:val="21"/>
                <w:lang w:eastAsia="zh-CN"/>
              </w:rPr>
              <w:t>4</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太阳能</w:t>
            </w:r>
            <w:r>
              <w:rPr>
                <w:rFonts w:hint="eastAsia" w:ascii="宋体" w:hAnsi="宋体" w:cs="宋体"/>
                <w:spacing w:val="2"/>
                <w:w w:val="99"/>
                <w:kern w:val="2"/>
                <w:sz w:val="21"/>
                <w:szCs w:val="21"/>
              </w:rPr>
              <w:t>热</w:t>
            </w:r>
            <w:r>
              <w:rPr>
                <w:rFonts w:hint="eastAsia" w:ascii="宋体" w:hAnsi="宋体" w:cs="宋体"/>
                <w:w w:val="99"/>
                <w:kern w:val="2"/>
                <w:sz w:val="21"/>
                <w:szCs w:val="21"/>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2"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《家用太阳能热水系统</w:t>
            </w:r>
            <w:r>
              <w:rPr>
                <w:rFonts w:hint="eastAsia" w:ascii="宋体" w:hAnsi="宋体" w:cs="宋体"/>
                <w:spacing w:val="9"/>
                <w:w w:val="99"/>
                <w:kern w:val="2"/>
                <w:sz w:val="21"/>
                <w:szCs w:val="21"/>
                <w:lang w:eastAsia="zh-CN"/>
              </w:rPr>
              <w:t>能</w:t>
            </w:r>
            <w:r>
              <w:rPr>
                <w:rFonts w:hint="eastAsia" w:ascii="宋体" w:hAnsi="宋体" w:cs="宋体"/>
                <w:spacing w:val="12"/>
                <w:w w:val="99"/>
                <w:kern w:val="2"/>
                <w:sz w:val="21"/>
                <w:szCs w:val="21"/>
                <w:lang w:eastAsia="zh-CN"/>
              </w:rPr>
              <w:t>效限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26</w:t>
            </w:r>
            <w:r>
              <w:rPr>
                <w:rFonts w:hint="eastAsia" w:ascii="宋体" w:hAnsi="宋体" w:cs="宋体"/>
                <w:w w:val="99"/>
                <w:kern w:val="2"/>
                <w:sz w:val="21"/>
                <w:szCs w:val="21"/>
                <w:lang w:eastAsia="zh-CN"/>
              </w:rPr>
              <w:t>96</w:t>
            </w:r>
            <w:r>
              <w:rPr>
                <w:rFonts w:hint="eastAsia" w:ascii="宋体" w:hAnsi="宋体" w:cs="宋体"/>
                <w:spacing w:val="-2"/>
                <w:w w:val="99"/>
                <w:kern w:val="2"/>
                <w:sz w:val="21"/>
                <w:szCs w:val="21"/>
                <w:lang w:eastAsia="zh-CN"/>
              </w:rPr>
              <w:t>9</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spacing w:before="15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06</w:t>
            </w:r>
            <w:r>
              <w:rPr>
                <w:rFonts w:hint="eastAsia" w:ascii="宋体" w:hAnsi="宋体" w:cs="宋体"/>
                <w:spacing w:val="1"/>
                <w:w w:val="99"/>
                <w:kern w:val="2"/>
                <w:sz w:val="21"/>
                <w:szCs w:val="21"/>
              </w:rPr>
              <w:t>1</w:t>
            </w:r>
            <w:r>
              <w:rPr>
                <w:rFonts w:hint="eastAsia" w:ascii="宋体" w:hAnsi="宋体" w:cs="宋体"/>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33"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33"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《普通照明用双端荧光</w:t>
            </w:r>
            <w:r>
              <w:rPr>
                <w:rFonts w:hint="eastAsia" w:ascii="宋体" w:hAnsi="宋体" w:cs="宋体"/>
                <w:spacing w:val="9"/>
                <w:w w:val="99"/>
                <w:kern w:val="2"/>
                <w:sz w:val="21"/>
                <w:szCs w:val="21"/>
                <w:lang w:eastAsia="zh-CN"/>
              </w:rPr>
              <w:t>灯</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04</w:t>
            </w:r>
            <w:r>
              <w:rPr>
                <w:rFonts w:hint="eastAsia" w:ascii="宋体" w:hAnsi="宋体" w:cs="宋体"/>
                <w:spacing w:val="1"/>
                <w:w w:val="99"/>
                <w:kern w:val="2"/>
                <w:sz w:val="21"/>
                <w:szCs w:val="21"/>
                <w:lang w:eastAsia="zh-CN"/>
              </w:rPr>
              <w:t>3</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92" w:line="276" w:lineRule="auto"/>
              <w:ind w:left="7" w:right="2"/>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w:t>
            </w:r>
            <w:r>
              <w:rPr>
                <w:rFonts w:hint="eastAsia" w:ascii="宋体" w:hAnsi="宋体" w:cs="宋体"/>
                <w:spacing w:val="12"/>
                <w:w w:val="99"/>
                <w:kern w:val="2"/>
                <w:sz w:val="21"/>
                <w:szCs w:val="21"/>
              </w:rPr>
              <w:t>道</w:t>
            </w:r>
            <w:r>
              <w:rPr>
                <w:rFonts w:hint="eastAsia" w:ascii="宋体" w:hAnsi="宋体" w:cs="宋体"/>
                <w:spacing w:val="9"/>
                <w:w w:val="99"/>
                <w:kern w:val="2"/>
                <w:sz w:val="21"/>
                <w:szCs w:val="21"/>
              </w:rPr>
              <w:t>路</w:t>
            </w:r>
            <w:r>
              <w:rPr>
                <w:rFonts w:hint="eastAsia" w:ascii="宋体" w:hAnsi="宋体" w:cs="宋体"/>
                <w:spacing w:val="13"/>
                <w:w w:val="99"/>
                <w:kern w:val="2"/>
                <w:sz w:val="21"/>
                <w:szCs w:val="21"/>
              </w:rPr>
              <w:t>/</w:t>
            </w:r>
            <w:r>
              <w:rPr>
                <w:rFonts w:hint="eastAsia" w:ascii="宋体" w:hAnsi="宋体" w:cs="宋体"/>
                <w:spacing w:val="12"/>
                <w:w w:val="99"/>
                <w:kern w:val="2"/>
                <w:sz w:val="21"/>
                <w:szCs w:val="21"/>
              </w:rPr>
              <w:t>隧道照</w:t>
            </w:r>
            <w:r>
              <w:rPr>
                <w:rFonts w:hint="eastAsia" w:ascii="宋体" w:hAnsi="宋体" w:cs="宋体"/>
                <w:w w:val="99"/>
                <w:kern w:val="2"/>
                <w:sz w:val="21"/>
                <w:szCs w:val="21"/>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92" w:line="276" w:lineRule="auto"/>
              <w:ind w:left="7" w:right="7"/>
              <w:rPr>
                <w:rFonts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道</w:t>
            </w:r>
            <w:r>
              <w:rPr>
                <w:rFonts w:hint="eastAsia" w:ascii="宋体" w:hAnsi="宋体" w:cs="宋体"/>
                <w:spacing w:val="4"/>
                <w:w w:val="99"/>
                <w:kern w:val="2"/>
                <w:sz w:val="21"/>
                <w:szCs w:val="21"/>
                <w:lang w:eastAsia="zh-CN"/>
              </w:rPr>
              <w:t>路和隧道照</w:t>
            </w:r>
            <w:r>
              <w:rPr>
                <w:rFonts w:hint="eastAsia" w:ascii="宋体" w:hAnsi="宋体" w:cs="宋体"/>
                <w:spacing w:val="2"/>
                <w:w w:val="99"/>
                <w:kern w:val="2"/>
                <w:sz w:val="21"/>
                <w:szCs w:val="21"/>
                <w:lang w:eastAsia="zh-CN"/>
              </w:rPr>
              <w:t>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灯</w:t>
            </w:r>
            <w:r>
              <w:rPr>
                <w:rFonts w:hint="eastAsia" w:ascii="宋体" w:hAnsi="宋体" w:cs="宋体"/>
                <w:spacing w:val="2"/>
                <w:w w:val="99"/>
                <w:kern w:val="2"/>
                <w:sz w:val="21"/>
                <w:szCs w:val="21"/>
                <w:lang w:eastAsia="zh-CN"/>
              </w:rPr>
              <w:t>具</w:t>
            </w:r>
            <w:r>
              <w:rPr>
                <w:rFonts w:hint="eastAsia" w:ascii="宋体" w:hAnsi="宋体" w:cs="宋体"/>
                <w:w w:val="99"/>
                <w:kern w:val="2"/>
                <w:sz w:val="21"/>
                <w:szCs w:val="21"/>
                <w:lang w:eastAsia="zh-CN"/>
              </w:rPr>
              <w:t>能效限定</w:t>
            </w:r>
            <w:r>
              <w:rPr>
                <w:rFonts w:hint="eastAsia" w:ascii="宋体" w:hAnsi="宋体" w:cs="宋体"/>
                <w:spacing w:val="2"/>
                <w:w w:val="99"/>
                <w:kern w:val="2"/>
                <w:sz w:val="21"/>
                <w:szCs w:val="21"/>
                <w:lang w:eastAsia="zh-CN"/>
              </w:rPr>
              <w:t>值</w:t>
            </w:r>
            <w:r>
              <w:rPr>
                <w:rFonts w:hint="eastAsia" w:ascii="宋体" w:hAnsi="宋体" w:cs="宋体"/>
                <w:w w:val="99"/>
                <w:kern w:val="2"/>
                <w:sz w:val="21"/>
                <w:szCs w:val="21"/>
                <w:lang w:eastAsia="zh-CN"/>
              </w:rPr>
              <w:t>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06"/>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3747</w:t>
            </w:r>
            <w:r>
              <w:rPr>
                <w:rFonts w:hint="eastAsia" w:ascii="宋体" w:hAnsi="宋体" w:cs="宋体"/>
                <w:w w:val="99"/>
                <w:kern w:val="2"/>
                <w:sz w:val="21"/>
                <w:szCs w:val="21"/>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83" w:line="276" w:lineRule="auto"/>
              <w:ind w:left="7" w:right="7"/>
              <w:rPr>
                <w:rFonts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line="276" w:lineRule="auto"/>
              <w:ind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普</w:t>
            </w:r>
            <w:r>
              <w:rPr>
                <w:rFonts w:hint="eastAsia" w:ascii="宋体" w:hAnsi="宋体" w:cs="宋体"/>
                <w:spacing w:val="24"/>
                <w:w w:val="99"/>
                <w:kern w:val="2"/>
                <w:sz w:val="21"/>
                <w:szCs w:val="21"/>
                <w:lang w:eastAsia="zh-CN"/>
              </w:rPr>
              <w:t>通</w:t>
            </w:r>
            <w:r>
              <w:rPr>
                <w:rFonts w:hint="eastAsia" w:ascii="宋体" w:hAnsi="宋体" w:cs="宋体"/>
                <w:w w:val="99"/>
                <w:kern w:val="2"/>
                <w:sz w:val="21"/>
                <w:szCs w:val="21"/>
                <w:lang w:eastAsia="zh-CN"/>
              </w:rPr>
              <w:t>照明用非</w:t>
            </w:r>
            <w:r>
              <w:rPr>
                <w:rFonts w:hint="eastAsia" w:ascii="宋体" w:hAnsi="宋体" w:cs="宋体"/>
                <w:spacing w:val="24"/>
                <w:w w:val="99"/>
                <w:kern w:val="2"/>
                <w:sz w:val="21"/>
                <w:szCs w:val="21"/>
                <w:lang w:eastAsia="zh-CN"/>
              </w:rPr>
              <w:t>定</w:t>
            </w:r>
            <w:r>
              <w:rPr>
                <w:rFonts w:hint="eastAsia" w:ascii="宋体" w:hAnsi="宋体" w:cs="宋体"/>
                <w:w w:val="99"/>
                <w:kern w:val="2"/>
                <w:sz w:val="21"/>
                <w:szCs w:val="21"/>
                <w:lang w:eastAsia="zh-CN"/>
              </w:rPr>
              <w:t>向自镇流</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5"/>
              <w:rPr>
                <w:rFonts w:ascii="宋体" w:hAnsi="宋体" w:cs="宋体"/>
                <w:kern w:val="2"/>
                <w:sz w:val="21"/>
                <w:szCs w:val="21"/>
                <w:lang w:eastAsia="zh-CN"/>
              </w:rPr>
            </w:pPr>
          </w:p>
          <w:p>
            <w:pPr>
              <w:pStyle w:val="93"/>
              <w:spacing w:line="276" w:lineRule="auto"/>
              <w:ind w:left="7" w:right="7"/>
              <w:rPr>
                <w:rFonts w:hint="eastAsia"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81"/>
              <w:ind w:left="7"/>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81" w:line="276" w:lineRule="auto"/>
              <w:ind w:left="7" w:right="5"/>
              <w:jc w:val="center"/>
              <w:rPr>
                <w:rFonts w:hint="eastAsia" w:ascii="宋体" w:hAnsi="宋体" w:cs="宋体"/>
                <w:kern w:val="2"/>
                <w:sz w:val="21"/>
                <w:szCs w:val="21"/>
                <w:lang w:eastAsia="zh-CN"/>
              </w:rPr>
            </w:pPr>
            <w:r>
              <w:rPr>
                <w:rFonts w:hint="eastAsia" w:ascii="宋体" w:hAnsi="宋体" w:cs="宋体"/>
                <w:spacing w:val="1"/>
                <w:w w:val="99"/>
                <w:kern w:val="2"/>
                <w:sz w:val="21"/>
                <w:szCs w:val="21"/>
                <w:lang w:eastAsia="zh-CN"/>
              </w:rPr>
              <w:t>A02</w:t>
            </w:r>
            <w:r>
              <w:rPr>
                <w:rFonts w:hint="eastAsia" w:ascii="宋体" w:hAnsi="宋体" w:cs="宋体"/>
                <w:w w:val="99"/>
                <w:kern w:val="2"/>
                <w:sz w:val="21"/>
                <w:szCs w:val="21"/>
                <w:lang w:eastAsia="zh-CN"/>
              </w:rPr>
              <w:t>09</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001普通电视设备（</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81"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《平板电视能效限定值</w:t>
            </w:r>
            <w:r>
              <w:rPr>
                <w:rFonts w:hint="eastAsia" w:ascii="宋体" w:hAnsi="宋体" w:cs="宋体"/>
                <w:spacing w:val="9"/>
                <w:w w:val="99"/>
                <w:kern w:val="2"/>
                <w:sz w:val="21"/>
                <w:szCs w:val="21"/>
                <w:lang w:eastAsia="zh-CN"/>
              </w:rPr>
              <w:t>及</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w:t>
            </w:r>
            <w:r>
              <w:rPr>
                <w:rFonts w:hint="eastAsia" w:ascii="宋体" w:hAnsi="宋体" w:cs="宋体"/>
                <w:w w:val="99"/>
                <w:kern w:val="2"/>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spacing w:line="276" w:lineRule="auto"/>
              <w:ind w:right="5"/>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09</w:t>
            </w:r>
            <w:r>
              <w:rPr>
                <w:rFonts w:hint="eastAsia" w:ascii="宋体" w:hAnsi="宋体" w:cs="宋体"/>
                <w:spacing w:val="1"/>
                <w:w w:val="99"/>
                <w:kern w:val="2"/>
                <w:sz w:val="21"/>
                <w:szCs w:val="21"/>
              </w:rPr>
              <w:t>1</w:t>
            </w:r>
            <w:r>
              <w:rPr>
                <w:rFonts w:hint="eastAsia" w:ascii="宋体" w:hAnsi="宋体" w:cs="宋体"/>
                <w:w w:val="99"/>
                <w:kern w:val="2"/>
                <w:sz w:val="21"/>
                <w:szCs w:val="21"/>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28" w:line="276" w:lineRule="auto"/>
              <w:ind w:left="7" w:right="5"/>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以射频信号为主要信号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平板</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限定值及能效</w:t>
            </w:r>
            <w:r>
              <w:rPr>
                <w:rFonts w:hint="eastAsia" w:ascii="宋体" w:hAnsi="宋体" w:cs="宋体"/>
                <w:spacing w:val="2"/>
                <w:w w:val="99"/>
                <w:kern w:val="2"/>
                <w:sz w:val="21"/>
                <w:szCs w:val="21"/>
                <w:lang w:eastAsia="zh-CN"/>
              </w:rPr>
              <w:t>等</w:t>
            </w:r>
            <w:r>
              <w:rPr>
                <w:rFonts w:hint="eastAsia" w:ascii="宋体" w:hAnsi="宋体" w:cs="宋体"/>
                <w:w w:val="99"/>
                <w:kern w:val="2"/>
                <w:sz w:val="21"/>
                <w:szCs w:val="21"/>
                <w:lang w:eastAsia="zh-CN"/>
              </w:rPr>
              <w:t>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24850</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2"/>
                <w:w w:val="99"/>
                <w:kern w:val="2"/>
                <w:sz w:val="21"/>
                <w:szCs w:val="21"/>
                <w:lang w:eastAsia="zh-CN"/>
              </w:rPr>
              <w:t>以数字信号为主要信号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计算</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显示</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0</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76"/>
              <w:ind w:left="7"/>
              <w:jc w:val="center"/>
              <w:rPr>
                <w:rFonts w:hint="eastAsia" w:ascii="宋体" w:hAnsi="宋体" w:cs="宋体"/>
                <w:kern w:val="2"/>
                <w:sz w:val="21"/>
                <w:szCs w:val="21"/>
              </w:rPr>
            </w:pPr>
            <w:r>
              <w:rPr>
                <w:rFonts w:hint="eastAsia" w:ascii="宋体" w:hAnsi="宋体" w:cs="仿宋_GB2312"/>
                <w:kern w:val="2"/>
                <w:sz w:val="21"/>
                <w:szCs w:val="21"/>
              </w:rPr>
              <w:t>A02241000</w:t>
            </w:r>
            <w:r>
              <w:rPr>
                <w:rFonts w:hint="eastAsia" w:ascii="宋体" w:hAnsi="宋体" w:cs="宋体"/>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商用燃</w:t>
            </w:r>
            <w:r>
              <w:rPr>
                <w:rFonts w:hint="eastAsia" w:ascii="宋体" w:hAnsi="宋体" w:cs="宋体"/>
                <w:spacing w:val="2"/>
                <w:w w:val="99"/>
                <w:kern w:val="2"/>
                <w:sz w:val="21"/>
                <w:szCs w:val="21"/>
              </w:rPr>
              <w:t>气</w:t>
            </w:r>
            <w:r>
              <w:rPr>
                <w:rFonts w:hint="eastAsia" w:ascii="宋体" w:hAnsi="宋体" w:cs="宋体"/>
                <w:w w:val="99"/>
                <w:kern w:val="2"/>
                <w:sz w:val="21"/>
                <w:szCs w:val="21"/>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76"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《商用燃气灶具能效限</w:t>
            </w:r>
            <w:r>
              <w:rPr>
                <w:rFonts w:hint="eastAsia" w:ascii="宋体" w:hAnsi="宋体" w:cs="宋体"/>
                <w:spacing w:val="9"/>
                <w:w w:val="99"/>
                <w:kern w:val="2"/>
                <w:sz w:val="21"/>
                <w:szCs w:val="21"/>
                <w:lang w:eastAsia="zh-CN"/>
              </w:rPr>
              <w:t>定</w:t>
            </w:r>
            <w:r>
              <w:rPr>
                <w:rFonts w:hint="eastAsia" w:ascii="宋体" w:hAnsi="宋体" w:cs="宋体"/>
                <w:spacing w:val="12"/>
                <w:w w:val="99"/>
                <w:kern w:val="2"/>
                <w:sz w:val="21"/>
                <w:szCs w:val="21"/>
                <w:lang w:eastAsia="zh-CN"/>
              </w:rPr>
              <w:t>值及</w:t>
            </w:r>
            <w:r>
              <w:rPr>
                <w:rFonts w:hint="eastAsia" w:ascii="宋体" w:hAnsi="宋体" w:cs="宋体"/>
                <w:w w:val="99"/>
                <w:kern w:val="2"/>
                <w:sz w:val="21"/>
                <w:szCs w:val="21"/>
                <w:lang w:eastAsia="zh-CN"/>
              </w:rPr>
              <w:t>能效等级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53</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r>
              <w:rPr>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ascii="宋体" w:hAnsi="宋体" w:cs="宋体"/>
                <w:w w:val="99"/>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A05020105</w:t>
            </w:r>
            <w:r>
              <w:rPr>
                <w:rFonts w:hint="eastAsia" w:ascii="宋体" w:hAnsi="宋体" w:cs="宋体"/>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24"/>
              <w:ind w:left="7"/>
              <w:rPr>
                <w:rFonts w:ascii="宋体" w:hAnsi="宋体" w:cs="宋体"/>
                <w:kern w:val="2"/>
                <w:sz w:val="21"/>
                <w:szCs w:val="21"/>
                <w:lang w:eastAsia="zh-CN"/>
              </w:rPr>
            </w:pPr>
            <w:r>
              <w:rPr>
                <w:rFonts w:hint="eastAsia" w:ascii="宋体" w:hAnsi="宋体" w:cs="宋体"/>
                <w:w w:val="99"/>
                <w:kern w:val="2"/>
                <w:sz w:val="21"/>
                <w:szCs w:val="21"/>
                <w:lang w:eastAsia="zh-CN"/>
              </w:rPr>
              <w:t>《坐便</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水效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水</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p>
          <w:p>
            <w:pPr>
              <w:pStyle w:val="93"/>
              <w:spacing w:before="50"/>
              <w:ind w:left="7"/>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G</w:t>
            </w:r>
            <w:r>
              <w:rPr>
                <w:rFonts w:hint="eastAsia" w:ascii="宋体" w:hAnsi="宋体" w:cs="宋体"/>
                <w:w w:val="99"/>
                <w:kern w:val="2"/>
                <w:sz w:val="21"/>
                <w:szCs w:val="21"/>
              </w:rPr>
              <w:t>B</w:t>
            </w:r>
            <w:r>
              <w:rPr>
                <w:rFonts w:hint="eastAsia" w:ascii="宋体" w:hAnsi="宋体" w:cs="宋体"/>
                <w:spacing w:val="1"/>
                <w:w w:val="99"/>
                <w:kern w:val="2"/>
                <w:sz w:val="21"/>
                <w:szCs w:val="21"/>
              </w:rPr>
              <w:t>2</w:t>
            </w:r>
            <w:r>
              <w:rPr>
                <w:rFonts w:hint="eastAsia" w:ascii="宋体" w:hAnsi="宋体" w:cs="宋体"/>
                <w:w w:val="99"/>
                <w:kern w:val="2"/>
                <w:sz w:val="21"/>
                <w:szCs w:val="21"/>
              </w:rPr>
              <w:t>55</w:t>
            </w:r>
            <w:r>
              <w:rPr>
                <w:rFonts w:hint="eastAsia" w:ascii="宋体" w:hAnsi="宋体" w:cs="宋体"/>
                <w:spacing w:val="1"/>
                <w:w w:val="99"/>
                <w:kern w:val="2"/>
                <w:sz w:val="21"/>
                <w:szCs w:val="21"/>
              </w:rPr>
              <w:t>02</w:t>
            </w:r>
            <w:r>
              <w:rPr>
                <w:rFonts w:hint="eastAsia" w:ascii="宋体" w:hAnsi="宋体" w:cs="宋体"/>
                <w:w w:val="99"/>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24"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《蹲便器用水效率限定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307</w:t>
            </w:r>
            <w:r>
              <w:rPr>
                <w:rFonts w:hint="eastAsia" w:ascii="宋体" w:hAnsi="宋体" w:cs="宋体"/>
                <w:w w:val="99"/>
                <w:kern w:val="2"/>
                <w:sz w:val="21"/>
                <w:szCs w:val="21"/>
                <w:lang w:eastAsia="zh-CN"/>
              </w:rPr>
              <w:t>1</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Cs w:val="21"/>
              </w:rPr>
            </w:pPr>
          </w:p>
        </w:tc>
        <w:tc>
          <w:tcPr>
            <w:tcW w:w="43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w w:val="99"/>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cs="宋体"/>
                <w:w w:val="99"/>
                <w:kern w:val="2"/>
                <w:sz w:val="21"/>
                <w:szCs w:val="21"/>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24" w:line="276" w:lineRule="auto"/>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《小便器用水效率限定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w:t>
            </w:r>
            <w:r>
              <w:rPr>
                <w:rFonts w:hint="eastAsia" w:ascii="宋体" w:hAnsi="宋体" w:cs="宋体"/>
                <w:w w:val="99"/>
                <w:kern w:val="2"/>
                <w:sz w:val="21"/>
                <w:szCs w:val="21"/>
                <w:lang w:eastAsia="zh-CN"/>
              </w:rPr>
              <w:t>7</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53"/>
              <w:ind w:left="7"/>
              <w:jc w:val="center"/>
              <w:rPr>
                <w:rFonts w:hint="eastAsia" w:ascii="宋体" w:hAnsi="宋体" w:cs="宋体"/>
                <w:kern w:val="2"/>
                <w:sz w:val="21"/>
                <w:szCs w:val="21"/>
              </w:rPr>
            </w:pPr>
            <w:r>
              <w:rPr>
                <w:rFonts w:hint="eastAsia" w:ascii="宋体" w:hAnsi="宋体" w:cs="宋体"/>
                <w:kern w:val="2"/>
                <w:sz w:val="21"/>
                <w:szCs w:val="21"/>
              </w:rPr>
              <w:t>★</w:t>
            </w:r>
            <w:r>
              <w:rPr>
                <w:rFonts w:hint="eastAsia" w:ascii="宋体" w:hAnsi="宋体" w:cs="仿宋_GB2312"/>
                <w:kern w:val="2"/>
                <w:sz w:val="21"/>
                <w:szCs w:val="21"/>
              </w:rPr>
              <w:t>A05020106</w:t>
            </w:r>
            <w:r>
              <w:rPr>
                <w:rFonts w:hint="eastAsia" w:ascii="宋体" w:hAnsi="宋体" w:cs="宋体"/>
                <w:kern w:val="2"/>
                <w:sz w:val="21"/>
                <w:szCs w:val="21"/>
              </w:rPr>
              <w:t>水</w:t>
            </w:r>
            <w:r>
              <w:rPr>
                <w:rFonts w:hint="eastAsia" w:ascii="宋体" w:hAnsi="宋体" w:cs="宋体"/>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53"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《水嘴用水效率限定值及用水效</w:t>
            </w:r>
            <w:r>
              <w:rPr>
                <w:rFonts w:hint="eastAsia" w:ascii="宋体" w:hAnsi="宋体" w:cs="宋体"/>
                <w:kern w:val="2"/>
                <w:sz w:val="21"/>
                <w:szCs w:val="21"/>
                <w:lang w:eastAsia="zh-CN"/>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12"/>
              <w:ind w:left="7"/>
              <w:jc w:val="center"/>
              <w:rPr>
                <w:rFonts w:hint="eastAsia" w:ascii="宋体" w:hAnsi="宋体" w:cs="宋体"/>
                <w:kern w:val="2"/>
                <w:sz w:val="21"/>
                <w:szCs w:val="21"/>
              </w:rPr>
            </w:pPr>
            <w:r>
              <w:rPr>
                <w:rFonts w:hint="eastAsia" w:ascii="宋体" w:hAnsi="宋体" w:cs="仿宋_GB2312"/>
                <w:kern w:val="2"/>
                <w:sz w:val="21"/>
                <w:szCs w:val="21"/>
              </w:rPr>
              <w:t>A05020107</w:t>
            </w:r>
            <w:r>
              <w:rPr>
                <w:rFonts w:hint="eastAsia" w:ascii="宋体" w:hAnsi="宋体" w:cs="宋体"/>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12"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《便器冲洗阀用水效率限定值及</w:t>
            </w:r>
            <w:r>
              <w:rPr>
                <w:rFonts w:hint="eastAsia" w:ascii="宋体" w:hAnsi="宋体" w:cs="宋体"/>
                <w:kern w:val="2"/>
                <w:sz w:val="21"/>
                <w:szCs w:val="21"/>
                <w:lang w:eastAsia="zh-CN"/>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pStyle w:val="93"/>
              <w:jc w:val="center"/>
              <w:rPr>
                <w:rFonts w:hint="eastAsia" w:ascii="宋体" w:hAnsi="宋体" w:cs="宋体"/>
                <w:kern w:val="2"/>
                <w:sz w:val="21"/>
                <w:szCs w:val="21"/>
              </w:rPr>
            </w:pPr>
            <w:r>
              <w:rPr>
                <w:rFonts w:hint="eastAsia" w:ascii="宋体" w:hAnsi="宋体"/>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93"/>
              <w:spacing w:before="131"/>
              <w:ind w:left="7"/>
              <w:jc w:val="center"/>
              <w:rPr>
                <w:rFonts w:hint="eastAsia" w:ascii="宋体" w:hAnsi="宋体" w:cs="宋体"/>
                <w:kern w:val="2"/>
                <w:sz w:val="21"/>
                <w:szCs w:val="21"/>
              </w:rPr>
            </w:pPr>
            <w:r>
              <w:rPr>
                <w:rFonts w:hint="eastAsia" w:ascii="宋体" w:hAnsi="宋体" w:cs="仿宋_GB2312"/>
                <w:kern w:val="2"/>
                <w:sz w:val="21"/>
                <w:szCs w:val="21"/>
              </w:rPr>
              <w:t>A05020110</w:t>
            </w:r>
            <w:r>
              <w:rPr>
                <w:rFonts w:hint="eastAsia" w:ascii="宋体" w:hAnsi="宋体" w:cs="宋体"/>
                <w:kern w:val="2"/>
                <w:sz w:val="21"/>
                <w:szCs w:val="21"/>
              </w:rPr>
              <w:t>淋浴</w:t>
            </w:r>
            <w:r>
              <w:rPr>
                <w:rFonts w:hint="eastAsia" w:ascii="宋体" w:hAnsi="宋体" w:cs="宋体"/>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pPr>
              <w:pStyle w:val="93"/>
              <w:spacing w:before="131"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《淋浴器用水效率限定值及用水</w:t>
            </w:r>
            <w:r>
              <w:rPr>
                <w:rFonts w:hint="eastAsia" w:ascii="宋体" w:hAnsi="宋体" w:cs="宋体"/>
                <w:kern w:val="2"/>
                <w:sz w:val="21"/>
                <w:szCs w:val="21"/>
                <w:lang w:eastAsia="zh-CN"/>
              </w:rPr>
              <w:t>效率等级》（GB28378）</w:t>
            </w:r>
          </w:p>
        </w:tc>
      </w:tr>
    </w:tbl>
    <w:p>
      <w:pPr>
        <w:pStyle w:val="2"/>
        <w:spacing w:line="360" w:lineRule="auto"/>
        <w:rPr>
          <w:rFonts w:hint="eastAsia"/>
          <w:szCs w:val="21"/>
          <w:lang w:eastAsia="zh-CN"/>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2"/>
        <w:spacing w:line="360" w:lineRule="auto"/>
        <w:ind w:firstLine="465"/>
        <w:rPr>
          <w:szCs w:val="21"/>
        </w:rPr>
      </w:pPr>
      <w:r>
        <w:rPr>
          <w:szCs w:val="21"/>
        </w:rPr>
        <w:t>2.</w:t>
      </w:r>
      <w:r>
        <w:rPr>
          <w:rFonts w:hint="eastAsia"/>
          <w:szCs w:val="21"/>
        </w:rPr>
        <w:t>以</w:t>
      </w:r>
      <w:r>
        <w:rPr>
          <w:szCs w:val="21"/>
        </w:rPr>
        <w:t>“</w:t>
      </w:r>
      <w:r>
        <w:rPr>
          <w:rFonts w:hint="eastAsia"/>
          <w:szCs w:val="21"/>
        </w:rPr>
        <w:t>★</w:t>
      </w:r>
      <w:r>
        <w:rPr>
          <w:szCs w:val="21"/>
        </w:rPr>
        <w:t>”</w:t>
      </w:r>
      <w:r>
        <w:rPr>
          <w:rFonts w:hint="eastAsia"/>
          <w:szCs w:val="21"/>
        </w:rPr>
        <w:t>标注的为政府强制采购产品。</w:t>
      </w:r>
    </w:p>
    <w:p>
      <w:pPr>
        <w:pStyle w:val="2"/>
        <w:spacing w:line="360" w:lineRule="auto"/>
        <w:ind w:firstLine="465"/>
        <w:rPr>
          <w:szCs w:val="21"/>
        </w:rPr>
      </w:pPr>
      <w:r>
        <w:rPr>
          <w:szCs w:val="21"/>
        </w:rPr>
        <w:t>3.</w:t>
      </w:r>
      <w:r>
        <w:rPr>
          <w:rFonts w:hint="eastAsia"/>
          <w:szCs w:val="21"/>
        </w:rPr>
        <w:t>本表格原为《关于印发节能产品政府采购品目清单的通知》（财库〔</w:t>
      </w:r>
      <w:r>
        <w:rPr>
          <w:szCs w:val="21"/>
        </w:rPr>
        <w:t>2019</w:t>
      </w:r>
      <w:r>
        <w:rPr>
          <w:rFonts w:hint="eastAsia"/>
          <w:szCs w:val="21"/>
        </w:rPr>
        <w:t>〕</w:t>
      </w:r>
      <w:r>
        <w:rPr>
          <w:szCs w:val="21"/>
        </w:rPr>
        <w:t>19</w:t>
      </w:r>
      <w:r>
        <w:rPr>
          <w:rFonts w:hint="eastAsia"/>
          <w:szCs w:val="21"/>
        </w:rPr>
        <w:t>号）规定的表格附件，其中名称及编码已根据《财政部关于印发〈政府采购品目分类目录〉的通知》（财库〔</w:t>
      </w:r>
      <w:r>
        <w:rPr>
          <w:szCs w:val="21"/>
        </w:rPr>
        <w:t>2022</w:t>
      </w:r>
      <w:r>
        <w:rPr>
          <w:rFonts w:hint="eastAsia"/>
          <w:szCs w:val="21"/>
        </w:rPr>
        <w:t>〕</w:t>
      </w:r>
      <w:r>
        <w:rPr>
          <w:szCs w:val="21"/>
        </w:rPr>
        <w:t>31</w:t>
      </w:r>
      <w:r>
        <w:rPr>
          <w:rFonts w:hint="eastAsia"/>
          <w:szCs w:val="21"/>
        </w:rPr>
        <w:t>号）修改。</w:t>
      </w:r>
    </w:p>
    <w:p>
      <w:pPr>
        <w:ind w:firstLine="420" w:firstLineChars="200"/>
        <w:rPr>
          <w:rFonts w:ascii="Times New Roman" w:hAnsi="Times New Roman" w:eastAsia="宋体" w:cs="Times New Roman"/>
          <w:color w:val="auto"/>
          <w:spacing w:val="-3"/>
          <w:szCs w:val="21"/>
          <w:highlight w:val="none"/>
          <w:lang w:val="zh-CN"/>
        </w:rPr>
        <w:sectPr>
          <w:pgSz w:w="11906" w:h="16838"/>
          <w:pgMar w:top="1134" w:right="1134" w:bottom="1134" w:left="1354" w:header="720" w:footer="720" w:gutter="0"/>
          <w:pgNumType w:fmt="decimal"/>
          <w:cols w:space="720" w:num="1"/>
          <w:docGrid w:type="lines" w:linePitch="331" w:charSpace="0"/>
        </w:sectPr>
      </w:pPr>
      <w:r>
        <w:rPr>
          <w:rFonts w:hint="eastAsia" w:ascii="宋体" w:hAnsi="宋体"/>
          <w:szCs w:val="20"/>
        </w:rPr>
        <w:br w:type="page"/>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bookmarkStart w:id="68" w:name="_Toc25569"/>
      <w:bookmarkStart w:id="69" w:name="_Toc16363"/>
      <w:bookmarkStart w:id="70" w:name="_Toc382"/>
      <w:bookmarkStart w:id="71" w:name="_Toc9409"/>
      <w:bookmarkStart w:id="72" w:name="_Toc2044"/>
      <w:bookmarkStart w:id="73" w:name="_Toc10873"/>
      <w:bookmarkStart w:id="74" w:name="_Toc1222"/>
      <w:r>
        <w:rPr>
          <w:rFonts w:hint="eastAsia" w:ascii="Cambria" w:hAnsi="Cambria" w:eastAsia="宋体" w:cs="Times New Roman"/>
          <w:b/>
          <w:color w:val="auto"/>
          <w:kern w:val="44"/>
          <w:sz w:val="32"/>
          <w:szCs w:val="32"/>
          <w:highlight w:val="none"/>
          <w:lang w:val="zh-CN"/>
        </w:rPr>
        <w:t>第三章 供应商须知</w:t>
      </w:r>
      <w:bookmarkEnd w:id="66"/>
      <w:bookmarkEnd w:id="67"/>
      <w:bookmarkEnd w:id="68"/>
      <w:bookmarkEnd w:id="69"/>
      <w:bookmarkEnd w:id="70"/>
      <w:bookmarkEnd w:id="71"/>
      <w:bookmarkEnd w:id="72"/>
      <w:bookmarkEnd w:id="73"/>
      <w:bookmarkEnd w:id="74"/>
    </w:p>
    <w:p>
      <w:pPr>
        <w:keepNext/>
        <w:keepLines/>
        <w:spacing w:before="260" w:after="260" w:line="416" w:lineRule="auto"/>
        <w:jc w:val="center"/>
        <w:outlineLvl w:val="1"/>
        <w:rPr>
          <w:rFonts w:hint="eastAsia" w:ascii="宋体" w:hAnsi="宋体" w:eastAsia="宋体" w:cs="Times New Roman"/>
          <w:b/>
          <w:color w:val="auto"/>
          <w:sz w:val="32"/>
          <w:szCs w:val="32"/>
          <w:highlight w:val="none"/>
        </w:rPr>
      </w:pPr>
      <w:bookmarkStart w:id="75" w:name="_Toc80205923"/>
      <w:bookmarkStart w:id="76" w:name="_Toc28658"/>
      <w:bookmarkStart w:id="77" w:name="_Toc10590"/>
      <w:r>
        <w:rPr>
          <w:rFonts w:hint="eastAsia" w:ascii="宋体" w:hAnsi="宋体" w:eastAsia="宋体" w:cs="Times New Roman"/>
          <w:bCs/>
          <w:color w:val="auto"/>
          <w:sz w:val="32"/>
          <w:szCs w:val="32"/>
          <w:highlight w:val="none"/>
          <w:lang w:val="zh-CN"/>
        </w:rPr>
        <w:t>第一节 供应商须知前附表</w:t>
      </w:r>
      <w:bookmarkEnd w:id="75"/>
      <w:bookmarkEnd w:id="76"/>
      <w:bookmarkEnd w:id="77"/>
    </w:p>
    <w:tbl>
      <w:tblPr>
        <w:tblStyle w:val="32"/>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78" w:name="PO_3000001871_PM007_1"/>
            <w:r>
              <w:rPr>
                <w:rFonts w:hint="eastAsia" w:ascii="宋体" w:hAnsi="宋体" w:eastAsia="宋体" w:cs="Times New Roman"/>
                <w:color w:val="auto"/>
                <w:szCs w:val="21"/>
                <w:highlight w:val="none"/>
              </w:rPr>
              <w:t>详见竞争性谈判公告</w:t>
            </w:r>
            <w:bookmarkEnd w:id="78"/>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79" w:name="PO_3000001871_PM044"/>
            <w:r>
              <w:rPr>
                <w:rFonts w:ascii="Segoe UI Symbol" w:hAnsi="Segoe UI Symbol" w:cs="Segoe UI Symbol"/>
                <w:color w:val="auto"/>
                <w:highlight w:val="none"/>
              </w:rPr>
              <w:t>☑</w:t>
            </w:r>
            <w:r>
              <w:rPr>
                <w:rFonts w:hint="eastAsia" w:ascii="宋体" w:hAnsi="宋体" w:eastAsia="宋体" w:cs="Times New Roman"/>
                <w:color w:val="auto"/>
                <w:szCs w:val="21"/>
                <w:highlight w:val="none"/>
              </w:rPr>
              <w:t>不允许分包</w:t>
            </w:r>
            <w:bookmarkEnd w:id="79"/>
          </w:p>
          <w:p>
            <w:pPr>
              <w:pStyle w:val="14"/>
              <w:spacing w:line="360" w:lineRule="auto"/>
              <w:rPr>
                <w:color w:val="auto"/>
                <w:highlight w:val="none"/>
                <w:lang w:val="en-US"/>
              </w:rPr>
            </w:pPr>
            <w:r>
              <w:rPr>
                <w:rFonts w:hint="eastAsia"/>
                <w:color w:val="auto"/>
                <w:highlight w:val="none"/>
                <w:lang w:val="en-US"/>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1.崇左市政府采购供应商信用承诺函（格式后附）。</w:t>
            </w:r>
            <w:r>
              <w:rPr>
                <w:rFonts w:hint="eastAsia" w:ascii="宋体" w:hAnsi="宋体" w:eastAsia="宋体" w:cs="宋体"/>
                <w:b/>
                <w:bCs/>
                <w:color w:val="auto"/>
                <w:szCs w:val="21"/>
                <w:highlight w:val="none"/>
              </w:rPr>
              <w:t>（必须提供，否则响应文件按无效响应处理）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80" w:name="OLE_LINK15"/>
            <w:r>
              <w:rPr>
                <w:rFonts w:hint="eastAsia" w:ascii="宋体" w:hAnsi="宋体" w:eastAsia="宋体" w:cs="宋体"/>
                <w:color w:val="auto"/>
                <w:szCs w:val="21"/>
                <w:highlight w:val="none"/>
              </w:rPr>
              <w:t>声明函</w:t>
            </w:r>
            <w:bookmarkEnd w:id="80"/>
            <w:r>
              <w:rPr>
                <w:rFonts w:hint="eastAsia" w:ascii="宋体" w:hAnsi="宋体" w:eastAsia="宋体" w:cs="宋体"/>
                <w:color w:val="auto"/>
                <w:szCs w:val="21"/>
                <w:highlight w:val="none"/>
              </w:rPr>
              <w:t>（格式后附）；</w:t>
            </w:r>
            <w:r>
              <w:rPr>
                <w:rFonts w:hint="eastAsia" w:ascii="宋体" w:hAnsi="宋体" w:eastAsia="宋体" w:cs="宋体"/>
                <w:b/>
                <w:bCs/>
                <w:color w:val="auto"/>
                <w:szCs w:val="21"/>
                <w:highlight w:val="none"/>
              </w:rPr>
              <w:t>（必须提供，否则响应文件作无效响应处理）</w:t>
            </w:r>
          </w:p>
          <w:p>
            <w:pPr>
              <w:snapToGrid w:val="0"/>
              <w:spacing w:line="360" w:lineRule="auto"/>
              <w:jc w:val="left"/>
              <w:rPr>
                <w:rFonts w:hint="eastAsia"/>
                <w:color w:val="auto"/>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bookmarkStart w:id="81" w:name="OLE_LINK16"/>
            <w:r>
              <w:rPr>
                <w:rFonts w:hint="eastAsia" w:ascii="宋体" w:hAnsi="宋体" w:eastAsia="宋体" w:cs="宋体"/>
                <w:color w:val="auto"/>
                <w:szCs w:val="21"/>
                <w:highlight w:val="none"/>
                <w:lang w:val="en-US" w:eastAsia="zh-CN"/>
              </w:rPr>
              <w:t>无</w:t>
            </w:r>
          </w:p>
          <w:bookmarkEnd w:id="81"/>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bookmarkStart w:id="82" w:name="OLE_LINK17"/>
            <w:r>
              <w:rPr>
                <w:rFonts w:hint="eastAsia" w:ascii="宋体" w:hAnsi="宋体" w:eastAsia="宋体" w:cs="宋体"/>
                <w:color w:val="auto"/>
                <w:szCs w:val="21"/>
                <w:highlight w:val="none"/>
              </w:rPr>
              <w:t>除谈判文件规定必须提供以外，供应商认为需要提供的其他证明材料</w:t>
            </w:r>
            <w:bookmarkEnd w:id="82"/>
            <w:r>
              <w:rPr>
                <w:rFonts w:hint="eastAsia" w:ascii="宋体" w:hAnsi="宋体" w:eastAsia="宋体" w:cs="宋体"/>
                <w:color w:val="auto"/>
                <w:szCs w:val="21"/>
                <w:highlight w:val="none"/>
              </w:rPr>
              <w:t>（格式自拟）。</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83" w:name="OLE_LINK26"/>
            <w:r>
              <w:rPr>
                <w:rFonts w:hint="eastAsia" w:ascii="宋体" w:hAnsi="宋体" w:eastAsia="宋体" w:cs="宋体"/>
                <w:color w:val="auto"/>
                <w:szCs w:val="21"/>
                <w:highlight w:val="none"/>
              </w:rPr>
              <w:t>无串通竞标行为的承诺函</w:t>
            </w:r>
            <w:bookmarkEnd w:id="83"/>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.商务条款偏离表（格式后附）；（</w:t>
            </w:r>
            <w:bookmarkStart w:id="84" w:name="OLE_LINK20"/>
            <w:r>
              <w:rPr>
                <w:rFonts w:hint="eastAsia" w:ascii="宋体" w:hAnsi="宋体" w:eastAsia="宋体" w:cs="宋体"/>
                <w:b/>
                <w:color w:val="auto"/>
                <w:szCs w:val="21"/>
                <w:highlight w:val="none"/>
              </w:rPr>
              <w:t>必须提供，否则响应文件作无效响应处理</w:t>
            </w:r>
            <w:bookmarkEnd w:id="84"/>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.供应商情况介绍（格式自拟）；</w:t>
            </w:r>
          </w:p>
          <w:p>
            <w:pPr>
              <w:spacing w:line="360" w:lineRule="auto"/>
              <w:rPr>
                <w:rFonts w:hint="eastAsia" w:ascii="宋体" w:hAnsi="宋体" w:eastAsia="宋体" w:cs="宋体"/>
                <w:b/>
                <w:bCs/>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w:t>
            </w:r>
            <w:bookmarkStart w:id="85" w:name="OLE_LINK18"/>
            <w:r>
              <w:rPr>
                <w:rFonts w:hint="eastAsia" w:ascii="宋体" w:hAnsi="宋体" w:eastAsia="宋体" w:cs="宋体"/>
                <w:color w:val="auto"/>
                <w:szCs w:val="21"/>
                <w:highlight w:val="none"/>
              </w:rPr>
              <w:t>对应采购需求的商务条款提供的其他文件资料</w:t>
            </w:r>
            <w:bookmarkEnd w:id="85"/>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86" w:name="OLE_LINK19"/>
            <w:r>
              <w:rPr>
                <w:rFonts w:hint="eastAsia" w:ascii="宋体" w:hAnsi="宋体" w:eastAsia="宋体" w:cs="宋体"/>
                <w:b/>
                <w:bCs/>
                <w:color w:val="auto"/>
                <w:szCs w:val="21"/>
                <w:highlight w:val="none"/>
              </w:rPr>
              <w:t>如有要求，必须提供</w:t>
            </w:r>
            <w:bookmarkEnd w:id="86"/>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2.技术实施方案；（</w:t>
            </w:r>
            <w:r>
              <w:rPr>
                <w:rFonts w:hint="eastAsia" w:ascii="宋体" w:hAnsi="宋体" w:eastAsia="宋体" w:cs="宋体"/>
                <w:b/>
                <w:color w:val="auto"/>
                <w:szCs w:val="21"/>
                <w:highlight w:val="none"/>
              </w:rPr>
              <w:t>如有请提供，格式自拟</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cs="宋体"/>
                <w:color w:val="auto"/>
                <w:sz w:val="20"/>
                <w:highlight w:val="none"/>
              </w:rPr>
              <w:t>3</w:t>
            </w:r>
            <w:r>
              <w:rPr>
                <w:rFonts w:hint="eastAsia" w:ascii="宋体" w:hAnsi="宋体" w:eastAsia="宋体" w:cs="宋体"/>
                <w:color w:val="auto"/>
                <w:szCs w:val="21"/>
                <w:highlight w:val="none"/>
              </w:rPr>
              <w:t>.</w:t>
            </w:r>
            <w:bookmarkStart w:id="87" w:name="OLE_LINK21"/>
            <w:r>
              <w:rPr>
                <w:rFonts w:hint="eastAsia" w:ascii="宋体" w:hAnsi="宋体" w:eastAsia="宋体" w:cs="宋体"/>
                <w:color w:val="auto"/>
                <w:szCs w:val="21"/>
                <w:highlight w:val="none"/>
              </w:rPr>
              <w:t>售后服务承诺函</w:t>
            </w:r>
            <w:bookmarkEnd w:id="87"/>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（必须提供，否则响应文件作无效响应处理）</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88" w:name="OLE_LINK22"/>
            <w:r>
              <w:rPr>
                <w:rFonts w:hint="eastAsia" w:ascii="宋体" w:hAnsi="宋体" w:eastAsia="宋体" w:cs="宋体"/>
                <w:color w:val="auto"/>
                <w:szCs w:val="21"/>
                <w:highlight w:val="none"/>
              </w:rPr>
              <w:t>对应采购需求的技术需求提供的其他文件资料</w:t>
            </w:r>
            <w:bookmarkEnd w:id="88"/>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89" w:name="OLE_LINK23"/>
            <w:r>
              <w:rPr>
                <w:rFonts w:hint="eastAsia" w:ascii="宋体" w:hAnsi="宋体" w:eastAsia="宋体" w:cs="宋体"/>
                <w:b/>
                <w:bCs/>
                <w:color w:val="auto"/>
                <w:szCs w:val="21"/>
                <w:highlight w:val="none"/>
              </w:rPr>
              <w:t>如有要求，必须提供</w:t>
            </w:r>
            <w:bookmarkEnd w:id="89"/>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bookmarkStart w:id="90" w:name="OLE_LINK24"/>
            <w:r>
              <w:rPr>
                <w:rFonts w:hint="eastAsia" w:ascii="宋体" w:hAnsi="宋体" w:eastAsia="宋体" w:cs="Times New Roman"/>
                <w:color w:val="auto"/>
                <w:szCs w:val="21"/>
                <w:highlight w:val="none"/>
              </w:rPr>
              <w:t>响应函</w:t>
            </w:r>
            <w:bookmarkEnd w:id="90"/>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w:t>
            </w:r>
            <w:bookmarkStart w:id="91" w:name="OLE_LINK25"/>
            <w:r>
              <w:rPr>
                <w:rFonts w:hint="eastAsia" w:ascii="宋体" w:hAnsi="宋体" w:eastAsia="宋体" w:cs="宋体"/>
                <w:color w:val="auto"/>
                <w:szCs w:val="21"/>
                <w:highlight w:val="none"/>
              </w:rPr>
              <w:t>响应报价表</w:t>
            </w:r>
            <w:bookmarkEnd w:id="91"/>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pStyle w:val="24"/>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4"/>
                <w:highlight w:val="none"/>
                <w:lang w:val="en-US" w:eastAsia="zh-CN"/>
              </w:rPr>
              <w:t>3</w:t>
            </w:r>
            <w:r>
              <w:rPr>
                <w:rFonts w:hint="eastAsia" w:ascii="宋体" w:hAnsi="宋体" w:eastAsia="宋体" w:cs="宋体"/>
                <w:color w:val="auto"/>
                <w:kern w:val="2"/>
                <w:sz w:val="32"/>
                <w:szCs w:val="32"/>
                <w:highlight w:val="none"/>
                <w:lang w:val="en-US" w:eastAsia="zh-CN" w:bidi="ar-SA"/>
              </w:rPr>
              <w:t>.</w:t>
            </w:r>
            <w:r>
              <w:rPr>
                <w:rFonts w:hint="eastAsia" w:ascii="宋体" w:hAnsi="宋体" w:eastAsia="宋体" w:cs="宋体"/>
                <w:color w:val="auto"/>
                <w:kern w:val="2"/>
                <w:sz w:val="21"/>
                <w:szCs w:val="21"/>
                <w:highlight w:val="none"/>
                <w:lang w:val="en-US" w:eastAsia="zh-CN" w:bidi="ar-SA"/>
              </w:rPr>
              <w:t>供应商《中小企业声明函》或《残疾人福利性单位声明函》或监狱企业证明（由省级以上监狱管理局、戒毒管理局（含新疆生产建设兵团）出具的属于监狱企业的证明文件）；（如有请提供）</w:t>
            </w:r>
          </w:p>
          <w:p>
            <w:pPr>
              <w:pStyle w:val="24"/>
              <w:rPr>
                <w:rFonts w:hint="eastAsia" w:ascii="宋体" w:hAnsi="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.供应商针对报价需要说明的其他文件和说明（格式自拟）。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4"/>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响应报价必须包含满足本次竞标全部采购需求所应提供的</w:t>
            </w:r>
            <w:r>
              <w:rPr>
                <w:rFonts w:hint="eastAsia" w:ascii="宋体" w:hAnsi="宋体" w:cs="宋体"/>
                <w:color w:val="auto"/>
                <w:highlight w:val="none"/>
              </w:rPr>
              <w:t>货物（包括备品备件、专用工具等）的价格及其运输（含保险）、安装（如有）、调试、检验、技术服务、培训和采购文件要求提供的所有伴随服务、工程等费用和税费。</w:t>
            </w:r>
          </w:p>
          <w:p>
            <w:pPr>
              <w:pStyle w:val="2"/>
              <w:rPr>
                <w:b/>
                <w:bCs/>
                <w:color w:val="auto"/>
                <w:highlight w:val="none"/>
              </w:rPr>
            </w:pPr>
            <w:r>
              <w:rPr>
                <w:rFonts w:hint="eastAsia" w:ascii="Segoe UI Symbol" w:hAnsi="Segoe UI Symbol" w:cs="Segoe UI Symbol"/>
                <w:b/>
                <w:bCs/>
                <w:color w:val="auto"/>
                <w:highlight w:val="none"/>
                <w:lang w:eastAsia="zh-CN"/>
              </w:rPr>
              <w:t>☑</w:t>
            </w:r>
            <w:r>
              <w:rPr>
                <w:rFonts w:hint="eastAsia"/>
                <w:b/>
                <w:bCs/>
                <w:color w:val="auto"/>
                <w:highlight w:val="none"/>
              </w:rPr>
              <w:t>响应报价包含验收费用</w:t>
            </w:r>
          </w:p>
          <w:p>
            <w:pPr>
              <w:pStyle w:val="2"/>
              <w:rPr>
                <w:color w:val="auto"/>
                <w:highlight w:val="none"/>
              </w:rPr>
            </w:pPr>
            <w:r>
              <w:rPr>
                <w:rFonts w:hint="eastAsia"/>
                <w:b/>
                <w:bCs/>
                <w:color w:val="auto"/>
                <w:highlight w:val="none"/>
                <w:lang w:eastAsia="zh-CN"/>
              </w:rPr>
              <w:t>□</w:t>
            </w: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9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谈判保证金</w:t>
            </w:r>
          </w:p>
        </w:tc>
        <w:tc>
          <w:tcPr>
            <w:tcW w:w="6586" w:type="dxa"/>
            <w:vAlign w:val="center"/>
          </w:tcPr>
          <w:p>
            <w:pPr>
              <w:spacing w:line="360" w:lineRule="auto"/>
              <w:jc w:val="left"/>
              <w:rPr>
                <w:rFonts w:hint="eastAsia" w:ascii="宋体" w:hAnsi="宋体" w:eastAsia="宋体" w:cs="Times New Roman"/>
                <w:b w:val="0"/>
                <w:bCs w:val="0"/>
                <w:color w:val="auto"/>
                <w:szCs w:val="21"/>
                <w:highlight w:val="none"/>
              </w:rPr>
            </w:pPr>
            <w:r>
              <w:rPr>
                <w:rFonts w:hint="eastAsia" w:ascii="宋体" w:hAnsi="宋体"/>
                <w:b w:val="0"/>
                <w:bCs w:val="0"/>
                <w:color w:val="auto"/>
                <w:szCs w:val="21"/>
                <w:highlight w:val="none"/>
              </w:rPr>
              <w:t>本项目不需要</w:t>
            </w:r>
            <w:r>
              <w:rPr>
                <w:rFonts w:hint="eastAsia" w:ascii="宋体" w:hAnsi="宋体" w:cs="宋体"/>
                <w:b w:val="0"/>
                <w:bCs w:val="0"/>
                <w:color w:val="auto"/>
                <w:szCs w:val="21"/>
                <w:highlight w:val="none"/>
              </w:rPr>
              <w:t>缴</w:t>
            </w:r>
            <w:r>
              <w:rPr>
                <w:rFonts w:hint="eastAsia" w:ascii="宋体" w:hAnsi="宋体" w:cs="宋体"/>
                <w:b w:val="0"/>
                <w:bCs w:val="0"/>
                <w:color w:val="auto"/>
                <w:kern w:val="0"/>
                <w:szCs w:val="21"/>
                <w:highlight w:val="none"/>
              </w:rPr>
              <w:t>纳谈判</w:t>
            </w:r>
            <w:r>
              <w:rPr>
                <w:rFonts w:hint="eastAsia" w:ascii="宋体" w:hAnsi="宋体"/>
                <w:b w:val="0"/>
                <w:bCs w:val="0"/>
                <w:color w:val="auto"/>
                <w:szCs w:val="21"/>
                <w:highlight w:val="none"/>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left"/>
              <w:rPr>
                <w:rFonts w:hint="eastAsia" w:ascii="宋体" w:hAnsi="宋体" w:eastAsia="宋体" w:cs="宋体"/>
                <w:color w:val="auto"/>
                <w:szCs w:val="21"/>
                <w:highlight w:val="none"/>
              </w:rPr>
            </w:pP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left"/>
              <w:rPr>
                <w:rFonts w:hint="eastAsia" w:ascii="宋体" w:hAnsi="宋体" w:eastAsia="宋体" w:cs="宋体"/>
                <w:color w:val="auto"/>
                <w:szCs w:val="21"/>
                <w:highlight w:val="none"/>
              </w:rPr>
            </w:pP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使用期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签订采购合同前</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人向采购人递交合同总价2%的履约保证金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成交人为中型企业、小型企业、微企业的，免收履约保证金</w:t>
            </w:r>
            <w:r>
              <w:rPr>
                <w:rFonts w:hint="eastAsia" w:ascii="宋体" w:hAnsi="宋体" w:eastAsia="宋体" w:cs="宋体"/>
                <w:color w:val="auto"/>
                <w:szCs w:val="21"/>
                <w:highlight w:val="none"/>
                <w:lang w:eastAsia="zh-CN"/>
              </w:rPr>
              <w:t>）</w:t>
            </w:r>
          </w:p>
          <w:p>
            <w:pPr>
              <w:snapToGrid w:val="0"/>
              <w:spacing w:line="360" w:lineRule="auto"/>
              <w:rPr>
                <w:rFonts w:hint="eastAsia"/>
                <w:color w:val="auto"/>
              </w:rPr>
            </w:pPr>
            <w:r>
              <w:rPr>
                <w:rFonts w:hint="eastAsia" w:ascii="宋体" w:hAnsi="宋体" w:eastAsia="宋体" w:cs="宋体"/>
                <w:color w:val="auto"/>
                <w:szCs w:val="21"/>
                <w:highlight w:val="none"/>
                <w:lang w:val="en-US" w:eastAsia="zh-CN"/>
              </w:rPr>
              <w:t>2、履约保证金退还：</w:t>
            </w:r>
            <w:r>
              <w:rPr>
                <w:rFonts w:hint="eastAsia" w:ascii="宋体" w:hAnsi="宋体" w:eastAsia="宋体" w:cs="宋体"/>
                <w:color w:val="auto"/>
                <w:szCs w:val="21"/>
                <w:highlight w:val="none"/>
              </w:rPr>
              <w:t>项目验收合格</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5个工作日内向</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人退还全部履约保证金金额</w:t>
            </w:r>
            <w:r>
              <w:rPr>
                <w:rFonts w:hint="eastAsia" w:ascii="宋体" w:hAnsi="宋体" w:eastAsia="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80" w:lineRule="exact"/>
              <w:rPr>
                <w:rFonts w:hint="eastAsia"/>
                <w:color w:val="auto"/>
                <w:szCs w:val="21"/>
                <w:highlight w:val="none"/>
              </w:rPr>
            </w:pPr>
            <w:r>
              <w:rPr>
                <w:rFonts w:hint="eastAsia" w:ascii="宋体" w:hAnsi="宋体" w:eastAsia="宋体" w:cs="宋体"/>
                <w:color w:val="auto"/>
                <w:szCs w:val="21"/>
                <w:highlight w:val="none"/>
              </w:rPr>
              <w:t>（1）</w:t>
            </w:r>
            <w:r>
              <w:rPr>
                <w:rFonts w:hint="eastAsia"/>
                <w:color w:val="auto"/>
                <w:szCs w:val="21"/>
                <w:highlight w:val="none"/>
              </w:rPr>
              <w:t>名称：</w:t>
            </w:r>
            <w:r>
              <w:rPr>
                <w:rFonts w:hint="eastAsia"/>
                <w:color w:val="auto"/>
                <w:szCs w:val="21"/>
                <w:highlight w:val="none"/>
                <w:lang w:eastAsia="zh-CN"/>
              </w:rPr>
              <w:t>龙州县应急管理局</w:t>
            </w:r>
            <w:r>
              <w:rPr>
                <w:rFonts w:hint="eastAsia"/>
                <w:color w:val="auto"/>
                <w:szCs w:val="21"/>
                <w:highlight w:val="none"/>
                <w:lang w:val="zh-CN"/>
              </w:rPr>
              <w:t xml:space="preserve"> </w:t>
            </w:r>
            <w:r>
              <w:rPr>
                <w:rFonts w:hint="eastAsia"/>
                <w:color w:val="auto"/>
                <w:szCs w:val="21"/>
                <w:highlight w:val="none"/>
              </w:rPr>
              <w:t>（采购人）</w:t>
            </w:r>
          </w:p>
          <w:p>
            <w:pPr>
              <w:snapToGrid w:val="0"/>
              <w:spacing w:line="380" w:lineRule="exact"/>
              <w:rPr>
                <w:rFonts w:hint="eastAsia" w:ascii="宋体" w:hAnsi="宋体" w:eastAsia="宋体" w:cs="宋体"/>
                <w:color w:val="auto"/>
                <w:szCs w:val="21"/>
                <w:highlight w:val="none"/>
                <w:lang w:val="en-US" w:eastAsia="zh-CN"/>
              </w:rPr>
            </w:pPr>
            <w:r>
              <w:rPr>
                <w:rFonts w:hint="eastAsia"/>
                <w:color w:val="auto"/>
                <w:szCs w:val="21"/>
                <w:highlight w:val="none"/>
              </w:rPr>
              <w:t>联系电话：</w:t>
            </w:r>
            <w:r>
              <w:rPr>
                <w:rFonts w:hint="eastAsia"/>
                <w:color w:val="auto"/>
                <w:szCs w:val="21"/>
                <w:highlight w:val="none"/>
                <w:lang w:val="en-US" w:eastAsia="zh-CN"/>
              </w:rPr>
              <w:t xml:space="preserve"> 0771-8812541</w:t>
            </w:r>
          </w:p>
          <w:p>
            <w:pPr>
              <w:snapToGrid w:val="0"/>
              <w:spacing w:line="380" w:lineRule="exact"/>
              <w:rPr>
                <w:rFonts w:hint="default" w:eastAsiaTheme="minorEastAsia"/>
                <w:color w:val="auto"/>
                <w:szCs w:val="21"/>
                <w:highlight w:val="none"/>
                <w:u w:val="single"/>
                <w:lang w:val="en-US" w:eastAsia="zh-CN"/>
              </w:rPr>
            </w:pPr>
            <w:r>
              <w:rPr>
                <w:rFonts w:hint="eastAsia"/>
                <w:color w:val="auto"/>
                <w:szCs w:val="21"/>
                <w:highlight w:val="none"/>
              </w:rPr>
              <w:t>通讯地址：</w:t>
            </w:r>
            <w:r>
              <w:rPr>
                <w:rFonts w:hint="eastAsia" w:ascii="宋体" w:hAnsi="宋体" w:eastAsia="宋体" w:cs="宋体"/>
                <w:color w:val="auto"/>
                <w:szCs w:val="21"/>
                <w:highlight w:val="none"/>
              </w:rPr>
              <w:t>龙州县龙州镇都兴街四区34号</w:t>
            </w:r>
          </w:p>
          <w:p>
            <w:pPr>
              <w:snapToGrid w:val="0"/>
              <w:spacing w:line="380" w:lineRule="exact"/>
              <w:rPr>
                <w:rFonts w:hint="eastAsia"/>
                <w:color w:val="auto"/>
                <w:szCs w:val="21"/>
                <w:highlight w:val="none"/>
              </w:rPr>
            </w:pPr>
            <w:r>
              <w:rPr>
                <w:rFonts w:hint="eastAsia"/>
                <w:color w:val="auto"/>
                <w:szCs w:val="21"/>
                <w:highlight w:val="none"/>
              </w:rPr>
              <w:t>（2）名称：广西</w:t>
            </w:r>
            <w:r>
              <w:rPr>
                <w:rFonts w:hint="eastAsia"/>
                <w:color w:val="auto"/>
                <w:szCs w:val="21"/>
                <w:highlight w:val="none"/>
                <w:lang w:val="en-US" w:eastAsia="zh-CN"/>
              </w:rPr>
              <w:t>华晟</w:t>
            </w:r>
            <w:r>
              <w:rPr>
                <w:rFonts w:hint="eastAsia"/>
                <w:color w:val="auto"/>
                <w:szCs w:val="21"/>
                <w:highlight w:val="none"/>
              </w:rPr>
              <w:t>招标</w:t>
            </w:r>
            <w:r>
              <w:rPr>
                <w:rFonts w:hint="eastAsia"/>
                <w:color w:val="auto"/>
                <w:szCs w:val="21"/>
                <w:highlight w:val="none"/>
                <w:lang w:val="en-US" w:eastAsia="zh-CN"/>
              </w:rPr>
              <w:t>代理</w:t>
            </w:r>
            <w:r>
              <w:rPr>
                <w:rFonts w:hint="eastAsia"/>
                <w:color w:val="auto"/>
                <w:szCs w:val="21"/>
                <w:highlight w:val="none"/>
              </w:rPr>
              <w:t>有限公司（采购代理机构）</w:t>
            </w:r>
          </w:p>
          <w:p>
            <w:pPr>
              <w:snapToGrid w:val="0"/>
              <w:spacing w:line="380" w:lineRule="exact"/>
              <w:rPr>
                <w:rFonts w:hint="eastAsia" w:eastAsiaTheme="minorEastAsia"/>
                <w:color w:val="auto"/>
                <w:szCs w:val="21"/>
                <w:highlight w:val="none"/>
                <w:lang w:eastAsia="zh-CN"/>
              </w:rPr>
            </w:pPr>
            <w:r>
              <w:rPr>
                <w:rFonts w:hint="eastAsia"/>
                <w:color w:val="auto"/>
                <w:szCs w:val="21"/>
                <w:highlight w:val="none"/>
              </w:rPr>
              <w:t>联系电话：</w:t>
            </w:r>
            <w:r>
              <w:rPr>
                <w:rFonts w:hint="eastAsia"/>
                <w:color w:val="auto"/>
                <w:szCs w:val="21"/>
                <w:highlight w:val="none"/>
                <w:lang w:eastAsia="zh-CN"/>
              </w:rPr>
              <w:t>0771-7963773</w:t>
            </w:r>
          </w:p>
          <w:p>
            <w:pPr>
              <w:snapToGrid w:val="0"/>
              <w:spacing w:line="380" w:lineRule="exact"/>
              <w:rPr>
                <w:rFonts w:hint="eastAsia" w:ascii="宋体" w:hAnsi="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highlight w:val="none"/>
              </w:rPr>
              <w:t>崇左市城南八路万隆商务领寓三楼31</w:t>
            </w:r>
            <w:r>
              <w:rPr>
                <w:rFonts w:hint="eastAsia" w:ascii="宋体" w:hAnsi="宋体" w:cs="宋体"/>
                <w:color w:val="auto"/>
                <w:highlight w:val="none"/>
                <w:lang w:val="en-US" w:eastAsia="zh-CN"/>
              </w:rPr>
              <w:t>2</w:t>
            </w:r>
            <w:r>
              <w:rPr>
                <w:rFonts w:hint="eastAsia" w:ascii="宋体" w:hAnsi="宋体" w:cs="宋体"/>
                <w:color w:val="auto"/>
                <w:highlight w:val="none"/>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80" w:lineRule="exact"/>
              <w:rPr>
                <w:rFonts w:hint="eastAsia" w:ascii="宋体" w:hAnsi="宋体" w:cs="宋体"/>
                <w:color w:val="auto"/>
                <w:highlight w:val="none"/>
              </w:rPr>
            </w:pPr>
            <w:r>
              <w:rPr>
                <w:rFonts w:hint="eastAsia" w:ascii="宋体" w:hAnsi="宋体" w:cs="宋体"/>
                <w:color w:val="auto"/>
                <w:highlight w:val="none"/>
              </w:rPr>
              <w:t>现场提交质疑办理业务时间</w:t>
            </w:r>
          </w:p>
        </w:tc>
        <w:tc>
          <w:tcPr>
            <w:tcW w:w="6586" w:type="dxa"/>
            <w:vAlign w:val="center"/>
          </w:tcPr>
          <w:p>
            <w:pPr>
              <w:snapToGrid w:val="0"/>
              <w:spacing w:line="380" w:lineRule="exact"/>
              <w:rPr>
                <w:rFonts w:hint="eastAsia" w:ascii="宋体" w:hAnsi="宋体" w:cs="宋体"/>
                <w:color w:val="auto"/>
                <w:highlight w:val="none"/>
              </w:rPr>
            </w:pPr>
            <w:r>
              <w:rPr>
                <w:rFonts w:hint="eastAsia" w:ascii="宋体" w:hAnsi="宋体" w:cs="宋体"/>
                <w:color w:val="auto"/>
                <w:highlight w:val="none"/>
              </w:rPr>
              <w:t>质疑期内每个工作日（北京时间）上午8时00分到12时00分，下午15时00分到18时00分。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hint="eastAsia" w:ascii="宋体" w:hAnsi="宋体" w:eastAsia="宋体" w:cs="宋体"/>
                <w:color w:val="auto"/>
                <w:kern w:val="0"/>
                <w:szCs w:val="21"/>
                <w:highlight w:val="none"/>
              </w:rPr>
            </w:pPr>
            <w:r>
              <w:rPr>
                <w:rFonts w:ascii="Segoe UI Symbol" w:hAnsi="Segoe UI Symbol" w:eastAsia="宋体" w:cs="Segoe UI Symbol"/>
                <w:color w:val="auto"/>
                <w:kern w:val="0"/>
                <w:szCs w:val="21"/>
                <w:highlight w:val="none"/>
              </w:rPr>
              <w:t>☑</w:t>
            </w: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92" w:name="PO_3000001871_PM025"/>
            <w:r>
              <w:rPr>
                <w:rFonts w:hint="eastAsia" w:ascii="宋体" w:hAnsi="宋体" w:eastAsia="宋体" w:cs="宋体"/>
                <w:color w:val="auto"/>
                <w:kern w:val="0"/>
                <w:szCs w:val="21"/>
                <w:highlight w:val="none"/>
              </w:rPr>
              <w:t>按项目采购预算金额的1.5%收取</w:t>
            </w:r>
            <w:bookmarkEnd w:id="92"/>
            <w:r>
              <w:rPr>
                <w:rFonts w:hint="eastAsia" w:ascii="宋体" w:hAnsi="宋体" w:eastAsia="宋体" w:cs="宋体"/>
                <w:color w:val="auto"/>
                <w:kern w:val="0"/>
                <w:szCs w:val="21"/>
                <w:highlight w:val="none"/>
              </w:rPr>
              <w:t>。</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账户名称：</w:t>
            </w:r>
            <w:r>
              <w:rPr>
                <w:rFonts w:hint="eastAsia" w:ascii="宋体" w:hAnsi="宋体" w:eastAsia="宋体" w:cs="宋体"/>
                <w:color w:val="auto"/>
                <w:kern w:val="0"/>
                <w:szCs w:val="21"/>
                <w:highlight w:val="none"/>
                <w:lang w:eastAsia="zh-CN"/>
              </w:rPr>
              <w:t>广西华晟招标代理有限公司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lang w:eastAsia="zh-CN"/>
              </w:rPr>
              <w:t>广西北部湾银行股份有限公司崇左分行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360" w:lineRule="auto"/>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93" w:name="_Toc29286"/>
      <w:bookmarkStart w:id="94" w:name="_Toc80205924"/>
      <w:bookmarkStart w:id="95" w:name="_Toc20165"/>
      <w:r>
        <w:rPr>
          <w:rFonts w:hint="eastAsia" w:ascii="宋体" w:hAnsi="宋体" w:eastAsia="宋体" w:cs="Times New Roman"/>
          <w:bCs/>
          <w:color w:val="auto"/>
          <w:sz w:val="32"/>
          <w:szCs w:val="32"/>
          <w:highlight w:val="none"/>
          <w:lang w:val="zh-CN"/>
        </w:rPr>
        <w:t>第二节 供应商须知正文</w:t>
      </w:r>
      <w:bookmarkEnd w:id="93"/>
      <w:bookmarkEnd w:id="94"/>
      <w:bookmarkEnd w:id="95"/>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rPr>
      </w:pPr>
      <w:bookmarkStart w:id="96" w:name="_Toc80205925"/>
      <w:bookmarkStart w:id="97" w:name="_Toc18711"/>
      <w:bookmarkStart w:id="98" w:name="_Toc27704"/>
      <w:r>
        <w:rPr>
          <w:rFonts w:hint="eastAsia" w:ascii="宋体" w:hAnsi="宋体" w:eastAsia="宋体" w:cs="Times New Roman"/>
          <w:bCs/>
          <w:color w:val="auto"/>
          <w:sz w:val="32"/>
          <w:szCs w:val="32"/>
          <w:highlight w:val="none"/>
          <w:lang w:val="zh-CN"/>
        </w:rPr>
        <w:t>一、总则</w:t>
      </w:r>
      <w:bookmarkEnd w:id="96"/>
      <w:bookmarkEnd w:id="97"/>
      <w:bookmarkEnd w:id="98"/>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99" w:name="_Toc254970673"/>
      <w:bookmarkStart w:id="100" w:name="_Toc254970532"/>
      <w:r>
        <w:rPr>
          <w:rFonts w:hint="eastAsia" w:ascii="黑体" w:hAnsi="黑体" w:eastAsia="黑体" w:cs="宋体"/>
          <w:b/>
          <w:bCs/>
          <w:color w:val="auto"/>
          <w:sz w:val="24"/>
          <w:szCs w:val="24"/>
          <w:highlight w:val="none"/>
        </w:rPr>
        <w:t>7.特别说明</w:t>
      </w:r>
      <w:bookmarkEnd w:id="99"/>
      <w:bookmarkEnd w:id="100"/>
    </w:p>
    <w:p>
      <w:pPr>
        <w:spacing w:line="360" w:lineRule="auto"/>
        <w:ind w:firstLine="420" w:firstLineChars="200"/>
        <w:rPr>
          <w:rFonts w:hint="eastAsia" w:ascii="宋体" w:hAnsi="宋体" w:eastAsia="宋体" w:cs="宋体"/>
          <w:color w:val="auto"/>
          <w:szCs w:val="21"/>
          <w:highlight w:val="none"/>
        </w:rPr>
      </w:pPr>
      <w:bookmarkStart w:id="101" w:name="_8.1提供相同品牌产品且通过资格审查、符合性审查的不同投标人参加同一合"/>
      <w:bookmarkEnd w:id="101"/>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02" w:name="_Hlk54682620"/>
      <w:r>
        <w:rPr>
          <w:rFonts w:hint="eastAsia" w:ascii="宋体" w:hAnsi="宋体" w:eastAsia="宋体" w:cs="宋体"/>
          <w:b/>
          <w:bCs/>
          <w:color w:val="auto"/>
          <w:szCs w:val="21"/>
          <w:highlight w:val="none"/>
        </w:rPr>
        <w:t>，将报同级监督管理部门</w:t>
      </w:r>
      <w:bookmarkEnd w:id="102"/>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03" w:name="_Toc254970534"/>
      <w:bookmarkStart w:id="104" w:name="_Toc254970675"/>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bookmarkStart w:id="105" w:name="_Toc10931"/>
      <w:bookmarkStart w:id="106" w:name="_Toc80205926"/>
      <w:bookmarkStart w:id="107" w:name="_Toc30516"/>
      <w:r>
        <w:rPr>
          <w:rFonts w:hint="eastAsia" w:ascii="宋体" w:hAnsi="宋体" w:eastAsia="宋体" w:cs="Times New Roman"/>
          <w:color w:val="auto"/>
          <w:sz w:val="32"/>
          <w:szCs w:val="32"/>
          <w:highlight w:val="none"/>
          <w:lang w:val="zh-CN"/>
        </w:rPr>
        <w:t>二、谈判文件</w:t>
      </w:r>
      <w:bookmarkEnd w:id="103"/>
      <w:bookmarkEnd w:id="104"/>
      <w:bookmarkEnd w:id="105"/>
      <w:bookmarkEnd w:id="106"/>
      <w:bookmarkEnd w:id="107"/>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8" w:name="_Toc12627"/>
      <w:bookmarkStart w:id="109" w:name="_Toc80205927"/>
      <w:bookmarkStart w:id="110" w:name="_Toc11107"/>
      <w:r>
        <w:rPr>
          <w:rFonts w:hint="eastAsia" w:ascii="宋体" w:hAnsi="宋体" w:eastAsia="宋体" w:cs="Times New Roman"/>
          <w:color w:val="auto"/>
          <w:sz w:val="32"/>
          <w:szCs w:val="32"/>
          <w:highlight w:val="none"/>
          <w:lang w:val="zh-CN"/>
        </w:rPr>
        <w:t>三、响应文件的编制</w:t>
      </w:r>
      <w:bookmarkEnd w:id="108"/>
      <w:bookmarkEnd w:id="109"/>
      <w:bookmarkEnd w:id="110"/>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11"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11"/>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17.谈判保证金：本项目不收取谈判保证金。</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12"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12"/>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color w:val="auto"/>
          <w:sz w:val="24"/>
          <w:szCs w:val="24"/>
          <w:highlight w:val="none"/>
        </w:rPr>
      </w:pPr>
      <w:bookmarkStart w:id="113" w:name="_Hlk45702405"/>
      <w:r>
        <w:rPr>
          <w:rFonts w:hint="eastAsia" w:ascii="黑体" w:hAnsi="黑体" w:eastAsia="黑体" w:cs="宋体"/>
          <w:b/>
          <w:bCs/>
          <w:color w:val="auto"/>
          <w:sz w:val="24"/>
          <w:szCs w:val="24"/>
          <w:highlight w:val="none"/>
        </w:rPr>
        <w:t>22. 截止时间后的撤回</w:t>
      </w:r>
    </w:p>
    <w:bookmarkEnd w:id="113"/>
    <w:p>
      <w:pPr>
        <w:pStyle w:val="2"/>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4" w:name="_Toc29978"/>
      <w:bookmarkStart w:id="115" w:name="_Toc8836"/>
      <w:bookmarkStart w:id="116" w:name="_Toc80205928"/>
      <w:r>
        <w:rPr>
          <w:rFonts w:hint="eastAsia" w:ascii="宋体" w:hAnsi="宋体" w:eastAsia="宋体" w:cs="Times New Roman"/>
          <w:color w:val="auto"/>
          <w:sz w:val="32"/>
          <w:szCs w:val="32"/>
          <w:highlight w:val="none"/>
          <w:lang w:val="zh-CN"/>
        </w:rPr>
        <w:t>四、评审及谈判</w:t>
      </w:r>
      <w:bookmarkEnd w:id="114"/>
      <w:bookmarkEnd w:id="115"/>
      <w:bookmarkEnd w:id="116"/>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7" w:name="_Toc80205929"/>
      <w:bookmarkStart w:id="118" w:name="_Toc27003"/>
      <w:bookmarkStart w:id="119" w:name="_Toc29707"/>
      <w:r>
        <w:rPr>
          <w:rFonts w:hint="eastAsia" w:ascii="宋体" w:hAnsi="宋体" w:eastAsia="宋体" w:cs="Times New Roman"/>
          <w:color w:val="auto"/>
          <w:sz w:val="32"/>
          <w:szCs w:val="32"/>
          <w:highlight w:val="none"/>
          <w:lang w:val="zh-CN"/>
        </w:rPr>
        <w:t>五、成交及合同</w:t>
      </w:r>
      <w:bookmarkEnd w:id="117"/>
      <w:bookmarkEnd w:id="118"/>
      <w:bookmarkEnd w:id="119"/>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26.1确定成交供应商。采购代理机构应当在评审结束后2个工作日内将评审报告送采购人确认。采购人应当在收到评审报告后</w:t>
      </w:r>
      <w:r>
        <w:rPr>
          <w:rFonts w:ascii="宋体" w:hAnsi="宋体" w:eastAsia="宋体" w:cs="宋体"/>
          <w:color w:val="auto"/>
          <w:szCs w:val="21"/>
          <w:highlight w:val="none"/>
        </w:rPr>
        <w:t>2</w:t>
      </w:r>
      <w:r>
        <w:rPr>
          <w:rFonts w:hint="eastAsia" w:ascii="宋体" w:hAnsi="宋体" w:eastAsia="宋体" w:cs="宋体"/>
          <w:color w:val="auto"/>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20"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2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7.履约保证金：本项目不收取履约保证金。</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kern w:val="0"/>
          <w:szCs w:val="21"/>
          <w:highlight w:val="none"/>
        </w:rPr>
        <w:t>28.5采购合同由采购人与成交供应商根据谈判文件、响应文件等内容通过政府采购电子交易平台在线签订，自动备案，在线签订须携带的材料见“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w:t>
      </w:r>
    </w:p>
    <w:p>
      <w:pPr>
        <w:keepNext/>
        <w:keepLines/>
        <w:spacing w:line="360" w:lineRule="auto"/>
        <w:ind w:firstLine="643" w:firstLineChars="200"/>
        <w:outlineLvl w:val="2"/>
        <w:rPr>
          <w:rFonts w:hint="eastAsia" w:ascii="宋体" w:hAnsi="宋体" w:eastAsia="宋体" w:cs="Times New Roman"/>
          <w:bCs/>
          <w:color w:val="auto"/>
          <w:sz w:val="32"/>
          <w:szCs w:val="32"/>
          <w:highlight w:val="none"/>
          <w:lang w:val="zh-CN"/>
        </w:rPr>
      </w:pPr>
      <w:bookmarkStart w:id="121" w:name="_Toc25772"/>
      <w:bookmarkStart w:id="122" w:name="_Toc6502"/>
      <w:bookmarkStart w:id="123" w:name="_Toc80205930"/>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21"/>
      <w:bookmarkEnd w:id="122"/>
      <w:bookmarkEnd w:id="123"/>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4" w:name="_Toc15842"/>
      <w:bookmarkStart w:id="125" w:name="_Toc1379"/>
      <w:bookmarkStart w:id="126" w:name="_Toc80205931"/>
      <w:r>
        <w:rPr>
          <w:rFonts w:hint="eastAsia" w:ascii="宋体" w:hAnsi="宋体" w:eastAsia="宋体" w:cs="Times New Roman"/>
          <w:color w:val="auto"/>
          <w:sz w:val="32"/>
          <w:szCs w:val="32"/>
          <w:highlight w:val="none"/>
          <w:lang w:val="zh-CN"/>
        </w:rPr>
        <w:t>七、其他事项</w:t>
      </w:r>
      <w:bookmarkEnd w:id="124"/>
      <w:bookmarkEnd w:id="125"/>
      <w:bookmarkEnd w:id="126"/>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27"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9"/>
        <w:spacing w:after="0" w:line="360" w:lineRule="auto"/>
        <w:ind w:firstLine="420" w:firstLineChars="200"/>
        <w:rPr>
          <w:rFonts w:hint="eastAsia"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27"/>
    </w:p>
    <w:p>
      <w:pPr>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szCs w:val="24"/>
          <w:highlight w:val="none"/>
        </w:rPr>
        <w:t xml:space="preserve">34. </w:t>
      </w:r>
      <w:r>
        <w:rPr>
          <w:rFonts w:hint="eastAsia" w:ascii="宋体" w:hAnsi="宋体" w:cs="宋体"/>
          <w:b/>
          <w:bCs/>
          <w:color w:val="auto"/>
          <w:sz w:val="24"/>
          <w:highlight w:val="none"/>
        </w:rPr>
        <w:t>崇左市线上“政采贷”政策告知函</w:t>
      </w:r>
    </w:p>
    <w:p>
      <w:pPr>
        <w:spacing w:line="580" w:lineRule="exact"/>
        <w:jc w:val="center"/>
        <w:rPr>
          <w:rFonts w:hint="eastAsia" w:ascii="宋体" w:hAnsi="宋体" w:cs="宋体"/>
          <w:color w:val="auto"/>
          <w:sz w:val="44"/>
          <w:szCs w:val="44"/>
          <w:highlight w:val="none"/>
        </w:rPr>
      </w:pPr>
    </w:p>
    <w:p>
      <w:pPr>
        <w:rPr>
          <w:color w:val="auto"/>
          <w:highlight w:val="none"/>
        </w:rPr>
      </w:pPr>
    </w:p>
    <w:p>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各供应商：</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欢迎贵公司参与崇左市政府采购活动！</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8"/>
          <w:rFonts w:hint="eastAsia" w:ascii="宋体" w:hAnsi="宋体" w:eastAsia="宋体" w:cs="宋体"/>
          <w:color w:val="auto"/>
          <w:szCs w:val="32"/>
          <w:highlight w:val="none"/>
        </w:rPr>
        <w:t>https://www.crcrfsp.com/</w:t>
      </w:r>
      <w:r>
        <w:rPr>
          <w:rStyle w:val="38"/>
          <w:rFonts w:hint="eastAsia" w:ascii="宋体" w:hAnsi="宋体" w:eastAsia="宋体" w:cs="宋体"/>
          <w:color w:val="auto"/>
          <w:szCs w:val="32"/>
          <w:highlight w:val="none"/>
        </w:rPr>
        <w:fldChar w:fldCharType="end"/>
      </w:r>
      <w:r>
        <w:rPr>
          <w:rFonts w:hint="eastAsia" w:ascii="宋体" w:hAnsi="宋体" w:eastAsia="宋体" w:cs="宋体"/>
          <w:color w:val="auto"/>
          <w:szCs w:val="32"/>
          <w:highlight w:val="none"/>
        </w:rPr>
        <w:t>，客服电话：400-009-0001）。</w:t>
      </w: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color w:val="auto"/>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1：</w:t>
      </w:r>
    </w:p>
    <w:p>
      <w:pPr>
        <w:spacing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pPr>
        <w:jc w:val="center"/>
        <w:rPr>
          <w:color w:val="auto"/>
          <w:highlight w:val="none"/>
        </w:rPr>
      </w:pPr>
      <w:r>
        <w:rPr>
          <w:rFonts w:hint="eastAsia" w:eastAsia="仿宋_GB2312"/>
          <w:color w:val="auto"/>
          <w:highlight w:val="none"/>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4" cstate="print"/>
                    <a:stretch>
                      <a:fillRect/>
                    </a:stretch>
                  </pic:blipFill>
                  <pic:spPr>
                    <a:xfrm>
                      <a:off x="0" y="0"/>
                      <a:ext cx="4926965" cy="7002780"/>
                    </a:xfrm>
                    <a:prstGeom prst="rect">
                      <a:avLst/>
                    </a:prstGeom>
                    <a:noFill/>
                    <a:ln>
                      <a:noFill/>
                    </a:ln>
                  </pic:spPr>
                </pic:pic>
              </a:graphicData>
            </a:graphic>
          </wp:inline>
        </w:drawing>
      </w:r>
    </w:p>
    <w:p>
      <w:pPr>
        <w:widowControl/>
        <w:ind w:firstLine="420" w:firstLineChars="200"/>
        <w:rPr>
          <w:color w:val="auto"/>
          <w:highlight w:val="none"/>
        </w:rPr>
      </w:pPr>
    </w:p>
    <w:p>
      <w:pPr>
        <w:widowControl/>
        <w:spacing w:line="720" w:lineRule="exact"/>
        <w:jc w:val="left"/>
        <w:rPr>
          <w:rFonts w:hint="eastAsia" w:ascii="黑体" w:hAnsi="黑体" w:eastAsia="黑体" w:cs="黑体"/>
          <w:color w:val="auto"/>
          <w:sz w:val="32"/>
          <w:szCs w:val="32"/>
          <w:highlight w:val="none"/>
          <w:lang w:val="zh-CN"/>
        </w:rPr>
      </w:pPr>
    </w:p>
    <w:p>
      <w:pPr>
        <w:widowControl/>
        <w:spacing w:line="72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pPr>
        <w:pStyle w:val="96"/>
        <w:ind w:firstLine="480"/>
        <w:rPr>
          <w:color w:val="auto"/>
          <w:highlight w:val="none"/>
        </w:rPr>
      </w:pPr>
    </w:p>
    <w:p>
      <w:pPr>
        <w:pStyle w:val="96"/>
        <w:ind w:firstLine="720"/>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rPr>
              <w:t>业务</w:t>
            </w:r>
            <w:r>
              <w:rPr>
                <w:rFonts w:hint="eastAsia" w:ascii="宋体" w:hAnsi="宋体" w:eastAsia="宋体" w:cs="宋体"/>
                <w:b/>
                <w:bCs/>
                <w:color w:val="auto"/>
                <w:kern w:val="0"/>
                <w:sz w:val="28"/>
                <w:szCs w:val="28"/>
                <w:highlight w:val="none"/>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0771-85250680771-8536852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pStyle w:val="96"/>
        <w:ind w:firstLine="480"/>
        <w:rPr>
          <w:color w:val="auto"/>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02" w:firstLineChars="200"/>
        <w:contextualSpacing/>
        <w:rPr>
          <w:rFonts w:hint="eastAsia" w:ascii="宋体" w:hAnsi="宋体" w:eastAsia="宋体" w:cs="Times New Roman"/>
          <w:b/>
          <w:color w:val="auto"/>
          <w:kern w:val="0"/>
          <w:sz w:val="20"/>
          <w:szCs w:val="21"/>
          <w:highlight w:val="none"/>
        </w:rPr>
      </w:pPr>
    </w:p>
    <w:p>
      <w:pPr>
        <w:spacing w:line="240" w:lineRule="auto"/>
        <w:rPr>
          <w:rFonts w:hint="eastAsia"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4"/>
        <w:spacing w:line="360" w:lineRule="auto"/>
        <w:ind w:firstLine="1325" w:firstLineChars="300"/>
        <w:rPr>
          <w:color w:val="auto"/>
          <w:highlight w:val="none"/>
        </w:rPr>
      </w:pPr>
      <w:bookmarkStart w:id="128" w:name="_Toc11174"/>
      <w:bookmarkStart w:id="129" w:name="_Toc23199"/>
      <w:bookmarkStart w:id="130" w:name="_Toc80205932"/>
      <w:bookmarkStart w:id="131" w:name="_Toc17139"/>
      <w:r>
        <w:rPr>
          <w:rFonts w:hint="eastAsia"/>
          <w:color w:val="auto"/>
          <w:highlight w:val="none"/>
        </w:rPr>
        <w:t>第四章 评审程序、评审方法和成交标准</w:t>
      </w:r>
      <w:bookmarkEnd w:id="128"/>
      <w:bookmarkEnd w:id="129"/>
      <w:bookmarkEnd w:id="130"/>
      <w:bookmarkEnd w:id="131"/>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32" w:name="_Toc10464"/>
      <w:bookmarkStart w:id="133" w:name="_Toc18230"/>
      <w:bookmarkStart w:id="134" w:name="_Toc80205933"/>
      <w:r>
        <w:rPr>
          <w:rFonts w:hint="eastAsia" w:ascii="宋体" w:hAnsi="宋体" w:eastAsia="宋体" w:cs="Times New Roman"/>
          <w:bCs/>
          <w:color w:val="auto"/>
          <w:sz w:val="32"/>
          <w:szCs w:val="32"/>
          <w:highlight w:val="none"/>
          <w:lang w:val="zh-CN"/>
        </w:rPr>
        <w:t>第一节 评审程序和评审方法</w:t>
      </w:r>
      <w:bookmarkEnd w:id="132"/>
      <w:bookmarkEnd w:id="133"/>
      <w:bookmarkEnd w:id="134"/>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3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36"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36"/>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w:t>
      </w:r>
      <w:r>
        <w:rPr>
          <w:rFonts w:hint="eastAsia" w:ascii="宋体" w:hAnsi="宋体" w:eastAsia="宋体" w:cs="宋体"/>
          <w:color w:val="auto"/>
          <w:szCs w:val="21"/>
          <w:highlight w:val="none"/>
        </w:rPr>
        <w:t>）法律、法规和谈判文件规定的其他无效情形。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4）响应报价（包含首次报价、最后报价）超过所竞标项目规定的采购预算金额或者最高限价的（如本项目公布了最高限价）；</w:t>
      </w:r>
      <w:bookmarkStart w:id="137" w:name="_Hlk42596405"/>
      <w:r>
        <w:rPr>
          <w:rFonts w:hint="eastAsia" w:ascii="宋体" w:hAnsi="宋体" w:eastAsia="宋体" w:cs="宋体"/>
          <w:color w:val="auto"/>
          <w:szCs w:val="21"/>
          <w:highlight w:val="none"/>
        </w:rPr>
        <w:t>响应报价（包含首次报价、最后报价）</w:t>
      </w:r>
      <w:bookmarkEnd w:id="137"/>
      <w:bookmarkStart w:id="138" w:name="_Hlk42596276"/>
      <w:r>
        <w:rPr>
          <w:rFonts w:hint="eastAsia" w:ascii="宋体" w:hAnsi="宋体" w:eastAsia="宋体" w:cs="宋体"/>
          <w:color w:val="auto"/>
          <w:szCs w:val="21"/>
          <w:highlight w:val="none"/>
        </w:rPr>
        <w:t>超过谈判文件分项采购预算金额或者最高限价的</w:t>
      </w:r>
      <w:bookmarkEnd w:id="138"/>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val="0"/>
          <w:bCs/>
          <w:color w:val="auto"/>
          <w:szCs w:val="21"/>
          <w:highlight w:val="none"/>
        </w:rPr>
        <w:t>，</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线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5.9供应商出现最后报价作无效响应处理或者响应文件作无效处理时，谈判小组应当告知有关供应商。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rPr>
        <w:t>供应商在其</w:t>
      </w:r>
      <w:r>
        <w:rPr>
          <w:rFonts w:hint="eastAsia" w:ascii="宋体" w:hAnsi="宋体" w:eastAsia="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响应文件中提供《中小企业声明函》，且其提供的货物全部由符合政策要求的小型、微型企业制造，即货物由小型、微型企业生产且使用该小型、微型企业商号或者注册商标，对其最后报价给予20%的扣除。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供应商被评定为监狱企业或者残疾人福利性单位或者其</w:t>
      </w:r>
      <w:r>
        <w:rPr>
          <w:rFonts w:hint="eastAsia" w:ascii="宋体" w:hAnsi="宋体" w:eastAsia="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eastAsia="宋体" w:cs="宋体"/>
          <w:color w:val="auto"/>
          <w:highlight w:val="none"/>
        </w:rPr>
        <w:t>，该供应商的最后报价给予20%的扣除，扣除后的价格为评审价，即评审价=最后报价×（1-20%）；</w:t>
      </w: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rPr>
        <w:t>6%</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6.6除上述情况外，评审价＝最后报价。</w:t>
      </w:r>
    </w:p>
    <w:p>
      <w:pPr>
        <w:spacing w:line="360" w:lineRule="auto"/>
        <w:ind w:firstLine="420" w:firstLineChars="200"/>
        <w:rPr>
          <w:rFonts w:hint="eastAsia" w:ascii="宋体" w:hAnsi="宋体" w:eastAsia="宋体" w:cs="宋体"/>
          <w:color w:val="auto"/>
          <w:szCs w:val="21"/>
          <w:highlight w:val="none"/>
        </w:rPr>
      </w:pP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39" w:name="_Toc80205934"/>
      <w:bookmarkStart w:id="140" w:name="_Toc17730"/>
      <w:bookmarkStart w:id="141" w:name="_Toc5389"/>
      <w:r>
        <w:rPr>
          <w:rFonts w:hint="eastAsia" w:ascii="宋体" w:hAnsi="宋体" w:eastAsia="宋体" w:cs="Times New Roman"/>
          <w:bCs/>
          <w:color w:val="auto"/>
          <w:sz w:val="32"/>
          <w:szCs w:val="32"/>
          <w:highlight w:val="none"/>
          <w:lang w:val="zh-CN"/>
        </w:rPr>
        <w:t>第二节 评审原则</w:t>
      </w:r>
      <w:bookmarkEnd w:id="139"/>
      <w:bookmarkEnd w:id="140"/>
      <w:bookmarkEnd w:id="141"/>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42" w:name="_Toc321836413"/>
      <w:bookmarkStart w:id="143" w:name="_Toc432106535"/>
      <w:bookmarkStart w:id="144" w:name="_Toc432194885"/>
    </w:p>
    <w:bookmarkEnd w:id="142"/>
    <w:bookmarkEnd w:id="143"/>
    <w:bookmarkEnd w:id="144"/>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5" w:name="_Toc9627"/>
      <w:bookmarkStart w:id="146" w:name="_Toc16039"/>
      <w:bookmarkStart w:id="147" w:name="_Toc80205935"/>
      <w:r>
        <w:rPr>
          <w:rFonts w:hint="eastAsia" w:ascii="宋体" w:hAnsi="宋体" w:eastAsia="宋体" w:cs="Times New Roman"/>
          <w:bCs/>
          <w:color w:val="auto"/>
          <w:sz w:val="32"/>
          <w:szCs w:val="32"/>
          <w:highlight w:val="none"/>
          <w:lang w:val="zh-CN"/>
        </w:rPr>
        <w:t>第三节 评审报告</w:t>
      </w:r>
      <w:bookmarkEnd w:id="145"/>
      <w:bookmarkEnd w:id="146"/>
      <w:bookmarkEnd w:id="147"/>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8" w:name="_Toc80205936"/>
      <w:bookmarkStart w:id="149" w:name="_Toc27241"/>
      <w:bookmarkStart w:id="150" w:name="_Toc17221"/>
      <w:r>
        <w:rPr>
          <w:rFonts w:hint="eastAsia" w:ascii="宋体" w:hAnsi="宋体" w:eastAsia="宋体" w:cs="Times New Roman"/>
          <w:bCs/>
          <w:color w:val="auto"/>
          <w:sz w:val="32"/>
          <w:szCs w:val="32"/>
          <w:highlight w:val="none"/>
          <w:lang w:val="zh-CN"/>
        </w:rPr>
        <w:t>第四节 评审过程的保密与录像</w:t>
      </w:r>
      <w:bookmarkEnd w:id="148"/>
      <w:bookmarkEnd w:id="149"/>
      <w:bookmarkEnd w:id="150"/>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51" w:name="_Toc80205937"/>
      <w:bookmarkStart w:id="152" w:name="_Toc71"/>
      <w:bookmarkStart w:id="153" w:name="_Toc916"/>
      <w:bookmarkStart w:id="154" w:name="_Toc21666"/>
      <w:bookmarkStart w:id="155" w:name="_Toc4187"/>
      <w:bookmarkStart w:id="156" w:name="_Toc25678"/>
      <w:bookmarkStart w:id="157" w:name="_Toc9300"/>
      <w:bookmarkStart w:id="158" w:name="_Toc30615"/>
      <w:bookmarkStart w:id="159" w:name="_Toc28917"/>
      <w:r>
        <w:rPr>
          <w:rFonts w:hint="eastAsia" w:ascii="Times New Roman" w:hAnsi="Times New Roman" w:eastAsia="宋体" w:cs="Times New Roman"/>
          <w:b/>
          <w:bCs/>
          <w:color w:val="auto"/>
          <w:kern w:val="44"/>
          <w:sz w:val="44"/>
          <w:szCs w:val="44"/>
          <w:highlight w:val="none"/>
          <w:lang w:val="zh-CN"/>
        </w:rPr>
        <w:t>第五章 响应文件格式</w:t>
      </w:r>
      <w:bookmarkEnd w:id="151"/>
      <w:r>
        <w:rPr>
          <w:rFonts w:ascii="Times New Roman" w:hAnsi="Times New Roman" w:eastAsia="宋体" w:cs="Times New Roman"/>
          <w:b/>
          <w:bCs/>
          <w:color w:val="auto"/>
          <w:kern w:val="44"/>
          <w:sz w:val="44"/>
          <w:szCs w:val="44"/>
          <w:highlight w:val="none"/>
          <w:lang w:val="zh-CN"/>
        </w:rPr>
        <w:br w:type="page"/>
      </w:r>
      <w:bookmarkEnd w:id="152"/>
      <w:bookmarkEnd w:id="153"/>
      <w:bookmarkEnd w:id="154"/>
      <w:bookmarkEnd w:id="155"/>
      <w:bookmarkEnd w:id="156"/>
      <w:bookmarkEnd w:id="157"/>
      <w:bookmarkEnd w:id="158"/>
      <w:bookmarkEnd w:id="159"/>
    </w:p>
    <w:p>
      <w:pPr>
        <w:spacing w:line="240" w:lineRule="atLeast"/>
        <w:rPr>
          <w:rFonts w:hint="eastAsia"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60" w:name="_Toc17254"/>
      <w:bookmarkStart w:id="161" w:name="_Toc10486"/>
      <w:bookmarkStart w:id="162" w:name="_Toc80205939"/>
      <w:r>
        <w:rPr>
          <w:rFonts w:hint="eastAsia" w:ascii="宋体" w:hAnsi="宋体" w:eastAsia="宋体" w:cs="Times New Roman"/>
          <w:bCs/>
          <w:color w:val="auto"/>
          <w:sz w:val="32"/>
          <w:szCs w:val="32"/>
          <w:highlight w:val="none"/>
        </w:rPr>
        <w:t>第一节 资格证明文件格式</w:t>
      </w:r>
      <w:bookmarkEnd w:id="160"/>
      <w:bookmarkEnd w:id="161"/>
      <w:bookmarkEnd w:id="162"/>
    </w:p>
    <w:p>
      <w:pPr>
        <w:pStyle w:val="24"/>
        <w:rPr>
          <w:rFonts w:hint="eastAsia" w:ascii="宋体" w:hAnsi="宋体" w:cs="宋体"/>
          <w:b/>
          <w:bCs/>
          <w:color w:val="auto"/>
          <w:sz w:val="28"/>
          <w:szCs w:val="28"/>
          <w:highlight w:val="none"/>
        </w:rPr>
      </w:pPr>
    </w:p>
    <w:p>
      <w:pPr>
        <w:pStyle w:val="2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3.崇左市政府采购供应商信用承诺函格式： </w:t>
      </w:r>
    </w:p>
    <w:p>
      <w:pPr>
        <w:widowControl/>
        <w:spacing w:line="440" w:lineRule="exact"/>
        <w:jc w:val="center"/>
        <w:rPr>
          <w:rFonts w:hint="eastAsia" w:ascii="宋体" w:hAnsi="宋体" w:cs="宋体"/>
          <w:color w:val="auto"/>
          <w:kern w:val="0"/>
          <w:sz w:val="32"/>
          <w:szCs w:val="32"/>
          <w:highlight w:val="none"/>
          <w:lang w:bidi="ar"/>
        </w:rPr>
      </w:pPr>
    </w:p>
    <w:p>
      <w:pPr>
        <w:widowControl/>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32"/>
          <w:szCs w:val="32"/>
          <w:highlight w:val="none"/>
          <w:lang w:bidi="ar"/>
        </w:rPr>
        <w:t>崇左市政府采购供应商信用承诺函</w:t>
      </w:r>
    </w:p>
    <w:p>
      <w:pPr>
        <w:widowControl/>
        <w:spacing w:line="440" w:lineRule="exact"/>
        <w:jc w:val="left"/>
        <w:rPr>
          <w:rFonts w:hint="eastAsia" w:ascii="宋体" w:hAnsi="宋体" w:cs="宋体"/>
          <w:color w:val="auto"/>
          <w:kern w:val="0"/>
          <w:sz w:val="28"/>
          <w:szCs w:val="28"/>
          <w:highlight w:val="none"/>
          <w:lang w:bidi="ar"/>
        </w:rPr>
      </w:pPr>
    </w:p>
    <w:p>
      <w:pPr>
        <w:widowControl/>
        <w:spacing w:line="440" w:lineRule="exact"/>
        <w:rPr>
          <w:rFonts w:hint="eastAsia" w:ascii="宋体" w:hAnsi="宋体" w:cs="宋体"/>
          <w:color w:val="auto"/>
          <w:sz w:val="22"/>
          <w:highlight w:val="none"/>
          <w:u w:val="single"/>
        </w:rPr>
      </w:pPr>
      <w:r>
        <w:rPr>
          <w:rFonts w:hint="eastAsia" w:ascii="宋体" w:hAnsi="宋体" w:cs="宋体"/>
          <w:color w:val="auto"/>
          <w:kern w:val="0"/>
          <w:sz w:val="22"/>
          <w:highlight w:val="none"/>
          <w:lang w:bidi="ar"/>
        </w:rPr>
        <w:t>致</w:t>
      </w:r>
      <w:r>
        <w:rPr>
          <w:rFonts w:hint="eastAsia" w:ascii="宋体" w:hAnsi="宋体" w:cs="宋体"/>
          <w:color w:val="auto"/>
          <w:kern w:val="0"/>
          <w:sz w:val="22"/>
          <w:highlight w:val="none"/>
          <w:u w:val="single"/>
          <w:lang w:bidi="ar"/>
        </w:rPr>
        <w:t>（采购代理机构名称）</w:t>
      </w:r>
      <w:r>
        <w:rPr>
          <w:rFonts w:hint="eastAsia" w:ascii="宋体" w:hAnsi="宋体" w:cs="宋体"/>
          <w:color w:val="auto"/>
          <w:kern w:val="0"/>
          <w:sz w:val="22"/>
          <w:highlight w:val="none"/>
          <w:lang w:bidi="ar"/>
        </w:rPr>
        <w:t>:</w:t>
      </w:r>
    </w:p>
    <w:p>
      <w:pPr>
        <w:widowControl/>
        <w:spacing w:line="440" w:lineRule="exact"/>
        <w:ind w:firstLine="440" w:firstLineChars="200"/>
        <w:rPr>
          <w:rFonts w:hint="eastAsia" w:ascii="宋体" w:hAnsi="宋体" w:cs="宋体"/>
          <w:color w:val="auto"/>
          <w:spacing w:val="-6"/>
          <w:sz w:val="22"/>
          <w:highlight w:val="none"/>
        </w:rPr>
      </w:pPr>
      <w:r>
        <w:rPr>
          <w:rFonts w:hint="eastAsia" w:ascii="宋体" w:hAnsi="宋体" w:cs="宋体"/>
          <w:color w:val="auto"/>
          <w:kern w:val="0"/>
          <w:sz w:val="22"/>
          <w:highlight w:val="none"/>
          <w:lang w:bidi="ar"/>
        </w:rPr>
        <w:t>我方自愿参加</w:t>
      </w:r>
      <w:r>
        <w:rPr>
          <w:rFonts w:hint="eastAsia" w:ascii="宋体" w:hAnsi="宋体" w:cs="宋体"/>
          <w:color w:val="auto"/>
          <w:kern w:val="0"/>
          <w:sz w:val="22"/>
          <w:highlight w:val="none"/>
          <w:u w:val="single"/>
          <w:lang w:bidi="ar"/>
        </w:rPr>
        <w:t xml:space="preserve"> （项目名称） </w:t>
      </w:r>
      <w:r>
        <w:rPr>
          <w:rFonts w:hint="eastAsia" w:ascii="宋体" w:hAnsi="宋体" w:cs="宋体"/>
          <w:color w:val="auto"/>
          <w:kern w:val="0"/>
          <w:sz w:val="22"/>
          <w:highlight w:val="none"/>
          <w:lang w:bidi="ar"/>
        </w:rPr>
        <w:t>项目</w:t>
      </w:r>
      <w:r>
        <w:rPr>
          <w:rFonts w:hint="eastAsia" w:ascii="宋体" w:hAnsi="宋体" w:cs="宋体"/>
          <w:color w:val="auto"/>
          <w:spacing w:val="6"/>
          <w:sz w:val="22"/>
          <w:highlight w:val="none"/>
        </w:rPr>
        <w:t>（项目编号：</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w:t>
      </w:r>
      <w:r>
        <w:rPr>
          <w:rFonts w:hint="eastAsia" w:ascii="宋体" w:hAnsi="宋体" w:cs="宋体"/>
          <w:color w:val="auto"/>
          <w:kern w:val="0"/>
          <w:sz w:val="22"/>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highlight w:val="none"/>
          <w:lang w:bidi="ar"/>
        </w:rPr>
        <w:t xml:space="preserve">： </w:t>
      </w:r>
    </w:p>
    <w:p>
      <w:pPr>
        <w:widowControl/>
        <w:spacing w:line="440" w:lineRule="exact"/>
        <w:ind w:firstLine="440" w:firstLineChars="20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1.我方</w:t>
      </w:r>
      <w:r>
        <w:rPr>
          <w:rFonts w:hint="eastAsia" w:ascii="宋体" w:hAnsi="宋体" w:cs="宋体"/>
          <w:color w:val="auto"/>
          <w:spacing w:val="6"/>
          <w:sz w:val="22"/>
          <w:highlight w:val="none"/>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2.我方具有符合采购文件资格要求的财务状况报告。 </w:t>
      </w:r>
    </w:p>
    <w:p>
      <w:pPr>
        <w:widowControl/>
        <w:spacing w:line="440" w:lineRule="exact"/>
        <w:ind w:firstLine="416" w:firstLineChars="200"/>
        <w:rPr>
          <w:rFonts w:hint="eastAsia" w:ascii="宋体" w:hAnsi="宋体" w:cs="宋体"/>
          <w:color w:val="auto"/>
          <w:spacing w:val="-17"/>
          <w:sz w:val="22"/>
          <w:highlight w:val="none"/>
        </w:rPr>
      </w:pPr>
      <w:r>
        <w:rPr>
          <w:rFonts w:hint="eastAsia" w:ascii="宋体" w:hAnsi="宋体" w:cs="宋体"/>
          <w:color w:val="auto"/>
          <w:spacing w:val="-6"/>
          <w:kern w:val="0"/>
          <w:sz w:val="22"/>
          <w:highlight w:val="none"/>
          <w:lang w:bidi="ar"/>
        </w:rPr>
        <w:t>3.我方具有符合采购文件资格要求的依法缴纳税收和社会保障资金的良好记录。</w:t>
      </w:r>
      <w:r>
        <w:rPr>
          <w:rFonts w:hint="eastAsia" w:ascii="宋体" w:hAnsi="宋体" w:cs="宋体"/>
          <w:color w:val="auto"/>
          <w:spacing w:val="-17"/>
          <w:kern w:val="0"/>
          <w:sz w:val="22"/>
          <w:highlight w:val="none"/>
          <w:lang w:bidi="ar"/>
        </w:rPr>
        <w:t xml:space="preserve">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4.我方具有符合采购文件资格要求履行合同所必需的设备和专业技术能力。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5.我方参加政府采购活动前3年内在经营活动中没有重大违法记录。 </w:t>
      </w:r>
    </w:p>
    <w:p>
      <w:pPr>
        <w:widowControl/>
        <w:spacing w:line="440" w:lineRule="exact"/>
        <w:ind w:firstLine="440" w:firstLineChars="20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我方对以上承诺内容的真实性负责。如有虚假，将依法承担相应责任。</w:t>
      </w:r>
    </w:p>
    <w:p>
      <w:pPr>
        <w:widowControl/>
        <w:spacing w:line="440" w:lineRule="exact"/>
        <w:rPr>
          <w:rFonts w:hint="eastAsia" w:ascii="宋体" w:hAnsi="宋体" w:cs="宋体"/>
          <w:color w:val="auto"/>
          <w:kern w:val="0"/>
          <w:sz w:val="22"/>
          <w:highlight w:val="none"/>
          <w:lang w:bidi="ar"/>
        </w:rPr>
      </w:pPr>
    </w:p>
    <w:p>
      <w:pPr>
        <w:widowControl/>
        <w:spacing w:line="440" w:lineRule="exact"/>
        <w:ind w:firstLine="3300" w:firstLineChars="1500"/>
        <w:jc w:val="left"/>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供应商名称（盖章）： </w:t>
      </w:r>
    </w:p>
    <w:p>
      <w:pPr>
        <w:tabs>
          <w:tab w:val="left" w:pos="7560"/>
        </w:tabs>
        <w:spacing w:line="440" w:lineRule="exact"/>
        <w:ind w:firstLine="3300" w:firstLineChars="1500"/>
        <w:jc w:val="left"/>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日期：</w:t>
      </w:r>
    </w:p>
    <w:p>
      <w:pPr>
        <w:pStyle w:val="28"/>
        <w:widowControl/>
        <w:wordWrap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注：1.</w:t>
      </w:r>
      <w:r>
        <w:rPr>
          <w:rFonts w:hint="eastAsia" w:ascii="宋体" w:hAnsi="宋体" w:cs="宋体"/>
          <w:color w:val="auto"/>
          <w:sz w:val="22"/>
          <w:szCs w:val="22"/>
          <w:highlight w:val="none"/>
        </w:rPr>
        <w:t>参与政府采购活动的供应商可按第1点的内容：“</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pacing w:line="320" w:lineRule="exact"/>
        <w:jc w:val="left"/>
        <w:rPr>
          <w:rFonts w:hint="eastAsia" w:ascii="宋体" w:hAnsi="宋体" w:eastAsia="宋体" w:cs="宋体"/>
          <w:color w:val="auto"/>
          <w:sz w:val="28"/>
          <w:szCs w:val="28"/>
          <w:highlight w:val="none"/>
        </w:rPr>
      </w:pPr>
      <w:r>
        <w:rPr>
          <w:rFonts w:ascii="宋体" w:hAnsi="宋体" w:eastAsia="宋体" w:cs="宋体"/>
          <w:b/>
          <w:bCs/>
          <w:color w:val="auto"/>
          <w:kern w:val="0"/>
          <w:sz w:val="28"/>
          <w:szCs w:val="28"/>
          <w:highlight w:val="none"/>
        </w:rPr>
        <w:t>4</w:t>
      </w:r>
      <w:r>
        <w:rPr>
          <w:rFonts w:hint="eastAsia" w:ascii="宋体" w:hAnsi="宋体" w:eastAsia="宋体" w:cs="宋体"/>
          <w:b/>
          <w:color w:val="auto"/>
          <w:kern w:val="0"/>
          <w:sz w:val="28"/>
          <w:szCs w:val="28"/>
          <w:highlight w:val="none"/>
        </w:rPr>
        <w:t>、声明函的格式：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63" w:name="PO_3000001871_PM002_4"/>
      <w:r>
        <w:rPr>
          <w:rFonts w:hint="eastAsia" w:ascii="宋体" w:hAnsi="宋体" w:eastAsia="宋体" w:cs="宋体"/>
          <w:i/>
          <w:iCs/>
          <w:color w:val="auto"/>
          <w:sz w:val="24"/>
          <w:szCs w:val="24"/>
          <w:highlight w:val="none"/>
        </w:rPr>
        <w:t>（</w:t>
      </w:r>
      <w:bookmarkEnd w:id="163"/>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footerReference r:id="rId10"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64" w:name="_Toc798"/>
      <w:bookmarkStart w:id="165" w:name="_Toc80205940"/>
      <w:bookmarkStart w:id="166" w:name="_Toc26899"/>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64"/>
      <w:bookmarkEnd w:id="165"/>
      <w:bookmarkEnd w:id="166"/>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4"/>
        <w:rPr>
          <w:rFonts w:hint="eastAsia" w:ascii="宋体" w:hAnsi="宋体" w:cs="仿宋_GB2312"/>
          <w:b/>
          <w:bCs/>
          <w:color w:val="auto"/>
          <w:sz w:val="24"/>
          <w:szCs w:val="24"/>
          <w:highlight w:val="none"/>
        </w:rPr>
      </w:pPr>
    </w:p>
    <w:p>
      <w:pPr>
        <w:pStyle w:val="24"/>
        <w:rPr>
          <w:rFonts w:hint="eastAsia" w:ascii="宋体" w:hAnsi="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4"/>
        <w:rPr>
          <w:color w:val="auto"/>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2"/>
        <w:tblpPr w:leftFromText="180" w:rightFromText="180" w:vertAnchor="text" w:horzAnchor="margin" w:tblpY="116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2" w:hRule="atLeast"/>
        </w:trPr>
        <w:tc>
          <w:tcPr>
            <w:tcW w:w="8600"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jc w:val="left"/>
        <w:rPr>
          <w:rFonts w:hint="eastAsia"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napToGrid w:val="0"/>
        <w:spacing w:line="360" w:lineRule="auto"/>
        <w:rPr>
          <w:rFonts w:hint="eastAsia" w:ascii="宋体" w:hAnsi="宋体" w:eastAsia="宋体" w:cs="Times New Roman"/>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pStyle w:val="21"/>
        <w:rPr>
          <w:rFonts w:hint="eastAsia" w:ascii="宋体" w:hAnsi="宋体" w:eastAsia="宋体" w:cs="宋体"/>
          <w:color w:val="auto"/>
          <w:kern w:val="0"/>
          <w:sz w:val="24"/>
          <w:szCs w:val="24"/>
          <w:highlight w:val="none"/>
          <w:lang w:val="zh-CN"/>
        </w:rPr>
      </w:pPr>
    </w:p>
    <w:p>
      <w:pPr>
        <w:pStyle w:val="22"/>
        <w:rPr>
          <w:rFonts w:hint="eastAsia"/>
          <w:color w:val="auto"/>
        </w:rPr>
      </w:pPr>
    </w:p>
    <w:p>
      <w:pPr>
        <w:snapToGrid w:val="0"/>
        <w:spacing w:before="120" w:beforeLines="50" w:after="5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pPr w:leftFromText="180" w:rightFromText="180" w:vertAnchor="page" w:horzAnchor="page" w:tblpX="1376" w:tblpY="4514"/>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hint="eastAsia"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rPr>
      </w:pPr>
    </w:p>
    <w:p>
      <w:pPr>
        <w:spacing w:line="360" w:lineRule="auto"/>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仿宋_GB2312" w:hAnsi="仿宋_GB2312" w:eastAsia="仿宋_GB2312" w:cs="仿宋_GB2312"/>
          <w:color w:val="auto"/>
          <w:sz w:val="32"/>
          <w:szCs w:val="32"/>
          <w:highlight w:val="none"/>
        </w:rPr>
        <w:sectPr>
          <w:pgSz w:w="11910" w:h="16840"/>
          <w:pgMar w:top="1111" w:right="1332" w:bottom="283" w:left="1508"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9.技术实施方案；（格式自拟） </w:t>
      </w: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pStyle w:val="24"/>
        <w:rPr>
          <w:rFonts w:hint="eastAsia" w:ascii="宋体" w:hAnsi="宋体" w:cs="宋体"/>
          <w:b/>
          <w:color w:val="auto"/>
          <w:sz w:val="28"/>
          <w:szCs w:val="28"/>
          <w:highlight w:val="none"/>
          <w:lang w:val="en-US"/>
        </w:rPr>
      </w:pPr>
    </w:p>
    <w:p>
      <w:pPr>
        <w:rPr>
          <w:rFonts w:hint="eastAsia" w:ascii="宋体" w:hAnsi="宋体" w:eastAsia="宋体" w:cs="宋体"/>
          <w:b/>
          <w:color w:val="auto"/>
          <w:sz w:val="28"/>
          <w:szCs w:val="28"/>
          <w:highlight w:val="none"/>
        </w:rPr>
      </w:pPr>
    </w:p>
    <w:p>
      <w:pPr>
        <w:pStyle w:val="24"/>
        <w:rPr>
          <w:color w:val="auto"/>
          <w:highlight w:val="none"/>
          <w:lang w:val="en-US"/>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10.售后服务承诺函；（格式自拟）</w:t>
      </w:r>
    </w:p>
    <w:p>
      <w:pPr>
        <w:snapToGrid w:val="0"/>
        <w:spacing w:before="165" w:beforeLines="50" w:after="50"/>
        <w:rPr>
          <w:rFonts w:hint="eastAsia" w:ascii="宋体" w:hAnsi="宋体" w:eastAsia="宋体" w:cs="宋体"/>
          <w:b/>
          <w:color w:val="auto"/>
          <w:sz w:val="28"/>
          <w:szCs w:val="28"/>
          <w:highlight w:val="none"/>
          <w:lang w:val="zh-CN"/>
        </w:rPr>
      </w:pPr>
    </w:p>
    <w:p>
      <w:pPr>
        <w:pStyle w:val="24"/>
        <w:rPr>
          <w:color w:val="auto"/>
          <w:highlight w:val="non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4"/>
        <w:rPr>
          <w:rFonts w:hint="eastAsia" w:ascii="宋体" w:hAnsi="宋体"/>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rPr>
      </w:pPr>
      <w:bookmarkStart w:id="167" w:name="_Toc13020"/>
      <w:bookmarkStart w:id="168" w:name="_Toc80205941"/>
      <w:bookmarkStart w:id="169" w:name="_Toc17296"/>
      <w:r>
        <w:rPr>
          <w:rFonts w:hint="eastAsia" w:ascii="宋体" w:hAnsi="宋体" w:eastAsia="宋体" w:cs="Times New Roman"/>
          <w:b/>
          <w:bCs/>
          <w:color w:val="auto"/>
          <w:sz w:val="32"/>
          <w:szCs w:val="32"/>
          <w:highlight w:val="none"/>
          <w:lang w:val="zh-CN"/>
        </w:rPr>
        <w:t>第三节 报价文件格式</w:t>
      </w:r>
      <w:bookmarkEnd w:id="167"/>
      <w:bookmarkEnd w:id="168"/>
      <w:bookmarkEnd w:id="169"/>
    </w:p>
    <w:p>
      <w:pPr>
        <w:pStyle w:val="24"/>
        <w:rPr>
          <w:color w:val="auto"/>
          <w:highlight w:val="none"/>
        </w:rPr>
      </w:pPr>
    </w:p>
    <w:p>
      <w:pPr>
        <w:pStyle w:val="24"/>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rPr>
          <w:rFonts w:hint="eastAsia"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广西</w:t>
      </w:r>
      <w:r>
        <w:rPr>
          <w:rFonts w:hint="eastAsia" w:ascii="宋体" w:hAnsi="宋体" w:eastAsia="宋体" w:cs="宋体"/>
          <w:color w:val="auto"/>
          <w:kern w:val="0"/>
          <w:sz w:val="20"/>
          <w:szCs w:val="21"/>
          <w:highlight w:val="none"/>
          <w:u w:val="single"/>
          <w:lang w:val="zh-CN" w:eastAsia="zh-CN"/>
        </w:rPr>
        <w:t>华晟</w:t>
      </w:r>
      <w:r>
        <w:rPr>
          <w:rFonts w:hint="eastAsia" w:ascii="宋体" w:hAnsi="宋体" w:eastAsia="宋体" w:cs="宋体"/>
          <w:color w:val="auto"/>
          <w:kern w:val="0"/>
          <w:sz w:val="20"/>
          <w:szCs w:val="21"/>
          <w:highlight w:val="none"/>
          <w:u w:val="single"/>
          <w:lang w:val="zh-CN"/>
        </w:rPr>
        <w:t>招标</w:t>
      </w:r>
      <w:r>
        <w:rPr>
          <w:rFonts w:hint="eastAsia" w:ascii="宋体" w:hAnsi="宋体" w:eastAsia="宋体" w:cs="宋体"/>
          <w:color w:val="auto"/>
          <w:kern w:val="0"/>
          <w:sz w:val="20"/>
          <w:szCs w:val="21"/>
          <w:highlight w:val="none"/>
          <w:u w:val="single"/>
          <w:lang w:val="zh-CN" w:eastAsia="zh-CN"/>
        </w:rPr>
        <w:t>代理</w:t>
      </w:r>
      <w:r>
        <w:rPr>
          <w:rFonts w:hint="eastAsia" w:ascii="宋体" w:hAnsi="宋体" w:eastAsia="宋体" w:cs="宋体"/>
          <w:color w:val="auto"/>
          <w:kern w:val="0"/>
          <w:sz w:val="20"/>
          <w:szCs w:val="21"/>
          <w:highlight w:val="none"/>
          <w:u w:val="single"/>
          <w:lang w:val="zh-CN"/>
        </w:rPr>
        <w:t>有限公司</w:t>
      </w:r>
      <w:r>
        <w:rPr>
          <w:rFonts w:hint="eastAsia" w:ascii="宋体" w:hAnsi="宋体" w:eastAsia="宋体" w:cs="宋体"/>
          <w:color w:val="auto"/>
          <w:kern w:val="0"/>
          <w:sz w:val="20"/>
          <w:szCs w:val="21"/>
          <w:highlight w:val="none"/>
          <w:u w:val="single"/>
        </w:rPr>
        <w:t xml:space="preserve">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w:t>
      </w:r>
      <w:r>
        <w:rPr>
          <w:rFonts w:hint="eastAsia" w:ascii="宋体" w:hAnsi="宋体" w:eastAsia="宋体" w:cs="宋体"/>
          <w:color w:val="auto"/>
          <w:kern w:val="0"/>
          <w:sz w:val="20"/>
          <w:szCs w:val="21"/>
          <w:highlight w:val="none"/>
        </w:rPr>
        <w:t>我方</w:t>
      </w:r>
      <w:r>
        <w:rPr>
          <w:rFonts w:hint="eastAsia" w:ascii="宋体" w:hAnsi="宋体" w:eastAsia="宋体" w:cs="宋体"/>
          <w:color w:val="auto"/>
          <w:kern w:val="0"/>
          <w:sz w:val="20"/>
          <w:szCs w:val="21"/>
          <w:highlight w:val="none"/>
          <w:lang w:val="zh-CN"/>
        </w:rPr>
        <w:t>兹宣布：</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1、我方</w:t>
      </w:r>
      <w:r>
        <w:rPr>
          <w:rFonts w:hint="eastAsia" w:ascii="宋体" w:hAnsi="宋体" w:eastAsia="宋体" w:cs="宋体"/>
          <w:color w:val="auto"/>
          <w:kern w:val="0"/>
          <w:sz w:val="18"/>
          <w:szCs w:val="18"/>
          <w:highlight w:val="none"/>
          <w:lang w:val="zh-CN"/>
        </w:rPr>
        <w:t>愿意以</w:t>
      </w:r>
      <w:r>
        <w:rPr>
          <w:rFonts w:hint="eastAsia" w:ascii="宋体" w:hAnsi="宋体" w:eastAsia="宋体" w:cs="宋体"/>
          <w:color w:val="auto"/>
          <w:kern w:val="0"/>
          <w:sz w:val="18"/>
          <w:szCs w:val="18"/>
          <w:highlight w:val="none"/>
        </w:rPr>
        <w:t>谈判时</w:t>
      </w:r>
      <w:r>
        <w:rPr>
          <w:rFonts w:hint="eastAsia" w:ascii="宋体" w:hAnsi="宋体" w:eastAsia="宋体" w:cs="宋体"/>
          <w:color w:val="auto"/>
          <w:sz w:val="18"/>
          <w:szCs w:val="18"/>
          <w:highlight w:val="none"/>
        </w:rPr>
        <w:t>提交的最后报价表中的竞标总报价</w:t>
      </w:r>
      <w:r>
        <w:rPr>
          <w:rFonts w:hint="eastAsia" w:ascii="宋体" w:hAnsi="宋体" w:eastAsia="宋体" w:cs="宋体"/>
          <w:color w:val="auto"/>
          <w:kern w:val="0"/>
          <w:sz w:val="18"/>
          <w:szCs w:val="18"/>
          <w:highlight w:val="none"/>
          <w:lang w:val="zh-CN"/>
        </w:rPr>
        <w:t>，在承诺的交付使用期</w:t>
      </w:r>
      <w:r>
        <w:rPr>
          <w:rFonts w:hint="eastAsia" w:ascii="宋体" w:hAnsi="宋体" w:eastAsia="宋体" w:cs="宋体"/>
          <w:color w:val="auto"/>
          <w:kern w:val="0"/>
          <w:sz w:val="20"/>
          <w:szCs w:val="21"/>
          <w:highlight w:val="none"/>
          <w:lang w:val="zh-CN"/>
        </w:rPr>
        <w:t>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”的“需求一览表”中相应的采购内容，具体详见最后报价表。</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3</w:t>
      </w:r>
      <w:r>
        <w:rPr>
          <w:rFonts w:hint="eastAsia" w:ascii="宋体" w:hAnsi="宋体" w:eastAsia="宋体" w:cs="宋体"/>
          <w:color w:val="auto"/>
          <w:kern w:val="0"/>
          <w:sz w:val="20"/>
          <w:szCs w:val="21"/>
          <w:highlight w:val="none"/>
          <w:lang w:val="zh-CN"/>
        </w:rPr>
        <w:t>、如本项目采购内容涉及须符合国家强制规定的，我方承诺我方本次竞标均符合国家有关强制规定。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5</w:t>
      </w:r>
      <w:r>
        <w:rPr>
          <w:rFonts w:hint="eastAsia" w:ascii="宋体" w:hAnsi="宋体" w:eastAsia="宋体" w:cs="宋体"/>
          <w:color w:val="auto"/>
          <w:kern w:val="0"/>
          <w:sz w:val="20"/>
          <w:szCs w:val="21"/>
          <w:highlight w:val="none"/>
          <w:lang w:val="zh-CN"/>
        </w:rPr>
        <w:t>、我方已详细审核竞争性谈判文件，我方知道必须放弃提出含糊不清或误解问题的权利。</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6</w:t>
      </w:r>
      <w:r>
        <w:rPr>
          <w:rFonts w:hint="eastAsia" w:ascii="宋体" w:hAnsi="宋体" w:eastAsia="宋体" w:cs="宋体"/>
          <w:color w:val="auto"/>
          <w:kern w:val="0"/>
          <w:sz w:val="20"/>
          <w:szCs w:val="21"/>
          <w:highlight w:val="none"/>
          <w:lang w:val="zh-CN"/>
        </w:rPr>
        <w:t>、我方承诺满足竞争性谈判文件第六章“合同文本”的条款，承担完成合同的责任和义务。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7</w:t>
      </w:r>
      <w:r>
        <w:rPr>
          <w:rFonts w:hint="eastAsia" w:ascii="宋体" w:hAnsi="宋体" w:eastAsia="宋体" w:cs="宋体"/>
          <w:color w:val="auto"/>
          <w:kern w:val="0"/>
          <w:sz w:val="20"/>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8</w:t>
      </w:r>
      <w:r>
        <w:rPr>
          <w:rFonts w:hint="eastAsia" w:ascii="宋体" w:hAnsi="宋体" w:eastAsia="宋体" w:cs="宋体"/>
          <w:color w:val="auto"/>
          <w:kern w:val="0"/>
          <w:sz w:val="20"/>
          <w:szCs w:val="21"/>
          <w:highlight w:val="none"/>
          <w:lang w:val="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9</w:t>
      </w:r>
      <w:r>
        <w:rPr>
          <w:rFonts w:hint="eastAsia" w:ascii="宋体" w:hAnsi="宋体" w:eastAsia="宋体" w:cs="宋体"/>
          <w:color w:val="auto"/>
          <w:kern w:val="0"/>
          <w:sz w:val="20"/>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
        </w:numPr>
        <w:tabs>
          <w:tab w:val="left" w:pos="945"/>
        </w:tabs>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pPr>
        <w:numPr>
          <w:ilvl w:val="0"/>
          <w:numId w:val="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pPr>
        <w:numPr>
          <w:ilvl w:val="0"/>
          <w:numId w:val="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pPr>
        <w:numPr>
          <w:ilvl w:val="0"/>
          <w:numId w:val="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pPr>
        <w:numPr>
          <w:ilvl w:val="0"/>
          <w:numId w:val="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pPr>
        <w:spacing w:line="360" w:lineRule="auto"/>
        <w:ind w:firstLine="420"/>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lang w:val="zh-CN"/>
        </w:rPr>
        <w:t>与本谈判有关的一切正式往来信函请寄：</w:t>
      </w:r>
    </w:p>
    <w:p>
      <w:pPr>
        <w:spacing w:line="360" w:lineRule="auto"/>
        <w:ind w:firstLine="42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电子邮箱：</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1"/>
        <w:ind w:left="0" w:leftChars="0" w:firstLine="0" w:firstLineChars="0"/>
        <w:rPr>
          <w:rFonts w:hint="eastAsia" w:eastAsia="宋体"/>
          <w:color w:val="auto"/>
          <w:lang w:val="en-US" w:eastAsia="zh-CN"/>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3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4"/>
        <w:numPr>
          <w:ilvl w:val="255"/>
          <w:numId w:val="0"/>
        </w:num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b/>
          <w:color w:val="auto"/>
          <w:kern w:val="0"/>
          <w:szCs w:val="21"/>
          <w:highlight w:val="none"/>
          <w:lang w:val="zh-CN"/>
        </w:rPr>
      </w:pPr>
      <w:r>
        <w:rPr>
          <w:rFonts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240" w:lineRule="auto"/>
        <w:rPr>
          <w:rFonts w:hint="eastAsia" w:ascii="宋体" w:hAnsi="宋体" w:eastAsia="宋体" w:cs="宋体"/>
          <w:color w:val="auto"/>
          <w:kern w:val="0"/>
          <w:sz w:val="24"/>
          <w:szCs w:val="24"/>
          <w:highlight w:val="none"/>
          <w:lang w:val="zh-CN"/>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1"/>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4"/>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4"/>
        <w:rPr>
          <w:color w:val="auto"/>
          <w:highlight w:val="none"/>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70" w:name="_Toc23320"/>
      <w:bookmarkStart w:id="171" w:name="_Toc13939"/>
      <w:bookmarkStart w:id="172" w:name="_Toc80205942"/>
      <w:r>
        <w:rPr>
          <w:rFonts w:hint="eastAsia" w:ascii="宋体" w:hAnsi="宋体" w:eastAsia="宋体" w:cs="Times New Roman"/>
          <w:b/>
          <w:bCs/>
          <w:color w:val="auto"/>
          <w:sz w:val="32"/>
          <w:szCs w:val="32"/>
          <w:highlight w:val="none"/>
          <w:lang w:val="zh-CN"/>
        </w:rPr>
        <w:t>第四节 其他文书、文件格式</w:t>
      </w:r>
      <w:bookmarkEnd w:id="170"/>
      <w:bookmarkEnd w:id="171"/>
      <w:bookmarkEnd w:id="172"/>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2"/>
        <w:rPr>
          <w:rFonts w:hint="eastAsia" w:ascii="宋体" w:hAnsi="宋体" w:cs="宋体"/>
          <w:color w:val="auto"/>
          <w:highlight w:val="none"/>
        </w:rPr>
      </w:pPr>
    </w:p>
    <w:p>
      <w:pPr>
        <w:spacing w:line="300" w:lineRule="auto"/>
        <w:ind w:firstLine="3534" w:firstLineChars="1100"/>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rPr>
      </w:pPr>
    </w:p>
    <w:p>
      <w:pPr>
        <w:spacing w:line="360" w:lineRule="auto"/>
        <w:ind w:left="-426" w:right="142" w:firstLine="64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rPr>
      </w:pPr>
    </w:p>
    <w:p>
      <w:pPr>
        <w:spacing w:line="360" w:lineRule="auto"/>
        <w:contextualSpacing/>
        <w:jc w:val="left"/>
        <w:rPr>
          <w:rFonts w:hint="eastAsia" w:ascii="宋体" w:hAnsi="宋体" w:eastAsia="宋体" w:cs="宋体"/>
          <w:color w:val="auto"/>
          <w:szCs w:val="21"/>
          <w:highlight w:val="none"/>
        </w:rPr>
      </w:pPr>
    </w:p>
    <w:p>
      <w:pPr>
        <w:spacing w:line="400" w:lineRule="exact"/>
        <w:ind w:firstLine="480" w:firstLineChars="200"/>
        <w:contextualSpacing/>
        <w:jc w:val="left"/>
        <w:rPr>
          <w:rFonts w:hint="eastAsia" w:ascii="宋体" w:hAnsi="宋体" w:eastAsia="宋体" w:cs="仿宋_GB2312"/>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numPr>
          <w:ilvl w:val="255"/>
          <w:numId w:val="0"/>
        </w:numPr>
        <w:spacing w:line="520" w:lineRule="exact"/>
        <w:rPr>
          <w:rFonts w:hint="eastAsia"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int="eastAsia" w:hAnsi="宋体" w:cs="宋体"/>
          <w:b/>
          <w:color w:val="auto"/>
          <w:sz w:val="28"/>
          <w:szCs w:val="28"/>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4"/>
        <w:rPr>
          <w:rFonts w:hint="eastAsia" w:ascii="宋体" w:hAnsi="宋体" w:cs="仿宋_GB2312"/>
          <w:color w:val="auto"/>
          <w:sz w:val="24"/>
          <w:szCs w:val="24"/>
          <w:highlight w:val="none"/>
        </w:rPr>
      </w:pPr>
    </w:p>
    <w:p>
      <w:pPr>
        <w:pStyle w:val="24"/>
        <w:rPr>
          <w:rFonts w:hint="eastAsia" w:ascii="宋体" w:hAnsi="宋体" w:cs="仿宋_GB2312"/>
          <w:color w:val="auto"/>
          <w:sz w:val="24"/>
          <w:szCs w:val="24"/>
          <w:highlight w:val="none"/>
        </w:rPr>
      </w:pPr>
    </w:p>
    <w:p>
      <w:pPr>
        <w:pStyle w:val="24"/>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p>
    <w:p>
      <w:pPr>
        <w:pStyle w:val="21"/>
        <w:rPr>
          <w:rFonts w:hint="eastAsia"/>
          <w:color w:val="auto"/>
        </w:rPr>
      </w:pPr>
    </w:p>
    <w:p>
      <w:pPr>
        <w:pStyle w:val="24"/>
        <w:rPr>
          <w:rFonts w:hint="eastAsia" w:ascii="宋体" w:hAnsi="宋体" w:cs="仿宋_GB2312"/>
          <w:color w:val="auto"/>
          <w:sz w:val="24"/>
          <w:szCs w:val="24"/>
          <w:highlight w:val="none"/>
        </w:rPr>
      </w:pPr>
    </w:p>
    <w:p>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72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9"/>
        <w:snapToGrid w:val="0"/>
        <w:rPr>
          <w:rFonts w:hint="eastAsia" w:hAnsi="宋体"/>
          <w:color w:val="auto"/>
          <w:highlight w:val="none"/>
        </w:rPr>
      </w:pPr>
      <w:r>
        <w:rPr>
          <w:rFonts w:hAnsi="宋体"/>
          <w:color w:val="auto"/>
          <w:highlight w:val="none"/>
        </w:rPr>
        <w:br w:type="page"/>
      </w:r>
    </w:p>
    <w:p>
      <w:pPr>
        <w:spacing w:line="520" w:lineRule="exact"/>
        <w:jc w:val="center"/>
        <w:rPr>
          <w:rFonts w:hint="eastAsia" w:ascii="宋体" w:hAnsi="宋体" w:eastAsia="宋体" w:cs="Times New Roman"/>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rPr>
      </w:pPr>
      <w:bookmarkStart w:id="173" w:name="_Toc23849"/>
      <w:bookmarkStart w:id="174" w:name="_Toc15382"/>
      <w:bookmarkStart w:id="175" w:name="_Toc80205943"/>
      <w:bookmarkStart w:id="176" w:name="_Toc21248"/>
      <w:bookmarkStart w:id="177" w:name="_Toc10008"/>
      <w:bookmarkStart w:id="178" w:name="_Toc20554"/>
      <w:bookmarkStart w:id="179" w:name="_Toc4631"/>
      <w:bookmarkStart w:id="180" w:name="_Toc22077"/>
      <w:bookmarkStart w:id="181" w:name="_Toc19175"/>
      <w:r>
        <w:rPr>
          <w:rFonts w:hint="eastAsia" w:ascii="宋体" w:hAnsi="宋体" w:eastAsia="宋体" w:cs="Times New Roman"/>
          <w:color w:val="auto"/>
          <w:kern w:val="44"/>
          <w:sz w:val="44"/>
          <w:szCs w:val="44"/>
          <w:highlight w:val="none"/>
          <w:lang w:val="zh-CN"/>
        </w:rPr>
        <w:t>第六章 合同文本</w:t>
      </w:r>
      <w:bookmarkEnd w:id="173"/>
      <w:bookmarkEnd w:id="174"/>
      <w:bookmarkEnd w:id="175"/>
      <w:bookmarkEnd w:id="176"/>
      <w:bookmarkEnd w:id="177"/>
      <w:bookmarkEnd w:id="178"/>
      <w:bookmarkEnd w:id="179"/>
      <w:bookmarkEnd w:id="180"/>
    </w:p>
    <w:bookmarkEnd w:id="181"/>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rPr>
      </w:pPr>
    </w:p>
    <w:p>
      <w:pPr>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right="480" w:firstLine="4410" w:firstLineChars="2100"/>
        <w:rPr>
          <w:rFonts w:hint="eastAsia" w:ascii="宋体" w:hAnsi="宋体" w:cs="宋体"/>
          <w:bCs/>
          <w:color w:val="auto"/>
          <w:szCs w:val="21"/>
          <w:highlight w:val="non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pPr>
        <w:pStyle w:val="24"/>
        <w:spacing w:line="360" w:lineRule="auto"/>
        <w:ind w:firstLine="4410" w:firstLineChars="2100"/>
        <w:rPr>
          <w:color w:val="auto"/>
          <w:sz w:val="21"/>
          <w:szCs w:val="21"/>
          <w:highlight w:val="none"/>
        </w:rPr>
      </w:pPr>
      <w:r>
        <w:rPr>
          <w:rFonts w:hint="eastAsia" w:ascii="宋体" w:hAnsi="宋体" w:cs="宋体"/>
          <w:color w:val="auto"/>
          <w:sz w:val="21"/>
          <w:szCs w:val="21"/>
          <w:highlight w:val="none"/>
        </w:rPr>
        <w:t>采购计划号：</w:t>
      </w:r>
      <w:r>
        <w:rPr>
          <w:rFonts w:hint="eastAsia" w:ascii="宋体" w:hAnsi="宋体" w:cs="宋体"/>
          <w:color w:val="auto"/>
          <w:sz w:val="21"/>
          <w:szCs w:val="21"/>
          <w:highlight w:val="none"/>
          <w:u w:val="single"/>
        </w:rPr>
        <w:t xml:space="preserve">               </w:t>
      </w:r>
    </w:p>
    <w:p>
      <w:pPr>
        <w:snapToGrid w:val="0"/>
        <w:spacing w:line="400" w:lineRule="exact"/>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成交供应商（乙方）：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1.合同总金额：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2.供货一览表（详见附件中的响应报价表）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总金额是履行合同的最终价格，必须包含竞标货物（包括备品备件、专用工具等）的价格及其运输（含保险）、安装（如有）、调试、检验、技术服务、培训和采购文件要求提供的所有伴随服务、工程等费用和税费。竞争性谈判文件另有约定的，从其约定。</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2.乙方所提供的货物必须是全新、未使用的原装产品，且在正常安装、使用和保养条件下，其使用寿命期内各项指标均达到竞争性谈判文件规定或者响应文件承诺的质量要求。</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1.乙方应保证所提供货物在使用时不会侵犯任何第三方的专利权、商标权、工业设计权或者其他权利。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2.乙方应按竞争性谈判文件规定或者响应文件承诺的时间向甲方提供使用货物的有关技术资料。</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1.乙方提供的货物均应按竞争性谈判文件规定或者响应文件承诺的要求的包装材料、包装标准、包装方式进行包装，每一包装单元内应附详细的装箱单和质量合格证。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交付和验收</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2.乙方提供不符合竞争性谈判文件规定或者响应文件承诺的和本合同规定的货物，甲方有权拒绝接受。</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4.甲方应当在到货（安装、调试完）后七个工作日内进行验收。验收合格后由甲乙双方签署货物验收单并加盖甲方公章，甲乙双方各执一份。</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日内及时予以解决。</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2.乙方响应文件承诺负责甲方有关人员的培训。培训时间、地点：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2.货物质保期：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3.乙方提供的服务承诺和售后服务及保修期责任等其他具体约定事项。（见合同附件）</w:t>
      </w:r>
    </w:p>
    <w:p>
      <w:pPr>
        <w:snapToGrid w:val="0"/>
        <w:spacing w:line="420" w:lineRule="exact"/>
        <w:ind w:firstLine="422" w:firstLineChars="200"/>
        <w:rPr>
          <w:rFonts w:hint="eastAsia" w:ascii="宋体" w:hAnsi="宋体" w:eastAsia="宋体" w:cs="宋体"/>
          <w:color w:val="0000FF"/>
          <w:szCs w:val="21"/>
          <w:highlight w:val="none"/>
        </w:rPr>
      </w:pPr>
      <w:r>
        <w:rPr>
          <w:rFonts w:hint="eastAsia" w:ascii="宋体" w:hAnsi="宋体" w:eastAsia="宋体" w:cs="宋体"/>
          <w:b/>
          <w:color w:val="auto"/>
          <w:szCs w:val="21"/>
          <w:highlight w:val="none"/>
        </w:rPr>
        <w:t>第八条　付款方式</w:t>
      </w:r>
    </w:p>
    <w:p>
      <w:pPr>
        <w:pStyle w:val="6"/>
        <w:ind w:firstLine="420" w:firstLineChars="200"/>
        <w:rPr>
          <w:rFonts w:hint="eastAsia"/>
          <w:b w:val="0"/>
          <w:bCs w:val="0"/>
          <w:color w:val="auto"/>
        </w:rPr>
      </w:pPr>
      <w:r>
        <w:rPr>
          <w:rFonts w:hint="eastAsia" w:asciiTheme="minorEastAsia" w:hAnsiTheme="minorEastAsia" w:eastAsiaTheme="minorEastAsia" w:cstheme="minorEastAsia"/>
          <w:b w:val="0"/>
          <w:bCs w:val="0"/>
          <w:color w:val="auto"/>
          <w:kern w:val="0"/>
          <w:sz w:val="21"/>
          <w:szCs w:val="21"/>
          <w:highlight w:val="none"/>
        </w:rPr>
        <w:t>在合同生效以及收到预付款等额发票后</w:t>
      </w:r>
      <w:r>
        <w:rPr>
          <w:rFonts w:hint="eastAsia" w:asciiTheme="minorEastAsia" w:hAnsiTheme="minorEastAsia" w:cstheme="minorEastAsia"/>
          <w:b w:val="0"/>
          <w:bCs w:val="0"/>
          <w:color w:val="auto"/>
          <w:kern w:val="0"/>
          <w:sz w:val="21"/>
          <w:szCs w:val="21"/>
          <w:highlight w:val="none"/>
          <w:lang w:val="en-US" w:eastAsia="zh-CN"/>
        </w:rPr>
        <w:t>7</w:t>
      </w:r>
      <w:r>
        <w:rPr>
          <w:rFonts w:hint="eastAsia" w:asciiTheme="minorEastAsia" w:hAnsiTheme="minorEastAsia" w:eastAsiaTheme="minorEastAsia" w:cstheme="minorEastAsia"/>
          <w:b w:val="0"/>
          <w:bCs w:val="0"/>
          <w:color w:val="auto"/>
          <w:kern w:val="0"/>
          <w:sz w:val="21"/>
          <w:szCs w:val="21"/>
          <w:highlight w:val="none"/>
        </w:rPr>
        <w:t>个工作日内支付采购合同金额的30%作为预付款，货物到场安装调试完毕并按国家规定通过项目验收，且收到余款发票后支付到采购合同金额100%。</w:t>
      </w:r>
    </w:p>
    <w:p>
      <w:pPr>
        <w:widowControl/>
        <w:spacing w:line="360" w:lineRule="exact"/>
        <w:ind w:firstLine="422" w:firstLineChars="200"/>
        <w:jc w:val="left"/>
        <w:textAlignment w:val="center"/>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rPr>
        <w:t>第九条　履约保证金</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无</w:t>
      </w:r>
    </w:p>
    <w:p>
      <w:pPr>
        <w:snapToGrid w:val="0"/>
        <w:spacing w:line="420" w:lineRule="exact"/>
        <w:ind w:left="-61" w:firstLine="51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乙方应按响应文件承诺的产品名称、商标品牌、生产厂家、规格型号、技术参数、质量标准向甲方提供未经使用的全新产品。不符合要求的，根据实际情况，经双方协商，可按以下办法处理：</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⑴更换：由乙方承担所发生的全部费用。</w:t>
      </w:r>
    </w:p>
    <w:p>
      <w:pPr>
        <w:pStyle w:val="19"/>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⑵贬值处理：由甲乙双方合议定价。</w:t>
      </w:r>
    </w:p>
    <w:p>
      <w:pPr>
        <w:pStyle w:val="19"/>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⑶退货处理：乙方应退还甲方支付的合同款，同时应承担该货物的直接费用（运输、保险、检验、货款利息及银行手续费等）。</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2.如在使用过程中发生质量问题，乙方在接到甲方通知后到达甲方现场处理的时间</w:t>
      </w:r>
      <w:r>
        <w:rPr>
          <w:rFonts w:hint="eastAsia" w:hAnsi="宋体" w:cs="宋体"/>
          <w:i/>
          <w:iCs/>
          <w:color w:val="auto"/>
          <w:sz w:val="21"/>
          <w:highlight w:val="none"/>
        </w:rPr>
        <w:t>（</w:t>
      </w:r>
      <w:r>
        <w:rPr>
          <w:rFonts w:hint="eastAsia" w:hAnsi="宋体" w:cs="宋体"/>
          <w:i/>
          <w:iCs/>
          <w:color w:val="auto"/>
          <w:sz w:val="21"/>
          <w:highlight w:val="none"/>
          <w:u w:val="single"/>
        </w:rPr>
        <w:t>按响应文件承诺的数据填写</w:t>
      </w:r>
      <w:r>
        <w:rPr>
          <w:rFonts w:hint="eastAsia" w:hAnsi="宋体" w:cs="宋体"/>
          <w:i/>
          <w:iCs/>
          <w:color w:val="auto"/>
          <w:sz w:val="21"/>
          <w:highlight w:val="none"/>
        </w:rPr>
        <w:t>）</w:t>
      </w:r>
      <w:r>
        <w:rPr>
          <w:rFonts w:hint="eastAsia" w:hAnsi="宋体" w:cs="宋体"/>
          <w:color w:val="auto"/>
          <w:sz w:val="21"/>
          <w:highlight w:val="none"/>
        </w:rPr>
        <w:t>小时内。</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3.在质保期内，乙方应对货物出现的质量及安全问题负责处理解决并承担一切费用。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年，因人为因素出现的故障不在免费保修范围内。超过保修期的机器设备，终生维修，维修时只收部件成本费。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pStyle w:val="19"/>
        <w:snapToGrid w:val="0"/>
        <w:spacing w:line="42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auto"/>
          <w:sz w:val="21"/>
          <w:highlight w:val="none"/>
          <w:lang w:val="en-US"/>
        </w:rPr>
        <w:t>七</w:t>
      </w:r>
      <w:r>
        <w:rPr>
          <w:rFonts w:hint="eastAsia" w:hAnsi="宋体" w:cs="宋体"/>
          <w:color w:val="auto"/>
          <w:sz w:val="21"/>
          <w:highlight w:val="none"/>
        </w:rPr>
        <w:t>个工作日内进行验收。</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2.乙方交货前应对产品作出全面检查和对验收文件进行整理，并列出清单，作为甲方收货验收和使用的技术条件依据，检验的结果应随货物交甲方。</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4.对技术复杂的货物，甲方应请国家认可的专业检测机构参与初步验收及最终验收，并由其出具质量检测报告。</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5.验收时乙方必须在现场，验收完毕后作出验收结果报告；验收费用按竞争性谈判文件约定承担方负责。</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第十三条  货物包装、发运及运输</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1.乙方应在货物发运前对其进行满足运输距离、防潮、防震、防锈和防破损装卸等要求包装，以保证货物安全运达甲方指定地点。</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2.使用说明书（货物属于进口产品的，供货时应同时附上中文使用说明书）、质量检验证明书、随配附件和工具以及清单一并附于货物内。</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3.乙方在货物发运手续办理完毕后二十四小时内或者货到甲方四十八小时前通知甲方，以准备接货。</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4.货物在交付甲方前发生的风险均由乙方负责。</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5.货物在规定的交付期限内由乙方送达甲方指定的地点视为交付，乙方同时需通知甲方货物已送达。</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违约责任</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2.乙方提供的货物如侵犯了第三方合法权益而引发的任何纠纷或者诉讼，均由乙方负责交涉并承担全部责任。</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3.因包装、运输引起的货物损坏，按质量不合格处罚。</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4.甲方无故延期接收货物、乙方逾期交货的，每天向对方偿付违约货款额3‰违约金，但违约金累计不得超过违约货款额5%，超过</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天对方有权解除合同，违约方承担因此给对方造成经济损失；甲方延期付货款的，每天向乙方偿付延期货款额3‰滞纳金，但滞纳金累计不得超过延期货款额5%。</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5.乙方未按本合同和响应文件中规定的服务承诺提供售后服务的，乙方应按本合同总金额 5%向甲方支付违约金。</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6.乙方提供的货物在质量保证期内，因设计、工艺或者材料的缺陷和其他质量原因造成的问题，由乙方负责，费用从余款中扣除，不足另补。</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7.甲乙双方有其他违约行为的，由违约方向对方支付违约内容涉及货款额的5%，违约内容涉及货款额的5%不足以赔偿经济损失的按实际赔偿。</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第十五条  不可抗力事件处理</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  合同争议解决</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2.因履行本合同引起的或者与本合同有关的争议，甲乙双方应首先通过友好协商解决，如果协商不能解决，可向甲方所在地人民法院提起诉讼。</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第十七条  合同生效及其他</w:t>
      </w:r>
    </w:p>
    <w:p>
      <w:pPr>
        <w:pStyle w:val="19"/>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1. 合同经双方法定代表人或者其委托代理人签字并加盖单位公章后生效。</w:t>
      </w:r>
    </w:p>
    <w:p>
      <w:pPr>
        <w:pStyle w:val="19"/>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2.合同执行中涉及采购资金和采购内容修改或者补充的，须经财政部门审批，并签书面补充协议报财政部门备案，方可作为主合同不可分割的一部分。</w:t>
      </w:r>
    </w:p>
    <w:p>
      <w:pPr>
        <w:pStyle w:val="19"/>
        <w:snapToGrid w:val="0"/>
        <w:spacing w:line="420" w:lineRule="exact"/>
        <w:ind w:left="283" w:leftChars="135" w:firstLine="143"/>
        <w:rPr>
          <w:rFonts w:hint="eastAsia" w:hAnsi="宋体" w:cs="宋体"/>
          <w:bCs/>
          <w:color w:val="auto"/>
          <w:sz w:val="21"/>
          <w:highlight w:val="none"/>
        </w:rPr>
      </w:pPr>
      <w:r>
        <w:rPr>
          <w:rFonts w:hint="eastAsia" w:hAnsi="宋体" w:cs="宋体"/>
          <w:bCs/>
          <w:color w:val="auto"/>
          <w:sz w:val="21"/>
          <w:highlight w:val="none"/>
        </w:rPr>
        <w:t>3.本合同未尽事宜，遵照《中华人民共和国民法典》有关条文执行。</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第十八条　合同的变更、终止与转让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2.乙方不得擅自转让（无进口资格的供应商委托进口货物除外）其应履行的合同义务。</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w:t>
      </w:r>
      <w:r>
        <w:rPr>
          <w:rFonts w:hint="eastAsia" w:ascii="宋体" w:hAnsi="宋体" w:eastAsia="宋体" w:cs="宋体"/>
          <w:b/>
          <w:bCs/>
          <w:color w:val="auto"/>
          <w:kern w:val="0"/>
          <w:szCs w:val="21"/>
          <w:highlight w:val="none"/>
        </w:rPr>
        <w:t>本合同书与下列文件一起构成合同文件</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1.成交通知书；</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2.响应函；</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3.商务条款偏离表和技术需求偏离表；</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4.采购需求；</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5.响应报价表；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6.售后服务承诺；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7.其他合同文件。</w:t>
      </w:r>
    </w:p>
    <w:p>
      <w:pPr>
        <w:pStyle w:val="19"/>
        <w:snapToGrid w:val="0"/>
        <w:spacing w:line="420" w:lineRule="exact"/>
        <w:ind w:firstLine="371" w:firstLineChars="177"/>
        <w:rPr>
          <w:rFonts w:hint="eastAsia" w:hAnsi="宋体" w:cs="宋体"/>
          <w:b/>
          <w:color w:val="auto"/>
          <w:sz w:val="21"/>
          <w:highlight w:val="none"/>
        </w:rPr>
      </w:pPr>
      <w:r>
        <w:rPr>
          <w:rFonts w:hint="eastAsia" w:hAnsi="宋体" w:cs="宋体"/>
          <w:color w:val="auto"/>
          <w:sz w:val="21"/>
          <w:highlight w:val="none"/>
          <w:lang w:val="en-US"/>
        </w:rPr>
        <w:t>8</w:t>
      </w:r>
      <w:r>
        <w:rPr>
          <w:rFonts w:hint="eastAsia" w:hAnsi="宋体" w:cs="宋体"/>
          <w:color w:val="auto"/>
          <w:sz w:val="21"/>
          <w:highlight w:val="none"/>
        </w:rPr>
        <w:t>.上述合同文件互相补充和解释。如果合同文件之间存在矛盾或者不一致之处，以上述文件的排列顺序在先者为准。</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cs="宋体"/>
          <w:color w:val="auto"/>
          <w:sz w:val="24"/>
          <w:highlight w:val="none"/>
        </w:rPr>
      </w:pPr>
    </w:p>
    <w:tbl>
      <w:tblPr>
        <w:tblStyle w:val="3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pPr>
              <w:snapToGrid w:val="0"/>
              <w:spacing w:line="360" w:lineRule="auto"/>
              <w:rPr>
                <w:rFonts w:hint="eastAsia" w:ascii="宋体" w:hAnsi="宋体"/>
                <w:color w:val="auto"/>
                <w:sz w:val="24"/>
                <w:highlight w:val="none"/>
              </w:rPr>
            </w:pPr>
          </w:p>
          <w:p>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pPr>
              <w:snapToGrid w:val="0"/>
              <w:spacing w:line="360" w:lineRule="auto"/>
              <w:rPr>
                <w:rFonts w:hint="eastAsia" w:ascii="宋体" w:hAnsi="宋体"/>
                <w:color w:val="auto"/>
                <w:sz w:val="24"/>
                <w:highlight w:val="none"/>
              </w:rPr>
            </w:pPr>
          </w:p>
          <w:p>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法定代表人或者其委托代理人：</w:t>
            </w:r>
          </w:p>
        </w:tc>
        <w:tc>
          <w:tcPr>
            <w:tcW w:w="4517" w:type="dxa"/>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r>
    </w:tbl>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32"/>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注：售后服务事项填不下时可另加附页</w:t>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bookmarkStart w:id="182" w:name="_Toc31751"/>
      <w:bookmarkStart w:id="183" w:name="_Toc80205947"/>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rPr>
        <w:sectPr>
          <w:pgSz w:w="11910" w:h="16840"/>
          <w:pgMar w:top="1134" w:right="1134" w:bottom="1134" w:left="1134" w:header="720" w:footer="720" w:gutter="0"/>
          <w:pgNumType w:fmt="decimal"/>
          <w:cols w:space="720" w:num="1"/>
        </w:sectPr>
      </w:pPr>
      <w:bookmarkStart w:id="184" w:name="_Toc24483"/>
      <w:bookmarkStart w:id="185" w:name="_Toc32254"/>
      <w:bookmarkStart w:id="186" w:name="_Toc5523"/>
      <w:bookmarkStart w:id="187" w:name="_Toc25054"/>
      <w:bookmarkStart w:id="188" w:name="_Toc27629"/>
      <w:bookmarkStart w:id="189" w:name="_Toc6393"/>
      <w:bookmarkStart w:id="190" w:name="_Toc2169"/>
      <w:r>
        <w:rPr>
          <w:rFonts w:hint="eastAsia" w:ascii="宋体" w:hAnsi="宋体" w:eastAsia="宋体" w:cs="仿宋_GB2312"/>
          <w:bCs/>
          <w:color w:val="auto"/>
          <w:kern w:val="44"/>
          <w:sz w:val="44"/>
          <w:szCs w:val="44"/>
          <w:highlight w:val="none"/>
          <w:lang w:val="zh-CN"/>
        </w:rPr>
        <w:t>第七章 质疑、投诉材料格式</w:t>
      </w:r>
      <w:bookmarkEnd w:id="182"/>
      <w:bookmarkEnd w:id="183"/>
      <w:bookmarkEnd w:id="184"/>
      <w:bookmarkEnd w:id="185"/>
      <w:bookmarkEnd w:id="186"/>
      <w:bookmarkEnd w:id="187"/>
      <w:bookmarkEnd w:id="188"/>
      <w:bookmarkEnd w:id="189"/>
      <w:bookmarkEnd w:id="190"/>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hint="eastAsia" w:ascii="宋体" w:hAnsi="宋体" w:eastAsia="宋体" w:cs="Times New Roman"/>
          <w:b/>
          <w:color w:val="auto"/>
          <w:kern w:val="0"/>
          <w:sz w:val="24"/>
          <w:szCs w:val="24"/>
          <w:highlight w:val="none"/>
          <w:lang w:val="zh-CN"/>
        </w:rPr>
      </w:pPr>
    </w:p>
    <w:p>
      <w:pPr>
        <w:snapToGrid w:val="0"/>
        <w:spacing w:line="360" w:lineRule="auto"/>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2" w:type="first"/>
      <w:footerReference r:id="rId11" w:type="default"/>
      <w:pgSz w:w="11910" w:h="16840"/>
      <w:pgMar w:top="1340" w:right="150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0</w:t>
                    </w:r>
                    <w:r>
                      <w:fldChar w:fldCharType="end"/>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3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81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420" w:hanging="4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44</w:t>
                    </w:r>
                    <w:r>
                      <w:fldChar w:fldCharType="end"/>
                    </w:r>
                  </w:p>
                </w:txbxContent>
              </v:textbox>
            </v:shape>
          </w:pict>
        </mc:Fallback>
      </mc:AlternateContent>
    </w:r>
  </w:p>
  <w:p>
    <w:pPr>
      <w:pStyle w:val="24"/>
      <w:ind w:left="420" w:hanging="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110</w:t>
                    </w:r>
                    <w:r>
                      <w:fldChar w:fldCharType="end"/>
                    </w:r>
                  </w:p>
                </w:txbxContent>
              </v:textbox>
            </v:shape>
          </w:pict>
        </mc:Fallback>
      </mc:AlternateContent>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TI0ZTk3ZWJjMGYyMzY0MWFiMTRkN2Y1Njk4NDYifQ=="/>
  </w:docVars>
  <w:rsids>
    <w:rsidRoot w:val="007C21E9"/>
    <w:rsid w:val="00013A77"/>
    <w:rsid w:val="00044C1D"/>
    <w:rsid w:val="00045A4A"/>
    <w:rsid w:val="00052AB5"/>
    <w:rsid w:val="00066F40"/>
    <w:rsid w:val="000903CF"/>
    <w:rsid w:val="00092716"/>
    <w:rsid w:val="000957F5"/>
    <w:rsid w:val="000976E9"/>
    <w:rsid w:val="000C4A75"/>
    <w:rsid w:val="00101A1C"/>
    <w:rsid w:val="001377C7"/>
    <w:rsid w:val="00142034"/>
    <w:rsid w:val="0014358B"/>
    <w:rsid w:val="00153B10"/>
    <w:rsid w:val="00153E12"/>
    <w:rsid w:val="00162460"/>
    <w:rsid w:val="00163158"/>
    <w:rsid w:val="0017272A"/>
    <w:rsid w:val="001809D0"/>
    <w:rsid w:val="001846F6"/>
    <w:rsid w:val="001A410E"/>
    <w:rsid w:val="001A56CA"/>
    <w:rsid w:val="001D1ECE"/>
    <w:rsid w:val="002069D7"/>
    <w:rsid w:val="002160FE"/>
    <w:rsid w:val="002230C4"/>
    <w:rsid w:val="0022662B"/>
    <w:rsid w:val="00275FE5"/>
    <w:rsid w:val="00293058"/>
    <w:rsid w:val="002936E3"/>
    <w:rsid w:val="00294A6D"/>
    <w:rsid w:val="002A2CA7"/>
    <w:rsid w:val="002B6928"/>
    <w:rsid w:val="00301A34"/>
    <w:rsid w:val="0030226F"/>
    <w:rsid w:val="00326F62"/>
    <w:rsid w:val="00330EE0"/>
    <w:rsid w:val="0034167D"/>
    <w:rsid w:val="003673B9"/>
    <w:rsid w:val="00373F41"/>
    <w:rsid w:val="00386BCC"/>
    <w:rsid w:val="003A3563"/>
    <w:rsid w:val="003A6CDF"/>
    <w:rsid w:val="003C14C1"/>
    <w:rsid w:val="003C7072"/>
    <w:rsid w:val="003C7AF8"/>
    <w:rsid w:val="00410669"/>
    <w:rsid w:val="00435B8B"/>
    <w:rsid w:val="0044139D"/>
    <w:rsid w:val="0047066C"/>
    <w:rsid w:val="00474CFC"/>
    <w:rsid w:val="004A01B9"/>
    <w:rsid w:val="004A34B8"/>
    <w:rsid w:val="004B2CFC"/>
    <w:rsid w:val="004B3219"/>
    <w:rsid w:val="004C3578"/>
    <w:rsid w:val="004D7926"/>
    <w:rsid w:val="004E24EA"/>
    <w:rsid w:val="0058622A"/>
    <w:rsid w:val="0059131E"/>
    <w:rsid w:val="005D62D0"/>
    <w:rsid w:val="00611BB2"/>
    <w:rsid w:val="00675346"/>
    <w:rsid w:val="0067773C"/>
    <w:rsid w:val="006A0C46"/>
    <w:rsid w:val="006C28F0"/>
    <w:rsid w:val="00735834"/>
    <w:rsid w:val="00771550"/>
    <w:rsid w:val="00787A78"/>
    <w:rsid w:val="007C21E9"/>
    <w:rsid w:val="007C29AA"/>
    <w:rsid w:val="007C4EFC"/>
    <w:rsid w:val="007D61FC"/>
    <w:rsid w:val="008012B0"/>
    <w:rsid w:val="008173A8"/>
    <w:rsid w:val="00830A6D"/>
    <w:rsid w:val="0086051C"/>
    <w:rsid w:val="00861FA7"/>
    <w:rsid w:val="00865EF9"/>
    <w:rsid w:val="00865F45"/>
    <w:rsid w:val="008C2444"/>
    <w:rsid w:val="008C2D7A"/>
    <w:rsid w:val="008F5EF4"/>
    <w:rsid w:val="008F6ADE"/>
    <w:rsid w:val="00915391"/>
    <w:rsid w:val="00915EAE"/>
    <w:rsid w:val="00940EAB"/>
    <w:rsid w:val="009511CD"/>
    <w:rsid w:val="00993D5F"/>
    <w:rsid w:val="009D4C9D"/>
    <w:rsid w:val="009D5BE7"/>
    <w:rsid w:val="009D7A73"/>
    <w:rsid w:val="009F1FB1"/>
    <w:rsid w:val="009F6765"/>
    <w:rsid w:val="00A06B78"/>
    <w:rsid w:val="00A36AD5"/>
    <w:rsid w:val="00A404AB"/>
    <w:rsid w:val="00A44EBE"/>
    <w:rsid w:val="00A612AB"/>
    <w:rsid w:val="00A6302F"/>
    <w:rsid w:val="00A84ABB"/>
    <w:rsid w:val="00AC3B63"/>
    <w:rsid w:val="00AC455F"/>
    <w:rsid w:val="00AD6C54"/>
    <w:rsid w:val="00B14ACF"/>
    <w:rsid w:val="00B15196"/>
    <w:rsid w:val="00B50C60"/>
    <w:rsid w:val="00B70362"/>
    <w:rsid w:val="00B83AD7"/>
    <w:rsid w:val="00BA48D1"/>
    <w:rsid w:val="00BB4F4B"/>
    <w:rsid w:val="00C02FF4"/>
    <w:rsid w:val="00C23A54"/>
    <w:rsid w:val="00C24FD7"/>
    <w:rsid w:val="00C74D20"/>
    <w:rsid w:val="00C9177D"/>
    <w:rsid w:val="00C91CC4"/>
    <w:rsid w:val="00CC3482"/>
    <w:rsid w:val="00D064A0"/>
    <w:rsid w:val="00D07B73"/>
    <w:rsid w:val="00D525F8"/>
    <w:rsid w:val="00D84019"/>
    <w:rsid w:val="00DB10F2"/>
    <w:rsid w:val="00DB5A31"/>
    <w:rsid w:val="00E26BD4"/>
    <w:rsid w:val="00E3133A"/>
    <w:rsid w:val="00E37B43"/>
    <w:rsid w:val="00E4032C"/>
    <w:rsid w:val="00E5206A"/>
    <w:rsid w:val="00E54CEE"/>
    <w:rsid w:val="00E55035"/>
    <w:rsid w:val="00F27EFB"/>
    <w:rsid w:val="00F27FA0"/>
    <w:rsid w:val="00F911D4"/>
    <w:rsid w:val="00FF4B64"/>
    <w:rsid w:val="011D075F"/>
    <w:rsid w:val="01CB02C6"/>
    <w:rsid w:val="01D450F3"/>
    <w:rsid w:val="01D56DD3"/>
    <w:rsid w:val="01E50C84"/>
    <w:rsid w:val="01FF46E4"/>
    <w:rsid w:val="020B5786"/>
    <w:rsid w:val="02217A18"/>
    <w:rsid w:val="02441B02"/>
    <w:rsid w:val="024457B0"/>
    <w:rsid w:val="0250392C"/>
    <w:rsid w:val="0262017F"/>
    <w:rsid w:val="02700A12"/>
    <w:rsid w:val="02775A28"/>
    <w:rsid w:val="027F4BED"/>
    <w:rsid w:val="02C977BD"/>
    <w:rsid w:val="02CD52F1"/>
    <w:rsid w:val="02D81677"/>
    <w:rsid w:val="02E55AA5"/>
    <w:rsid w:val="02F33579"/>
    <w:rsid w:val="02F8405A"/>
    <w:rsid w:val="03036BF9"/>
    <w:rsid w:val="03214847"/>
    <w:rsid w:val="034266EE"/>
    <w:rsid w:val="036B6560"/>
    <w:rsid w:val="0372245E"/>
    <w:rsid w:val="037F62D3"/>
    <w:rsid w:val="03930F0A"/>
    <w:rsid w:val="03A25B0F"/>
    <w:rsid w:val="03B10190"/>
    <w:rsid w:val="03E301C6"/>
    <w:rsid w:val="03EC632F"/>
    <w:rsid w:val="03FB16C0"/>
    <w:rsid w:val="043C7217"/>
    <w:rsid w:val="04425896"/>
    <w:rsid w:val="044F16F0"/>
    <w:rsid w:val="04921F3E"/>
    <w:rsid w:val="049F7B95"/>
    <w:rsid w:val="051D0645"/>
    <w:rsid w:val="05304A58"/>
    <w:rsid w:val="05651152"/>
    <w:rsid w:val="05827A6F"/>
    <w:rsid w:val="0585781A"/>
    <w:rsid w:val="05B10123"/>
    <w:rsid w:val="05BA0F6E"/>
    <w:rsid w:val="05C85B6F"/>
    <w:rsid w:val="05F17190"/>
    <w:rsid w:val="05F55A06"/>
    <w:rsid w:val="061C77CE"/>
    <w:rsid w:val="06502347"/>
    <w:rsid w:val="065B47F7"/>
    <w:rsid w:val="06695A20"/>
    <w:rsid w:val="06852C34"/>
    <w:rsid w:val="06896EB2"/>
    <w:rsid w:val="06B45B9F"/>
    <w:rsid w:val="06D62B5E"/>
    <w:rsid w:val="07032602"/>
    <w:rsid w:val="073B51E3"/>
    <w:rsid w:val="075D0B31"/>
    <w:rsid w:val="078556FE"/>
    <w:rsid w:val="07E278AB"/>
    <w:rsid w:val="0804384F"/>
    <w:rsid w:val="08162E97"/>
    <w:rsid w:val="08841649"/>
    <w:rsid w:val="0892386F"/>
    <w:rsid w:val="0896540B"/>
    <w:rsid w:val="08A72DDC"/>
    <w:rsid w:val="08DB7137"/>
    <w:rsid w:val="08E40B8D"/>
    <w:rsid w:val="090B3A39"/>
    <w:rsid w:val="09265A43"/>
    <w:rsid w:val="094521FA"/>
    <w:rsid w:val="09516593"/>
    <w:rsid w:val="096F5B1B"/>
    <w:rsid w:val="09786076"/>
    <w:rsid w:val="098E29CC"/>
    <w:rsid w:val="09AF056B"/>
    <w:rsid w:val="09BD5AD7"/>
    <w:rsid w:val="09CE6D29"/>
    <w:rsid w:val="09CF3FB8"/>
    <w:rsid w:val="0A0A59EB"/>
    <w:rsid w:val="0A22452A"/>
    <w:rsid w:val="0A2D2358"/>
    <w:rsid w:val="0A303492"/>
    <w:rsid w:val="0A3053D9"/>
    <w:rsid w:val="0A36164D"/>
    <w:rsid w:val="0A374E1B"/>
    <w:rsid w:val="0A4D49DC"/>
    <w:rsid w:val="0A794455"/>
    <w:rsid w:val="0A7D2FA4"/>
    <w:rsid w:val="0AEC04C5"/>
    <w:rsid w:val="0B097343"/>
    <w:rsid w:val="0B1E797A"/>
    <w:rsid w:val="0B254482"/>
    <w:rsid w:val="0B2D703C"/>
    <w:rsid w:val="0B340129"/>
    <w:rsid w:val="0B396189"/>
    <w:rsid w:val="0B4A3976"/>
    <w:rsid w:val="0B5551FE"/>
    <w:rsid w:val="0B570858"/>
    <w:rsid w:val="0BA85E8E"/>
    <w:rsid w:val="0BEA62BE"/>
    <w:rsid w:val="0C3A0EA2"/>
    <w:rsid w:val="0C423B4C"/>
    <w:rsid w:val="0C5F7EC9"/>
    <w:rsid w:val="0CB72F3E"/>
    <w:rsid w:val="0CBC262F"/>
    <w:rsid w:val="0CC61B2F"/>
    <w:rsid w:val="0D22418C"/>
    <w:rsid w:val="0D4A5B83"/>
    <w:rsid w:val="0D4F3378"/>
    <w:rsid w:val="0D982CF5"/>
    <w:rsid w:val="0DBA1896"/>
    <w:rsid w:val="0E022BDA"/>
    <w:rsid w:val="0E343CE0"/>
    <w:rsid w:val="0E353853"/>
    <w:rsid w:val="0E411532"/>
    <w:rsid w:val="0E5A016E"/>
    <w:rsid w:val="0E752256"/>
    <w:rsid w:val="0E9D4D60"/>
    <w:rsid w:val="0EAE428B"/>
    <w:rsid w:val="0ECA4573"/>
    <w:rsid w:val="0F04040B"/>
    <w:rsid w:val="0F2C2E76"/>
    <w:rsid w:val="0F6A1F1A"/>
    <w:rsid w:val="0F7C513B"/>
    <w:rsid w:val="0F7E6819"/>
    <w:rsid w:val="0FA55D25"/>
    <w:rsid w:val="0FB55CA2"/>
    <w:rsid w:val="1001271D"/>
    <w:rsid w:val="1018013C"/>
    <w:rsid w:val="101F264D"/>
    <w:rsid w:val="10240EAE"/>
    <w:rsid w:val="10267F1F"/>
    <w:rsid w:val="10304043"/>
    <w:rsid w:val="106A4FF5"/>
    <w:rsid w:val="109E1CBC"/>
    <w:rsid w:val="10CF7081"/>
    <w:rsid w:val="111326AB"/>
    <w:rsid w:val="1136394B"/>
    <w:rsid w:val="113E5504"/>
    <w:rsid w:val="113F075A"/>
    <w:rsid w:val="11534D38"/>
    <w:rsid w:val="11694069"/>
    <w:rsid w:val="116C2CA8"/>
    <w:rsid w:val="1181395C"/>
    <w:rsid w:val="119E326A"/>
    <w:rsid w:val="11A56003"/>
    <w:rsid w:val="11AB207C"/>
    <w:rsid w:val="11B56492"/>
    <w:rsid w:val="11EF6458"/>
    <w:rsid w:val="12013B8C"/>
    <w:rsid w:val="12290F0E"/>
    <w:rsid w:val="12412737"/>
    <w:rsid w:val="12415A70"/>
    <w:rsid w:val="128E5246"/>
    <w:rsid w:val="12B14A74"/>
    <w:rsid w:val="12E77597"/>
    <w:rsid w:val="12EE40B1"/>
    <w:rsid w:val="12FC28BE"/>
    <w:rsid w:val="131468C3"/>
    <w:rsid w:val="13264E55"/>
    <w:rsid w:val="1357455B"/>
    <w:rsid w:val="13813795"/>
    <w:rsid w:val="13CC58CF"/>
    <w:rsid w:val="13F44897"/>
    <w:rsid w:val="13F61207"/>
    <w:rsid w:val="144933C4"/>
    <w:rsid w:val="146F13F3"/>
    <w:rsid w:val="147D4F72"/>
    <w:rsid w:val="148A3D0B"/>
    <w:rsid w:val="1497248C"/>
    <w:rsid w:val="149C28BF"/>
    <w:rsid w:val="14A45FB0"/>
    <w:rsid w:val="14A6243D"/>
    <w:rsid w:val="14C87812"/>
    <w:rsid w:val="15141AAA"/>
    <w:rsid w:val="15412561"/>
    <w:rsid w:val="154774EE"/>
    <w:rsid w:val="15491A7F"/>
    <w:rsid w:val="155234DD"/>
    <w:rsid w:val="156A7853"/>
    <w:rsid w:val="158E19C1"/>
    <w:rsid w:val="159C4EFE"/>
    <w:rsid w:val="15C60DCC"/>
    <w:rsid w:val="162F52A8"/>
    <w:rsid w:val="16493163"/>
    <w:rsid w:val="165401BC"/>
    <w:rsid w:val="165E170D"/>
    <w:rsid w:val="16C14BCE"/>
    <w:rsid w:val="16E46F14"/>
    <w:rsid w:val="16E87E3D"/>
    <w:rsid w:val="17120F22"/>
    <w:rsid w:val="17410E5B"/>
    <w:rsid w:val="179C641F"/>
    <w:rsid w:val="17B86748"/>
    <w:rsid w:val="17BA0187"/>
    <w:rsid w:val="17C47764"/>
    <w:rsid w:val="17E413A1"/>
    <w:rsid w:val="18023817"/>
    <w:rsid w:val="189824E5"/>
    <w:rsid w:val="18AF432C"/>
    <w:rsid w:val="18DF0FE7"/>
    <w:rsid w:val="18E33BA8"/>
    <w:rsid w:val="196F7D5A"/>
    <w:rsid w:val="197B6835"/>
    <w:rsid w:val="198E56A0"/>
    <w:rsid w:val="1992381E"/>
    <w:rsid w:val="19AA594A"/>
    <w:rsid w:val="19C21A99"/>
    <w:rsid w:val="19C40971"/>
    <w:rsid w:val="19F17C09"/>
    <w:rsid w:val="1A0C05D9"/>
    <w:rsid w:val="1A0E41E2"/>
    <w:rsid w:val="1A1B57CD"/>
    <w:rsid w:val="1A542DB4"/>
    <w:rsid w:val="1A74720F"/>
    <w:rsid w:val="1A7D169C"/>
    <w:rsid w:val="1AB33A4E"/>
    <w:rsid w:val="1AC71182"/>
    <w:rsid w:val="1ACC777A"/>
    <w:rsid w:val="1AE64D67"/>
    <w:rsid w:val="1B382423"/>
    <w:rsid w:val="1B4E247D"/>
    <w:rsid w:val="1B5003D3"/>
    <w:rsid w:val="1B56170E"/>
    <w:rsid w:val="1B6612C9"/>
    <w:rsid w:val="1BBC7BDE"/>
    <w:rsid w:val="1BE41A08"/>
    <w:rsid w:val="1BF64E38"/>
    <w:rsid w:val="1C0F2192"/>
    <w:rsid w:val="1C110426"/>
    <w:rsid w:val="1C182D98"/>
    <w:rsid w:val="1C252D11"/>
    <w:rsid w:val="1C3D560A"/>
    <w:rsid w:val="1C4A28E3"/>
    <w:rsid w:val="1C4F1CA9"/>
    <w:rsid w:val="1C642B1A"/>
    <w:rsid w:val="1C643E00"/>
    <w:rsid w:val="1C830837"/>
    <w:rsid w:val="1C8B2EA7"/>
    <w:rsid w:val="1C990CD0"/>
    <w:rsid w:val="1C9E6531"/>
    <w:rsid w:val="1CAB5E94"/>
    <w:rsid w:val="1CB75DAF"/>
    <w:rsid w:val="1D2233C9"/>
    <w:rsid w:val="1D5860E0"/>
    <w:rsid w:val="1D7853F7"/>
    <w:rsid w:val="1D8A2C26"/>
    <w:rsid w:val="1D9D1A60"/>
    <w:rsid w:val="1DB409DB"/>
    <w:rsid w:val="1DC34DD9"/>
    <w:rsid w:val="1DE541AF"/>
    <w:rsid w:val="1E1A4F12"/>
    <w:rsid w:val="1E396C74"/>
    <w:rsid w:val="1E415936"/>
    <w:rsid w:val="1E6009B3"/>
    <w:rsid w:val="1E74383F"/>
    <w:rsid w:val="1EB7105D"/>
    <w:rsid w:val="1EB92499"/>
    <w:rsid w:val="1EE43F67"/>
    <w:rsid w:val="1F002B00"/>
    <w:rsid w:val="1F166DCB"/>
    <w:rsid w:val="1F1E75C5"/>
    <w:rsid w:val="1F2A0E70"/>
    <w:rsid w:val="1F3D4768"/>
    <w:rsid w:val="1F526FB3"/>
    <w:rsid w:val="1F731F8D"/>
    <w:rsid w:val="1F8F38DB"/>
    <w:rsid w:val="1F9F7F10"/>
    <w:rsid w:val="1FC73078"/>
    <w:rsid w:val="1FC9696C"/>
    <w:rsid w:val="1FF67E6D"/>
    <w:rsid w:val="2043534D"/>
    <w:rsid w:val="20682955"/>
    <w:rsid w:val="206A1062"/>
    <w:rsid w:val="206F45D9"/>
    <w:rsid w:val="20754CA5"/>
    <w:rsid w:val="209F6526"/>
    <w:rsid w:val="20A22E61"/>
    <w:rsid w:val="20AA183D"/>
    <w:rsid w:val="20C64CCC"/>
    <w:rsid w:val="20D11800"/>
    <w:rsid w:val="20D17529"/>
    <w:rsid w:val="20DC1BC4"/>
    <w:rsid w:val="20DF35F5"/>
    <w:rsid w:val="20E60491"/>
    <w:rsid w:val="20F71370"/>
    <w:rsid w:val="210431F4"/>
    <w:rsid w:val="215C59D3"/>
    <w:rsid w:val="218E49DB"/>
    <w:rsid w:val="21962F2C"/>
    <w:rsid w:val="21D224B0"/>
    <w:rsid w:val="21DA13C0"/>
    <w:rsid w:val="21DB5AB4"/>
    <w:rsid w:val="21FE4245"/>
    <w:rsid w:val="220B2862"/>
    <w:rsid w:val="225B1540"/>
    <w:rsid w:val="22AD570A"/>
    <w:rsid w:val="231E655E"/>
    <w:rsid w:val="23227345"/>
    <w:rsid w:val="233F18A9"/>
    <w:rsid w:val="2352251D"/>
    <w:rsid w:val="237130FB"/>
    <w:rsid w:val="237A74F0"/>
    <w:rsid w:val="237F7B4B"/>
    <w:rsid w:val="238306FE"/>
    <w:rsid w:val="239B7D19"/>
    <w:rsid w:val="23D15758"/>
    <w:rsid w:val="23EC2B26"/>
    <w:rsid w:val="24367BD5"/>
    <w:rsid w:val="245B23CF"/>
    <w:rsid w:val="24603FA7"/>
    <w:rsid w:val="24755FBF"/>
    <w:rsid w:val="24963CCF"/>
    <w:rsid w:val="24986210"/>
    <w:rsid w:val="24B81ED1"/>
    <w:rsid w:val="24BC52F1"/>
    <w:rsid w:val="24CC7AE7"/>
    <w:rsid w:val="24E000F6"/>
    <w:rsid w:val="24E753E1"/>
    <w:rsid w:val="250D2660"/>
    <w:rsid w:val="25290C20"/>
    <w:rsid w:val="2544425A"/>
    <w:rsid w:val="254E3BE9"/>
    <w:rsid w:val="25644CFB"/>
    <w:rsid w:val="25890DE3"/>
    <w:rsid w:val="25A06DE0"/>
    <w:rsid w:val="26037C97"/>
    <w:rsid w:val="261017C6"/>
    <w:rsid w:val="263F5510"/>
    <w:rsid w:val="2641436D"/>
    <w:rsid w:val="266153E4"/>
    <w:rsid w:val="26650CFE"/>
    <w:rsid w:val="266F5212"/>
    <w:rsid w:val="26815D1A"/>
    <w:rsid w:val="26866639"/>
    <w:rsid w:val="26931184"/>
    <w:rsid w:val="26B17E46"/>
    <w:rsid w:val="26D8755C"/>
    <w:rsid w:val="26F8589B"/>
    <w:rsid w:val="27261C55"/>
    <w:rsid w:val="274204A2"/>
    <w:rsid w:val="278A09FD"/>
    <w:rsid w:val="27996369"/>
    <w:rsid w:val="279F1523"/>
    <w:rsid w:val="27A060EE"/>
    <w:rsid w:val="27A83535"/>
    <w:rsid w:val="27B839C1"/>
    <w:rsid w:val="27BF551C"/>
    <w:rsid w:val="27F62352"/>
    <w:rsid w:val="27F70088"/>
    <w:rsid w:val="27F80870"/>
    <w:rsid w:val="28033475"/>
    <w:rsid w:val="282310EA"/>
    <w:rsid w:val="282D6188"/>
    <w:rsid w:val="285E1230"/>
    <w:rsid w:val="286B40D0"/>
    <w:rsid w:val="287D7284"/>
    <w:rsid w:val="28802BA7"/>
    <w:rsid w:val="288D2BA7"/>
    <w:rsid w:val="28A56D74"/>
    <w:rsid w:val="28CA5E86"/>
    <w:rsid w:val="29095871"/>
    <w:rsid w:val="290C539D"/>
    <w:rsid w:val="29230B26"/>
    <w:rsid w:val="295335C6"/>
    <w:rsid w:val="296B44E3"/>
    <w:rsid w:val="296D6704"/>
    <w:rsid w:val="298E4DCE"/>
    <w:rsid w:val="29A90AEE"/>
    <w:rsid w:val="29BF7193"/>
    <w:rsid w:val="29D61C04"/>
    <w:rsid w:val="29E1562F"/>
    <w:rsid w:val="2A046273"/>
    <w:rsid w:val="2A077C31"/>
    <w:rsid w:val="2A4223DA"/>
    <w:rsid w:val="2A4C1CBA"/>
    <w:rsid w:val="2A6016D6"/>
    <w:rsid w:val="2A831526"/>
    <w:rsid w:val="2A9D29C0"/>
    <w:rsid w:val="2AA07BC7"/>
    <w:rsid w:val="2AD01E8E"/>
    <w:rsid w:val="2AEA63A2"/>
    <w:rsid w:val="2B1F56FE"/>
    <w:rsid w:val="2B55197B"/>
    <w:rsid w:val="2B564195"/>
    <w:rsid w:val="2B5A7FF7"/>
    <w:rsid w:val="2B5F51ED"/>
    <w:rsid w:val="2B9D5D15"/>
    <w:rsid w:val="2BE74F7F"/>
    <w:rsid w:val="2BED5D7D"/>
    <w:rsid w:val="2C132F13"/>
    <w:rsid w:val="2C17787B"/>
    <w:rsid w:val="2C50160E"/>
    <w:rsid w:val="2C526025"/>
    <w:rsid w:val="2C5741F8"/>
    <w:rsid w:val="2C882884"/>
    <w:rsid w:val="2CA912D0"/>
    <w:rsid w:val="2CB0095D"/>
    <w:rsid w:val="2CB814C7"/>
    <w:rsid w:val="2CE7299B"/>
    <w:rsid w:val="2CFC7DA1"/>
    <w:rsid w:val="2CFD4304"/>
    <w:rsid w:val="2D2C7429"/>
    <w:rsid w:val="2D354F55"/>
    <w:rsid w:val="2D586C07"/>
    <w:rsid w:val="2E267AAE"/>
    <w:rsid w:val="2E3E3EC9"/>
    <w:rsid w:val="2EBC5ED0"/>
    <w:rsid w:val="2EE43201"/>
    <w:rsid w:val="2EF45FDD"/>
    <w:rsid w:val="2F192748"/>
    <w:rsid w:val="2F28021B"/>
    <w:rsid w:val="2F4460DD"/>
    <w:rsid w:val="2F4E0AC1"/>
    <w:rsid w:val="2F546A5B"/>
    <w:rsid w:val="2F6061FA"/>
    <w:rsid w:val="2F805509"/>
    <w:rsid w:val="2FAE1719"/>
    <w:rsid w:val="2FB4479F"/>
    <w:rsid w:val="2FC54080"/>
    <w:rsid w:val="2FD405AB"/>
    <w:rsid w:val="2FE6259D"/>
    <w:rsid w:val="300A2253"/>
    <w:rsid w:val="300F463E"/>
    <w:rsid w:val="30341880"/>
    <w:rsid w:val="30643430"/>
    <w:rsid w:val="307A7FB1"/>
    <w:rsid w:val="307C438B"/>
    <w:rsid w:val="30905E99"/>
    <w:rsid w:val="30D22ED3"/>
    <w:rsid w:val="30EC5718"/>
    <w:rsid w:val="30F56C6E"/>
    <w:rsid w:val="31013CC3"/>
    <w:rsid w:val="31306402"/>
    <w:rsid w:val="31396EFD"/>
    <w:rsid w:val="31456C33"/>
    <w:rsid w:val="31647AAC"/>
    <w:rsid w:val="31A07222"/>
    <w:rsid w:val="31AB7402"/>
    <w:rsid w:val="31B95D43"/>
    <w:rsid w:val="31D06C42"/>
    <w:rsid w:val="31FF3B6C"/>
    <w:rsid w:val="32077110"/>
    <w:rsid w:val="3216323D"/>
    <w:rsid w:val="323B2880"/>
    <w:rsid w:val="32AA4AAD"/>
    <w:rsid w:val="32C963C0"/>
    <w:rsid w:val="32DA429C"/>
    <w:rsid w:val="331C5AD4"/>
    <w:rsid w:val="332018FF"/>
    <w:rsid w:val="333F343F"/>
    <w:rsid w:val="335C4EDA"/>
    <w:rsid w:val="336E38A2"/>
    <w:rsid w:val="33722773"/>
    <w:rsid w:val="33BD303A"/>
    <w:rsid w:val="33C5268F"/>
    <w:rsid w:val="342437A7"/>
    <w:rsid w:val="34317897"/>
    <w:rsid w:val="343C5042"/>
    <w:rsid w:val="34555347"/>
    <w:rsid w:val="345722F4"/>
    <w:rsid w:val="34613F15"/>
    <w:rsid w:val="3463243E"/>
    <w:rsid w:val="34743D26"/>
    <w:rsid w:val="348273D4"/>
    <w:rsid w:val="34FE36EA"/>
    <w:rsid w:val="34FF2296"/>
    <w:rsid w:val="35447101"/>
    <w:rsid w:val="35480275"/>
    <w:rsid w:val="359C3F8A"/>
    <w:rsid w:val="35D054AD"/>
    <w:rsid w:val="35EE5FE2"/>
    <w:rsid w:val="363539B2"/>
    <w:rsid w:val="366D7B7D"/>
    <w:rsid w:val="367A5C07"/>
    <w:rsid w:val="368D08AD"/>
    <w:rsid w:val="368F2BEB"/>
    <w:rsid w:val="36B53B20"/>
    <w:rsid w:val="36BC5FEB"/>
    <w:rsid w:val="36D13CC6"/>
    <w:rsid w:val="36DF163C"/>
    <w:rsid w:val="3717778E"/>
    <w:rsid w:val="371F5976"/>
    <w:rsid w:val="3724787C"/>
    <w:rsid w:val="37307DA0"/>
    <w:rsid w:val="3747202B"/>
    <w:rsid w:val="374E017D"/>
    <w:rsid w:val="37756826"/>
    <w:rsid w:val="37AC1F65"/>
    <w:rsid w:val="37E54FA0"/>
    <w:rsid w:val="37E6666B"/>
    <w:rsid w:val="37FD2E72"/>
    <w:rsid w:val="383179F9"/>
    <w:rsid w:val="38425BDA"/>
    <w:rsid w:val="38482654"/>
    <w:rsid w:val="384E79F8"/>
    <w:rsid w:val="385A55DE"/>
    <w:rsid w:val="385F2FBF"/>
    <w:rsid w:val="386629E9"/>
    <w:rsid w:val="38845E7E"/>
    <w:rsid w:val="38A3375B"/>
    <w:rsid w:val="38A70067"/>
    <w:rsid w:val="38B56191"/>
    <w:rsid w:val="38D60B41"/>
    <w:rsid w:val="390B4155"/>
    <w:rsid w:val="39195460"/>
    <w:rsid w:val="392A049E"/>
    <w:rsid w:val="39553A19"/>
    <w:rsid w:val="396744B4"/>
    <w:rsid w:val="3970374E"/>
    <w:rsid w:val="39886599"/>
    <w:rsid w:val="39894A1A"/>
    <w:rsid w:val="398A077C"/>
    <w:rsid w:val="399D0FAB"/>
    <w:rsid w:val="39A122D0"/>
    <w:rsid w:val="39AB655A"/>
    <w:rsid w:val="39B95146"/>
    <w:rsid w:val="39C54356"/>
    <w:rsid w:val="39EA2F5F"/>
    <w:rsid w:val="39F03604"/>
    <w:rsid w:val="3A5A096E"/>
    <w:rsid w:val="3A5B056F"/>
    <w:rsid w:val="3A6A4AE7"/>
    <w:rsid w:val="3A6F521E"/>
    <w:rsid w:val="3A756C76"/>
    <w:rsid w:val="3ADD73C6"/>
    <w:rsid w:val="3AE53F9C"/>
    <w:rsid w:val="3AF675FE"/>
    <w:rsid w:val="3B5509C6"/>
    <w:rsid w:val="3BA260E2"/>
    <w:rsid w:val="3C25203F"/>
    <w:rsid w:val="3C270BE1"/>
    <w:rsid w:val="3C9012E0"/>
    <w:rsid w:val="3CD321D2"/>
    <w:rsid w:val="3CD55425"/>
    <w:rsid w:val="3CFF4663"/>
    <w:rsid w:val="3D213BF6"/>
    <w:rsid w:val="3D3B536E"/>
    <w:rsid w:val="3D6B7F80"/>
    <w:rsid w:val="3D900515"/>
    <w:rsid w:val="3DB135FF"/>
    <w:rsid w:val="3DB339C8"/>
    <w:rsid w:val="3DB51BFC"/>
    <w:rsid w:val="3DDE30D7"/>
    <w:rsid w:val="3E082B8C"/>
    <w:rsid w:val="3E351BF4"/>
    <w:rsid w:val="3E5C28BB"/>
    <w:rsid w:val="3E646774"/>
    <w:rsid w:val="3E736717"/>
    <w:rsid w:val="3E862809"/>
    <w:rsid w:val="3E9C0A83"/>
    <w:rsid w:val="3EA215A6"/>
    <w:rsid w:val="3EF732F4"/>
    <w:rsid w:val="3F060785"/>
    <w:rsid w:val="3F2C3542"/>
    <w:rsid w:val="3F302E94"/>
    <w:rsid w:val="3F3514F6"/>
    <w:rsid w:val="3F3538AF"/>
    <w:rsid w:val="3F56550A"/>
    <w:rsid w:val="3F646EED"/>
    <w:rsid w:val="3F8228BF"/>
    <w:rsid w:val="3F967FAC"/>
    <w:rsid w:val="3FA2538C"/>
    <w:rsid w:val="3FAE3300"/>
    <w:rsid w:val="3FB2084E"/>
    <w:rsid w:val="3FB670F9"/>
    <w:rsid w:val="3FC1296F"/>
    <w:rsid w:val="3FD54C06"/>
    <w:rsid w:val="3FDD2A8F"/>
    <w:rsid w:val="3FE17866"/>
    <w:rsid w:val="3FFB07ED"/>
    <w:rsid w:val="4011121F"/>
    <w:rsid w:val="40142AAB"/>
    <w:rsid w:val="403F2197"/>
    <w:rsid w:val="4048611C"/>
    <w:rsid w:val="4071177C"/>
    <w:rsid w:val="407B3F61"/>
    <w:rsid w:val="40853C52"/>
    <w:rsid w:val="40E6355F"/>
    <w:rsid w:val="410459C4"/>
    <w:rsid w:val="412A4DF8"/>
    <w:rsid w:val="412C0C24"/>
    <w:rsid w:val="41480BFA"/>
    <w:rsid w:val="4164006C"/>
    <w:rsid w:val="416750F2"/>
    <w:rsid w:val="417C14D9"/>
    <w:rsid w:val="41C64225"/>
    <w:rsid w:val="41F35E7D"/>
    <w:rsid w:val="41FF056E"/>
    <w:rsid w:val="420F229C"/>
    <w:rsid w:val="421D470E"/>
    <w:rsid w:val="421D4EA6"/>
    <w:rsid w:val="423A69B9"/>
    <w:rsid w:val="42733C6F"/>
    <w:rsid w:val="42766D6B"/>
    <w:rsid w:val="427D5BBD"/>
    <w:rsid w:val="427E7942"/>
    <w:rsid w:val="427F1068"/>
    <w:rsid w:val="42993D4D"/>
    <w:rsid w:val="42F05AF9"/>
    <w:rsid w:val="42F129A1"/>
    <w:rsid w:val="42F645BD"/>
    <w:rsid w:val="432A5A06"/>
    <w:rsid w:val="436446AC"/>
    <w:rsid w:val="43777787"/>
    <w:rsid w:val="43830D3E"/>
    <w:rsid w:val="439628F6"/>
    <w:rsid w:val="43D227C4"/>
    <w:rsid w:val="43FA0D9A"/>
    <w:rsid w:val="44473DD4"/>
    <w:rsid w:val="44490E95"/>
    <w:rsid w:val="44674C73"/>
    <w:rsid w:val="446C3689"/>
    <w:rsid w:val="4479576C"/>
    <w:rsid w:val="447F61FD"/>
    <w:rsid w:val="4497149C"/>
    <w:rsid w:val="44CE4B84"/>
    <w:rsid w:val="44F00076"/>
    <w:rsid w:val="45386DA3"/>
    <w:rsid w:val="45732B43"/>
    <w:rsid w:val="457635EC"/>
    <w:rsid w:val="45A271CF"/>
    <w:rsid w:val="45B46C32"/>
    <w:rsid w:val="45C04752"/>
    <w:rsid w:val="45CE6836"/>
    <w:rsid w:val="45F54D27"/>
    <w:rsid w:val="45F778F0"/>
    <w:rsid w:val="45FA5BA0"/>
    <w:rsid w:val="4624449B"/>
    <w:rsid w:val="46382E6D"/>
    <w:rsid w:val="46397012"/>
    <w:rsid w:val="4662163F"/>
    <w:rsid w:val="468948B3"/>
    <w:rsid w:val="469640DE"/>
    <w:rsid w:val="46B57629"/>
    <w:rsid w:val="46C14906"/>
    <w:rsid w:val="46C56785"/>
    <w:rsid w:val="46C94C42"/>
    <w:rsid w:val="46CB0A6B"/>
    <w:rsid w:val="46CE73EA"/>
    <w:rsid w:val="472C05EE"/>
    <w:rsid w:val="4762121A"/>
    <w:rsid w:val="47633125"/>
    <w:rsid w:val="47937301"/>
    <w:rsid w:val="47C8182E"/>
    <w:rsid w:val="47EE76AB"/>
    <w:rsid w:val="47F409BD"/>
    <w:rsid w:val="47FB3498"/>
    <w:rsid w:val="47FC6B7A"/>
    <w:rsid w:val="485052D8"/>
    <w:rsid w:val="48CE6FFF"/>
    <w:rsid w:val="48CF747F"/>
    <w:rsid w:val="48F93E8A"/>
    <w:rsid w:val="48FA2A51"/>
    <w:rsid w:val="491403CF"/>
    <w:rsid w:val="49156D95"/>
    <w:rsid w:val="493424A6"/>
    <w:rsid w:val="4955729B"/>
    <w:rsid w:val="496074EF"/>
    <w:rsid w:val="498F1A34"/>
    <w:rsid w:val="49965291"/>
    <w:rsid w:val="499D56E0"/>
    <w:rsid w:val="49AF5372"/>
    <w:rsid w:val="49CC5CF4"/>
    <w:rsid w:val="49D8660C"/>
    <w:rsid w:val="49DF4588"/>
    <w:rsid w:val="49E014E1"/>
    <w:rsid w:val="4A1258A3"/>
    <w:rsid w:val="4A27127D"/>
    <w:rsid w:val="4A3009D4"/>
    <w:rsid w:val="4A302258"/>
    <w:rsid w:val="4A4016CC"/>
    <w:rsid w:val="4A6456F4"/>
    <w:rsid w:val="4AE61714"/>
    <w:rsid w:val="4B0163AF"/>
    <w:rsid w:val="4B1B05A1"/>
    <w:rsid w:val="4B29541F"/>
    <w:rsid w:val="4B402AB5"/>
    <w:rsid w:val="4B5B5F59"/>
    <w:rsid w:val="4B651054"/>
    <w:rsid w:val="4B741C91"/>
    <w:rsid w:val="4B790C73"/>
    <w:rsid w:val="4BB626BF"/>
    <w:rsid w:val="4BF52E1B"/>
    <w:rsid w:val="4C2B02D4"/>
    <w:rsid w:val="4C353356"/>
    <w:rsid w:val="4C3D0C4A"/>
    <w:rsid w:val="4C3F6109"/>
    <w:rsid w:val="4C562E1E"/>
    <w:rsid w:val="4C6657B1"/>
    <w:rsid w:val="4C8371A7"/>
    <w:rsid w:val="4C8A0551"/>
    <w:rsid w:val="4C9E5CED"/>
    <w:rsid w:val="4CF4135C"/>
    <w:rsid w:val="4CFF56D5"/>
    <w:rsid w:val="4D075106"/>
    <w:rsid w:val="4D1C2E8A"/>
    <w:rsid w:val="4D2E7493"/>
    <w:rsid w:val="4D4A034A"/>
    <w:rsid w:val="4D626A29"/>
    <w:rsid w:val="4D767F1E"/>
    <w:rsid w:val="4D8F32A0"/>
    <w:rsid w:val="4D91475A"/>
    <w:rsid w:val="4D9B3FF3"/>
    <w:rsid w:val="4DD16A27"/>
    <w:rsid w:val="4E0D7324"/>
    <w:rsid w:val="4E1A512D"/>
    <w:rsid w:val="4E2509D2"/>
    <w:rsid w:val="4E374B25"/>
    <w:rsid w:val="4E614C78"/>
    <w:rsid w:val="4E6605CA"/>
    <w:rsid w:val="4E830E1E"/>
    <w:rsid w:val="4EAB0114"/>
    <w:rsid w:val="4EB2609A"/>
    <w:rsid w:val="4EC21D09"/>
    <w:rsid w:val="4EE96625"/>
    <w:rsid w:val="4F0409F3"/>
    <w:rsid w:val="4F044D97"/>
    <w:rsid w:val="4F0A3C0E"/>
    <w:rsid w:val="4F353550"/>
    <w:rsid w:val="4F4F29EA"/>
    <w:rsid w:val="4F522C31"/>
    <w:rsid w:val="4F5A4104"/>
    <w:rsid w:val="4F654F68"/>
    <w:rsid w:val="4F6B5950"/>
    <w:rsid w:val="4F8003E4"/>
    <w:rsid w:val="4F8F6D42"/>
    <w:rsid w:val="4FA908D9"/>
    <w:rsid w:val="4FEF61AD"/>
    <w:rsid w:val="500408DE"/>
    <w:rsid w:val="500A7FBC"/>
    <w:rsid w:val="500B65F9"/>
    <w:rsid w:val="500F7EA2"/>
    <w:rsid w:val="50163486"/>
    <w:rsid w:val="503C2CE4"/>
    <w:rsid w:val="503E05C5"/>
    <w:rsid w:val="503E1768"/>
    <w:rsid w:val="5080374E"/>
    <w:rsid w:val="5097410C"/>
    <w:rsid w:val="50A14F50"/>
    <w:rsid w:val="50B27017"/>
    <w:rsid w:val="50C6631B"/>
    <w:rsid w:val="51083745"/>
    <w:rsid w:val="516850BA"/>
    <w:rsid w:val="516F3258"/>
    <w:rsid w:val="51704195"/>
    <w:rsid w:val="518C2C3D"/>
    <w:rsid w:val="5190504B"/>
    <w:rsid w:val="51A01538"/>
    <w:rsid w:val="51AD470D"/>
    <w:rsid w:val="51C36465"/>
    <w:rsid w:val="51DB39B9"/>
    <w:rsid w:val="5203531B"/>
    <w:rsid w:val="521F7E78"/>
    <w:rsid w:val="52214DEA"/>
    <w:rsid w:val="524C32BD"/>
    <w:rsid w:val="5257234F"/>
    <w:rsid w:val="52720BC3"/>
    <w:rsid w:val="527A2805"/>
    <w:rsid w:val="527C55E3"/>
    <w:rsid w:val="52922181"/>
    <w:rsid w:val="52AB41DD"/>
    <w:rsid w:val="52DE7130"/>
    <w:rsid w:val="52E0467E"/>
    <w:rsid w:val="53070C6E"/>
    <w:rsid w:val="532924FD"/>
    <w:rsid w:val="53746B8D"/>
    <w:rsid w:val="5385626C"/>
    <w:rsid w:val="538C78B4"/>
    <w:rsid w:val="53AE36E2"/>
    <w:rsid w:val="53BE59EE"/>
    <w:rsid w:val="53C4320D"/>
    <w:rsid w:val="53ED68AB"/>
    <w:rsid w:val="541F6F1A"/>
    <w:rsid w:val="54256540"/>
    <w:rsid w:val="546A0247"/>
    <w:rsid w:val="54AD202B"/>
    <w:rsid w:val="54B20A58"/>
    <w:rsid w:val="54B836B4"/>
    <w:rsid w:val="54D77047"/>
    <w:rsid w:val="54E258CE"/>
    <w:rsid w:val="551B16A3"/>
    <w:rsid w:val="554A0860"/>
    <w:rsid w:val="55514833"/>
    <w:rsid w:val="55A1249C"/>
    <w:rsid w:val="55A62B8A"/>
    <w:rsid w:val="55DF61D7"/>
    <w:rsid w:val="56155BB7"/>
    <w:rsid w:val="566B3EB2"/>
    <w:rsid w:val="56897838"/>
    <w:rsid w:val="568D7B85"/>
    <w:rsid w:val="56A82B3F"/>
    <w:rsid w:val="56BC3C0F"/>
    <w:rsid w:val="56F67C83"/>
    <w:rsid w:val="57061B4B"/>
    <w:rsid w:val="5736758D"/>
    <w:rsid w:val="573A3817"/>
    <w:rsid w:val="57515444"/>
    <w:rsid w:val="57560E52"/>
    <w:rsid w:val="5766386C"/>
    <w:rsid w:val="57670253"/>
    <w:rsid w:val="57775CAB"/>
    <w:rsid w:val="578E6489"/>
    <w:rsid w:val="57AB500F"/>
    <w:rsid w:val="57CD6CBC"/>
    <w:rsid w:val="57CD7318"/>
    <w:rsid w:val="57DD0052"/>
    <w:rsid w:val="57E30AE1"/>
    <w:rsid w:val="58127246"/>
    <w:rsid w:val="581773FE"/>
    <w:rsid w:val="58311AAA"/>
    <w:rsid w:val="58361C31"/>
    <w:rsid w:val="584E04C9"/>
    <w:rsid w:val="5855579C"/>
    <w:rsid w:val="58624920"/>
    <w:rsid w:val="58663347"/>
    <w:rsid w:val="58984351"/>
    <w:rsid w:val="58AF1DF6"/>
    <w:rsid w:val="58D11D9B"/>
    <w:rsid w:val="58FA76E7"/>
    <w:rsid w:val="592438F8"/>
    <w:rsid w:val="593F20D6"/>
    <w:rsid w:val="59540C9F"/>
    <w:rsid w:val="596078FE"/>
    <w:rsid w:val="597F637D"/>
    <w:rsid w:val="59882C3D"/>
    <w:rsid w:val="599B19F7"/>
    <w:rsid w:val="59B04FE8"/>
    <w:rsid w:val="59BF56A8"/>
    <w:rsid w:val="5A107157"/>
    <w:rsid w:val="5A1233D7"/>
    <w:rsid w:val="5A2426EB"/>
    <w:rsid w:val="5A501676"/>
    <w:rsid w:val="5AAC1340"/>
    <w:rsid w:val="5AC039E7"/>
    <w:rsid w:val="5AF56749"/>
    <w:rsid w:val="5AF63771"/>
    <w:rsid w:val="5B0A12CC"/>
    <w:rsid w:val="5B2C167F"/>
    <w:rsid w:val="5B2F6F83"/>
    <w:rsid w:val="5B4C010D"/>
    <w:rsid w:val="5B673AB6"/>
    <w:rsid w:val="5B835D00"/>
    <w:rsid w:val="5BCF5517"/>
    <w:rsid w:val="5BD61BB0"/>
    <w:rsid w:val="5BFB24E6"/>
    <w:rsid w:val="5C33344D"/>
    <w:rsid w:val="5C47491A"/>
    <w:rsid w:val="5C653A49"/>
    <w:rsid w:val="5CA5043C"/>
    <w:rsid w:val="5CB94636"/>
    <w:rsid w:val="5CC27D23"/>
    <w:rsid w:val="5CC4676D"/>
    <w:rsid w:val="5CD00EAA"/>
    <w:rsid w:val="5CDC27DA"/>
    <w:rsid w:val="5D293D84"/>
    <w:rsid w:val="5D3662B3"/>
    <w:rsid w:val="5D3B0092"/>
    <w:rsid w:val="5D6A7321"/>
    <w:rsid w:val="5D82193F"/>
    <w:rsid w:val="5D9C7622"/>
    <w:rsid w:val="5DBC2E9F"/>
    <w:rsid w:val="5DDA36C2"/>
    <w:rsid w:val="5DF302D4"/>
    <w:rsid w:val="5E006713"/>
    <w:rsid w:val="5E326B7D"/>
    <w:rsid w:val="5E4173F2"/>
    <w:rsid w:val="5E493FE8"/>
    <w:rsid w:val="5E566771"/>
    <w:rsid w:val="5E6C6963"/>
    <w:rsid w:val="5EA00D2C"/>
    <w:rsid w:val="5EC432CF"/>
    <w:rsid w:val="5ECB4F8C"/>
    <w:rsid w:val="5ED5673A"/>
    <w:rsid w:val="5EDB53F8"/>
    <w:rsid w:val="5EE65064"/>
    <w:rsid w:val="5EEE5B65"/>
    <w:rsid w:val="5F102AF0"/>
    <w:rsid w:val="5F406AF7"/>
    <w:rsid w:val="5F6570F8"/>
    <w:rsid w:val="5F703EC9"/>
    <w:rsid w:val="5F76621D"/>
    <w:rsid w:val="5FB3694F"/>
    <w:rsid w:val="5FB970DF"/>
    <w:rsid w:val="5FD21DA9"/>
    <w:rsid w:val="5FF519D0"/>
    <w:rsid w:val="600F33B6"/>
    <w:rsid w:val="601E3E49"/>
    <w:rsid w:val="602D199B"/>
    <w:rsid w:val="60711F15"/>
    <w:rsid w:val="607169C6"/>
    <w:rsid w:val="60A42C31"/>
    <w:rsid w:val="60A56862"/>
    <w:rsid w:val="60BC3E74"/>
    <w:rsid w:val="60C166EF"/>
    <w:rsid w:val="60E4592E"/>
    <w:rsid w:val="610A3BF6"/>
    <w:rsid w:val="614B0915"/>
    <w:rsid w:val="614E60D8"/>
    <w:rsid w:val="61734C5D"/>
    <w:rsid w:val="61D62E9B"/>
    <w:rsid w:val="61E01682"/>
    <w:rsid w:val="61FD59BC"/>
    <w:rsid w:val="62041690"/>
    <w:rsid w:val="620938BD"/>
    <w:rsid w:val="62585A7C"/>
    <w:rsid w:val="62954E79"/>
    <w:rsid w:val="6299063F"/>
    <w:rsid w:val="62EE71CA"/>
    <w:rsid w:val="63403FBC"/>
    <w:rsid w:val="63D124F5"/>
    <w:rsid w:val="63D43630"/>
    <w:rsid w:val="63F4531A"/>
    <w:rsid w:val="64083C3F"/>
    <w:rsid w:val="64117515"/>
    <w:rsid w:val="64477515"/>
    <w:rsid w:val="64857D05"/>
    <w:rsid w:val="649557C1"/>
    <w:rsid w:val="64B77BC7"/>
    <w:rsid w:val="64CF33FF"/>
    <w:rsid w:val="64D375A3"/>
    <w:rsid w:val="64E46D1A"/>
    <w:rsid w:val="64FC3B9A"/>
    <w:rsid w:val="653D1B90"/>
    <w:rsid w:val="655D015B"/>
    <w:rsid w:val="659B7170"/>
    <w:rsid w:val="65DA6397"/>
    <w:rsid w:val="65FD47A4"/>
    <w:rsid w:val="66052F39"/>
    <w:rsid w:val="660A0B49"/>
    <w:rsid w:val="665138CC"/>
    <w:rsid w:val="66584D45"/>
    <w:rsid w:val="666B47EA"/>
    <w:rsid w:val="6677718C"/>
    <w:rsid w:val="668A4D5C"/>
    <w:rsid w:val="67045800"/>
    <w:rsid w:val="67303947"/>
    <w:rsid w:val="673D1BBD"/>
    <w:rsid w:val="674C6803"/>
    <w:rsid w:val="675237C7"/>
    <w:rsid w:val="67855FB8"/>
    <w:rsid w:val="67EE5572"/>
    <w:rsid w:val="67F021C3"/>
    <w:rsid w:val="68136BD7"/>
    <w:rsid w:val="682F280A"/>
    <w:rsid w:val="683D457B"/>
    <w:rsid w:val="68552E02"/>
    <w:rsid w:val="687F6274"/>
    <w:rsid w:val="68A15869"/>
    <w:rsid w:val="68A82B51"/>
    <w:rsid w:val="68BA149C"/>
    <w:rsid w:val="68BE6802"/>
    <w:rsid w:val="68EC2B74"/>
    <w:rsid w:val="68FF69BE"/>
    <w:rsid w:val="690D6941"/>
    <w:rsid w:val="691C2C81"/>
    <w:rsid w:val="691D6BEF"/>
    <w:rsid w:val="692270F9"/>
    <w:rsid w:val="692E2F6C"/>
    <w:rsid w:val="6984779F"/>
    <w:rsid w:val="69A24299"/>
    <w:rsid w:val="69C70ED2"/>
    <w:rsid w:val="6A151732"/>
    <w:rsid w:val="6A310ACA"/>
    <w:rsid w:val="6A33711A"/>
    <w:rsid w:val="6A475C3C"/>
    <w:rsid w:val="6A762D68"/>
    <w:rsid w:val="6A7F2149"/>
    <w:rsid w:val="6A8230BA"/>
    <w:rsid w:val="6A8D524E"/>
    <w:rsid w:val="6ACA6E39"/>
    <w:rsid w:val="6ACB2D3F"/>
    <w:rsid w:val="6B072B94"/>
    <w:rsid w:val="6B31373A"/>
    <w:rsid w:val="6B542D63"/>
    <w:rsid w:val="6B7226E0"/>
    <w:rsid w:val="6B7554DF"/>
    <w:rsid w:val="6BA742AC"/>
    <w:rsid w:val="6BA77944"/>
    <w:rsid w:val="6BA81731"/>
    <w:rsid w:val="6BBC39AC"/>
    <w:rsid w:val="6BD12541"/>
    <w:rsid w:val="6BD92510"/>
    <w:rsid w:val="6BDA195D"/>
    <w:rsid w:val="6BDA2004"/>
    <w:rsid w:val="6BF37332"/>
    <w:rsid w:val="6C1D7BCE"/>
    <w:rsid w:val="6C5C7431"/>
    <w:rsid w:val="6C800049"/>
    <w:rsid w:val="6C947AB0"/>
    <w:rsid w:val="6CD20281"/>
    <w:rsid w:val="6CD21729"/>
    <w:rsid w:val="6CD46F14"/>
    <w:rsid w:val="6CD8269F"/>
    <w:rsid w:val="6CDB7B84"/>
    <w:rsid w:val="6D311F7D"/>
    <w:rsid w:val="6D39117E"/>
    <w:rsid w:val="6D4B7745"/>
    <w:rsid w:val="6D556E3C"/>
    <w:rsid w:val="6D5D2B62"/>
    <w:rsid w:val="6D6745F5"/>
    <w:rsid w:val="6D8117F8"/>
    <w:rsid w:val="6DB56881"/>
    <w:rsid w:val="6E0809B1"/>
    <w:rsid w:val="6E0923D8"/>
    <w:rsid w:val="6E127AFC"/>
    <w:rsid w:val="6E2E1A6D"/>
    <w:rsid w:val="6E482931"/>
    <w:rsid w:val="6E6648EE"/>
    <w:rsid w:val="6E7243FD"/>
    <w:rsid w:val="6E8610ED"/>
    <w:rsid w:val="6EF01BCF"/>
    <w:rsid w:val="6F1F7E65"/>
    <w:rsid w:val="6F41302D"/>
    <w:rsid w:val="6F42354B"/>
    <w:rsid w:val="6F5324B5"/>
    <w:rsid w:val="6F610C1F"/>
    <w:rsid w:val="6F9D5714"/>
    <w:rsid w:val="6FCE7735"/>
    <w:rsid w:val="70522332"/>
    <w:rsid w:val="705A50F3"/>
    <w:rsid w:val="706207E5"/>
    <w:rsid w:val="707B198B"/>
    <w:rsid w:val="70AB67CF"/>
    <w:rsid w:val="70BB6549"/>
    <w:rsid w:val="70C8462E"/>
    <w:rsid w:val="70D9311B"/>
    <w:rsid w:val="711557D2"/>
    <w:rsid w:val="71290211"/>
    <w:rsid w:val="714810E1"/>
    <w:rsid w:val="71762C26"/>
    <w:rsid w:val="718152ED"/>
    <w:rsid w:val="71A0693C"/>
    <w:rsid w:val="71A74636"/>
    <w:rsid w:val="71E068B0"/>
    <w:rsid w:val="71E36583"/>
    <w:rsid w:val="71EC182A"/>
    <w:rsid w:val="722331A5"/>
    <w:rsid w:val="7229583B"/>
    <w:rsid w:val="72476501"/>
    <w:rsid w:val="726E72DD"/>
    <w:rsid w:val="729D5541"/>
    <w:rsid w:val="72C429AD"/>
    <w:rsid w:val="72D73503"/>
    <w:rsid w:val="72F53F87"/>
    <w:rsid w:val="730D1CCA"/>
    <w:rsid w:val="73281380"/>
    <w:rsid w:val="735143BA"/>
    <w:rsid w:val="73597C8A"/>
    <w:rsid w:val="737B2F59"/>
    <w:rsid w:val="737F23C2"/>
    <w:rsid w:val="73802173"/>
    <w:rsid w:val="73946DE8"/>
    <w:rsid w:val="73956BEF"/>
    <w:rsid w:val="73CD4ED4"/>
    <w:rsid w:val="73EF6ABA"/>
    <w:rsid w:val="74112B88"/>
    <w:rsid w:val="741572BE"/>
    <w:rsid w:val="741E4D72"/>
    <w:rsid w:val="742244FB"/>
    <w:rsid w:val="743254BC"/>
    <w:rsid w:val="744637BC"/>
    <w:rsid w:val="747F0E60"/>
    <w:rsid w:val="74C97E89"/>
    <w:rsid w:val="74F5031E"/>
    <w:rsid w:val="75220121"/>
    <w:rsid w:val="753D2E6F"/>
    <w:rsid w:val="754444B6"/>
    <w:rsid w:val="756D69D5"/>
    <w:rsid w:val="758449E9"/>
    <w:rsid w:val="758E4672"/>
    <w:rsid w:val="75D51592"/>
    <w:rsid w:val="762C3780"/>
    <w:rsid w:val="76393874"/>
    <w:rsid w:val="763D6C92"/>
    <w:rsid w:val="7647717D"/>
    <w:rsid w:val="764C5C9C"/>
    <w:rsid w:val="764D6A4B"/>
    <w:rsid w:val="768B2013"/>
    <w:rsid w:val="769F05AF"/>
    <w:rsid w:val="76AD636B"/>
    <w:rsid w:val="76AE11FD"/>
    <w:rsid w:val="7713516B"/>
    <w:rsid w:val="772103AE"/>
    <w:rsid w:val="77345A04"/>
    <w:rsid w:val="77361AE6"/>
    <w:rsid w:val="77547417"/>
    <w:rsid w:val="7765236E"/>
    <w:rsid w:val="77775D89"/>
    <w:rsid w:val="77865594"/>
    <w:rsid w:val="779C20FF"/>
    <w:rsid w:val="77A7245B"/>
    <w:rsid w:val="77AB774B"/>
    <w:rsid w:val="77D5375D"/>
    <w:rsid w:val="77F45FF4"/>
    <w:rsid w:val="78021845"/>
    <w:rsid w:val="78166FF5"/>
    <w:rsid w:val="78674783"/>
    <w:rsid w:val="786848AD"/>
    <w:rsid w:val="78685C72"/>
    <w:rsid w:val="78834CF3"/>
    <w:rsid w:val="788E4FCD"/>
    <w:rsid w:val="78954711"/>
    <w:rsid w:val="78A52233"/>
    <w:rsid w:val="78AC1AE9"/>
    <w:rsid w:val="78DE7D9E"/>
    <w:rsid w:val="78FE3DD4"/>
    <w:rsid w:val="79447889"/>
    <w:rsid w:val="7966655A"/>
    <w:rsid w:val="79AF1C2F"/>
    <w:rsid w:val="79C64B1D"/>
    <w:rsid w:val="79C74800"/>
    <w:rsid w:val="7A263151"/>
    <w:rsid w:val="7A6016BC"/>
    <w:rsid w:val="7A78350B"/>
    <w:rsid w:val="7A9D0BB2"/>
    <w:rsid w:val="7AA97D3A"/>
    <w:rsid w:val="7AD0558D"/>
    <w:rsid w:val="7AF32EC7"/>
    <w:rsid w:val="7B0B3A59"/>
    <w:rsid w:val="7B140B3F"/>
    <w:rsid w:val="7B307F57"/>
    <w:rsid w:val="7B3F19BB"/>
    <w:rsid w:val="7B423C5A"/>
    <w:rsid w:val="7B46197D"/>
    <w:rsid w:val="7BBC6CC3"/>
    <w:rsid w:val="7BD7176C"/>
    <w:rsid w:val="7BDA577B"/>
    <w:rsid w:val="7BEA7349"/>
    <w:rsid w:val="7C194312"/>
    <w:rsid w:val="7C1973BE"/>
    <w:rsid w:val="7C247CA2"/>
    <w:rsid w:val="7C47271E"/>
    <w:rsid w:val="7C5400E1"/>
    <w:rsid w:val="7C540B4F"/>
    <w:rsid w:val="7C6764B7"/>
    <w:rsid w:val="7C6D03C2"/>
    <w:rsid w:val="7C74092F"/>
    <w:rsid w:val="7C824FF2"/>
    <w:rsid w:val="7C977DA4"/>
    <w:rsid w:val="7CAB1251"/>
    <w:rsid w:val="7CD14019"/>
    <w:rsid w:val="7CF16334"/>
    <w:rsid w:val="7CF3413E"/>
    <w:rsid w:val="7D284414"/>
    <w:rsid w:val="7D61609A"/>
    <w:rsid w:val="7D630980"/>
    <w:rsid w:val="7D8F36E8"/>
    <w:rsid w:val="7DA94EE7"/>
    <w:rsid w:val="7DDF6880"/>
    <w:rsid w:val="7DEA16C0"/>
    <w:rsid w:val="7E213C36"/>
    <w:rsid w:val="7E312A34"/>
    <w:rsid w:val="7E3E1F98"/>
    <w:rsid w:val="7E3F68A0"/>
    <w:rsid w:val="7E5C2E35"/>
    <w:rsid w:val="7E600DC3"/>
    <w:rsid w:val="7E694279"/>
    <w:rsid w:val="7E765D97"/>
    <w:rsid w:val="7E7E700C"/>
    <w:rsid w:val="7EA50B70"/>
    <w:rsid w:val="7EC47289"/>
    <w:rsid w:val="7EEF0E7A"/>
    <w:rsid w:val="7EFD0989"/>
    <w:rsid w:val="7F0251EE"/>
    <w:rsid w:val="7F5C31CD"/>
    <w:rsid w:val="7F6B5095"/>
    <w:rsid w:val="7F857B2A"/>
    <w:rsid w:val="7FA12889"/>
    <w:rsid w:val="7FA147C6"/>
    <w:rsid w:val="7FC17032"/>
    <w:rsid w:val="7FD41BDA"/>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7"/>
    <w:qFormat/>
    <w:uiPriority w:val="7"/>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6">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7">
    <w:name w:val="heading 4"/>
    <w:basedOn w:val="1"/>
    <w:next w:val="1"/>
    <w:link w:val="120"/>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9"/>
    <w:link w:val="50"/>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10">
    <w:name w:val="heading 8"/>
    <w:basedOn w:val="1"/>
    <w:next w:val="1"/>
    <w:link w:val="51"/>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11">
    <w:name w:val="heading 9"/>
    <w:basedOn w:val="1"/>
    <w:next w:val="1"/>
    <w:link w:val="52"/>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unhideWhenUsed/>
    <w:qFormat/>
    <w:uiPriority w:val="0"/>
    <w:pPr>
      <w:spacing w:after="120"/>
    </w:pPr>
    <w:rPr>
      <w:rFonts w:ascii="Times New Roman" w:hAnsi="Times New Roman" w:eastAsia="宋体" w:cs="Times New Roman"/>
      <w:szCs w:val="24"/>
      <w:lang w:val="zh-CN"/>
    </w:rPr>
  </w:style>
  <w:style w:type="paragraph" w:styleId="3">
    <w:name w:val="header"/>
    <w:basedOn w:val="1"/>
    <w:next w:val="1"/>
    <w:link w:val="7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9">
    <w:name w:val="Normal Indent"/>
    <w:basedOn w:val="1"/>
    <w:qFormat/>
    <w:uiPriority w:val="0"/>
    <w:pPr>
      <w:ind w:firstLine="420"/>
    </w:pPr>
    <w:rPr>
      <w:rFonts w:ascii="Times New Roman" w:hAnsi="Times New Roman" w:eastAsia="宋体" w:cs="Times New Roman"/>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4">
    <w:name w:val="annotation text"/>
    <w:basedOn w:val="1"/>
    <w:link w:val="54"/>
    <w:qFormat/>
    <w:uiPriority w:val="0"/>
    <w:pPr>
      <w:jc w:val="left"/>
    </w:pPr>
    <w:rPr>
      <w:rFonts w:ascii="Times New Roman" w:hAnsi="Times New Roman" w:eastAsia="宋体" w:cs="Times New Roman"/>
      <w:szCs w:val="24"/>
      <w:lang w:val="zh-CN"/>
    </w:rPr>
  </w:style>
  <w:style w:type="paragraph" w:styleId="15">
    <w:name w:val="Body Text 3"/>
    <w:basedOn w:val="1"/>
    <w:link w:val="56"/>
    <w:unhideWhenUsed/>
    <w:qFormat/>
    <w:uiPriority w:val="99"/>
    <w:pPr>
      <w:spacing w:after="120"/>
    </w:pPr>
    <w:rPr>
      <w:rFonts w:ascii="Times New Roman" w:hAnsi="Times New Roman" w:eastAsia="宋体" w:cs="Times New Roman"/>
      <w:sz w:val="16"/>
      <w:szCs w:val="16"/>
      <w:lang w:val="zh-CN"/>
    </w:rPr>
  </w:style>
  <w:style w:type="paragraph" w:styleId="16">
    <w:name w:val="Body Text Indent"/>
    <w:basedOn w:val="1"/>
    <w:link w:val="60"/>
    <w:qFormat/>
    <w:uiPriority w:val="0"/>
    <w:pPr>
      <w:ind w:firstLine="830" w:firstLineChars="352"/>
    </w:pPr>
    <w:rPr>
      <w:rFonts w:ascii="仿宋_GB2312" w:hAnsi="Times New Roman" w:eastAsia="仿宋_GB2312" w:cs="Times New Roman"/>
      <w:kern w:val="0"/>
      <w:sz w:val="32"/>
      <w:szCs w:val="20"/>
      <w:lang w:val="zh-CN"/>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semiHidden/>
    <w:unhideWhenUsed/>
    <w:qFormat/>
    <w:uiPriority w:val="39"/>
    <w:pPr>
      <w:ind w:left="840" w:leftChars="400"/>
    </w:pPr>
  </w:style>
  <w:style w:type="paragraph" w:styleId="19">
    <w:name w:val="Plain Text"/>
    <w:basedOn w:val="1"/>
    <w:next w:val="7"/>
    <w:link w:val="64"/>
    <w:qFormat/>
    <w:uiPriority w:val="0"/>
    <w:rPr>
      <w:rFonts w:ascii="宋体" w:hAnsi="Courier New" w:eastAsia="宋体" w:cs="Times New Roman"/>
      <w:kern w:val="0"/>
      <w:sz w:val="20"/>
      <w:szCs w:val="21"/>
      <w:lang w:val="zh-CN"/>
    </w:rPr>
  </w:style>
  <w:style w:type="paragraph" w:styleId="20">
    <w:name w:val="Date"/>
    <w:basedOn w:val="1"/>
    <w:next w:val="1"/>
    <w:link w:val="66"/>
    <w:unhideWhenUsed/>
    <w:qFormat/>
    <w:uiPriority w:val="99"/>
    <w:pPr>
      <w:ind w:left="100" w:leftChars="2500"/>
    </w:pPr>
    <w:rPr>
      <w:rFonts w:ascii="Times New Roman" w:hAnsi="Times New Roman" w:eastAsia="宋体" w:cs="Times New Roman"/>
      <w:szCs w:val="24"/>
      <w:lang w:val="zh-CN"/>
    </w:rPr>
  </w:style>
  <w:style w:type="paragraph" w:styleId="21">
    <w:name w:val="Body Text Indent 2"/>
    <w:basedOn w:val="1"/>
    <w:next w:val="22"/>
    <w:qFormat/>
    <w:uiPriority w:val="99"/>
    <w:pPr>
      <w:spacing w:after="120" w:line="480" w:lineRule="auto"/>
      <w:ind w:left="420" w:leftChars="200"/>
    </w:pPr>
    <w:rPr>
      <w:sz w:val="24"/>
      <w:szCs w:val="20"/>
    </w:rPr>
  </w:style>
  <w:style w:type="paragraph" w:customStyle="1" w:styleId="22">
    <w:name w:val="正文缩进1"/>
    <w:basedOn w:val="1"/>
    <w:next w:val="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styleId="23">
    <w:name w:val="Balloon Text"/>
    <w:basedOn w:val="1"/>
    <w:link w:val="101"/>
    <w:semiHidden/>
    <w:qFormat/>
    <w:uiPriority w:val="0"/>
    <w:rPr>
      <w:rFonts w:ascii="Times New Roman" w:hAnsi="Times New Roman" w:eastAsia="宋体" w:cs="Times New Roman"/>
      <w:sz w:val="18"/>
      <w:szCs w:val="18"/>
    </w:rPr>
  </w:style>
  <w:style w:type="paragraph" w:styleId="24">
    <w:name w:val="footer"/>
    <w:basedOn w:val="1"/>
    <w:next w:val="1"/>
    <w:link w:val="69"/>
    <w:unhideWhenUsed/>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5">
    <w:name w:val="toc 1"/>
    <w:basedOn w:val="1"/>
    <w:next w:val="1"/>
    <w:semiHidden/>
    <w:unhideWhenUsed/>
    <w:qFormat/>
    <w:uiPriority w:val="39"/>
  </w:style>
  <w:style w:type="paragraph" w:styleId="26">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27">
    <w:name w:val="toc 2"/>
    <w:basedOn w:val="1"/>
    <w:next w:val="1"/>
    <w:semiHidden/>
    <w:unhideWhenUsed/>
    <w:qFormat/>
    <w:uiPriority w:val="39"/>
    <w:pPr>
      <w:ind w:left="420" w:leftChars="200"/>
    </w:pPr>
  </w:style>
  <w:style w:type="paragraph" w:styleId="28">
    <w:name w:val="Normal (Web)"/>
    <w:basedOn w:val="1"/>
    <w:unhideWhenUsed/>
    <w:qFormat/>
    <w:uiPriority w:val="99"/>
    <w:rPr>
      <w:rFonts w:ascii="Calibri" w:hAnsi="Calibri" w:eastAsia="宋体" w:cs="Times New Roman"/>
      <w:kern w:val="0"/>
      <w:sz w:val="24"/>
      <w:szCs w:val="24"/>
    </w:rPr>
  </w:style>
  <w:style w:type="paragraph" w:styleId="29">
    <w:name w:val="Title"/>
    <w:basedOn w:val="1"/>
    <w:next w:val="1"/>
    <w:link w:val="73"/>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30">
    <w:name w:val="annotation subject"/>
    <w:basedOn w:val="14"/>
    <w:next w:val="14"/>
    <w:link w:val="75"/>
    <w:qFormat/>
    <w:uiPriority w:val="0"/>
    <w:rPr>
      <w:b/>
      <w:bCs/>
    </w:rPr>
  </w:style>
  <w:style w:type="paragraph" w:styleId="31">
    <w:name w:val="Body Text First Indent 2"/>
    <w:basedOn w:val="1"/>
    <w:link w:val="110"/>
    <w:semiHidden/>
    <w:unhideWhenUsed/>
    <w:qFormat/>
    <w:uiPriority w:val="99"/>
    <w:pPr>
      <w:spacing w:after="120"/>
      <w:ind w:left="420" w:leftChars="200" w:firstLine="420" w:firstLineChars="200"/>
    </w:pPr>
    <w:rPr>
      <w:rFonts w:ascii="Times New Roman" w:eastAsia="宋体"/>
      <w:szCs w:val="24"/>
    </w:rPr>
  </w:style>
  <w:style w:type="table" w:styleId="33">
    <w:name w:val="Table Grid"/>
    <w:basedOn w:val="32"/>
    <w:qFormat/>
    <w:uiPriority w:val="3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0"/>
    <w:rPr>
      <w:b/>
    </w:rPr>
  </w:style>
  <w:style w:type="character" w:styleId="36">
    <w:name w:val="endnote reference"/>
    <w:unhideWhenUsed/>
    <w:qFormat/>
    <w:uiPriority w:val="99"/>
    <w:rPr>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basedOn w:val="34"/>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qFormat/>
    <w:uiPriority w:val="0"/>
    <w:rPr>
      <w:sz w:val="21"/>
      <w:szCs w:val="21"/>
    </w:rPr>
  </w:style>
  <w:style w:type="character" w:customStyle="1" w:styleId="41">
    <w:name w:val="标题 2 Char"/>
    <w:basedOn w:val="34"/>
    <w:qFormat/>
    <w:uiPriority w:val="9"/>
    <w:rPr>
      <w:rFonts w:asciiTheme="majorHAnsi" w:hAnsiTheme="majorHAnsi" w:eastAsiaTheme="majorEastAsia" w:cstheme="majorBidi"/>
      <w:b/>
      <w:bCs/>
      <w:sz w:val="32"/>
      <w:szCs w:val="32"/>
    </w:rPr>
  </w:style>
  <w:style w:type="character" w:customStyle="1" w:styleId="42">
    <w:name w:val="标题 3 Char"/>
    <w:basedOn w:val="34"/>
    <w:qFormat/>
    <w:uiPriority w:val="9"/>
    <w:rPr>
      <w:b/>
      <w:bCs/>
      <w:sz w:val="32"/>
      <w:szCs w:val="32"/>
    </w:rPr>
  </w:style>
  <w:style w:type="character" w:customStyle="1" w:styleId="43">
    <w:name w:val="标题 1 Char"/>
    <w:basedOn w:val="34"/>
    <w:qFormat/>
    <w:uiPriority w:val="9"/>
    <w:rPr>
      <w:b/>
      <w:bCs/>
      <w:kern w:val="44"/>
      <w:sz w:val="44"/>
      <w:szCs w:val="44"/>
    </w:rPr>
  </w:style>
  <w:style w:type="character" w:customStyle="1" w:styleId="44">
    <w:name w:val="标题 5 Char"/>
    <w:basedOn w:val="34"/>
    <w:qFormat/>
    <w:uiPriority w:val="9"/>
    <w:rPr>
      <w:b/>
      <w:bCs/>
      <w:sz w:val="28"/>
      <w:szCs w:val="28"/>
    </w:rPr>
  </w:style>
  <w:style w:type="character" w:customStyle="1" w:styleId="45">
    <w:name w:val="标题 8 Char"/>
    <w:basedOn w:val="34"/>
    <w:qFormat/>
    <w:uiPriority w:val="0"/>
    <w:rPr>
      <w:rFonts w:asciiTheme="majorHAnsi" w:hAnsiTheme="majorHAnsi" w:eastAsiaTheme="majorEastAsia" w:cstheme="majorBidi"/>
      <w:sz w:val="24"/>
      <w:szCs w:val="24"/>
    </w:rPr>
  </w:style>
  <w:style w:type="character" w:customStyle="1" w:styleId="46">
    <w:name w:val="标题 9 Char"/>
    <w:basedOn w:val="34"/>
    <w:semiHidden/>
    <w:qFormat/>
    <w:uiPriority w:val="9"/>
    <w:rPr>
      <w:rFonts w:asciiTheme="majorHAnsi" w:hAnsiTheme="majorHAnsi" w:eastAsiaTheme="majorEastAsia" w:cstheme="majorBidi"/>
      <w:szCs w:val="21"/>
    </w:rPr>
  </w:style>
  <w:style w:type="character" w:customStyle="1" w:styleId="47">
    <w:name w:val="标题 1 字符"/>
    <w:link w:val="4"/>
    <w:qFormat/>
    <w:uiPriority w:val="9"/>
    <w:rPr>
      <w:rFonts w:ascii="Times New Roman" w:hAnsi="Times New Roman" w:eastAsia="宋体" w:cs="Times New Roman"/>
      <w:b/>
      <w:bCs/>
      <w:kern w:val="44"/>
      <w:sz w:val="44"/>
      <w:szCs w:val="44"/>
      <w:lang w:val="zh-CN" w:eastAsia="zh-CN"/>
    </w:rPr>
  </w:style>
  <w:style w:type="character" w:customStyle="1" w:styleId="48">
    <w:name w:val="标题 2 字符"/>
    <w:link w:val="5"/>
    <w:qFormat/>
    <w:uiPriority w:val="9"/>
    <w:rPr>
      <w:rFonts w:ascii="Cambria" w:hAnsi="Cambria" w:eastAsia="宋体" w:cs="Times New Roman"/>
      <w:b/>
      <w:bCs/>
      <w:sz w:val="32"/>
      <w:szCs w:val="32"/>
      <w:lang w:val="zh-CN" w:eastAsia="zh-CN"/>
    </w:rPr>
  </w:style>
  <w:style w:type="character" w:customStyle="1" w:styleId="49">
    <w:name w:val="标题 3 字符"/>
    <w:link w:val="6"/>
    <w:qFormat/>
    <w:uiPriority w:val="9"/>
    <w:rPr>
      <w:rFonts w:ascii="Times New Roman" w:hAnsi="Times New Roman" w:eastAsia="宋体" w:cs="Times New Roman"/>
      <w:b/>
      <w:bCs/>
      <w:sz w:val="32"/>
      <w:szCs w:val="32"/>
      <w:lang w:val="zh-CN" w:eastAsia="zh-CN"/>
    </w:rPr>
  </w:style>
  <w:style w:type="character" w:customStyle="1" w:styleId="50">
    <w:name w:val="标题 5 字符"/>
    <w:link w:val="8"/>
    <w:qFormat/>
    <w:uiPriority w:val="9"/>
    <w:rPr>
      <w:rFonts w:ascii="Times New Roman" w:hAnsi="Times New Roman" w:eastAsia="宋体" w:cs="Times New Roman"/>
      <w:b/>
      <w:bCs/>
      <w:sz w:val="28"/>
      <w:szCs w:val="28"/>
      <w:lang w:val="zh-CN" w:eastAsia="zh-CN"/>
    </w:rPr>
  </w:style>
  <w:style w:type="character" w:customStyle="1" w:styleId="51">
    <w:name w:val="标题 8 字符"/>
    <w:link w:val="10"/>
    <w:qFormat/>
    <w:uiPriority w:val="9"/>
    <w:rPr>
      <w:rFonts w:ascii="等线 Light" w:hAnsi="等线 Light" w:eastAsia="等线 Light" w:cs="Times New Roman"/>
      <w:sz w:val="24"/>
      <w:szCs w:val="24"/>
      <w:lang w:val="zh-CN" w:eastAsia="zh-CN"/>
    </w:rPr>
  </w:style>
  <w:style w:type="character" w:customStyle="1" w:styleId="52">
    <w:name w:val="标题 9 字符"/>
    <w:link w:val="11"/>
    <w:qFormat/>
    <w:uiPriority w:val="9"/>
    <w:rPr>
      <w:rFonts w:ascii="Cambria" w:hAnsi="Cambria" w:eastAsia="宋体" w:cs="Times New Roman"/>
      <w:szCs w:val="21"/>
      <w:lang w:val="zh-CN" w:eastAsia="zh-CN"/>
    </w:rPr>
  </w:style>
  <w:style w:type="character" w:customStyle="1" w:styleId="53">
    <w:name w:val="批注文字 Char"/>
    <w:basedOn w:val="34"/>
    <w:qFormat/>
    <w:uiPriority w:val="0"/>
  </w:style>
  <w:style w:type="character" w:customStyle="1" w:styleId="54">
    <w:name w:val="批注文字 字符2"/>
    <w:link w:val="14"/>
    <w:qFormat/>
    <w:uiPriority w:val="0"/>
    <w:rPr>
      <w:rFonts w:ascii="Times New Roman" w:hAnsi="Times New Roman" w:eastAsia="宋体" w:cs="Times New Roman"/>
      <w:szCs w:val="24"/>
      <w:lang w:val="zh-CN" w:eastAsia="zh-CN"/>
    </w:rPr>
  </w:style>
  <w:style w:type="character" w:customStyle="1" w:styleId="55">
    <w:name w:val="正文文本 3 Char"/>
    <w:basedOn w:val="34"/>
    <w:qFormat/>
    <w:uiPriority w:val="99"/>
    <w:rPr>
      <w:sz w:val="16"/>
      <w:szCs w:val="16"/>
    </w:rPr>
  </w:style>
  <w:style w:type="character" w:customStyle="1" w:styleId="56">
    <w:name w:val="正文文本 3 字符"/>
    <w:link w:val="15"/>
    <w:qFormat/>
    <w:uiPriority w:val="99"/>
    <w:rPr>
      <w:rFonts w:ascii="Times New Roman" w:hAnsi="Times New Roman" w:eastAsia="宋体" w:cs="Times New Roman"/>
      <w:sz w:val="16"/>
      <w:szCs w:val="16"/>
      <w:lang w:val="zh-CN" w:eastAsia="zh-CN"/>
    </w:rPr>
  </w:style>
  <w:style w:type="character" w:customStyle="1" w:styleId="57">
    <w:name w:val="正文文本 Char"/>
    <w:basedOn w:val="34"/>
    <w:qFormat/>
    <w:uiPriority w:val="0"/>
  </w:style>
  <w:style w:type="character" w:customStyle="1" w:styleId="58">
    <w:name w:val="正文文本 字符1"/>
    <w:link w:val="2"/>
    <w:qFormat/>
    <w:uiPriority w:val="0"/>
    <w:rPr>
      <w:rFonts w:ascii="Times New Roman" w:hAnsi="Times New Roman" w:eastAsia="宋体" w:cs="Times New Roman"/>
      <w:szCs w:val="24"/>
      <w:lang w:val="zh-CN" w:eastAsia="zh-CN"/>
    </w:rPr>
  </w:style>
  <w:style w:type="character" w:customStyle="1" w:styleId="59">
    <w:name w:val="正文文本缩进 Char"/>
    <w:basedOn w:val="34"/>
    <w:qFormat/>
    <w:uiPriority w:val="0"/>
  </w:style>
  <w:style w:type="character" w:customStyle="1" w:styleId="60">
    <w:name w:val="正文文本缩进 字符1"/>
    <w:link w:val="16"/>
    <w:qFormat/>
    <w:uiPriority w:val="0"/>
    <w:rPr>
      <w:rFonts w:ascii="仿宋_GB2312" w:hAnsi="Times New Roman" w:eastAsia="仿宋_GB2312" w:cs="Times New Roman"/>
      <w:kern w:val="0"/>
      <w:sz w:val="32"/>
      <w:szCs w:val="20"/>
      <w:lang w:val="zh-CN" w:eastAsia="zh-CN"/>
    </w:rPr>
  </w:style>
  <w:style w:type="paragraph" w:customStyle="1" w:styleId="61">
    <w:name w:val="_Style 36"/>
    <w:basedOn w:val="1"/>
    <w:next w:val="62"/>
    <w:qFormat/>
    <w:uiPriority w:val="99"/>
    <w:pPr>
      <w:ind w:firstLine="420" w:firstLineChars="200"/>
    </w:pPr>
    <w:rPr>
      <w:rFonts w:ascii="Times New Roman" w:hAnsi="Times New Roman" w:eastAsia="宋体" w:cs="Times New Roman"/>
      <w:szCs w:val="24"/>
    </w:rPr>
  </w:style>
  <w:style w:type="paragraph" w:styleId="62">
    <w:name w:val="List Paragraph"/>
    <w:basedOn w:val="1"/>
    <w:link w:val="116"/>
    <w:qFormat/>
    <w:uiPriority w:val="26"/>
    <w:pPr>
      <w:ind w:firstLine="420" w:firstLineChars="200"/>
    </w:pPr>
    <w:rPr>
      <w:rFonts w:ascii="Times New Roman" w:hAnsi="Times New Roman" w:eastAsia="宋体" w:cs="Times New Roman"/>
      <w:szCs w:val="24"/>
    </w:rPr>
  </w:style>
  <w:style w:type="character" w:customStyle="1" w:styleId="63">
    <w:name w:val="纯文本 Char"/>
    <w:basedOn w:val="34"/>
    <w:qFormat/>
    <w:uiPriority w:val="0"/>
    <w:rPr>
      <w:rFonts w:ascii="宋体" w:hAnsi="Courier New" w:eastAsia="宋体" w:cs="Courier New"/>
      <w:szCs w:val="21"/>
    </w:rPr>
  </w:style>
  <w:style w:type="character" w:customStyle="1" w:styleId="64">
    <w:name w:val="纯文本 字符3"/>
    <w:link w:val="19"/>
    <w:qFormat/>
    <w:uiPriority w:val="0"/>
    <w:rPr>
      <w:rFonts w:ascii="宋体" w:hAnsi="Courier New" w:eastAsia="宋体" w:cs="Times New Roman"/>
      <w:kern w:val="0"/>
      <w:sz w:val="20"/>
      <w:szCs w:val="21"/>
      <w:lang w:val="zh-CN" w:eastAsia="zh-CN"/>
    </w:rPr>
  </w:style>
  <w:style w:type="character" w:customStyle="1" w:styleId="65">
    <w:name w:val="日期 Char"/>
    <w:basedOn w:val="34"/>
    <w:qFormat/>
    <w:uiPriority w:val="99"/>
  </w:style>
  <w:style w:type="character" w:customStyle="1" w:styleId="66">
    <w:name w:val="日期 字符"/>
    <w:link w:val="20"/>
    <w:qFormat/>
    <w:uiPriority w:val="99"/>
    <w:rPr>
      <w:rFonts w:ascii="Times New Roman" w:hAnsi="Times New Roman" w:eastAsia="宋体" w:cs="Times New Roman"/>
      <w:szCs w:val="24"/>
      <w:lang w:val="zh-CN" w:eastAsia="zh-CN"/>
    </w:rPr>
  </w:style>
  <w:style w:type="character" w:customStyle="1" w:styleId="67">
    <w:name w:val="批注框文本 Char"/>
    <w:basedOn w:val="34"/>
    <w:semiHidden/>
    <w:qFormat/>
    <w:uiPriority w:val="0"/>
    <w:rPr>
      <w:sz w:val="18"/>
      <w:szCs w:val="18"/>
    </w:rPr>
  </w:style>
  <w:style w:type="character" w:customStyle="1" w:styleId="68">
    <w:name w:val="页脚 Char"/>
    <w:basedOn w:val="34"/>
    <w:qFormat/>
    <w:uiPriority w:val="99"/>
    <w:rPr>
      <w:sz w:val="18"/>
      <w:szCs w:val="18"/>
    </w:rPr>
  </w:style>
  <w:style w:type="character" w:customStyle="1" w:styleId="69">
    <w:name w:val="页脚 字符"/>
    <w:link w:val="24"/>
    <w:qFormat/>
    <w:uiPriority w:val="99"/>
    <w:rPr>
      <w:rFonts w:ascii="Times New Roman" w:hAnsi="Times New Roman" w:eastAsia="宋体" w:cs="Times New Roman"/>
      <w:kern w:val="0"/>
      <w:sz w:val="18"/>
      <w:szCs w:val="18"/>
      <w:lang w:val="zh-CN" w:eastAsia="zh-CN"/>
    </w:rPr>
  </w:style>
  <w:style w:type="character" w:customStyle="1" w:styleId="70">
    <w:name w:val="页眉 Char"/>
    <w:basedOn w:val="34"/>
    <w:qFormat/>
    <w:uiPriority w:val="99"/>
    <w:rPr>
      <w:sz w:val="18"/>
      <w:szCs w:val="18"/>
    </w:rPr>
  </w:style>
  <w:style w:type="character" w:customStyle="1" w:styleId="71">
    <w:name w:val="页眉 字符"/>
    <w:link w:val="3"/>
    <w:qFormat/>
    <w:uiPriority w:val="0"/>
    <w:rPr>
      <w:rFonts w:ascii="Times New Roman" w:hAnsi="Times New Roman" w:eastAsia="宋体" w:cs="Times New Roman"/>
      <w:kern w:val="0"/>
      <w:sz w:val="18"/>
      <w:szCs w:val="18"/>
      <w:lang w:val="zh-CN" w:eastAsia="zh-CN"/>
    </w:rPr>
  </w:style>
  <w:style w:type="character" w:customStyle="1" w:styleId="72">
    <w:name w:val="标题 Char"/>
    <w:basedOn w:val="34"/>
    <w:qFormat/>
    <w:uiPriority w:val="10"/>
    <w:rPr>
      <w:rFonts w:eastAsia="宋体" w:asciiTheme="majorHAnsi" w:hAnsiTheme="majorHAnsi" w:cstheme="majorBidi"/>
      <w:b/>
      <w:bCs/>
      <w:sz w:val="32"/>
      <w:szCs w:val="32"/>
    </w:rPr>
  </w:style>
  <w:style w:type="character" w:customStyle="1" w:styleId="73">
    <w:name w:val="标题 字符"/>
    <w:link w:val="29"/>
    <w:qFormat/>
    <w:uiPriority w:val="10"/>
    <w:rPr>
      <w:rFonts w:ascii="Cambria" w:hAnsi="Cambria" w:eastAsia="宋体" w:cs="Times New Roman"/>
      <w:b/>
      <w:bCs/>
      <w:sz w:val="32"/>
      <w:szCs w:val="32"/>
      <w:lang w:val="zh-CN" w:eastAsia="zh-CN"/>
    </w:rPr>
  </w:style>
  <w:style w:type="character" w:customStyle="1" w:styleId="74">
    <w:name w:val="批注主题 Char"/>
    <w:basedOn w:val="53"/>
    <w:qFormat/>
    <w:uiPriority w:val="99"/>
    <w:rPr>
      <w:b/>
      <w:bCs/>
    </w:rPr>
  </w:style>
  <w:style w:type="character" w:customStyle="1" w:styleId="75">
    <w:name w:val="批注主题 字符"/>
    <w:link w:val="30"/>
    <w:qFormat/>
    <w:uiPriority w:val="0"/>
    <w:rPr>
      <w:rFonts w:ascii="Times New Roman" w:hAnsi="Times New Roman" w:eastAsia="宋体" w:cs="Times New Roman"/>
      <w:b/>
      <w:bCs/>
      <w:szCs w:val="24"/>
      <w:lang w:val="zh-CN" w:eastAsia="zh-CN"/>
    </w:rPr>
  </w:style>
  <w:style w:type="character" w:customStyle="1" w:styleId="76">
    <w:name w:val="正文文本首行缩进 2 字符"/>
    <w:qFormat/>
    <w:uiPriority w:val="99"/>
    <w:rPr>
      <w:kern w:val="2"/>
      <w:sz w:val="21"/>
      <w:szCs w:val="24"/>
    </w:rPr>
  </w:style>
  <w:style w:type="character" w:customStyle="1" w:styleId="77">
    <w:name w:val="标题 Char1"/>
    <w:qFormat/>
    <w:uiPriority w:val="0"/>
    <w:rPr>
      <w:rFonts w:ascii="Calibri" w:hAnsi="Calibri"/>
      <w:b/>
      <w:sz w:val="24"/>
      <w:lang w:val="en-GB"/>
    </w:rPr>
  </w:style>
  <w:style w:type="character" w:customStyle="1" w:styleId="7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9">
    <w:name w:val="正文文本 字符"/>
    <w:qFormat/>
    <w:uiPriority w:val="0"/>
    <w:rPr>
      <w:rFonts w:ascii="Times New Roman" w:hAnsi="Times New Roman"/>
      <w:kern w:val="2"/>
      <w:sz w:val="21"/>
      <w:szCs w:val="24"/>
    </w:rPr>
  </w:style>
  <w:style w:type="character" w:customStyle="1" w:styleId="80">
    <w:name w:val="批注文字 字符1"/>
    <w:qFormat/>
    <w:uiPriority w:val="0"/>
    <w:rPr>
      <w:rFonts w:ascii="Times New Roman" w:hAnsi="Times New Roman"/>
      <w:kern w:val="2"/>
      <w:sz w:val="21"/>
      <w:szCs w:val="24"/>
    </w:rPr>
  </w:style>
  <w:style w:type="character" w:customStyle="1" w:styleId="81">
    <w:name w:val="批注文字 字符"/>
    <w:qFormat/>
    <w:uiPriority w:val="0"/>
    <w:rPr>
      <w:rFonts w:ascii="Times New Roman" w:hAnsi="Times New Roman"/>
      <w:kern w:val="2"/>
      <w:sz w:val="21"/>
      <w:szCs w:val="24"/>
    </w:rPr>
  </w:style>
  <w:style w:type="character" w:customStyle="1" w:styleId="82">
    <w:name w:val="未处理的提及1"/>
    <w:unhideWhenUsed/>
    <w:qFormat/>
    <w:uiPriority w:val="99"/>
    <w:rPr>
      <w:color w:val="605E5C"/>
      <w:shd w:val="clear" w:color="auto" w:fill="E1DFDD"/>
    </w:rPr>
  </w:style>
  <w:style w:type="character" w:customStyle="1" w:styleId="83">
    <w:name w:val="apple-style-span"/>
    <w:qFormat/>
    <w:uiPriority w:val="0"/>
  </w:style>
  <w:style w:type="character" w:customStyle="1" w:styleId="84">
    <w:name w:val="纯文本 字符2"/>
    <w:qFormat/>
    <w:uiPriority w:val="0"/>
    <w:rPr>
      <w:rFonts w:ascii="宋体" w:hAnsi="Courier New" w:eastAsia="宋体" w:cs="Courier New"/>
      <w:szCs w:val="21"/>
    </w:rPr>
  </w:style>
  <w:style w:type="character" w:customStyle="1" w:styleId="85">
    <w:name w:val="textcontents"/>
    <w:qFormat/>
    <w:uiPriority w:val="0"/>
  </w:style>
  <w:style w:type="character" w:customStyle="1" w:styleId="86">
    <w:name w:val="纯文本 字符1"/>
    <w:qFormat/>
    <w:uiPriority w:val="0"/>
    <w:rPr>
      <w:rFonts w:ascii="宋体" w:hAnsi="Courier New"/>
    </w:rPr>
  </w:style>
  <w:style w:type="character" w:customStyle="1" w:styleId="87">
    <w:name w:val="标题 1 字符1"/>
    <w:qFormat/>
    <w:uiPriority w:val="0"/>
    <w:rPr>
      <w:b/>
      <w:bCs/>
      <w:kern w:val="44"/>
      <w:sz w:val="44"/>
      <w:szCs w:val="44"/>
    </w:rPr>
  </w:style>
  <w:style w:type="character" w:customStyle="1" w:styleId="88">
    <w:name w:val="纯文本 字符"/>
    <w:qFormat/>
    <w:uiPriority w:val="0"/>
    <w:rPr>
      <w:rFonts w:ascii="宋体" w:hAnsi="Courier New" w:eastAsia="宋体" w:cs="Courier New"/>
      <w:szCs w:val="21"/>
    </w:rPr>
  </w:style>
  <w:style w:type="paragraph" w:customStyle="1" w:styleId="89">
    <w:name w:val="Char Char Char Char"/>
    <w:basedOn w:val="1"/>
    <w:qFormat/>
    <w:uiPriority w:val="0"/>
    <w:pPr>
      <w:widowControl/>
      <w:spacing w:line="240" w:lineRule="exact"/>
      <w:jc w:val="left"/>
    </w:pPr>
    <w:rPr>
      <w:rFonts w:ascii="Times New Roman" w:hAnsi="Times New Roman" w:eastAsia="宋体" w:cs="Times New Roman"/>
      <w:szCs w:val="24"/>
    </w:rPr>
  </w:style>
  <w:style w:type="paragraph" w:customStyle="1" w:styleId="9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1">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2">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3">
    <w:name w:val="Table Paragraph"/>
    <w:basedOn w:val="1"/>
    <w:qFormat/>
    <w:uiPriority w:val="1"/>
    <w:pPr>
      <w:jc w:val="left"/>
    </w:pPr>
    <w:rPr>
      <w:rFonts w:ascii="Calibri" w:hAnsi="Calibri" w:eastAsia="宋体" w:cs="Times New Roman"/>
      <w:kern w:val="0"/>
      <w:sz w:val="22"/>
      <w:lang w:eastAsia="en-US"/>
    </w:rPr>
  </w:style>
  <w:style w:type="character" w:customStyle="1" w:styleId="94">
    <w:name w:val="正文文本缩进 字符"/>
    <w:qFormat/>
    <w:uiPriority w:val="0"/>
    <w:rPr>
      <w:rFonts w:ascii="仿宋_GB2312" w:hAnsi="Times New Roman" w:eastAsia="仿宋_GB2312" w:cs="Times New Roman"/>
      <w:sz w:val="32"/>
      <w:szCs w:val="20"/>
    </w:rPr>
  </w:style>
  <w:style w:type="character" w:customStyle="1" w:styleId="95">
    <w:name w:val="正文2 Char Char"/>
    <w:link w:val="96"/>
    <w:qFormat/>
    <w:uiPriority w:val="0"/>
    <w:rPr>
      <w:sz w:val="24"/>
    </w:rPr>
  </w:style>
  <w:style w:type="paragraph" w:customStyle="1" w:styleId="96">
    <w:name w:val="正文2"/>
    <w:basedOn w:val="1"/>
    <w:link w:val="95"/>
    <w:qFormat/>
    <w:uiPriority w:val="0"/>
    <w:pPr>
      <w:adjustRightInd w:val="0"/>
      <w:spacing w:before="156" w:line="360" w:lineRule="auto"/>
      <w:ind w:firstLine="510" w:firstLineChars="200"/>
    </w:pPr>
    <w:rPr>
      <w:sz w:val="24"/>
    </w:rPr>
  </w:style>
  <w:style w:type="character" w:customStyle="1" w:styleId="97">
    <w:name w:val="纯文本 Char2"/>
    <w:qFormat/>
    <w:uiPriority w:val="0"/>
    <w:rPr>
      <w:rFonts w:ascii="宋体" w:hAnsi="Courier New" w:cs="Arial"/>
      <w:snapToGrid w:val="0"/>
      <w:szCs w:val="21"/>
    </w:rPr>
  </w:style>
  <w:style w:type="paragraph" w:customStyle="1" w:styleId="98">
    <w:name w:val="表格文字"/>
    <w:basedOn w:val="1"/>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9">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character" w:customStyle="1" w:styleId="100">
    <w:name w:val="NormalCharacter"/>
    <w:qFormat/>
    <w:uiPriority w:val="0"/>
  </w:style>
  <w:style w:type="character" w:customStyle="1" w:styleId="101">
    <w:name w:val="批注框文本 字符"/>
    <w:link w:val="23"/>
    <w:semiHidden/>
    <w:qFormat/>
    <w:uiPriority w:val="0"/>
    <w:rPr>
      <w:rFonts w:ascii="Times New Roman" w:hAnsi="Times New Roman" w:eastAsia="宋体" w:cs="Times New Roman"/>
      <w:sz w:val="18"/>
      <w:szCs w:val="18"/>
    </w:rPr>
  </w:style>
  <w:style w:type="character" w:customStyle="1" w:styleId="102">
    <w:name w:val="正文首行缩进 2 字符"/>
    <w:qFormat/>
    <w:uiPriority w:val="99"/>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character" w:customStyle="1" w:styleId="104">
    <w:name w:val="标题 2 Char1"/>
    <w:qFormat/>
    <w:uiPriority w:val="9"/>
    <w:rPr>
      <w:rFonts w:ascii="Cambria" w:hAnsi="Cambria"/>
      <w:b/>
      <w:bCs/>
      <w:kern w:val="2"/>
      <w:sz w:val="32"/>
      <w:szCs w:val="32"/>
      <w:lang w:val="zh-CN" w:eastAsia="zh-CN"/>
    </w:rPr>
  </w:style>
  <w:style w:type="character" w:customStyle="1" w:styleId="105">
    <w:name w:val="标题 8 Char1"/>
    <w:qFormat/>
    <w:uiPriority w:val="9"/>
    <w:rPr>
      <w:rFonts w:ascii="等线 Light" w:hAnsi="等线 Light" w:eastAsia="等线 Light"/>
      <w:kern w:val="2"/>
      <w:sz w:val="24"/>
      <w:szCs w:val="24"/>
      <w:lang w:val="zh-CN" w:eastAsia="zh-CN"/>
    </w:rPr>
  </w:style>
  <w:style w:type="character" w:customStyle="1" w:styleId="106">
    <w:name w:val="批注文字 Char1"/>
    <w:qFormat/>
    <w:uiPriority w:val="0"/>
    <w:rPr>
      <w:kern w:val="2"/>
      <w:sz w:val="21"/>
      <w:szCs w:val="24"/>
      <w:lang w:val="zh-CN" w:eastAsia="zh-CN"/>
    </w:rPr>
  </w:style>
  <w:style w:type="character" w:customStyle="1" w:styleId="107">
    <w:name w:val="正文文本 Char1"/>
    <w:qFormat/>
    <w:uiPriority w:val="0"/>
    <w:rPr>
      <w:kern w:val="2"/>
      <w:sz w:val="21"/>
      <w:szCs w:val="24"/>
      <w:lang w:val="zh-CN" w:eastAsia="zh-CN"/>
    </w:rPr>
  </w:style>
  <w:style w:type="character" w:customStyle="1" w:styleId="108">
    <w:name w:val="正文首行缩进 2 字符1"/>
    <w:semiHidden/>
    <w:qFormat/>
    <w:uiPriority w:val="99"/>
    <w:rPr>
      <w:rFonts w:ascii="仿宋_GB2312" w:hAnsi="Times New Roman" w:eastAsia="仿宋_GB2312" w:cs="Times New Roman"/>
      <w:kern w:val="2"/>
      <w:sz w:val="21"/>
      <w:szCs w:val="24"/>
      <w:lang w:val="zh-CN" w:eastAsia="zh-CN"/>
    </w:rPr>
  </w:style>
  <w:style w:type="character" w:customStyle="1" w:styleId="109">
    <w:name w:val="正文首行缩进 2 字符2"/>
    <w:semiHidden/>
    <w:qFormat/>
    <w:uiPriority w:val="99"/>
    <w:rPr>
      <w:rFonts w:ascii="仿宋_GB2312" w:hAnsi="Times New Roman" w:eastAsia="仿宋_GB2312" w:cs="Times New Roman"/>
      <w:kern w:val="2"/>
      <w:sz w:val="21"/>
      <w:szCs w:val="24"/>
      <w:lang w:val="zh-CN" w:eastAsia="zh-CN"/>
    </w:rPr>
  </w:style>
  <w:style w:type="character" w:customStyle="1" w:styleId="110">
    <w:name w:val="正文文本首行缩进 2 字符1"/>
    <w:basedOn w:val="59"/>
    <w:link w:val="31"/>
    <w:semiHidden/>
    <w:qFormat/>
    <w:uiPriority w:val="99"/>
    <w:rPr>
      <w:rFonts w:ascii="Times New Roman" w:hAnsi="Times New Roman" w:eastAsia="宋体" w:cs="Times New Roman"/>
      <w:szCs w:val="24"/>
    </w:rPr>
  </w:style>
  <w:style w:type="paragraph" w:customStyle="1" w:styleId="111">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113">
    <w:name w:val="No Spacing"/>
    <w:qFormat/>
    <w:uiPriority w:val="5"/>
    <w:pPr>
      <w:spacing w:before="120" w:line="300" w:lineRule="auto"/>
      <w:jc w:val="both"/>
    </w:pPr>
    <w:rPr>
      <w:rFonts w:ascii="宋体" w:hAnsi="宋体" w:eastAsia="宋体" w:cs="Times New Roman"/>
      <w:color w:val="000000"/>
      <w:sz w:val="18"/>
      <w:szCs w:val="18"/>
      <w:lang w:val="en-US" w:eastAsia="zh-CN" w:bidi="ar-SA"/>
    </w:rPr>
  </w:style>
  <w:style w:type="paragraph" w:customStyle="1" w:styleId="114">
    <w:name w:val="Table Text"/>
    <w:basedOn w:val="1"/>
    <w:link w:val="115"/>
    <w:qFormat/>
    <w:uiPriority w:val="0"/>
    <w:pPr>
      <w:widowControl/>
      <w:snapToGrid w:val="0"/>
      <w:spacing w:before="80" w:after="80" w:line="240" w:lineRule="atLeast"/>
      <w:ind w:left="420" w:hanging="420"/>
      <w:jc w:val="left"/>
    </w:pPr>
    <w:rPr>
      <w:rFonts w:ascii="Times New Roman" w:hAnsi="Times New Roman" w:eastAsia="宋体" w:cs="Arial"/>
      <w:kern w:val="0"/>
      <w:szCs w:val="21"/>
    </w:rPr>
  </w:style>
  <w:style w:type="character" w:customStyle="1" w:styleId="115">
    <w:name w:val="Table Text Char"/>
    <w:basedOn w:val="34"/>
    <w:link w:val="114"/>
    <w:qFormat/>
    <w:uiPriority w:val="0"/>
    <w:rPr>
      <w:rFonts w:cs="Arial"/>
      <w:sz w:val="21"/>
      <w:szCs w:val="21"/>
    </w:rPr>
  </w:style>
  <w:style w:type="character" w:customStyle="1" w:styleId="116">
    <w:name w:val="列表段落 字符"/>
    <w:link w:val="62"/>
    <w:qFormat/>
    <w:uiPriority w:val="26"/>
    <w:rPr>
      <w:kern w:val="2"/>
      <w:sz w:val="21"/>
      <w:szCs w:val="24"/>
    </w:rPr>
  </w:style>
  <w:style w:type="paragraph" w:customStyle="1" w:styleId="117">
    <w:name w:val="p15"/>
    <w:basedOn w:val="1"/>
    <w:qFormat/>
    <w:uiPriority w:val="0"/>
    <w:pPr>
      <w:widowControl/>
      <w:spacing w:after="0" w:line="240" w:lineRule="auto"/>
      <w:ind w:left="420" w:firstLine="420"/>
      <w:jc w:val="left"/>
    </w:pPr>
    <w:rPr>
      <w:rFonts w:ascii="Calibri" w:hAnsi="Calibri" w:cs="Calibri"/>
      <w:kern w:val="0"/>
      <w:szCs w:val="21"/>
    </w:rPr>
  </w:style>
  <w:style w:type="paragraph" w:customStyle="1" w:styleId="118">
    <w:name w:val="修订11"/>
    <w:hidden/>
    <w:semiHidden/>
    <w:qFormat/>
    <w:uiPriority w:val="99"/>
    <w:rPr>
      <w:rFonts w:asciiTheme="minorHAnsi" w:hAnsiTheme="minorHAnsi" w:eastAsiaTheme="minorEastAsia" w:cstheme="minorBidi"/>
      <w:sz w:val="21"/>
      <w:szCs w:val="21"/>
      <w:lang w:val="en-US" w:eastAsia="zh-CN" w:bidi="ar-SA"/>
    </w:rPr>
  </w:style>
  <w:style w:type="paragraph" w:customStyle="1" w:styleId="1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0">
    <w:name w:val="标题 4 字符"/>
    <w:basedOn w:val="34"/>
    <w:link w:val="7"/>
    <w:qFormat/>
    <w:uiPriority w:val="0"/>
    <w:rPr>
      <w:rFonts w:ascii="Arial" w:hAnsi="Arial" w:eastAsia="黑体"/>
      <w:b/>
      <w:bCs/>
      <w:kern w:val="2"/>
      <w:sz w:val="28"/>
      <w:szCs w:val="28"/>
    </w:rPr>
  </w:style>
  <w:style w:type="character" w:customStyle="1" w:styleId="121">
    <w:name w:val="font01"/>
    <w:basedOn w:val="34"/>
    <w:qFormat/>
    <w:uiPriority w:val="0"/>
    <w:rPr>
      <w:rFonts w:hint="eastAsia" w:ascii="宋体" w:hAnsi="宋体" w:eastAsia="宋体" w:cs="宋体"/>
      <w:color w:val="000000"/>
      <w:sz w:val="22"/>
      <w:szCs w:val="22"/>
      <w:u w:val="none"/>
    </w:rPr>
  </w:style>
  <w:style w:type="character" w:customStyle="1" w:styleId="122">
    <w:name w:val="font31"/>
    <w:basedOn w:val="34"/>
    <w:qFormat/>
    <w:uiPriority w:val="0"/>
    <w:rPr>
      <w:rFonts w:hint="eastAsia" w:ascii="宋体" w:hAnsi="宋体" w:eastAsia="宋体" w:cs="宋体"/>
      <w:color w:val="000000"/>
      <w:sz w:val="22"/>
      <w:szCs w:val="22"/>
      <w:u w:val="none"/>
    </w:rPr>
  </w:style>
  <w:style w:type="character" w:customStyle="1" w:styleId="123">
    <w:name w:val="font11"/>
    <w:basedOn w:val="34"/>
    <w:qFormat/>
    <w:uiPriority w:val="0"/>
    <w:rPr>
      <w:rFonts w:hint="eastAsia" w:ascii="宋体" w:hAnsi="宋体" w:eastAsia="宋体" w:cs="宋体"/>
      <w:color w:val="000000"/>
      <w:sz w:val="22"/>
      <w:szCs w:val="22"/>
      <w:u w:val="none"/>
    </w:rPr>
  </w:style>
  <w:style w:type="character" w:customStyle="1" w:styleId="124">
    <w:name w:val="font51"/>
    <w:basedOn w:val="34"/>
    <w:qFormat/>
    <w:uiPriority w:val="0"/>
    <w:rPr>
      <w:rFonts w:hint="eastAsia" w:ascii="宋体" w:hAnsi="宋体" w:eastAsia="宋体" w:cs="宋体"/>
      <w:color w:val="C00000"/>
      <w:sz w:val="22"/>
      <w:szCs w:val="22"/>
      <w:u w:val="none"/>
    </w:rPr>
  </w:style>
  <w:style w:type="character" w:customStyle="1" w:styleId="125">
    <w:name w:val="font61"/>
    <w:basedOn w:val="34"/>
    <w:qFormat/>
    <w:uiPriority w:val="0"/>
    <w:rPr>
      <w:rFonts w:hint="eastAsia" w:ascii="宋体" w:hAnsi="宋体" w:eastAsia="宋体" w:cs="宋体"/>
      <w:b/>
      <w:bCs/>
      <w:color w:val="000000"/>
      <w:sz w:val="22"/>
      <w:szCs w:val="22"/>
      <w:u w:val="none"/>
    </w:rPr>
  </w:style>
  <w:style w:type="character" w:customStyle="1" w:styleId="126">
    <w:name w:val="font71"/>
    <w:basedOn w:val="34"/>
    <w:qFormat/>
    <w:uiPriority w:val="0"/>
    <w:rPr>
      <w:rFonts w:hint="eastAsia" w:ascii="宋体" w:hAnsi="宋体" w:eastAsia="宋体" w:cs="宋体"/>
      <w:color w:val="0070C0"/>
      <w:sz w:val="22"/>
      <w:szCs w:val="22"/>
      <w:u w:val="none"/>
    </w:rPr>
  </w:style>
  <w:style w:type="paragraph" w:customStyle="1" w:styleId="12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9">
    <w:name w:val="font21"/>
    <w:basedOn w:val="34"/>
    <w:qFormat/>
    <w:uiPriority w:val="0"/>
    <w:rPr>
      <w:rFonts w:hint="eastAsia" w:ascii="宋体" w:hAnsi="宋体" w:eastAsia="宋体" w:cs="宋体"/>
      <w:color w:val="000000"/>
      <w:sz w:val="12"/>
      <w:szCs w:val="12"/>
      <w:u w:val="none"/>
    </w:rPr>
  </w:style>
  <w:style w:type="character" w:customStyle="1" w:styleId="130">
    <w:name w:val="font41"/>
    <w:basedOn w:val="34"/>
    <w:qFormat/>
    <w:uiPriority w:val="0"/>
    <w:rPr>
      <w:rFonts w:ascii="MS Gothic" w:hAnsi="MS Gothic" w:eastAsia="MS Gothic" w:cs="MS Gothic"/>
      <w:color w:val="000000"/>
      <w:sz w:val="12"/>
      <w:szCs w:val="12"/>
      <w:u w:val="none"/>
    </w:rPr>
  </w:style>
  <w:style w:type="character" w:customStyle="1" w:styleId="131">
    <w:name w:val="font112"/>
    <w:basedOn w:val="3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116</Pages>
  <Words>20424</Words>
  <Characters>23015</Characters>
  <Lines>537</Lines>
  <Paragraphs>151</Paragraphs>
  <TotalTime>0</TotalTime>
  <ScaleCrop>false</ScaleCrop>
  <LinksUpToDate>false</LinksUpToDate>
  <CharactersWithSpaces>23431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娇娇</cp:lastModifiedBy>
  <cp:lastPrinted>2025-06-24T03:41:00Z</cp:lastPrinted>
  <dcterms:modified xsi:type="dcterms:W3CDTF">2025-06-27T07:24:35Z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9A15646266BA46F1ACB07FD67CB990A8_13</vt:lpwstr>
  </property>
  <property fmtid="{D5CDD505-2E9C-101B-9397-08002B2CF9AE}" pid="4" name="KSOTemplateDocerSaveRecord">
    <vt:lpwstr>eyJoZGlkIjoiYWZlNTI0ZTk3ZWJjMGYyMzY0MWFiMTRkN2Y1Njk4NDYiLCJ1c2VySWQiOiI0NTY3MTcwNjgifQ==</vt:lpwstr>
  </property>
</Properties>
</file>