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center"/>
        <w:rPr>
          <w:rFonts w:hint="eastAsia" w:ascii="宋体" w:hAnsi="宋体" w:eastAsia="宋体" w:cs="宋体"/>
          <w:color w:val="auto"/>
          <w:sz w:val="72"/>
          <w:szCs w:val="72"/>
          <w:highlight w:val="none"/>
        </w:rPr>
      </w:pPr>
    </w:p>
    <w:p>
      <w:pPr>
        <w:snapToGrid w:val="0"/>
        <w:spacing w:before="156"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pPr>
        <w:spacing w:before="312" w:beforeLines="10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pPr>
        <w:spacing w:line="360" w:lineRule="auto"/>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napToGrid w:val="0"/>
        <w:spacing w:before="50" w:after="120" w:line="360" w:lineRule="auto"/>
        <w:ind w:firstLine="1205" w:firstLineChars="400"/>
        <w:rPr>
          <w:rFonts w:hint="eastAsia" w:ascii="宋体" w:hAnsi="宋体" w:eastAsia="宋体" w:cs="宋体"/>
          <w:b/>
          <w:bCs/>
          <w:color w:val="auto"/>
          <w:kern w:val="0"/>
          <w:sz w:val="30"/>
          <w:szCs w:val="30"/>
          <w:highlight w:val="none"/>
          <w:u w:val="none"/>
          <w:lang w:val="en-US" w:eastAsia="zh-CN"/>
        </w:rPr>
      </w:pPr>
      <w:r>
        <w:rPr>
          <w:rFonts w:hint="eastAsia" w:ascii="宋体" w:hAnsi="宋体" w:eastAsia="宋体" w:cs="宋体"/>
          <w:b/>
          <w:bCs/>
          <w:color w:val="auto"/>
          <w:kern w:val="0"/>
          <w:sz w:val="30"/>
          <w:szCs w:val="30"/>
          <w:highlight w:val="none"/>
          <w:u w:val="none"/>
          <w:lang w:val="zh-CN" w:eastAsia="zh-CN"/>
        </w:rPr>
        <w:t>项目名称：</w:t>
      </w:r>
      <w:r>
        <w:rPr>
          <w:rFonts w:hint="eastAsia" w:ascii="宋体" w:hAnsi="宋体" w:eastAsia="宋体" w:cs="宋体"/>
          <w:b/>
          <w:bCs/>
          <w:color w:val="auto"/>
          <w:kern w:val="0"/>
          <w:sz w:val="30"/>
          <w:szCs w:val="30"/>
          <w:highlight w:val="none"/>
          <w:u w:val="none"/>
          <w:lang w:val="en-US" w:eastAsia="zh-CN"/>
        </w:rPr>
        <w:t>全高清腹腔镜摄像系统采购</w:t>
      </w:r>
    </w:p>
    <w:p>
      <w:pPr>
        <w:snapToGrid w:val="0"/>
        <w:spacing w:before="50" w:after="120" w:line="360" w:lineRule="auto"/>
        <w:ind w:firstLine="1205" w:firstLineChars="400"/>
        <w:rPr>
          <w:rFonts w:hint="eastAsia" w:ascii="宋体" w:hAnsi="宋体" w:eastAsia="宋体" w:cs="宋体"/>
          <w:b/>
          <w:bCs/>
          <w:color w:val="auto"/>
          <w:kern w:val="0"/>
          <w:sz w:val="30"/>
          <w:szCs w:val="30"/>
          <w:highlight w:val="none"/>
          <w:u w:val="none"/>
          <w:lang w:val="en-US" w:eastAsia="zh-CN"/>
        </w:rPr>
      </w:pPr>
      <w:r>
        <w:rPr>
          <w:rFonts w:hint="eastAsia" w:ascii="宋体" w:hAnsi="宋体" w:eastAsia="宋体" w:cs="宋体"/>
          <w:b/>
          <w:bCs/>
          <w:color w:val="auto"/>
          <w:kern w:val="0"/>
          <w:sz w:val="30"/>
          <w:szCs w:val="30"/>
          <w:highlight w:val="none"/>
          <w:u w:val="none"/>
          <w:lang w:val="zh-CN" w:eastAsia="zh-CN"/>
        </w:rPr>
        <w:t>项目编号：BSZC2024-J1-230213-GXZS</w:t>
      </w:r>
    </w:p>
    <w:p>
      <w:pPr>
        <w:snapToGrid w:val="0"/>
        <w:spacing w:before="50" w:after="120" w:line="360" w:lineRule="auto"/>
        <w:ind w:firstLine="1125" w:firstLineChars="393"/>
        <w:rPr>
          <w:rFonts w:hint="eastAsia" w:ascii="宋体" w:hAnsi="宋体" w:eastAsia="宋体" w:cs="宋体"/>
          <w:b/>
          <w:bCs/>
          <w:color w:val="auto"/>
          <w:w w:val="95"/>
          <w:kern w:val="0"/>
          <w:sz w:val="30"/>
          <w:szCs w:val="30"/>
          <w:highlight w:val="none"/>
          <w:lang w:val="zh-CN" w:eastAsia="zh-CN"/>
        </w:rPr>
      </w:pPr>
    </w:p>
    <w:p>
      <w:pPr>
        <w:snapToGrid w:val="0"/>
        <w:spacing w:before="50" w:after="120" w:line="360" w:lineRule="auto"/>
        <w:rPr>
          <w:rFonts w:hint="eastAsia" w:ascii="宋体" w:hAnsi="宋体" w:eastAsia="宋体" w:cs="宋体"/>
          <w:b/>
          <w:bCs/>
          <w:color w:val="auto"/>
          <w:w w:val="95"/>
          <w:kern w:val="0"/>
          <w:sz w:val="30"/>
          <w:szCs w:val="30"/>
          <w:highlight w:val="none"/>
          <w:lang w:val="zh-CN" w:eastAsia="zh-CN"/>
        </w:rPr>
      </w:pPr>
    </w:p>
    <w:p>
      <w:pPr>
        <w:pStyle w:val="21"/>
        <w:rPr>
          <w:rFonts w:hint="eastAsia" w:ascii="宋体" w:hAnsi="宋体" w:eastAsia="宋体" w:cs="宋体"/>
          <w:b/>
          <w:bCs/>
          <w:color w:val="auto"/>
          <w:w w:val="95"/>
          <w:kern w:val="0"/>
          <w:sz w:val="30"/>
          <w:szCs w:val="30"/>
          <w:highlight w:val="none"/>
          <w:lang w:val="zh-CN" w:eastAsia="zh-CN"/>
        </w:rPr>
      </w:pPr>
    </w:p>
    <w:p>
      <w:pPr>
        <w:rPr>
          <w:rFonts w:hint="eastAsia"/>
          <w:color w:val="auto"/>
          <w:highlight w:val="none"/>
          <w:lang w:val="zh-CN" w:eastAsia="zh-CN"/>
        </w:rPr>
      </w:pPr>
    </w:p>
    <w:p>
      <w:pPr>
        <w:snapToGrid w:val="0"/>
        <w:spacing w:before="50" w:after="120" w:line="360" w:lineRule="auto"/>
        <w:ind w:firstLine="1205" w:firstLineChars="400"/>
        <w:rPr>
          <w:rFonts w:hint="eastAsia" w:ascii="宋体" w:hAnsi="宋体" w:eastAsia="宋体" w:cs="宋体"/>
          <w:b/>
          <w:bCs/>
          <w:color w:val="auto"/>
          <w:kern w:val="0"/>
          <w:sz w:val="30"/>
          <w:szCs w:val="30"/>
          <w:highlight w:val="none"/>
          <w:u w:val="none"/>
          <w:lang w:val="zh-CN" w:eastAsia="zh-CN"/>
        </w:rPr>
      </w:pPr>
      <w:r>
        <w:rPr>
          <w:rFonts w:hint="eastAsia" w:ascii="宋体" w:hAnsi="宋体" w:eastAsia="宋体" w:cs="宋体"/>
          <w:b/>
          <w:bCs/>
          <w:color w:val="auto"/>
          <w:kern w:val="0"/>
          <w:sz w:val="30"/>
          <w:szCs w:val="30"/>
          <w:highlight w:val="none"/>
          <w:u w:val="none"/>
          <w:lang w:val="zh-CN" w:eastAsia="zh-CN"/>
        </w:rPr>
        <w:t>采 购 人：</w:t>
      </w:r>
      <w:r>
        <w:rPr>
          <w:rFonts w:hint="eastAsia" w:ascii="宋体" w:hAnsi="宋体" w:eastAsia="宋体" w:cs="宋体"/>
          <w:b/>
          <w:bCs/>
          <w:color w:val="auto"/>
          <w:kern w:val="0"/>
          <w:sz w:val="30"/>
          <w:szCs w:val="30"/>
          <w:highlight w:val="none"/>
          <w:u w:val="none"/>
          <w:lang w:val="en-US" w:eastAsia="zh-CN"/>
        </w:rPr>
        <w:t>平果市妇幼保健院</w:t>
      </w:r>
      <w:r>
        <w:rPr>
          <w:rFonts w:hint="eastAsia" w:ascii="宋体" w:hAnsi="宋体" w:eastAsia="宋体" w:cs="宋体"/>
          <w:b/>
          <w:bCs/>
          <w:color w:val="auto"/>
          <w:kern w:val="0"/>
          <w:sz w:val="30"/>
          <w:szCs w:val="30"/>
          <w:highlight w:val="none"/>
          <w:u w:val="none"/>
          <w:lang w:val="zh-CN" w:eastAsia="zh-CN"/>
        </w:rPr>
        <w:t xml:space="preserve"> </w:t>
      </w:r>
      <w:r>
        <w:rPr>
          <w:rFonts w:hint="eastAsia" w:ascii="宋体" w:hAnsi="宋体" w:eastAsia="宋体" w:cs="宋体"/>
          <w:b/>
          <w:bCs/>
          <w:color w:val="auto"/>
          <w:kern w:val="0"/>
          <w:sz w:val="30"/>
          <w:szCs w:val="30"/>
          <w:highlight w:val="none"/>
          <w:u w:val="none"/>
          <w:lang w:val="en-US" w:eastAsia="zh-CN"/>
        </w:rPr>
        <w:t xml:space="preserve"> </w:t>
      </w:r>
    </w:p>
    <w:p>
      <w:pPr>
        <w:snapToGrid w:val="0"/>
        <w:spacing w:before="50" w:after="120" w:line="360" w:lineRule="auto"/>
        <w:ind w:firstLine="1205" w:firstLineChars="400"/>
        <w:rPr>
          <w:rFonts w:hint="eastAsia" w:ascii="宋体" w:hAnsi="宋体" w:eastAsia="宋体" w:cs="宋体"/>
          <w:b/>
          <w:bCs/>
          <w:color w:val="auto"/>
          <w:kern w:val="0"/>
          <w:sz w:val="30"/>
          <w:szCs w:val="30"/>
          <w:highlight w:val="none"/>
          <w:u w:val="none"/>
          <w:lang w:val="zh-CN" w:eastAsia="zh-CN"/>
        </w:rPr>
      </w:pPr>
      <w:r>
        <w:rPr>
          <w:rFonts w:hint="eastAsia" w:ascii="宋体" w:hAnsi="宋体" w:eastAsia="宋体" w:cs="宋体"/>
          <w:b/>
          <w:bCs/>
          <w:color w:val="auto"/>
          <w:kern w:val="0"/>
          <w:sz w:val="30"/>
          <w:szCs w:val="30"/>
          <w:highlight w:val="none"/>
          <w:u w:val="none"/>
          <w:lang w:val="zh-CN" w:eastAsia="zh-CN"/>
        </w:rPr>
        <w:t>采购代理机构：广西资尚工程项目管理有限公司</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default" w:ascii="宋体" w:hAnsi="宋体" w:eastAsia="宋体" w:cs="宋体"/>
          <w:b/>
          <w:color w:val="auto"/>
          <w:sz w:val="32"/>
          <w:szCs w:val="32"/>
          <w:highlight w:val="none"/>
          <w:lang w:val="en-US" w:eastAsia="zh-CN"/>
        </w:rPr>
        <w:sectPr>
          <w:headerReference r:id="rId4" w:type="first"/>
          <w:footerReference r:id="rId6" w:type="first"/>
          <w:headerReference r:id="rId3" w:type="default"/>
          <w:footerReference r:id="rId5" w:type="default"/>
          <w:pgSz w:w="11906" w:h="16838"/>
          <w:pgMar w:top="1440" w:right="1440" w:bottom="1440" w:left="1587" w:header="851" w:footer="992" w:gutter="0"/>
          <w:pgNumType w:fmt="decimal" w:start="0"/>
          <w:cols w:space="720" w:num="1"/>
          <w:titlePg/>
          <w:docGrid w:type="lines" w:linePitch="312" w:charSpace="0"/>
        </w:sectPr>
      </w:pPr>
      <w:r>
        <w:rPr>
          <w:rFonts w:hint="eastAsia" w:ascii="宋体" w:hAnsi="宋体" w:eastAsia="宋体" w:cs="宋体"/>
          <w:b/>
          <w:color w:val="auto"/>
          <w:sz w:val="32"/>
          <w:szCs w:val="32"/>
          <w:highlight w:val="none"/>
          <w:lang w:val="en-US" w:eastAsia="zh-CN"/>
        </w:rPr>
        <w:t>2024</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04</w:t>
      </w:r>
      <w:r>
        <w:rPr>
          <w:rFonts w:hint="eastAsia" w:ascii="宋体" w:hAnsi="宋体" w:eastAsia="宋体" w:cs="宋体"/>
          <w:b/>
          <w:color w:val="auto"/>
          <w:sz w:val="32"/>
          <w:szCs w:val="32"/>
          <w:highlight w:val="none"/>
        </w:rPr>
        <w:t>月</w:t>
      </w:r>
    </w:p>
    <w:p>
      <w:pPr>
        <w:spacing w:line="400" w:lineRule="exact"/>
        <w:jc w:val="left"/>
        <w:rPr>
          <w:rFonts w:hint="eastAsia" w:ascii="宋体" w:hAnsi="宋体" w:eastAsia="宋体" w:cs="Times New Roman"/>
          <w:b/>
          <w:color w:val="auto"/>
          <w:sz w:val="32"/>
          <w:szCs w:val="32"/>
          <w:highlight w:val="none"/>
        </w:rPr>
      </w:pPr>
    </w:p>
    <w:p>
      <w:pPr>
        <w:spacing w:line="360" w:lineRule="auto"/>
        <w:jc w:val="center"/>
        <w:rPr>
          <w:rFonts w:hint="eastAsia" w:ascii="宋体" w:hAnsi="宋体" w:eastAsia="宋体" w:cs="Times New Roman"/>
          <w:b/>
          <w:color w:val="auto"/>
          <w:sz w:val="44"/>
          <w:szCs w:val="44"/>
          <w:highlight w:val="none"/>
        </w:rPr>
      </w:pPr>
    </w:p>
    <w:p>
      <w:pPr>
        <w:spacing w:line="360" w:lineRule="auto"/>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pPr>
        <w:spacing w:line="400" w:lineRule="exact"/>
        <w:jc w:val="center"/>
        <w:rPr>
          <w:rFonts w:hint="eastAsia" w:ascii="宋体" w:hAnsi="宋体" w:eastAsia="宋体" w:cs="Times New Roman"/>
          <w:b/>
          <w:color w:val="auto"/>
          <w:sz w:val="44"/>
          <w:szCs w:val="44"/>
          <w:highlight w:val="none"/>
        </w:rPr>
      </w:pPr>
    </w:p>
    <w:p>
      <w:pPr>
        <w:pStyle w:val="23"/>
        <w:tabs>
          <w:tab w:val="right" w:leader="dot" w:pos="8879"/>
        </w:tabs>
        <w:rPr>
          <w:rFonts w:hint="eastAsia" w:ascii="宋体" w:hAnsi="宋体" w:eastAsia="宋体" w:cs="宋体"/>
          <w:b/>
          <w:bCs w:val="0"/>
          <w:color w:val="auto"/>
          <w:sz w:val="28"/>
          <w:szCs w:val="28"/>
          <w:highlight w:val="none"/>
        </w:rPr>
      </w:pP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宋体" w:hAnsi="宋体" w:eastAsia="宋体" w:cs="宋体"/>
          <w:b/>
          <w:bCs w:val="0"/>
          <w:color w:val="auto"/>
          <w:sz w:val="24"/>
          <w:szCs w:val="24"/>
          <w:highlight w:val="none"/>
        </w:rPr>
        <w:fldChar w:fldCharType="begin"/>
      </w:r>
      <w:r>
        <w:rPr>
          <w:rFonts w:hint="eastAsia" w:ascii="宋体" w:hAnsi="宋体" w:eastAsia="宋体" w:cs="宋体"/>
          <w:b/>
          <w:bCs w:val="0"/>
          <w:color w:val="auto"/>
          <w:sz w:val="24"/>
          <w:szCs w:val="24"/>
          <w:highlight w:val="none"/>
        </w:rPr>
        <w:instrText xml:space="preserve">TOC \o "1-1" \h \u </w:instrText>
      </w:r>
      <w:r>
        <w:rPr>
          <w:rFonts w:hint="eastAsia" w:ascii="宋体" w:hAnsi="宋体" w:eastAsia="宋体" w:cs="宋体"/>
          <w:b/>
          <w:bCs w:val="0"/>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第一章 竞争性谈判公告</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_Toc28468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2</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第二章 采购需求</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_Toc7676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第三章 供应商须知</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_Toc16363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13</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lang w:val="zh-CN" w:eastAsia="zh-CN"/>
        </w:rPr>
        <w:t>第四章 评审程序、评审方法和成交标准</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_Toc17139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30</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第五章 响应文件格式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_Toc25678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35</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第六章 合同文本</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_Toc4631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61</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pStyle w:val="23"/>
        <w:tabs>
          <w:tab w:val="right" w:leader="dot" w:pos="8879"/>
        </w:tabs>
        <w:spacing w:line="480" w:lineRule="auto"/>
        <w:rPr>
          <w:color w:val="auto"/>
          <w:highlight w:val="none"/>
        </w:rPr>
      </w:pP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HYPERLINK \l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kern w:val="44"/>
          <w:sz w:val="24"/>
          <w:szCs w:val="24"/>
          <w:highlight w:val="none"/>
          <w:lang w:val="zh-CN" w:eastAsia="zh-CN"/>
        </w:rPr>
        <w:t>第七章 质疑、投诉材料格式</w:t>
      </w:r>
      <w:r>
        <w:rPr>
          <w:rFonts w:hint="eastAsia" w:asciiTheme="majorEastAsia" w:hAnsiTheme="majorEastAsia" w:eastAsiaTheme="majorEastAsia" w:cstheme="majorEastAsia"/>
          <w:b/>
          <w:bCs/>
          <w:color w:val="auto"/>
          <w:sz w:val="24"/>
          <w:szCs w:val="24"/>
          <w:highlight w:val="none"/>
        </w:rPr>
        <w:tab/>
      </w:r>
      <w:r>
        <w:rPr>
          <w:rFonts w:hint="eastAsia" w:asciiTheme="majorEastAsia" w:hAnsiTheme="majorEastAsia" w:eastAsiaTheme="majorEastAsia" w:cstheme="majorEastAsia"/>
          <w:b/>
          <w:bCs/>
          <w:color w:val="auto"/>
          <w:sz w:val="24"/>
          <w:szCs w:val="24"/>
          <w:highlight w:val="none"/>
        </w:rPr>
        <w:fldChar w:fldCharType="begin"/>
      </w:r>
      <w:r>
        <w:rPr>
          <w:rFonts w:hint="eastAsia" w:asciiTheme="majorEastAsia" w:hAnsiTheme="majorEastAsia" w:eastAsiaTheme="majorEastAsia" w:cstheme="majorEastAsia"/>
          <w:b/>
          <w:bCs/>
          <w:color w:val="auto"/>
          <w:sz w:val="24"/>
          <w:szCs w:val="24"/>
          <w:highlight w:val="none"/>
        </w:rPr>
        <w:instrText xml:space="preserve"> PAGEREF _Toc24483 </w:instrText>
      </w:r>
      <w:r>
        <w:rPr>
          <w:rFonts w:hint="eastAsia" w:asciiTheme="majorEastAsia" w:hAnsiTheme="majorEastAsia" w:eastAsiaTheme="majorEastAsia" w:cstheme="majorEastAsia"/>
          <w:b/>
          <w:bCs/>
          <w:color w:val="auto"/>
          <w:sz w:val="24"/>
          <w:szCs w:val="24"/>
          <w:highlight w:val="none"/>
        </w:rPr>
        <w:fldChar w:fldCharType="separate"/>
      </w:r>
      <w:r>
        <w:rPr>
          <w:rFonts w:hint="eastAsia" w:asciiTheme="majorEastAsia" w:hAnsiTheme="majorEastAsia" w:eastAsiaTheme="majorEastAsia" w:cstheme="majorEastAsia"/>
          <w:b/>
          <w:bCs/>
          <w:color w:val="auto"/>
          <w:sz w:val="24"/>
          <w:szCs w:val="24"/>
          <w:highlight w:val="none"/>
        </w:rPr>
        <w:t>70</w:t>
      </w:r>
      <w:r>
        <w:rPr>
          <w:rFonts w:hint="eastAsia" w:asciiTheme="majorEastAsia" w:hAnsiTheme="majorEastAsia" w:eastAsiaTheme="majorEastAsia" w:cstheme="majorEastAsia"/>
          <w:b/>
          <w:bCs/>
          <w:color w:val="auto"/>
          <w:sz w:val="24"/>
          <w:szCs w:val="24"/>
          <w:highlight w:val="none"/>
        </w:rPr>
        <w:fldChar w:fldCharType="end"/>
      </w:r>
      <w:r>
        <w:rPr>
          <w:rFonts w:hint="eastAsia" w:asciiTheme="majorEastAsia" w:hAnsiTheme="majorEastAsia" w:eastAsiaTheme="majorEastAsia" w:cstheme="majorEastAsia"/>
          <w:b/>
          <w:bCs/>
          <w:color w:val="auto"/>
          <w:sz w:val="24"/>
          <w:szCs w:val="24"/>
          <w:highlight w:val="none"/>
        </w:rPr>
        <w:fldChar w:fldCharType="end"/>
      </w:r>
    </w:p>
    <w:p>
      <w:pPr>
        <w:spacing w:line="48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val="0"/>
          <w:color w:val="auto"/>
          <w:sz w:val="24"/>
          <w:szCs w:val="24"/>
          <w:highlight w:val="none"/>
        </w:rPr>
        <w:fldChar w:fldCharType="end"/>
      </w:r>
    </w:p>
    <w:p>
      <w:pPr>
        <w:spacing w:line="400" w:lineRule="exact"/>
        <w:jc w:val="center"/>
        <w:rPr>
          <w:rFonts w:hint="eastAsia" w:ascii="宋体" w:hAnsi="宋体" w:eastAsia="宋体" w:cs="Times New Roman"/>
          <w:b/>
          <w:color w:val="auto"/>
          <w:sz w:val="32"/>
          <w:szCs w:val="32"/>
          <w:highlight w:val="none"/>
        </w:rPr>
      </w:pPr>
    </w:p>
    <w:p>
      <w:pPr>
        <w:spacing w:line="400" w:lineRule="exact"/>
        <w:jc w:val="center"/>
        <w:rPr>
          <w:rFonts w:hint="eastAsia" w:ascii="宋体" w:hAnsi="宋体" w:eastAsia="宋体" w:cs="Times New Roman"/>
          <w:b/>
          <w:color w:val="auto"/>
          <w:sz w:val="32"/>
          <w:szCs w:val="32"/>
          <w:highlight w:val="none"/>
        </w:rPr>
      </w:pPr>
    </w:p>
    <w:p>
      <w:pPr>
        <w:spacing w:line="400" w:lineRule="exact"/>
        <w:rPr>
          <w:rFonts w:hint="eastAsia" w:ascii="宋体" w:hAnsi="宋体" w:eastAsia="宋体" w:cs="Times New Roman"/>
          <w:b/>
          <w:color w:val="auto"/>
          <w:sz w:val="32"/>
          <w:szCs w:val="32"/>
          <w:highlight w:val="none"/>
        </w:rPr>
        <w:sectPr>
          <w:footerReference r:id="rId8" w:type="first"/>
          <w:footerReference r:id="rId7" w:type="default"/>
          <w:pgSz w:w="11906" w:h="16838"/>
          <w:pgMar w:top="1440" w:right="1440" w:bottom="1440" w:left="1587" w:header="851" w:footer="992" w:gutter="0"/>
          <w:pgNumType w:fmt="decimal"/>
          <w:cols w:space="720" w:num="1"/>
          <w:titlePg/>
          <w:docGrid w:type="lines" w:linePitch="312" w:charSpace="0"/>
        </w:sectPr>
      </w:pPr>
    </w:p>
    <w:p>
      <w:pPr>
        <w:keepNext/>
        <w:keepLines/>
        <w:spacing w:before="340" w:after="330" w:line="400" w:lineRule="exact"/>
        <w:jc w:val="center"/>
        <w:outlineLvl w:val="0"/>
        <w:rPr>
          <w:rFonts w:hint="eastAsia" w:ascii="Times New Roman" w:hAnsi="Times New Roman" w:eastAsia="宋体" w:cs="Times New Roman"/>
          <w:b/>
          <w:bCs/>
          <w:color w:val="auto"/>
          <w:kern w:val="44"/>
          <w:sz w:val="44"/>
          <w:szCs w:val="44"/>
          <w:highlight w:val="none"/>
          <w:lang w:val="zh-CN" w:eastAsia="zh-CN"/>
        </w:rPr>
      </w:pPr>
      <w:bookmarkStart w:id="0" w:name="_Toc32002"/>
      <w:bookmarkStart w:id="1" w:name="_Toc6626"/>
      <w:bookmarkStart w:id="2" w:name="_Toc28468"/>
      <w:bookmarkStart w:id="3" w:name="_Toc80205920"/>
      <w:bookmarkStart w:id="4" w:name="_Toc7085"/>
      <w:bookmarkStart w:id="5" w:name="_Toc15375"/>
      <w:bookmarkStart w:id="6" w:name="_Toc21011"/>
      <w:bookmarkStart w:id="7" w:name="_Toc21558"/>
      <w:bookmarkStart w:id="8" w:name="_Toc2567"/>
      <w:r>
        <w:rPr>
          <w:rFonts w:hint="eastAsia" w:ascii="Times New Roman" w:hAnsi="Times New Roman" w:eastAsia="宋体" w:cs="Times New Roman"/>
          <w:b/>
          <w:bCs/>
          <w:color w:val="auto"/>
          <w:kern w:val="44"/>
          <w:sz w:val="44"/>
          <w:szCs w:val="44"/>
          <w:highlight w:val="none"/>
          <w:lang w:val="zh-CN" w:eastAsia="zh-CN"/>
        </w:rPr>
        <w:t>第一章 竞争性谈判公告</w:t>
      </w:r>
      <w:bookmarkEnd w:id="0"/>
      <w:bookmarkEnd w:id="1"/>
      <w:bookmarkEnd w:id="2"/>
      <w:bookmarkEnd w:id="3"/>
      <w:bookmarkEnd w:id="4"/>
      <w:bookmarkEnd w:id="5"/>
      <w:bookmarkEnd w:id="6"/>
      <w:bookmarkEnd w:id="7"/>
      <w:bookmarkEnd w:id="8"/>
      <w:bookmarkStart w:id="9" w:name="_Toc28359012"/>
      <w:bookmarkStart w:id="10" w:name="_Toc28359089"/>
      <w:bookmarkStart w:id="11" w:name="_Toc35393629"/>
      <w:bookmarkStart w:id="12" w:name="_Toc35393798"/>
      <w:bookmarkStart w:id="13" w:name="_Toc44229878"/>
      <w:bookmarkStart w:id="14" w:name="_Toc28359081"/>
      <w:bookmarkStart w:id="15" w:name="_Toc35393792"/>
      <w:bookmarkStart w:id="16" w:name="_Toc35393623"/>
      <w:bookmarkStart w:id="17" w:name="_Toc28359004"/>
    </w:p>
    <w:tbl>
      <w:tblPr>
        <w:tblStyle w:val="30"/>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noWrap w:val="0"/>
            <w:vAlign w:val="top"/>
          </w:tcPr>
          <w:p>
            <w:pPr>
              <w:spacing w:line="360" w:lineRule="auto"/>
              <w:ind w:firstLine="420" w:firstLineChars="200"/>
              <w:rPr>
                <w:rFonts w:hint="eastAsia"/>
                <w:color w:val="auto"/>
                <w:szCs w:val="21"/>
                <w:highlight w:val="none"/>
              </w:rPr>
            </w:pPr>
            <w:r>
              <w:rPr>
                <w:rFonts w:hint="eastAsia"/>
                <w:color w:val="auto"/>
                <w:szCs w:val="21"/>
                <w:highlight w:val="none"/>
              </w:rPr>
              <w:t>项目概况</w:t>
            </w:r>
          </w:p>
          <w:p>
            <w:pPr>
              <w:spacing w:line="360" w:lineRule="auto"/>
              <w:ind w:firstLine="420" w:firstLineChars="200"/>
              <w:rPr>
                <w:rFonts w:hint="eastAsia" w:ascii="黑体" w:hAnsi="黑体" w:eastAsia="黑体" w:cs="宋体"/>
                <w:bCs/>
                <w:color w:val="auto"/>
                <w:sz w:val="24"/>
                <w:highlight w:val="none"/>
              </w:rPr>
            </w:pPr>
            <w:r>
              <w:rPr>
                <w:rFonts w:hint="eastAsia" w:ascii="宋体" w:hAnsi="宋体"/>
                <w:color w:val="auto"/>
                <w:szCs w:val="21"/>
                <w:highlight w:val="none"/>
                <w:u w:val="single"/>
                <w:lang w:eastAsia="zh-CN"/>
              </w:rPr>
              <w:t>全高清腹腔镜摄像系统采购</w:t>
            </w:r>
            <w:r>
              <w:rPr>
                <w:rFonts w:hint="eastAsia" w:ascii="宋体" w:hAnsi="宋体"/>
                <w:color w:val="auto"/>
                <w:szCs w:val="21"/>
                <w:highlight w:val="none"/>
                <w:u w:val="single"/>
              </w:rPr>
              <w:t xml:space="preserve"> </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color w:val="auto"/>
                <w:szCs w:val="21"/>
                <w:highlight w:val="none"/>
                <w:u w:val="single"/>
                <w:lang w:val="en-US" w:eastAsia="zh-CN"/>
              </w:rPr>
              <w:t>“</w:t>
            </w:r>
            <w:r>
              <w:rPr>
                <w:rFonts w:hint="eastAsia" w:ascii="宋体" w:hAnsi="宋体"/>
                <w:color w:val="auto"/>
                <w:szCs w:val="21"/>
                <w:highlight w:val="none"/>
                <w:u w:val="single"/>
                <w:lang w:eastAsia="zh-CN"/>
              </w:rPr>
              <w:t>广西政府采购云平台”（https://login.gcy.zfcg.gxzf.gov.cn/）</w:t>
            </w:r>
            <w:r>
              <w:rPr>
                <w:rFonts w:hint="eastAsia"/>
                <w:color w:val="auto"/>
                <w:szCs w:val="21"/>
                <w:highlight w:val="none"/>
              </w:rPr>
              <w:t>获取</w:t>
            </w:r>
            <w:r>
              <w:rPr>
                <w:rFonts w:hint="eastAsia"/>
                <w:color w:val="auto"/>
                <w:szCs w:val="21"/>
                <w:highlight w:val="none"/>
                <w:lang w:eastAsia="zh-CN"/>
              </w:rPr>
              <w:t>采购</w:t>
            </w:r>
            <w:r>
              <w:rPr>
                <w:rFonts w:hint="eastAsia"/>
                <w:color w:val="auto"/>
                <w:szCs w:val="21"/>
                <w:highlight w:val="none"/>
              </w:rPr>
              <w:t>文件，并于</w:t>
            </w:r>
            <w:r>
              <w:rPr>
                <w:rFonts w:hint="eastAsia"/>
                <w:color w:val="0000FF"/>
                <w:szCs w:val="21"/>
                <w:highlight w:val="none"/>
                <w:u w:val="single"/>
                <w:lang w:val="en-US" w:eastAsia="zh-CN"/>
              </w:rPr>
              <w:t xml:space="preserve"> </w:t>
            </w:r>
            <w:r>
              <w:rPr>
                <w:rFonts w:hint="eastAsia" w:ascii="宋体" w:hAnsi="宋体" w:eastAsia="宋体" w:cs="宋体"/>
                <w:color w:val="0000FF"/>
                <w:kern w:val="0"/>
                <w:sz w:val="21"/>
                <w:szCs w:val="21"/>
                <w:highlight w:val="none"/>
                <w:u w:val="single"/>
                <w:lang w:val="en-US" w:eastAsia="zh-CN"/>
              </w:rPr>
              <w:t>2024</w:t>
            </w:r>
            <w:r>
              <w:rPr>
                <w:rFonts w:hint="eastAsia" w:ascii="宋体" w:hAnsi="宋体" w:eastAsia="宋体" w:cs="宋体"/>
                <w:color w:val="0000FF"/>
                <w:kern w:val="0"/>
                <w:sz w:val="21"/>
                <w:szCs w:val="21"/>
                <w:highlight w:val="none"/>
                <w:u w:val="single"/>
              </w:rPr>
              <w:t>年</w:t>
            </w:r>
            <w:r>
              <w:rPr>
                <w:rFonts w:hint="eastAsia" w:ascii="宋体" w:hAnsi="宋体" w:eastAsia="宋体" w:cs="宋体"/>
                <w:color w:val="0000FF"/>
                <w:kern w:val="0"/>
                <w:sz w:val="21"/>
                <w:szCs w:val="21"/>
                <w:highlight w:val="none"/>
                <w:u w:val="single"/>
                <w:lang w:val="en-US" w:eastAsia="zh-CN"/>
              </w:rPr>
              <w:t>04月26日10</w:t>
            </w:r>
            <w:r>
              <w:rPr>
                <w:rFonts w:hint="eastAsia" w:ascii="宋体" w:hAnsi="宋体" w:eastAsia="宋体" w:cs="宋体"/>
                <w:color w:val="0000FF"/>
                <w:kern w:val="0"/>
                <w:sz w:val="21"/>
                <w:szCs w:val="21"/>
                <w:highlight w:val="none"/>
                <w:u w:val="single"/>
              </w:rPr>
              <w:t>点</w:t>
            </w:r>
            <w:r>
              <w:rPr>
                <w:rFonts w:hint="eastAsia" w:ascii="宋体" w:hAnsi="宋体" w:eastAsia="宋体" w:cs="宋体"/>
                <w:color w:val="0000FF"/>
                <w:kern w:val="0"/>
                <w:sz w:val="21"/>
                <w:szCs w:val="21"/>
                <w:highlight w:val="none"/>
                <w:u w:val="single"/>
                <w:lang w:val="en-US" w:eastAsia="zh-CN"/>
              </w:rPr>
              <w:t>00</w:t>
            </w:r>
            <w:r>
              <w:rPr>
                <w:rFonts w:hint="eastAsia" w:ascii="宋体" w:hAnsi="宋体" w:eastAsia="宋体" w:cs="宋体"/>
                <w:color w:val="0000FF"/>
                <w:kern w:val="0"/>
                <w:sz w:val="21"/>
                <w:szCs w:val="21"/>
                <w:highlight w:val="none"/>
                <w:u w:val="single"/>
              </w:rPr>
              <w:t>分</w:t>
            </w:r>
            <w:r>
              <w:rPr>
                <w:rFonts w:hint="eastAsia" w:ascii="宋体" w:hAnsi="宋体" w:eastAsia="宋体" w:cs="宋体"/>
                <w:color w:val="0000FF"/>
                <w:kern w:val="0"/>
                <w:sz w:val="21"/>
                <w:szCs w:val="21"/>
                <w:highlight w:val="none"/>
                <w:u w:val="single"/>
                <w:lang w:val="en-US" w:eastAsia="zh-CN"/>
              </w:rPr>
              <w:t xml:space="preserve"> </w:t>
            </w:r>
            <w:r>
              <w:rPr>
                <w:rFonts w:hint="eastAsia"/>
                <w:color w:val="auto"/>
                <w:szCs w:val="21"/>
                <w:highlight w:val="none"/>
              </w:rPr>
              <w:t>（北京时间）前提交响应文件。</w:t>
            </w:r>
          </w:p>
        </w:tc>
      </w:tr>
    </w:tbl>
    <w:p>
      <w:pPr>
        <w:rPr>
          <w:rFonts w:hint="eastAsia" w:ascii="Times New Roman" w:hAnsi="Times New Roman" w:eastAsia="宋体" w:cs="Times New Roman"/>
          <w:color w:val="auto"/>
          <w:szCs w:val="24"/>
          <w:highlight w:val="none"/>
        </w:rPr>
      </w:pPr>
    </w:p>
    <w:p>
      <w:pPr>
        <w:spacing w:line="380" w:lineRule="exact"/>
        <w:ind w:firstLine="482" w:firstLineChars="200"/>
        <w:rPr>
          <w:rFonts w:ascii="Times New Roman" w:hAnsi="Times New Roman" w:eastAsia="宋体" w:cs="Times New Roman"/>
          <w:b/>
          <w:bCs w:val="0"/>
          <w:color w:val="auto"/>
          <w:szCs w:val="24"/>
          <w:highlight w:val="none"/>
        </w:rPr>
      </w:pPr>
      <w:r>
        <w:rPr>
          <w:rFonts w:hint="eastAsia" w:ascii="黑体" w:hAnsi="黑体" w:eastAsia="黑体" w:cs="宋体"/>
          <w:b/>
          <w:bCs w:val="0"/>
          <w:color w:val="auto"/>
          <w:sz w:val="24"/>
          <w:szCs w:val="24"/>
          <w:highlight w:val="none"/>
        </w:rPr>
        <w:t>一、项目基本情况</w:t>
      </w:r>
      <w:bookmarkEnd w:id="9"/>
      <w:bookmarkEnd w:id="10"/>
      <w:bookmarkEnd w:id="11"/>
      <w:bookmarkEnd w:id="12"/>
      <w:bookmarkEnd w:id="13"/>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val="en-US" w:eastAsia="zh-CN"/>
        </w:rPr>
        <w:t>BSZC2024-J1-230213-GXZS</w:t>
      </w:r>
      <w:r>
        <w:rPr>
          <w:rFonts w:ascii="宋体" w:hAnsi="宋体" w:eastAsia="宋体" w:cs="Times New Roman"/>
          <w:color w:val="auto"/>
          <w:szCs w:val="21"/>
          <w:highlight w:val="none"/>
        </w:rPr>
        <w:tab/>
      </w:r>
    </w:p>
    <w:p>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全高清腹腔镜摄像系统采购</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采购方式：</w:t>
      </w:r>
      <w:r>
        <w:rPr>
          <w:rFonts w:hint="eastAsia" w:ascii="宋体" w:hAnsi="宋体"/>
          <w:color w:val="auto"/>
          <w:szCs w:val="21"/>
          <w:highlight w:val="none"/>
          <w:lang w:eastAsia="zh-CN"/>
        </w:rPr>
        <w:t>☑</w:t>
      </w:r>
      <w:r>
        <w:rPr>
          <w:rFonts w:hint="eastAsia" w:ascii="宋体" w:hAnsi="宋体"/>
          <w:color w:val="auto"/>
          <w:szCs w:val="21"/>
          <w:highlight w:val="none"/>
        </w:rPr>
        <w:t xml:space="preserve"> 竞争性谈判 □竞争性磋商 □询价</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w:t>
      </w:r>
      <w:r>
        <w:rPr>
          <w:rFonts w:hint="eastAsia" w:ascii="宋体" w:hAnsi="宋体"/>
          <w:color w:val="auto"/>
          <w:szCs w:val="21"/>
          <w:highlight w:val="none"/>
          <w:u w:val="single"/>
          <w:lang w:eastAsia="zh-CN"/>
        </w:rPr>
        <w:t>（大写）陆拾玖万元整（小写）</w:t>
      </w:r>
      <w:r>
        <w:rPr>
          <w:rFonts w:hint="eastAsia" w:ascii="宋体" w:hAnsi="宋体"/>
          <w:color w:val="auto"/>
          <w:szCs w:val="21"/>
          <w:highlight w:val="none"/>
          <w:u w:val="single"/>
          <w:lang w:val="en-US" w:eastAsia="zh-CN"/>
        </w:rPr>
        <w:t>¥690000.00</w:t>
      </w:r>
      <w:r>
        <w:rPr>
          <w:rFonts w:hint="eastAsia" w:ascii="宋体" w:hAnsi="宋体"/>
          <w:color w:val="auto"/>
          <w:szCs w:val="21"/>
          <w:highlight w:val="none"/>
          <w:lang w:eastAsia="zh-CN"/>
        </w:rPr>
        <w:t>。</w:t>
      </w:r>
    </w:p>
    <w:p>
      <w:pPr>
        <w:spacing w:line="380" w:lineRule="exact"/>
        <w:ind w:firstLine="420" w:firstLineChars="200"/>
        <w:rPr>
          <w:rFonts w:hint="eastAsia" w:ascii="宋体" w:hAnsi="宋体" w:cs="Times New Roman" w:eastAsiaTheme="minorEastAsia"/>
          <w:color w:val="auto"/>
          <w:szCs w:val="21"/>
          <w:highlight w:val="none"/>
          <w:lang w:eastAsia="zh-CN"/>
        </w:rPr>
      </w:pPr>
      <w:r>
        <w:rPr>
          <w:rFonts w:hint="eastAsia" w:ascii="宋体" w:hAnsi="宋体"/>
          <w:color w:val="auto"/>
          <w:szCs w:val="21"/>
          <w:highlight w:val="none"/>
        </w:rPr>
        <w:t>最高限价（如有）</w:t>
      </w:r>
      <w:r>
        <w:rPr>
          <w:rFonts w:hint="eastAsia" w:ascii="宋体" w:hAnsi="宋体"/>
          <w:color w:val="auto"/>
          <w:szCs w:val="21"/>
          <w:highlight w:val="none"/>
          <w:lang w:eastAsia="zh-CN"/>
        </w:rPr>
        <w:t>：</w:t>
      </w:r>
      <w:r>
        <w:rPr>
          <w:rFonts w:hint="eastAsia" w:ascii="宋体" w:hAnsi="宋体" w:eastAsia="宋体" w:cs="宋体"/>
          <w:color w:val="auto"/>
          <w:szCs w:val="21"/>
          <w:highlight w:val="none"/>
          <w:lang w:val="en-US" w:eastAsia="zh-CN"/>
        </w:rPr>
        <w:t>按预算金额</w:t>
      </w:r>
    </w:p>
    <w:p>
      <w:pPr>
        <w:spacing w:line="380" w:lineRule="exact"/>
        <w:ind w:firstLine="420" w:firstLineChars="200"/>
        <w:rPr>
          <w:rFonts w:hint="eastAsia" w:ascii="宋体" w:hAnsi="宋体"/>
          <w:color w:val="auto"/>
          <w:szCs w:val="21"/>
          <w:highlight w:val="none"/>
        </w:rPr>
      </w:pPr>
      <w:r>
        <w:rPr>
          <w:rFonts w:hint="eastAsia" w:ascii="宋体" w:hAnsi="宋体" w:eastAsia="宋体" w:cs="Times New Roman"/>
          <w:color w:val="auto"/>
          <w:szCs w:val="21"/>
          <w:highlight w:val="none"/>
        </w:rPr>
        <w:t>采购需求：</w:t>
      </w:r>
    </w:p>
    <w:tbl>
      <w:tblPr>
        <w:tblStyle w:val="30"/>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3"/>
        <w:gridCol w:w="2051"/>
        <w:gridCol w:w="1076"/>
        <w:gridCol w:w="1133"/>
        <w:gridCol w:w="45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073"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标的</w:t>
            </w:r>
            <w:r>
              <w:rPr>
                <w:rFonts w:hint="eastAsia" w:ascii="宋体" w:hAnsi="宋体"/>
                <w:b/>
                <w:bCs/>
                <w:color w:val="auto"/>
                <w:szCs w:val="21"/>
                <w:highlight w:val="none"/>
                <w:lang w:eastAsia="zh-CN"/>
              </w:rPr>
              <w:t>的</w:t>
            </w:r>
            <w:r>
              <w:rPr>
                <w:rFonts w:hint="eastAsia" w:ascii="宋体" w:hAnsi="宋体"/>
                <w:b/>
                <w:bCs/>
                <w:color w:val="auto"/>
                <w:szCs w:val="21"/>
                <w:highlight w:val="none"/>
              </w:rPr>
              <w:t>名称</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单位</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b/>
                <w:bCs/>
                <w:color w:val="auto"/>
                <w:szCs w:val="21"/>
                <w:highlight w:val="none"/>
              </w:rPr>
            </w:pPr>
            <w:r>
              <w:rPr>
                <w:rFonts w:hint="eastAsia" w:ascii="宋体" w:hAnsi="宋体"/>
                <w:b/>
                <w:bCs/>
                <w:color w:val="auto"/>
                <w:szCs w:val="21"/>
                <w:highlight w:val="none"/>
              </w:rPr>
              <w:t>数量</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宋体" w:hAnsi="宋体"/>
                <w:b/>
                <w:bCs/>
                <w:color w:val="auto"/>
                <w:szCs w:val="21"/>
                <w:highlight w:val="none"/>
              </w:rPr>
            </w:pPr>
            <w:r>
              <w:rPr>
                <w:rFonts w:hint="eastAsia" w:ascii="宋体" w:hAnsi="宋体"/>
                <w:b/>
                <w:bCs/>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ascii="宋体" w:hAnsi="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olor w:val="auto"/>
                <w:sz w:val="21"/>
                <w:szCs w:val="21"/>
                <w:highlight w:val="none"/>
              </w:rPr>
            </w:pPr>
            <w:r>
              <w:rPr>
                <w:rFonts w:hint="eastAsia" w:ascii="宋体" w:hAnsi="宋体" w:eastAsia="宋体" w:cs="Times New Roman"/>
                <w:color w:val="auto"/>
                <w:szCs w:val="21"/>
                <w:highlight w:val="none"/>
                <w:lang w:eastAsia="zh-CN"/>
              </w:rPr>
              <w:t>全高清腹腔镜摄像系统采购</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台</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5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olor w:val="auto"/>
                <w:szCs w:val="21"/>
                <w:highlight w:val="none"/>
              </w:rPr>
            </w:pPr>
            <w:r>
              <w:rPr>
                <w:rFonts w:hint="eastAsia" w:ascii="宋体" w:hAnsi="宋体"/>
                <w:color w:val="auto"/>
                <w:szCs w:val="21"/>
                <w:highlight w:val="none"/>
                <w:lang w:val="en-US" w:eastAsia="zh-CN"/>
              </w:rPr>
              <w:t>具体详见询价通知书第三章《采购需求》</w:t>
            </w:r>
          </w:p>
        </w:tc>
      </w:tr>
    </w:tbl>
    <w:p>
      <w:pPr>
        <w:spacing w:line="380" w:lineRule="exact"/>
        <w:ind w:firstLine="420" w:firstLineChars="20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合同履行期限：</w:t>
      </w:r>
      <w:r>
        <w:rPr>
          <w:rFonts w:hint="eastAsia" w:ascii="宋体" w:hAnsi="宋体" w:cs="宋体"/>
          <w:color w:val="auto"/>
          <w:szCs w:val="21"/>
          <w:highlight w:val="none"/>
          <w:lang w:val="en-US" w:eastAsia="zh-CN"/>
        </w:rPr>
        <w:t>自签订合同之日起30日（日历日）内完成交货并通过采购人验收合格且交付正常使用。</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rPr>
        <w:t>本项目（</w:t>
      </w:r>
      <w:r>
        <w:rPr>
          <w:rFonts w:hint="eastAsia" w:ascii="宋体" w:hAnsi="宋体"/>
          <w:i/>
          <w:iCs/>
          <w:color w:val="auto"/>
          <w:szCs w:val="21"/>
          <w:highlight w:val="none"/>
        </w:rPr>
        <w:t>是</w:t>
      </w:r>
      <w:r>
        <w:rPr>
          <w:rFonts w:ascii="宋体" w:hAnsi="宋体"/>
          <w:i/>
          <w:iCs/>
          <w:color w:val="auto"/>
          <w:szCs w:val="21"/>
          <w:highlight w:val="none"/>
        </w:rPr>
        <w:t>/否</w:t>
      </w:r>
      <w:r>
        <w:rPr>
          <w:rFonts w:hint="eastAsia" w:ascii="宋体" w:hAnsi="宋体"/>
          <w:color w:val="auto"/>
          <w:szCs w:val="21"/>
          <w:highlight w:val="none"/>
        </w:rPr>
        <w:t>）接受联合体</w:t>
      </w:r>
      <w:r>
        <w:rPr>
          <w:rFonts w:hint="eastAsia" w:ascii="宋体" w:hAnsi="宋体"/>
          <w:color w:val="auto"/>
          <w:szCs w:val="21"/>
          <w:highlight w:val="none"/>
          <w:lang w:eastAsia="zh-CN"/>
        </w:rPr>
        <w:t>：</w:t>
      </w:r>
      <w:r>
        <w:rPr>
          <w:rFonts w:hint="eastAsia" w:ascii="宋体" w:hAnsi="宋体"/>
          <w:color w:val="auto"/>
          <w:szCs w:val="21"/>
          <w:highlight w:val="none"/>
        </w:rPr>
        <w:t>□是/</w:t>
      </w:r>
      <w:r>
        <w:rPr>
          <w:rFonts w:hint="eastAsia" w:ascii="宋体" w:hAnsi="宋体"/>
          <w:color w:val="auto"/>
          <w:szCs w:val="21"/>
          <w:highlight w:val="none"/>
          <w:lang w:eastAsia="zh-CN"/>
        </w:rPr>
        <w:t>☑</w:t>
      </w:r>
      <w:r>
        <w:rPr>
          <w:rFonts w:hint="eastAsia" w:ascii="宋体" w:hAnsi="宋体"/>
          <w:color w:val="auto"/>
          <w:szCs w:val="21"/>
          <w:highlight w:val="none"/>
        </w:rPr>
        <w:t>否。</w:t>
      </w:r>
    </w:p>
    <w:p>
      <w:pPr>
        <w:spacing w:line="380" w:lineRule="exact"/>
        <w:ind w:firstLine="482" w:firstLineChars="200"/>
        <w:rPr>
          <w:rFonts w:hint="eastAsia" w:ascii="黑体" w:hAnsi="黑体" w:eastAsia="黑体" w:cs="宋体"/>
          <w:bCs/>
          <w:color w:val="auto"/>
          <w:sz w:val="24"/>
          <w:szCs w:val="24"/>
          <w:highlight w:val="none"/>
          <w:lang w:eastAsia="zh-CN"/>
        </w:rPr>
      </w:pPr>
      <w:bookmarkStart w:id="18" w:name="_Toc28359090"/>
      <w:bookmarkStart w:id="19" w:name="_Toc28359013"/>
      <w:bookmarkStart w:id="20" w:name="_Toc35393799"/>
      <w:bookmarkStart w:id="21" w:name="_Toc35393630"/>
      <w:bookmarkStart w:id="22" w:name="_Toc44229879"/>
      <w:r>
        <w:rPr>
          <w:rFonts w:hint="eastAsia" w:ascii="黑体" w:hAnsi="黑体" w:eastAsia="黑体" w:cs="宋体"/>
          <w:b/>
          <w:color w:val="auto"/>
          <w:kern w:val="44"/>
          <w:sz w:val="24"/>
          <w:szCs w:val="24"/>
          <w:highlight w:val="none"/>
        </w:rPr>
        <w:t>二、</w:t>
      </w:r>
      <w:r>
        <w:rPr>
          <w:rFonts w:hint="eastAsia" w:ascii="黑体" w:hAnsi="黑体" w:eastAsia="黑体" w:cs="宋体"/>
          <w:b/>
          <w:color w:val="auto"/>
          <w:kern w:val="44"/>
          <w:sz w:val="24"/>
          <w:szCs w:val="24"/>
          <w:highlight w:val="none"/>
          <w:lang w:eastAsia="zh-CN"/>
        </w:rPr>
        <w:t>申请人</w:t>
      </w:r>
      <w:r>
        <w:rPr>
          <w:rFonts w:hint="eastAsia" w:ascii="黑体" w:hAnsi="黑体" w:eastAsia="黑体" w:cs="宋体"/>
          <w:b/>
          <w:color w:val="auto"/>
          <w:kern w:val="44"/>
          <w:sz w:val="24"/>
          <w:szCs w:val="24"/>
          <w:highlight w:val="none"/>
        </w:rPr>
        <w:t>的资格</w:t>
      </w:r>
      <w:bookmarkEnd w:id="18"/>
      <w:bookmarkEnd w:id="19"/>
      <w:bookmarkEnd w:id="20"/>
      <w:bookmarkEnd w:id="21"/>
      <w:bookmarkEnd w:id="22"/>
      <w:r>
        <w:rPr>
          <w:rFonts w:hint="eastAsia" w:ascii="黑体" w:hAnsi="黑体" w:eastAsia="黑体" w:cs="宋体"/>
          <w:b/>
          <w:color w:val="auto"/>
          <w:kern w:val="44"/>
          <w:sz w:val="24"/>
          <w:szCs w:val="24"/>
          <w:highlight w:val="none"/>
          <w:lang w:eastAsia="zh-CN"/>
        </w:rPr>
        <w:t>要求</w:t>
      </w:r>
    </w:p>
    <w:p>
      <w:pPr>
        <w:spacing w:line="3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1.满足《中华人民共和国政府采购法》第二十二条规定；</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2.落实政府采购政策需满足的资格要求：</w:t>
      </w:r>
    </w:p>
    <w:p>
      <w:pPr>
        <w:spacing w:line="360" w:lineRule="auto"/>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rPr>
        <w:t>专门面向中小企业采购的项目（供应商应为中小微企业、监狱企业、残疾人福利性单位)</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szCs w:val="21"/>
          <w:lang w:eastAsia="zh-CN"/>
        </w:rPr>
        <w:t>□</w:t>
      </w:r>
      <w:r>
        <w:rPr>
          <w:rFonts w:hint="eastAsia" w:ascii="宋体" w:hAnsi="宋体"/>
          <w:szCs w:val="21"/>
        </w:rPr>
        <w:t>非专门面向中小企业采购的项目</w:t>
      </w:r>
    </w:p>
    <w:p>
      <w:pPr>
        <w:spacing w:line="3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本项目的特定资格要求：供应商须具有国家主管部门颁发的有效的医疗器械生产许可证，或按《医疗器械经营监督管理办法》（国家市场监督管理总局令第54号）医疗器械分类管理要求具有有效的医疗器械经营备案凭证或医疗器械经营许可证。</w:t>
      </w:r>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w:t>
      </w:r>
      <w:r>
        <w:rPr>
          <w:rFonts w:hint="eastAsia" w:ascii="黑体" w:hAnsi="黑体" w:eastAsia="黑体" w:cs="Times New Roman"/>
          <w:b/>
          <w:bCs/>
          <w:color w:val="auto"/>
          <w:sz w:val="24"/>
          <w:szCs w:val="24"/>
          <w:highlight w:val="none"/>
          <w:lang w:eastAsia="zh-CN"/>
        </w:rPr>
        <w:t>采购</w:t>
      </w:r>
      <w:r>
        <w:rPr>
          <w:rFonts w:hint="eastAsia" w:ascii="黑体" w:hAnsi="黑体" w:eastAsia="黑体" w:cs="Times New Roman"/>
          <w:b/>
          <w:bCs/>
          <w:color w:val="auto"/>
          <w:sz w:val="24"/>
          <w:szCs w:val="24"/>
          <w:highlight w:val="none"/>
        </w:rPr>
        <w:t>文件</w:t>
      </w:r>
      <w:bookmarkEnd w:id="14"/>
      <w:bookmarkEnd w:id="15"/>
      <w:bookmarkEnd w:id="16"/>
      <w:bookmarkEnd w:id="17"/>
    </w:p>
    <w:p>
      <w:pPr>
        <w:spacing w:line="380" w:lineRule="exact"/>
        <w:ind w:firstLine="420" w:firstLineChars="200"/>
        <w:rPr>
          <w:rFonts w:hint="eastAsia" w:ascii="宋体" w:hAnsi="宋体" w:eastAsia="宋体" w:cs="宋体"/>
          <w:bCs/>
          <w:color w:val="auto"/>
          <w:kern w:val="0"/>
          <w:szCs w:val="21"/>
          <w:highlight w:val="none"/>
          <w:lang w:eastAsia="zh-CN"/>
        </w:rPr>
      </w:pPr>
      <w:bookmarkStart w:id="23" w:name="_Toc35393793"/>
      <w:bookmarkStart w:id="24" w:name="_Toc28359005"/>
      <w:bookmarkStart w:id="25" w:name="_Toc28359082"/>
      <w:bookmarkStart w:id="26" w:name="_Toc35393624"/>
      <w:r>
        <w:rPr>
          <w:rFonts w:hint="eastAsia" w:ascii="宋体" w:hAnsi="宋体" w:eastAsia="宋体" w:cs="宋体"/>
          <w:bCs/>
          <w:color w:val="auto"/>
          <w:kern w:val="0"/>
          <w:szCs w:val="21"/>
          <w:highlight w:val="none"/>
        </w:rPr>
        <w:t>时间：</w:t>
      </w:r>
      <w:r>
        <w:rPr>
          <w:rFonts w:hint="eastAsia" w:ascii="宋体" w:hAnsi="宋体" w:eastAsia="宋体" w:cs="宋体"/>
          <w:bCs/>
          <w:color w:val="0000FF"/>
          <w:kern w:val="0"/>
          <w:szCs w:val="21"/>
          <w:highlight w:val="none"/>
          <w:u w:val="single"/>
          <w:lang w:val="en-US" w:eastAsia="zh-CN"/>
        </w:rPr>
        <w:t>2024</w:t>
      </w:r>
      <w:r>
        <w:rPr>
          <w:rFonts w:hint="eastAsia" w:ascii="宋体" w:hAnsi="宋体" w:eastAsia="宋体" w:cs="宋体"/>
          <w:bCs/>
          <w:color w:val="0000FF"/>
          <w:kern w:val="0"/>
          <w:szCs w:val="21"/>
          <w:highlight w:val="none"/>
          <w:u w:val="single"/>
        </w:rPr>
        <w:t>年</w:t>
      </w:r>
      <w:r>
        <w:rPr>
          <w:rFonts w:hint="eastAsia" w:ascii="宋体" w:hAnsi="宋体" w:eastAsia="宋体" w:cs="宋体"/>
          <w:bCs/>
          <w:color w:val="0000FF"/>
          <w:kern w:val="0"/>
          <w:szCs w:val="21"/>
          <w:highlight w:val="none"/>
          <w:u w:val="single"/>
          <w:lang w:val="en-US" w:eastAsia="zh-CN"/>
        </w:rPr>
        <w:t>04</w:t>
      </w:r>
      <w:r>
        <w:rPr>
          <w:rFonts w:hint="eastAsia" w:ascii="宋体" w:hAnsi="宋体" w:eastAsia="宋体" w:cs="宋体"/>
          <w:bCs/>
          <w:color w:val="0000FF"/>
          <w:kern w:val="0"/>
          <w:szCs w:val="21"/>
          <w:highlight w:val="none"/>
          <w:u w:val="single"/>
        </w:rPr>
        <w:t>月</w:t>
      </w:r>
      <w:r>
        <w:rPr>
          <w:rFonts w:hint="eastAsia" w:ascii="宋体" w:hAnsi="宋体" w:eastAsia="宋体" w:cs="宋体"/>
          <w:bCs/>
          <w:color w:val="0000FF"/>
          <w:kern w:val="0"/>
          <w:szCs w:val="21"/>
          <w:highlight w:val="none"/>
          <w:u w:val="single"/>
          <w:lang w:val="en-US" w:eastAsia="zh-CN"/>
        </w:rPr>
        <w:t>23</w:t>
      </w:r>
      <w:r>
        <w:rPr>
          <w:rFonts w:hint="eastAsia" w:ascii="宋体" w:hAnsi="宋体" w:eastAsia="宋体" w:cs="宋体"/>
          <w:bCs/>
          <w:color w:val="0000FF"/>
          <w:kern w:val="0"/>
          <w:szCs w:val="21"/>
          <w:highlight w:val="none"/>
          <w:u w:val="single"/>
        </w:rPr>
        <w:t>日至</w:t>
      </w:r>
      <w:r>
        <w:rPr>
          <w:rFonts w:hint="eastAsia" w:ascii="宋体" w:hAnsi="宋体" w:eastAsia="宋体" w:cs="宋体"/>
          <w:bCs/>
          <w:color w:val="0000FF"/>
          <w:kern w:val="0"/>
          <w:szCs w:val="21"/>
          <w:highlight w:val="none"/>
          <w:u w:val="single"/>
          <w:lang w:val="en-US" w:eastAsia="zh-CN"/>
        </w:rPr>
        <w:t>2024</w:t>
      </w:r>
      <w:r>
        <w:rPr>
          <w:rFonts w:hint="eastAsia" w:ascii="宋体" w:hAnsi="宋体" w:eastAsia="宋体" w:cs="宋体"/>
          <w:bCs/>
          <w:color w:val="0000FF"/>
          <w:kern w:val="0"/>
          <w:szCs w:val="21"/>
          <w:highlight w:val="none"/>
          <w:u w:val="single"/>
        </w:rPr>
        <w:t>年</w:t>
      </w:r>
      <w:r>
        <w:rPr>
          <w:rFonts w:hint="eastAsia" w:ascii="宋体" w:hAnsi="宋体" w:eastAsia="宋体" w:cs="宋体"/>
          <w:bCs/>
          <w:color w:val="0000FF"/>
          <w:kern w:val="0"/>
          <w:szCs w:val="21"/>
          <w:highlight w:val="none"/>
          <w:u w:val="single"/>
          <w:lang w:val="en-US" w:eastAsia="zh-CN"/>
        </w:rPr>
        <w:t>04</w:t>
      </w:r>
      <w:r>
        <w:rPr>
          <w:rFonts w:hint="eastAsia" w:ascii="宋体" w:hAnsi="宋体" w:eastAsia="宋体" w:cs="宋体"/>
          <w:bCs/>
          <w:color w:val="0000FF"/>
          <w:kern w:val="0"/>
          <w:szCs w:val="21"/>
          <w:highlight w:val="none"/>
          <w:u w:val="single"/>
        </w:rPr>
        <w:t>月</w:t>
      </w:r>
      <w:r>
        <w:rPr>
          <w:rFonts w:hint="eastAsia" w:ascii="宋体" w:hAnsi="宋体" w:eastAsia="宋体" w:cs="宋体"/>
          <w:bCs/>
          <w:color w:val="0000FF"/>
          <w:kern w:val="0"/>
          <w:szCs w:val="21"/>
          <w:highlight w:val="none"/>
          <w:u w:val="single"/>
          <w:lang w:val="en-US" w:eastAsia="zh-CN"/>
        </w:rPr>
        <w:t>25</w:t>
      </w:r>
      <w:r>
        <w:rPr>
          <w:rFonts w:hint="eastAsia" w:ascii="宋体" w:hAnsi="宋体" w:eastAsia="宋体" w:cs="宋体"/>
          <w:bCs/>
          <w:color w:val="0000FF"/>
          <w:kern w:val="0"/>
          <w:szCs w:val="21"/>
          <w:highlight w:val="none"/>
          <w:u w:val="single"/>
        </w:rPr>
        <w:t>日</w:t>
      </w:r>
      <w:r>
        <w:rPr>
          <w:rFonts w:hint="eastAsia" w:ascii="宋体" w:hAnsi="宋体" w:eastAsia="宋体" w:cs="宋体"/>
          <w:bCs/>
          <w:color w:val="auto"/>
          <w:kern w:val="0"/>
          <w:szCs w:val="21"/>
          <w:highlight w:val="none"/>
        </w:rPr>
        <w:t>，每天上午</w:t>
      </w:r>
      <w:r>
        <w:rPr>
          <w:rFonts w:hint="eastAsia" w:ascii="宋体" w:hAnsi="宋体" w:eastAsia="宋体" w:cs="宋体"/>
          <w:bCs/>
          <w:color w:val="auto"/>
          <w:kern w:val="0"/>
          <w:szCs w:val="21"/>
          <w:highlight w:val="none"/>
          <w:lang w:val="en-US" w:eastAsia="zh-CN"/>
        </w:rPr>
        <w:t>00：00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11:59</w:t>
      </w:r>
      <w:r>
        <w:rPr>
          <w:rFonts w:hint="eastAsia" w:ascii="宋体" w:hAnsi="宋体" w:eastAsia="宋体" w:cs="宋体"/>
          <w:bCs/>
          <w:color w:val="auto"/>
          <w:kern w:val="0"/>
          <w:szCs w:val="21"/>
          <w:highlight w:val="none"/>
        </w:rPr>
        <w:t>，下午</w:t>
      </w:r>
      <w:r>
        <w:rPr>
          <w:rFonts w:hint="eastAsia" w:ascii="宋体" w:hAnsi="宋体" w:eastAsia="宋体" w:cs="宋体"/>
          <w:bCs/>
          <w:color w:val="auto"/>
          <w:kern w:val="0"/>
          <w:szCs w:val="21"/>
          <w:highlight w:val="none"/>
          <w:lang w:val="en-US" w:eastAsia="zh-CN"/>
        </w:rPr>
        <w:t>12:00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23:59</w:t>
      </w:r>
      <w:r>
        <w:rPr>
          <w:rFonts w:hint="eastAsia" w:ascii="宋体" w:hAnsi="宋体" w:eastAsia="宋体" w:cs="宋体"/>
          <w:bCs/>
          <w:color w:val="auto"/>
          <w:kern w:val="0"/>
          <w:szCs w:val="21"/>
          <w:highlight w:val="none"/>
        </w:rPr>
        <w:t>（北京时间，法定节假日除外）</w:t>
      </w:r>
      <w:r>
        <w:rPr>
          <w:rFonts w:hint="eastAsia" w:ascii="宋体" w:hAnsi="宋体" w:eastAsia="宋体" w:cs="宋体"/>
          <w:bCs/>
          <w:color w:val="auto"/>
          <w:kern w:val="0"/>
          <w:szCs w:val="21"/>
          <w:highlight w:val="none"/>
          <w:lang w:eastAsia="zh-CN"/>
        </w:rPr>
        <w:t>；</w:t>
      </w:r>
    </w:p>
    <w:p>
      <w:pPr>
        <w:spacing w:line="380" w:lineRule="exact"/>
        <w:ind w:firstLine="420" w:firstLine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地点：</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宋体"/>
          <w:color w:val="auto"/>
          <w:kern w:val="0"/>
          <w:sz w:val="21"/>
          <w:szCs w:val="21"/>
          <w:highlight w:val="none"/>
          <w:lang w:val="en-US" w:eastAsia="zh-CN"/>
        </w:rPr>
        <w:t>；</w:t>
      </w:r>
    </w:p>
    <w:p>
      <w:pPr>
        <w:spacing w:line="380" w:lineRule="exact"/>
        <w:ind w:firstLine="420" w:firstLineChars="200"/>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方式：网上下载。本项目不发放纸质采购文件，</w:t>
      </w:r>
      <w:r>
        <w:rPr>
          <w:rFonts w:hint="eastAsia" w:ascii="宋体" w:hAnsi="宋体" w:eastAsia="宋体" w:cs="宋体"/>
          <w:b/>
          <w:bCs/>
          <w:color w:val="auto"/>
          <w:szCs w:val="21"/>
          <w:highlight w:val="none"/>
          <w:lang w:val="en-US" w:eastAsia="zh-CN"/>
        </w:rPr>
        <w:t>受邀请的</w:t>
      </w:r>
      <w:r>
        <w:rPr>
          <w:rFonts w:hint="eastAsia" w:ascii="宋体" w:hAnsi="宋体" w:eastAsia="宋体" w:cs="宋体"/>
          <w:color w:val="auto"/>
          <w:szCs w:val="21"/>
          <w:highlight w:val="none"/>
          <w:lang w:eastAsia="zh-CN"/>
        </w:rPr>
        <w:t>潜在</w:t>
      </w:r>
      <w:r>
        <w:rPr>
          <w:rFonts w:hint="eastAsia" w:ascii="宋体" w:hAnsi="宋体" w:eastAsia="宋体" w:cs="宋体"/>
          <w:color w:val="auto"/>
          <w:szCs w:val="21"/>
          <w:highlight w:val="none"/>
        </w:rPr>
        <w:t>供应商可自行在</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宋体"/>
          <w:color w:val="auto"/>
          <w:szCs w:val="21"/>
          <w:highlight w:val="none"/>
        </w:rPr>
        <w:t>下载采购文件（操作路径：登录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color w:val="auto"/>
          <w:szCs w:val="21"/>
          <w:highlight w:val="none"/>
          <w:u w:val="none"/>
          <w:lang w:val="en-US" w:eastAsia="zh-CN"/>
        </w:rPr>
        <w:t xml:space="preserve"> “</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宋体"/>
          <w:color w:val="auto"/>
          <w:szCs w:val="21"/>
          <w:highlight w:val="none"/>
        </w:rPr>
        <w:t>获取的采购文件编制。</w:t>
      </w:r>
    </w:p>
    <w:p>
      <w:pPr>
        <w:snapToGrid w:val="0"/>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eastAsia="宋体" w:cs="Times New Roman"/>
          <w:color w:val="auto"/>
          <w:szCs w:val="21"/>
          <w:highlight w:val="none"/>
          <w:lang w:eastAsia="zh-CN"/>
        </w:rPr>
        <w:t>人民币</w:t>
      </w:r>
      <w:r>
        <w:rPr>
          <w:rFonts w:hint="eastAsia" w:ascii="宋体" w:hAnsi="宋体" w:eastAsia="宋体" w:cs="Times New Roman"/>
          <w:color w:val="auto"/>
          <w:szCs w:val="21"/>
          <w:highlight w:val="none"/>
        </w:rPr>
        <w:t>0元。</w:t>
      </w:r>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23"/>
      <w:bookmarkEnd w:id="24"/>
      <w:bookmarkEnd w:id="25"/>
      <w:bookmarkEnd w:id="26"/>
      <w:r>
        <w:rPr>
          <w:rFonts w:hint="eastAsia" w:ascii="黑体" w:hAnsi="黑体" w:eastAsia="黑体" w:cs="Times New Roman"/>
          <w:b/>
          <w:bCs/>
          <w:color w:val="auto"/>
          <w:sz w:val="24"/>
          <w:szCs w:val="24"/>
          <w:highlight w:val="none"/>
        </w:rPr>
        <w:t>响应文件提交</w:t>
      </w:r>
    </w:p>
    <w:p>
      <w:pPr>
        <w:spacing w:line="380" w:lineRule="exact"/>
        <w:ind w:firstLine="420" w:firstLineChars="200"/>
        <w:rPr>
          <w:rFonts w:hint="eastAsia" w:eastAsiaTheme="minorEastAsia"/>
          <w:bCs/>
          <w:color w:val="auto"/>
          <w:szCs w:val="21"/>
          <w:highlight w:val="none"/>
          <w:lang w:eastAsia="zh-CN"/>
        </w:rPr>
      </w:pPr>
      <w:r>
        <w:rPr>
          <w:rFonts w:hint="eastAsia" w:ascii="宋体" w:hAnsi="宋体" w:eastAsia="宋体" w:cs="Times New Roman"/>
          <w:color w:val="auto"/>
          <w:szCs w:val="21"/>
          <w:highlight w:val="none"/>
        </w:rPr>
        <w:t>1、首次响应文件提交截止时间</w:t>
      </w:r>
      <w:r>
        <w:rPr>
          <w:rFonts w:hint="eastAsia" w:ascii="宋体" w:hAnsi="宋体" w:eastAsia="宋体" w:cs="Times New Roman"/>
          <w:color w:val="auto"/>
          <w:szCs w:val="21"/>
          <w:highlight w:val="none"/>
          <w:lang w:eastAsia="zh-CN"/>
        </w:rPr>
        <w:t>：</w:t>
      </w:r>
      <w:r>
        <w:rPr>
          <w:rFonts w:hint="eastAsia"/>
          <w:color w:val="0000FF"/>
          <w:szCs w:val="21"/>
          <w:highlight w:val="none"/>
          <w:u w:val="single"/>
          <w:lang w:val="en-US" w:eastAsia="zh-CN"/>
        </w:rPr>
        <w:t xml:space="preserve"> </w:t>
      </w:r>
      <w:r>
        <w:rPr>
          <w:rFonts w:hint="eastAsia" w:ascii="宋体" w:hAnsi="宋体" w:eastAsia="宋体" w:cs="宋体"/>
          <w:color w:val="0000FF"/>
          <w:kern w:val="0"/>
          <w:sz w:val="21"/>
          <w:szCs w:val="21"/>
          <w:highlight w:val="none"/>
          <w:u w:val="single"/>
          <w:lang w:val="en-US" w:eastAsia="zh-CN"/>
        </w:rPr>
        <w:t>2024</w:t>
      </w:r>
      <w:r>
        <w:rPr>
          <w:rFonts w:hint="eastAsia" w:ascii="宋体" w:hAnsi="宋体" w:eastAsia="宋体" w:cs="宋体"/>
          <w:color w:val="0000FF"/>
          <w:kern w:val="0"/>
          <w:sz w:val="21"/>
          <w:szCs w:val="21"/>
          <w:highlight w:val="none"/>
          <w:u w:val="single"/>
        </w:rPr>
        <w:t>年</w:t>
      </w:r>
      <w:r>
        <w:rPr>
          <w:rFonts w:hint="eastAsia" w:ascii="宋体" w:hAnsi="宋体" w:eastAsia="宋体" w:cs="宋体"/>
          <w:color w:val="0000FF"/>
          <w:kern w:val="0"/>
          <w:sz w:val="21"/>
          <w:szCs w:val="21"/>
          <w:highlight w:val="none"/>
          <w:u w:val="single"/>
          <w:lang w:val="en-US" w:eastAsia="zh-CN"/>
        </w:rPr>
        <w:t>04月26日10</w:t>
      </w:r>
      <w:r>
        <w:rPr>
          <w:rFonts w:hint="eastAsia" w:ascii="宋体" w:hAnsi="宋体" w:eastAsia="宋体" w:cs="宋体"/>
          <w:color w:val="0000FF"/>
          <w:kern w:val="0"/>
          <w:sz w:val="21"/>
          <w:szCs w:val="21"/>
          <w:highlight w:val="none"/>
          <w:u w:val="single"/>
        </w:rPr>
        <w:t>点</w:t>
      </w:r>
      <w:r>
        <w:rPr>
          <w:rFonts w:hint="eastAsia" w:ascii="宋体" w:hAnsi="宋体" w:eastAsia="宋体" w:cs="宋体"/>
          <w:color w:val="0000FF"/>
          <w:kern w:val="0"/>
          <w:sz w:val="21"/>
          <w:szCs w:val="21"/>
          <w:highlight w:val="none"/>
          <w:u w:val="single"/>
          <w:lang w:val="en-US" w:eastAsia="zh-CN"/>
        </w:rPr>
        <w:t>00</w:t>
      </w:r>
      <w:r>
        <w:rPr>
          <w:rFonts w:hint="eastAsia" w:ascii="宋体" w:hAnsi="宋体" w:eastAsia="宋体" w:cs="宋体"/>
          <w:color w:val="0000FF"/>
          <w:kern w:val="0"/>
          <w:sz w:val="21"/>
          <w:szCs w:val="21"/>
          <w:highlight w:val="none"/>
          <w:u w:val="single"/>
        </w:rPr>
        <w:t>分</w:t>
      </w:r>
      <w:r>
        <w:rPr>
          <w:rFonts w:hint="eastAsia" w:ascii="宋体" w:hAnsi="宋体" w:eastAsia="宋体" w:cs="宋体"/>
          <w:color w:val="auto"/>
          <w:kern w:val="0"/>
          <w:sz w:val="21"/>
          <w:szCs w:val="21"/>
          <w:highlight w:val="none"/>
          <w:u w:val="single"/>
          <w:lang w:val="en-US" w:eastAsia="zh-CN"/>
        </w:rPr>
        <w:t xml:space="preserve"> </w:t>
      </w:r>
      <w:r>
        <w:rPr>
          <w:rFonts w:hint="eastAsia"/>
          <w:bCs/>
          <w:color w:val="auto"/>
          <w:szCs w:val="21"/>
          <w:highlight w:val="none"/>
        </w:rPr>
        <w:t>（北京时间）</w:t>
      </w:r>
      <w:r>
        <w:rPr>
          <w:rFonts w:hint="eastAsia"/>
          <w:bCs/>
          <w:color w:val="auto"/>
          <w:szCs w:val="21"/>
          <w:highlight w:val="none"/>
          <w:lang w:eastAsia="zh-CN"/>
        </w:rPr>
        <w:t>；</w:t>
      </w:r>
    </w:p>
    <w:p>
      <w:pPr>
        <w:spacing w:line="380" w:lineRule="exact"/>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2、首次响应文件提交地点：</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Times New Roman"/>
          <w:color w:val="auto"/>
          <w:szCs w:val="21"/>
          <w:highlight w:val="none"/>
          <w:u w:val="none"/>
        </w:rPr>
        <w:t>在线提交</w:t>
      </w:r>
      <w:r>
        <w:rPr>
          <w:rFonts w:hint="eastAsia" w:ascii="宋体" w:hAnsi="宋体" w:eastAsia="宋体" w:cs="Times New Roman"/>
          <w:color w:val="auto"/>
          <w:szCs w:val="21"/>
          <w:highlight w:val="none"/>
          <w:lang w:eastAsia="zh-CN"/>
        </w:rPr>
        <w:t>。</w:t>
      </w:r>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五、开启（首次响应文件开启时间）</w:t>
      </w:r>
    </w:p>
    <w:p>
      <w:pPr>
        <w:spacing w:line="380" w:lineRule="exact"/>
        <w:ind w:firstLine="420" w:firstLineChars="200"/>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时间：</w:t>
      </w:r>
      <w:bookmarkStart w:id="27" w:name="PO_3000001871_PM015_2"/>
      <w:r>
        <w:rPr>
          <w:rFonts w:hint="eastAsia"/>
          <w:color w:val="0000FF"/>
          <w:szCs w:val="21"/>
          <w:highlight w:val="none"/>
          <w:u w:val="single"/>
          <w:lang w:val="en-US" w:eastAsia="zh-CN"/>
        </w:rPr>
        <w:t xml:space="preserve"> </w:t>
      </w:r>
      <w:r>
        <w:rPr>
          <w:rFonts w:hint="eastAsia" w:ascii="宋体" w:hAnsi="宋体" w:eastAsia="宋体" w:cs="宋体"/>
          <w:color w:val="0000FF"/>
          <w:kern w:val="0"/>
          <w:sz w:val="21"/>
          <w:szCs w:val="21"/>
          <w:highlight w:val="none"/>
          <w:u w:val="single"/>
          <w:lang w:val="en-US" w:eastAsia="zh-CN"/>
        </w:rPr>
        <w:t>2024</w:t>
      </w:r>
      <w:r>
        <w:rPr>
          <w:rFonts w:hint="eastAsia" w:ascii="宋体" w:hAnsi="宋体" w:eastAsia="宋体" w:cs="宋体"/>
          <w:color w:val="0000FF"/>
          <w:kern w:val="0"/>
          <w:sz w:val="21"/>
          <w:szCs w:val="21"/>
          <w:highlight w:val="none"/>
          <w:u w:val="single"/>
        </w:rPr>
        <w:t>年</w:t>
      </w:r>
      <w:r>
        <w:rPr>
          <w:rFonts w:hint="eastAsia" w:ascii="宋体" w:hAnsi="宋体" w:eastAsia="宋体" w:cs="宋体"/>
          <w:color w:val="0000FF"/>
          <w:kern w:val="0"/>
          <w:sz w:val="21"/>
          <w:szCs w:val="21"/>
          <w:highlight w:val="none"/>
          <w:u w:val="single"/>
          <w:lang w:val="en-US" w:eastAsia="zh-CN"/>
        </w:rPr>
        <w:t>04月26日10</w:t>
      </w:r>
      <w:r>
        <w:rPr>
          <w:rFonts w:hint="eastAsia" w:ascii="宋体" w:hAnsi="宋体" w:eastAsia="宋体" w:cs="宋体"/>
          <w:color w:val="0000FF"/>
          <w:kern w:val="0"/>
          <w:sz w:val="21"/>
          <w:szCs w:val="21"/>
          <w:highlight w:val="none"/>
          <w:u w:val="single"/>
        </w:rPr>
        <w:t>点</w:t>
      </w:r>
      <w:r>
        <w:rPr>
          <w:rFonts w:hint="eastAsia" w:ascii="宋体" w:hAnsi="宋体" w:eastAsia="宋体" w:cs="宋体"/>
          <w:color w:val="0000FF"/>
          <w:kern w:val="0"/>
          <w:sz w:val="21"/>
          <w:szCs w:val="21"/>
          <w:highlight w:val="none"/>
          <w:u w:val="single"/>
          <w:lang w:val="en-US" w:eastAsia="zh-CN"/>
        </w:rPr>
        <w:t>00</w:t>
      </w:r>
      <w:r>
        <w:rPr>
          <w:rFonts w:hint="eastAsia" w:ascii="宋体" w:hAnsi="宋体" w:eastAsia="宋体" w:cs="宋体"/>
          <w:color w:val="0000FF"/>
          <w:kern w:val="0"/>
          <w:sz w:val="21"/>
          <w:szCs w:val="21"/>
          <w:highlight w:val="none"/>
          <w:u w:val="single"/>
        </w:rPr>
        <w:t>分</w:t>
      </w:r>
      <w:r>
        <w:rPr>
          <w:rFonts w:hint="eastAsia" w:ascii="宋体" w:hAnsi="宋体" w:eastAsia="宋体" w:cs="宋体"/>
          <w:color w:val="0000FF"/>
          <w:kern w:val="0"/>
          <w:sz w:val="21"/>
          <w:szCs w:val="21"/>
          <w:highlight w:val="none"/>
          <w:u w:val="single"/>
          <w:lang w:val="en-US" w:eastAsia="zh-CN"/>
        </w:rPr>
        <w:t xml:space="preserve"> </w:t>
      </w:r>
      <w:r>
        <w:rPr>
          <w:rFonts w:hint="eastAsia"/>
          <w:bCs/>
          <w:color w:val="auto"/>
          <w:szCs w:val="21"/>
          <w:highlight w:val="none"/>
          <w:u w:val="single"/>
        </w:rPr>
        <w:t>（北京时间）</w:t>
      </w:r>
      <w:bookmarkEnd w:id="27"/>
      <w:r>
        <w:rPr>
          <w:rFonts w:hint="eastAsia" w:ascii="宋体" w:hAnsi="宋体" w:eastAsia="宋体" w:cs="Times New Roman"/>
          <w:color w:val="auto"/>
          <w:szCs w:val="21"/>
          <w:highlight w:val="none"/>
          <w:u w:val="single"/>
        </w:rPr>
        <w:t>后</w:t>
      </w:r>
    </w:p>
    <w:p>
      <w:pPr>
        <w:spacing w:line="380" w:lineRule="exact"/>
        <w:ind w:firstLine="420" w:firstLineChars="200"/>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w:t>
      </w:r>
      <w:r>
        <w:rPr>
          <w:rFonts w:hint="eastAsia" w:ascii="宋体" w:hAnsi="宋体"/>
          <w:color w:val="auto"/>
          <w:szCs w:val="21"/>
          <w:highlight w:val="none"/>
          <w:u w:val="none"/>
          <w:lang w:eastAsia="zh-CN"/>
        </w:rPr>
        <w:t>通过</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广西政府采购云平台”（https://login.gcy.zfcg.gxzf.gov.cn/）在线解密开启</w:t>
      </w:r>
      <w:r>
        <w:rPr>
          <w:rFonts w:hint="eastAsia" w:ascii="宋体" w:hAnsi="宋体" w:eastAsia="宋体" w:cs="宋体"/>
          <w:color w:val="auto"/>
          <w:sz w:val="21"/>
          <w:szCs w:val="21"/>
          <w:highlight w:val="none"/>
        </w:rPr>
        <w:t>。</w:t>
      </w:r>
    </w:p>
    <w:p>
      <w:pPr>
        <w:spacing w:line="380" w:lineRule="exact"/>
        <w:ind w:firstLine="482" w:firstLineChars="200"/>
        <w:rPr>
          <w:rFonts w:ascii="黑体" w:hAnsi="黑体" w:eastAsia="黑体" w:cs="Times New Roman"/>
          <w:b/>
          <w:bCs/>
          <w:color w:val="auto"/>
          <w:sz w:val="24"/>
          <w:szCs w:val="24"/>
          <w:highlight w:val="none"/>
        </w:rPr>
      </w:pPr>
      <w:bookmarkStart w:id="28" w:name="_Toc35393794"/>
      <w:bookmarkStart w:id="29" w:name="_Toc28359084"/>
      <w:bookmarkStart w:id="30" w:name="_Toc28359007"/>
      <w:bookmarkStart w:id="31" w:name="_Toc35393625"/>
      <w:r>
        <w:rPr>
          <w:rFonts w:hint="eastAsia" w:ascii="黑体" w:hAnsi="黑体" w:eastAsia="黑体" w:cs="Times New Roman"/>
          <w:b/>
          <w:bCs/>
          <w:color w:val="auto"/>
          <w:sz w:val="24"/>
          <w:szCs w:val="24"/>
          <w:highlight w:val="none"/>
        </w:rPr>
        <w:t>六、公告期限</w:t>
      </w:r>
      <w:bookmarkEnd w:id="28"/>
      <w:bookmarkEnd w:id="29"/>
      <w:bookmarkEnd w:id="30"/>
      <w:bookmarkEnd w:id="31"/>
    </w:p>
    <w:p>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spacing w:line="380" w:lineRule="exact"/>
        <w:ind w:firstLine="482" w:firstLineChars="200"/>
        <w:rPr>
          <w:rFonts w:ascii="黑体" w:hAnsi="黑体" w:eastAsia="黑体" w:cs="Times New Roman"/>
          <w:b/>
          <w:bCs/>
          <w:color w:val="auto"/>
          <w:sz w:val="24"/>
          <w:szCs w:val="24"/>
          <w:highlight w:val="none"/>
        </w:rPr>
      </w:pPr>
      <w:bookmarkStart w:id="32" w:name="_Toc35393626"/>
      <w:bookmarkStart w:id="33" w:name="_Toc35393795"/>
      <w:r>
        <w:rPr>
          <w:rFonts w:hint="eastAsia" w:ascii="黑体" w:hAnsi="黑体" w:eastAsia="黑体" w:cs="Times New Roman"/>
          <w:b/>
          <w:bCs/>
          <w:color w:val="auto"/>
          <w:sz w:val="24"/>
          <w:szCs w:val="24"/>
          <w:highlight w:val="none"/>
        </w:rPr>
        <w:t>七、其他补充事宜</w:t>
      </w:r>
      <w:bookmarkEnd w:id="32"/>
      <w:bookmarkEnd w:id="33"/>
    </w:p>
    <w:p>
      <w:pPr>
        <w:spacing w:line="380" w:lineRule="exact"/>
        <w:ind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谈判保证金：</w:t>
      </w:r>
      <w:r>
        <w:rPr>
          <w:rFonts w:hint="eastAsia" w:ascii="宋体" w:hAnsi="宋体" w:eastAsia="宋体" w:cs="宋体"/>
          <w:color w:val="auto"/>
          <w:kern w:val="0"/>
          <w:szCs w:val="21"/>
          <w:highlight w:val="none"/>
          <w:u w:val="none"/>
        </w:rPr>
        <w:t xml:space="preserve"> </w:t>
      </w:r>
      <w:r>
        <w:rPr>
          <w:rFonts w:hint="eastAsia" w:ascii="宋体" w:hAnsi="宋体" w:eastAsia="宋体" w:cs="宋体"/>
          <w:b/>
          <w:bCs/>
          <w:color w:val="auto"/>
          <w:szCs w:val="21"/>
          <w:highlight w:val="none"/>
          <w:lang w:eastAsia="zh-CN"/>
        </w:rPr>
        <w:t>本项目不需要缴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谈判保证金。</w:t>
      </w:r>
    </w:p>
    <w:p>
      <w:pPr>
        <w:spacing w:line="380" w:lineRule="exact"/>
        <w:ind w:firstLine="420" w:firstLineChars="200"/>
        <w:rPr>
          <w:rFonts w:hint="eastAsia" w:ascii="宋体" w:hAnsi="宋体" w:eastAsia="宋体" w:cs="宋体"/>
          <w:color w:val="auto"/>
          <w:kern w:val="0"/>
          <w:szCs w:val="21"/>
          <w:highlight w:val="none"/>
          <w:lang w:eastAsia="zh-CN"/>
        </w:rPr>
      </w:pPr>
      <w:bookmarkStart w:id="34" w:name="_Hlk37429595"/>
      <w:bookmarkStart w:id="35" w:name="_Hlk37429585"/>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网上查询地址</w:t>
      </w:r>
      <w:bookmarkEnd w:id="34"/>
      <w:bookmarkEnd w:id="35"/>
      <w:bookmarkStart w:id="36" w:name="_Hlk37429674"/>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http://www.ccgp.gov.cn/（中国政府采购网）、http://www.ccgp-guangxi.gov.cn/ (广西政府采购网)</w:t>
      </w:r>
      <w:r>
        <w:rPr>
          <w:rFonts w:hint="eastAsia" w:ascii="宋体" w:hAnsi="宋体" w:eastAsia="宋体" w:cs="宋体"/>
          <w:b w:val="0"/>
          <w:bCs w:val="0"/>
          <w:i w:val="0"/>
          <w:iCs w:val="0"/>
          <w:color w:val="auto"/>
          <w:kern w:val="0"/>
          <w:szCs w:val="21"/>
          <w:highlight w:val="none"/>
          <w:lang w:eastAsia="zh-CN"/>
        </w:rPr>
        <w:t>。</w:t>
      </w:r>
    </w:p>
    <w:p>
      <w:pPr>
        <w:spacing w:line="38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本项目需要落实的政府采购政策</w:t>
      </w:r>
      <w:r>
        <w:rPr>
          <w:rFonts w:hint="eastAsia" w:ascii="宋体" w:hAnsi="宋体" w:eastAsia="宋体" w:cs="宋体"/>
          <w:color w:val="auto"/>
          <w:kern w:val="0"/>
          <w:szCs w:val="21"/>
          <w:highlight w:val="none"/>
          <w:lang w:eastAsia="zh-CN"/>
        </w:rPr>
        <w:t>：</w:t>
      </w:r>
    </w:p>
    <w:p>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bookmarkEnd w:id="36"/>
    <w:p>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napToGrid w:val="0"/>
        <w:spacing w:line="380" w:lineRule="exact"/>
        <w:ind w:firstLine="420" w:firstLineChars="200"/>
        <w:jc w:val="left"/>
        <w:rPr>
          <w:rFonts w:hint="eastAsia" w:ascii="宋体" w:hAnsi="宋体" w:eastAsia="宋体" w:cs="宋体"/>
          <w:color w:val="auto"/>
          <w:kern w:val="0"/>
          <w:szCs w:val="21"/>
          <w:highlight w:val="none"/>
          <w:lang w:val="en-US"/>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pPr>
        <w:spacing w:line="3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szCs w:val="21"/>
          <w:highlight w:val="none"/>
        </w:rPr>
        <w:t>在线</w:t>
      </w:r>
      <w:r>
        <w:rPr>
          <w:rFonts w:hint="eastAsia" w:ascii="宋体" w:hAnsi="宋体" w:eastAsia="宋体" w:cs="宋体"/>
          <w:b/>
          <w:bCs/>
          <w:color w:val="auto"/>
          <w:szCs w:val="21"/>
          <w:highlight w:val="none"/>
          <w:lang w:eastAsia="zh-CN"/>
        </w:rPr>
        <w:t>竞</w:t>
      </w:r>
      <w:r>
        <w:rPr>
          <w:rFonts w:hint="eastAsia" w:ascii="宋体" w:hAnsi="宋体" w:eastAsia="宋体" w:cs="宋体"/>
          <w:b/>
          <w:bCs/>
          <w:color w:val="auto"/>
          <w:szCs w:val="21"/>
          <w:highlight w:val="none"/>
        </w:rPr>
        <w:t>标</w:t>
      </w:r>
      <w:r>
        <w:rPr>
          <w:rFonts w:hint="eastAsia" w:ascii="宋体" w:hAnsi="宋体" w:eastAsia="宋体" w:cs="宋体"/>
          <w:b/>
          <w:bCs/>
          <w:color w:val="auto"/>
          <w:szCs w:val="21"/>
          <w:highlight w:val="none"/>
          <w:lang w:eastAsia="zh-CN"/>
        </w:rPr>
        <w:t>的有关</w:t>
      </w:r>
      <w:r>
        <w:rPr>
          <w:rFonts w:hint="eastAsia" w:ascii="宋体" w:hAnsi="宋体" w:eastAsia="宋体" w:cs="宋体"/>
          <w:b/>
          <w:bCs/>
          <w:color w:val="auto"/>
          <w:szCs w:val="21"/>
          <w:highlight w:val="none"/>
        </w:rPr>
        <w:t>说明</w:t>
      </w:r>
      <w:r>
        <w:rPr>
          <w:rFonts w:hint="eastAsia" w:ascii="宋体" w:hAnsi="宋体" w:eastAsia="宋体" w:cs="宋体"/>
          <w:b/>
          <w:bCs/>
          <w:color w:val="auto"/>
          <w:kern w:val="0"/>
          <w:szCs w:val="21"/>
          <w:highlight w:val="none"/>
          <w:lang w:eastAsia="zh-CN"/>
        </w:rPr>
        <w:t>：</w:t>
      </w:r>
    </w:p>
    <w:p>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eastAsia="宋体" w:cs="宋体"/>
          <w:color w:val="auto"/>
          <w:szCs w:val="21"/>
          <w:highlight w:val="none"/>
          <w:lang w:eastAsia="zh-CN"/>
        </w:rPr>
        <w:t>广西政府采购云平台”（https://login.gcy.zfcg.gxzf.gov.cn/）</w:t>
      </w:r>
      <w:r>
        <w:rPr>
          <w:rFonts w:hint="eastAsia" w:ascii="宋体" w:hAnsi="宋体" w:eastAsia="宋体" w:cs="宋体"/>
          <w:color w:val="auto"/>
          <w:szCs w:val="21"/>
          <w:highlight w:val="none"/>
        </w:rPr>
        <w:t>实行在线电子响应，供应商应先安装“</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val="en-US"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w:t>
      </w:r>
    </w:p>
    <w:p>
      <w:pPr>
        <w:widowControl/>
        <w:spacing w:line="38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（2）未进行网上注册并办理数字证书（CA认证）的供应商将无法参与本项目政府采购活动，潜在供应商应当在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w:t>
      </w:r>
      <w:r>
        <w:rPr>
          <w:rFonts w:hint="eastAsia" w:ascii="宋体" w:hAnsi="宋体" w:eastAsia="宋体" w:cs="宋体"/>
          <w:color w:val="auto"/>
          <w:szCs w:val="21"/>
          <w:highlight w:val="none"/>
          <w:lang w:val="en-US" w:eastAsia="zh-CN"/>
        </w:rPr>
        <w:t xml:space="preserve"> </w:t>
      </w:r>
    </w:p>
    <w:p>
      <w:pPr>
        <w:widowControl/>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8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lang w:eastAsia="zh-CN"/>
        </w:rPr>
        <w:t>响应文件提交</w:t>
      </w:r>
      <w:r>
        <w:rPr>
          <w:rFonts w:hint="eastAsia" w:ascii="宋体" w:hAnsi="宋体" w:eastAsia="宋体" w:cs="宋体"/>
          <w:b/>
          <w:bCs w:val="0"/>
          <w:color w:val="auto"/>
          <w:szCs w:val="21"/>
          <w:highlight w:val="none"/>
          <w:u w:val="single"/>
        </w:rPr>
        <w:t>截止时间前未完成上传、递交的，视为撤回响应文件。响应文件提交截止时间以后上传递交的响应文件的，“</w:t>
      </w:r>
      <w:r>
        <w:rPr>
          <w:rFonts w:hint="eastAsia" w:ascii="宋体" w:hAnsi="宋体" w:eastAsia="宋体" w:cs="宋体"/>
          <w:b/>
          <w:bCs w:val="0"/>
          <w:color w:val="auto"/>
          <w:szCs w:val="21"/>
          <w:highlight w:val="none"/>
          <w:u w:val="single"/>
          <w:lang w:eastAsia="zh-CN"/>
        </w:rPr>
        <w:t>广西政府采购云平台</w:t>
      </w:r>
      <w:r>
        <w:rPr>
          <w:rFonts w:hint="eastAsia" w:ascii="宋体" w:hAnsi="宋体" w:eastAsia="宋体" w:cs="宋体"/>
          <w:b/>
          <w:bCs w:val="0"/>
          <w:color w:val="auto"/>
          <w:szCs w:val="21"/>
          <w:highlight w:val="none"/>
          <w:u w:val="single"/>
        </w:rPr>
        <w:t>”将予以拒收</w:t>
      </w:r>
      <w:r>
        <w:rPr>
          <w:rFonts w:hint="eastAsia" w:ascii="宋体" w:hAnsi="宋体" w:eastAsia="宋体" w:cs="宋体"/>
          <w:b/>
          <w:bCs w:val="0"/>
          <w:color w:val="auto"/>
          <w:szCs w:val="21"/>
          <w:highlight w:val="none"/>
          <w:u w:val="none"/>
        </w:rPr>
        <w:t>。</w:t>
      </w:r>
    </w:p>
    <w:p>
      <w:pPr>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w:t>
      </w:r>
      <w:r>
        <w:rPr>
          <w:rFonts w:hint="eastAsia" w:ascii="宋体" w:hAnsi="宋体" w:eastAsia="宋体" w:cs="宋体"/>
          <w:color w:val="auto"/>
          <w:kern w:val="0"/>
          <w:szCs w:val="21"/>
          <w:highlight w:val="none"/>
          <w:lang w:eastAsia="zh-CN"/>
        </w:rPr>
        <w:t>需</w:t>
      </w:r>
      <w:r>
        <w:rPr>
          <w:rFonts w:hint="eastAsia" w:ascii="宋体" w:hAnsi="宋体" w:eastAsia="宋体" w:cs="宋体"/>
          <w:color w:val="auto"/>
          <w:kern w:val="0"/>
          <w:szCs w:val="21"/>
          <w:highlight w:val="none"/>
        </w:rPr>
        <w:t>要供应商登录“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kern w:val="0"/>
          <w:szCs w:val="21"/>
          <w:highlight w:val="none"/>
        </w:rPr>
        <w:t>”电子开标大厅按规定时间对加密的响应文件进行解密。</w:t>
      </w:r>
    </w:p>
    <w:p>
      <w:pPr>
        <w:snapToGrid w:val="0"/>
        <w:spacing w:line="380" w:lineRule="exact"/>
        <w:ind w:firstLine="420" w:firstLineChars="200"/>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kern w:val="0"/>
          <w:szCs w:val="21"/>
          <w:highlight w:val="none"/>
        </w:rPr>
        <w:t>”远程开标大厅参与本次谈判，否则后果自负。</w:t>
      </w:r>
    </w:p>
    <w:p>
      <w:pPr>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eastAsia="zh-CN"/>
        </w:rPr>
        <w:t>广西政府采购云平台”（https://login.gcy.zfcg.gxzf.gov.cn/）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pPr>
        <w:spacing w:line="3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 w:val="21"/>
          <w:szCs w:val="21"/>
          <w:highlight w:val="none"/>
          <w:lang w:val="en-US" w:eastAsia="zh-CN"/>
        </w:rPr>
        <w:t>8.根据《政府采购非招标采购方式管理办法》第十二条：“采购人、采购代理机构应当通过发布公告、从省级以上财政部门建立的供应商库中随机抽取或者采购人和评审专家分别书面推荐的方式邀请不少于3家符合相应资格条件的供应商参与竞争性谈判或者询价采购活动。”的规定，本项目采用由采购人和评审专家分别书面推荐的方式邀请不少于3家符合相应资格的供应商参与本次采购活动。</w:t>
      </w:r>
    </w:p>
    <w:p>
      <w:pPr>
        <w:spacing w:line="380" w:lineRule="exact"/>
        <w:ind w:firstLine="482" w:firstLineChars="200"/>
        <w:rPr>
          <w:rFonts w:hint="eastAsia" w:ascii="黑体" w:hAnsi="黑体" w:eastAsia="黑体" w:cs="宋体"/>
          <w:bCs/>
          <w:color w:val="auto"/>
          <w:sz w:val="24"/>
          <w:szCs w:val="24"/>
          <w:highlight w:val="none"/>
          <w:lang w:eastAsia="zh-CN"/>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r>
        <w:rPr>
          <w:rFonts w:hint="eastAsia" w:ascii="黑体" w:hAnsi="黑体" w:eastAsia="黑体" w:cs="宋体"/>
          <w:b/>
          <w:color w:val="auto"/>
          <w:kern w:val="44"/>
          <w:sz w:val="24"/>
          <w:szCs w:val="24"/>
          <w:highlight w:val="none"/>
          <w:lang w:eastAsia="zh-CN"/>
        </w:rPr>
        <w:t>。</w:t>
      </w:r>
    </w:p>
    <w:p>
      <w:pPr>
        <w:spacing w:line="380" w:lineRule="exact"/>
        <w:ind w:firstLine="420" w:firstLineChars="20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1.采购人信息</w:t>
      </w:r>
    </w:p>
    <w:p>
      <w:pPr>
        <w:spacing w:line="380" w:lineRule="exact"/>
        <w:ind w:firstLine="420" w:firstLineChars="200"/>
        <w:jc w:val="left"/>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名    称：平果市妇幼保健院</w:t>
      </w:r>
    </w:p>
    <w:p>
      <w:pPr>
        <w:spacing w:line="380" w:lineRule="exact"/>
        <w:ind w:firstLine="420" w:firstLineChars="200"/>
        <w:jc w:val="left"/>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地    址：广西百色平果市马头镇新兴街 364 号</w:t>
      </w:r>
    </w:p>
    <w:p>
      <w:pPr>
        <w:spacing w:line="380" w:lineRule="exact"/>
        <w:ind w:firstLine="420" w:firstLineChars="200"/>
        <w:jc w:val="left"/>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lang w:val="en-US" w:eastAsia="zh-CN"/>
        </w:rPr>
        <w:t>联系方式：农凯 0776-5580822</w:t>
      </w:r>
    </w:p>
    <w:p>
      <w:pPr>
        <w:spacing w:line="380" w:lineRule="exact"/>
        <w:ind w:firstLine="420" w:firstLineChars="20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广西资尚工程项目管理有限公司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bookmarkStart w:id="171" w:name="_GoBack"/>
      <w:r>
        <w:rPr>
          <w:rFonts w:hint="eastAsia" w:ascii="宋体" w:hAnsi="宋体" w:eastAsia="宋体" w:cs="宋体"/>
          <w:color w:val="auto"/>
          <w:sz w:val="21"/>
          <w:szCs w:val="21"/>
          <w:highlight w:val="none"/>
          <w:lang w:eastAsia="zh-CN"/>
        </w:rPr>
        <w:t>平果市铝城大道东段南侧城东农贸1号办公楼3楼（广西资尚工程项目管理有限公司）</w:t>
      </w:r>
    </w:p>
    <w:bookmarkEnd w:id="171"/>
    <w:p>
      <w:pPr>
        <w:spacing w:line="380" w:lineRule="exact"/>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卢秋莲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0776-5885636</w:t>
      </w:r>
    </w:p>
    <w:p>
      <w:pPr>
        <w:spacing w:line="38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项目联系方式</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w:t>
      </w:r>
      <w:r>
        <w:rPr>
          <w:rFonts w:hint="eastAsia" w:ascii="宋体" w:hAnsi="宋体" w:eastAsia="宋体" w:cs="Times New Roman"/>
          <w:color w:val="auto"/>
          <w:szCs w:val="21"/>
          <w:highlight w:val="none"/>
          <w:lang w:eastAsia="zh-CN"/>
        </w:rPr>
        <w:t>卢秋莲</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电 </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话：</w:t>
      </w:r>
      <w:r>
        <w:rPr>
          <w:rFonts w:hint="eastAsia" w:ascii="宋体" w:hAnsi="宋体" w:eastAsia="宋体" w:cs="宋体"/>
          <w:color w:val="auto"/>
          <w:sz w:val="21"/>
          <w:szCs w:val="21"/>
          <w:highlight w:val="none"/>
          <w:lang w:eastAsia="zh-CN"/>
        </w:rPr>
        <w:t>0776-5885636</w:t>
      </w:r>
    </w:p>
    <w:p>
      <w:pPr>
        <w:spacing w:line="380" w:lineRule="exact"/>
        <w:ind w:firstLine="420" w:firstLineChars="200"/>
        <w:rPr>
          <w:rFonts w:ascii="宋体" w:hAnsi="宋体" w:eastAsia="宋体" w:cs="Times New Roman"/>
          <w:color w:val="auto"/>
          <w:szCs w:val="21"/>
          <w:highlight w:val="none"/>
        </w:rPr>
      </w:pPr>
    </w:p>
    <w:p>
      <w:pPr>
        <w:pStyle w:val="21"/>
        <w:ind w:firstLine="5880" w:firstLineChars="2800"/>
        <w:rPr>
          <w:rFonts w:hint="eastAsia" w:ascii="Cambria" w:hAnsi="Cambria" w:cs="Times New Roman"/>
          <w:b w:val="0"/>
          <w:bCs/>
          <w:color w:val="auto"/>
          <w:kern w:val="44"/>
          <w:sz w:val="21"/>
          <w:szCs w:val="21"/>
          <w:highlight w:val="none"/>
          <w:lang w:val="en-US" w:eastAsia="zh-CN"/>
        </w:rPr>
      </w:pPr>
      <w:bookmarkStart w:id="37" w:name="_Toc80205921"/>
      <w:bookmarkStart w:id="38" w:name="_Toc30021"/>
      <w:r>
        <w:rPr>
          <w:rFonts w:hint="eastAsia" w:ascii="Cambria" w:hAnsi="Cambria" w:cs="Times New Roman"/>
          <w:b w:val="0"/>
          <w:bCs/>
          <w:color w:val="auto"/>
          <w:kern w:val="44"/>
          <w:sz w:val="21"/>
          <w:szCs w:val="21"/>
          <w:highlight w:val="none"/>
          <w:lang w:val="en-US" w:eastAsia="zh-CN"/>
        </w:rPr>
        <w:t>广西资尚工程项目管理有限公司</w:t>
      </w:r>
    </w:p>
    <w:p>
      <w:pPr>
        <w:ind w:firstLine="6510" w:firstLineChars="3100"/>
        <w:rPr>
          <w:rFonts w:hint="default"/>
          <w:color w:val="auto"/>
          <w:highlight w:val="none"/>
          <w:lang w:val="en-US" w:eastAsia="zh-CN"/>
        </w:rPr>
      </w:pPr>
      <w:r>
        <w:rPr>
          <w:rFonts w:hint="eastAsia" w:ascii="宋体" w:hAnsi="宋体" w:eastAsia="宋体" w:cs="宋体"/>
          <w:b w:val="0"/>
          <w:bCs/>
          <w:color w:val="auto"/>
          <w:kern w:val="44"/>
          <w:sz w:val="21"/>
          <w:szCs w:val="21"/>
          <w:highlight w:val="none"/>
          <w:lang w:val="en-US" w:eastAsia="zh-CN"/>
        </w:rPr>
        <w:t>2024年03月20日</w:t>
      </w:r>
    </w:p>
    <w:p>
      <w:pPr>
        <w:pStyle w:val="21"/>
        <w:rPr>
          <w:rFonts w:hint="eastAsia" w:ascii="Cambria" w:hAnsi="Cambria" w:eastAsia="宋体" w:cs="Times New Roman"/>
          <w:b/>
          <w:color w:val="auto"/>
          <w:kern w:val="44"/>
          <w:sz w:val="32"/>
          <w:szCs w:val="32"/>
          <w:highlight w:val="none"/>
          <w:lang w:val="zh-CN" w:eastAsia="zh-CN"/>
        </w:rPr>
      </w:pPr>
    </w:p>
    <w:p>
      <w:pPr>
        <w:pStyle w:val="21"/>
        <w:rPr>
          <w:rFonts w:hint="eastAsia" w:ascii="Cambria" w:hAnsi="Cambria" w:eastAsia="宋体" w:cs="Times New Roman"/>
          <w:b/>
          <w:color w:val="auto"/>
          <w:kern w:val="44"/>
          <w:sz w:val="32"/>
          <w:szCs w:val="32"/>
          <w:highlight w:val="none"/>
          <w:lang w:val="zh-CN" w:eastAsia="zh-CN"/>
        </w:rPr>
      </w:pPr>
    </w:p>
    <w:p>
      <w:pPr>
        <w:rPr>
          <w:rFonts w:hint="eastAsia" w:ascii="Cambria" w:hAnsi="Cambria" w:eastAsia="宋体" w:cs="Times New Roman"/>
          <w:b/>
          <w:color w:val="auto"/>
          <w:kern w:val="44"/>
          <w:sz w:val="32"/>
          <w:szCs w:val="32"/>
          <w:highlight w:val="none"/>
          <w:lang w:val="en-US" w:eastAsia="zh-CN"/>
        </w:rPr>
      </w:pPr>
      <w:r>
        <w:rPr>
          <w:rFonts w:hint="eastAsia" w:ascii="Cambria" w:hAnsi="Cambria" w:eastAsia="宋体" w:cs="Times New Roman"/>
          <w:b/>
          <w:color w:val="auto"/>
          <w:kern w:val="44"/>
          <w:sz w:val="32"/>
          <w:szCs w:val="32"/>
          <w:highlight w:val="none"/>
          <w:lang w:val="en-US" w:eastAsia="zh-CN"/>
        </w:rPr>
        <w:t xml:space="preserve"> </w:t>
      </w:r>
    </w:p>
    <w:p>
      <w:pPr>
        <w:rPr>
          <w:rFonts w:hint="eastAsia" w:ascii="Cambria" w:hAnsi="Cambria" w:eastAsia="宋体" w:cs="Times New Roman"/>
          <w:b/>
          <w:color w:val="auto"/>
          <w:kern w:val="44"/>
          <w:sz w:val="32"/>
          <w:szCs w:val="32"/>
          <w:highlight w:val="none"/>
          <w:lang w:val="en-US" w:eastAsia="zh-CN"/>
        </w:rPr>
      </w:pPr>
    </w:p>
    <w:p>
      <w:pPr>
        <w:rPr>
          <w:rFonts w:hint="eastAsia" w:ascii="Cambria" w:hAnsi="Cambria" w:eastAsia="宋体" w:cs="Times New Roman"/>
          <w:b/>
          <w:color w:val="auto"/>
          <w:kern w:val="44"/>
          <w:sz w:val="32"/>
          <w:szCs w:val="32"/>
          <w:highlight w:val="none"/>
          <w:lang w:val="en-US" w:eastAsia="zh-CN"/>
        </w:rPr>
      </w:pPr>
    </w:p>
    <w:p>
      <w:pPr>
        <w:rPr>
          <w:rFonts w:hint="eastAsia" w:ascii="Cambria" w:hAnsi="Cambria" w:eastAsia="宋体" w:cs="Times New Roman"/>
          <w:b/>
          <w:color w:val="auto"/>
          <w:kern w:val="44"/>
          <w:sz w:val="32"/>
          <w:szCs w:val="32"/>
          <w:highlight w:val="none"/>
          <w:lang w:val="en-US" w:eastAsia="zh-CN"/>
        </w:rPr>
      </w:pPr>
    </w:p>
    <w:p>
      <w:pPr>
        <w:rPr>
          <w:rFonts w:hint="eastAsia" w:ascii="Cambria" w:hAnsi="Cambria" w:eastAsia="宋体" w:cs="Times New Roman"/>
          <w:b/>
          <w:color w:val="auto"/>
          <w:kern w:val="44"/>
          <w:sz w:val="32"/>
          <w:szCs w:val="32"/>
          <w:highlight w:val="none"/>
          <w:lang w:val="en-US" w:eastAsia="zh-CN"/>
        </w:rPr>
      </w:pPr>
    </w:p>
    <w:p>
      <w:pPr>
        <w:rPr>
          <w:rFonts w:hint="eastAsia" w:ascii="Cambria" w:hAnsi="Cambria" w:eastAsia="宋体" w:cs="Times New Roman"/>
          <w:b/>
          <w:color w:val="auto"/>
          <w:kern w:val="44"/>
          <w:sz w:val="32"/>
          <w:szCs w:val="32"/>
          <w:highlight w:val="none"/>
          <w:lang w:val="en-US" w:eastAsia="zh-CN"/>
        </w:rPr>
      </w:pPr>
    </w:p>
    <w:p>
      <w:pPr>
        <w:pStyle w:val="38"/>
        <w:rPr>
          <w:rFonts w:hint="eastAsia" w:ascii="Cambria" w:hAnsi="Cambria" w:eastAsia="宋体" w:cs="Times New Roman"/>
          <w:b/>
          <w:color w:val="auto"/>
          <w:kern w:val="44"/>
          <w:sz w:val="32"/>
          <w:szCs w:val="32"/>
          <w:highlight w:val="none"/>
          <w:lang w:val="en-US" w:eastAsia="zh-CN"/>
        </w:rPr>
      </w:pPr>
    </w:p>
    <w:p>
      <w:pPr>
        <w:keepNext/>
        <w:keepLines/>
        <w:pageBreakBefore w:val="0"/>
        <w:widowControl w:val="0"/>
        <w:numPr>
          <w:ilvl w:val="0"/>
          <w:numId w:val="1"/>
        </w:numPr>
        <w:kinsoku/>
        <w:wordWrap/>
        <w:overflowPunct/>
        <w:topLinePunct w:val="0"/>
        <w:autoSpaceDE/>
        <w:autoSpaceDN/>
        <w:bidi w:val="0"/>
        <w:adjustRightInd/>
        <w:snapToGrid/>
        <w:spacing w:line="240" w:lineRule="auto"/>
        <w:jc w:val="center"/>
        <w:textAlignment w:val="auto"/>
        <w:outlineLvl w:val="0"/>
        <w:rPr>
          <w:rFonts w:hint="eastAsia" w:ascii="Cambria" w:hAnsi="Cambria" w:eastAsia="宋体" w:cs="Times New Roman"/>
          <w:b/>
          <w:color w:val="auto"/>
          <w:kern w:val="44"/>
          <w:sz w:val="44"/>
          <w:szCs w:val="44"/>
          <w:highlight w:val="none"/>
          <w:lang w:val="zh-CN" w:eastAsia="zh-CN"/>
        </w:rPr>
      </w:pPr>
      <w:bookmarkStart w:id="39" w:name="_Toc7676"/>
      <w:bookmarkStart w:id="40" w:name="_Toc7360"/>
      <w:bookmarkStart w:id="41" w:name="_Toc14086"/>
      <w:bookmarkStart w:id="42" w:name="_Toc27517"/>
      <w:bookmarkStart w:id="43" w:name="_Toc16263"/>
      <w:bookmarkStart w:id="44" w:name="_Toc30720"/>
      <w:bookmarkStart w:id="45" w:name="_Toc21351"/>
      <w:r>
        <w:rPr>
          <w:rFonts w:hint="eastAsia" w:ascii="Cambria" w:hAnsi="Cambria" w:eastAsia="宋体" w:cs="Times New Roman"/>
          <w:b/>
          <w:color w:val="auto"/>
          <w:kern w:val="44"/>
          <w:sz w:val="44"/>
          <w:szCs w:val="44"/>
          <w:highlight w:val="none"/>
          <w:lang w:val="zh-CN" w:eastAsia="zh-CN"/>
        </w:rPr>
        <w:t>采购需求</w:t>
      </w:r>
      <w:bookmarkEnd w:id="37"/>
      <w:bookmarkEnd w:id="38"/>
      <w:bookmarkEnd w:id="39"/>
      <w:bookmarkEnd w:id="40"/>
      <w:bookmarkEnd w:id="41"/>
      <w:bookmarkEnd w:id="42"/>
      <w:bookmarkEnd w:id="43"/>
      <w:bookmarkEnd w:id="44"/>
      <w:bookmarkEnd w:id="45"/>
    </w:p>
    <w:p>
      <w:pPr>
        <w:spacing w:line="360" w:lineRule="auto"/>
        <w:jc w:val="left"/>
        <w:rPr>
          <w:i w:val="0"/>
          <w:iCs w:val="0"/>
          <w:highlight w:val="none"/>
        </w:rPr>
      </w:pPr>
      <w:bookmarkStart w:id="46" w:name="PO_3000001871_PM050"/>
      <w:r>
        <w:rPr>
          <w:rFonts w:hint="eastAsia" w:ascii="宋体" w:hAnsi="宋体" w:cs="宋体"/>
          <w:i w:val="0"/>
          <w:iCs w:val="0"/>
          <w:color w:val="000000"/>
          <w:szCs w:val="21"/>
          <w:highlight w:val="none"/>
        </w:rPr>
        <w:t>说</w:t>
      </w:r>
      <w:r>
        <w:rPr>
          <w:rFonts w:hint="eastAsia" w:ascii="宋体" w:hAnsi="宋体" w:cs="宋体"/>
          <w:i w:val="0"/>
          <w:iCs w:val="0"/>
          <w:szCs w:val="21"/>
          <w:highlight w:val="none"/>
        </w:rPr>
        <w:t>明：</w:t>
      </w:r>
    </w:p>
    <w:p>
      <w:pPr>
        <w:spacing w:line="360" w:lineRule="auto"/>
        <w:ind w:firstLine="420" w:firstLineChars="200"/>
        <w:jc w:val="left"/>
        <w:rPr>
          <w:rFonts w:hint="eastAsia" w:ascii="宋体" w:hAnsi="宋体" w:cs="宋体"/>
          <w:i w:val="0"/>
          <w:iCs w:val="0"/>
          <w:szCs w:val="21"/>
          <w:highlight w:val="none"/>
        </w:rPr>
      </w:pPr>
      <w:r>
        <w:rPr>
          <w:rFonts w:hint="eastAsia" w:ascii="宋体" w:hAnsi="宋体" w:cs="宋体"/>
          <w:i w:val="0"/>
          <w:iCs w:val="0"/>
          <w:color w:val="000000"/>
          <w:szCs w:val="21"/>
          <w:highlight w:val="none"/>
        </w:rPr>
        <w:t>1.</w:t>
      </w:r>
      <w:r>
        <w:rPr>
          <w:rFonts w:hint="eastAsia"/>
          <w:i w:val="0"/>
          <w:iCs w:val="0"/>
          <w:highlight w:val="none"/>
        </w:rPr>
        <w:t>为落实政府采购政策需满足的要求</w:t>
      </w:r>
    </w:p>
    <w:p>
      <w:pPr>
        <w:spacing w:line="360" w:lineRule="auto"/>
        <w:ind w:firstLine="420" w:firstLineChars="200"/>
        <w:jc w:val="left"/>
        <w:rPr>
          <w:rFonts w:hint="eastAsia" w:ascii="宋体" w:hAnsi="宋体" w:cs="宋体"/>
          <w:i w:val="0"/>
          <w:iCs w:val="0"/>
          <w:szCs w:val="21"/>
          <w:highlight w:val="none"/>
        </w:rPr>
      </w:pPr>
      <w:r>
        <w:rPr>
          <w:rFonts w:hint="eastAsia" w:ascii="宋体" w:hAnsi="宋体" w:cs="宋体"/>
          <w:i w:val="0"/>
          <w:iCs w:val="0"/>
          <w:szCs w:val="21"/>
          <w:highlight w:val="none"/>
        </w:rPr>
        <w:t>（1）本采购文件所称中小企业必须符合《政府采购促进中小企业发展管理办法》（财库〔2020〕46号）的规定。</w:t>
      </w:r>
    </w:p>
    <w:p>
      <w:pPr>
        <w:spacing w:line="360" w:lineRule="auto"/>
        <w:ind w:firstLine="420" w:firstLineChars="200"/>
        <w:jc w:val="left"/>
        <w:rPr>
          <w:rFonts w:hint="eastAsia" w:ascii="宋体" w:hAnsi="宋体" w:cs="宋体"/>
          <w:i w:val="0"/>
          <w:iCs w:val="0"/>
          <w:color w:val="000000"/>
          <w:szCs w:val="21"/>
          <w:highlight w:val="none"/>
        </w:rPr>
      </w:pPr>
      <w:r>
        <w:rPr>
          <w:rFonts w:hint="eastAsia" w:ascii="宋体" w:hAnsi="宋体" w:cs="宋体"/>
          <w:i w:val="0"/>
          <w:iCs w:val="0"/>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w:t>
      </w:r>
      <w:r>
        <w:rPr>
          <w:rFonts w:hint="eastAsia" w:ascii="宋体" w:hAnsi="宋体" w:cs="宋体"/>
          <w:i w:val="0"/>
          <w:iCs w:val="0"/>
          <w:szCs w:val="21"/>
          <w:highlight w:val="none"/>
          <w:lang w:eastAsia="zh-CN"/>
        </w:rPr>
        <w:t>响应文件</w:t>
      </w:r>
      <w:r>
        <w:rPr>
          <w:rFonts w:hint="eastAsia" w:ascii="宋体" w:hAnsi="宋体" w:cs="宋体"/>
          <w:i w:val="0"/>
          <w:iCs w:val="0"/>
          <w:szCs w:val="21"/>
          <w:highlight w:val="none"/>
        </w:rPr>
        <w:t>中提供所</w:t>
      </w:r>
      <w:r>
        <w:rPr>
          <w:rFonts w:hint="eastAsia" w:ascii="宋体" w:hAnsi="宋体" w:cs="宋体"/>
          <w:i w:val="0"/>
          <w:iCs w:val="0"/>
          <w:szCs w:val="21"/>
          <w:highlight w:val="none"/>
          <w:lang w:eastAsia="zh-CN"/>
        </w:rPr>
        <w:t>协商</w:t>
      </w:r>
      <w:r>
        <w:rPr>
          <w:rFonts w:hint="eastAsia" w:ascii="宋体" w:hAnsi="宋体" w:cs="宋体"/>
          <w:i w:val="0"/>
          <w:iCs w:val="0"/>
          <w:szCs w:val="21"/>
          <w:highlight w:val="none"/>
        </w:rPr>
        <w:t>产品的节能产品认证证书复印件（加盖供应商公章），否则</w:t>
      </w:r>
      <w:r>
        <w:rPr>
          <w:rFonts w:hint="eastAsia" w:ascii="宋体" w:hAnsi="宋体" w:cs="宋体"/>
          <w:i w:val="0"/>
          <w:iCs w:val="0"/>
          <w:szCs w:val="21"/>
          <w:highlight w:val="none"/>
          <w:lang w:eastAsia="zh-CN"/>
        </w:rPr>
        <w:t>响应文件</w:t>
      </w:r>
      <w:r>
        <w:rPr>
          <w:rFonts w:hint="eastAsia" w:ascii="宋体" w:hAnsi="宋体" w:cs="宋体"/>
          <w:i w:val="0"/>
          <w:iCs w:val="0"/>
          <w:szCs w:val="21"/>
          <w:highlight w:val="none"/>
        </w:rPr>
        <w:t>作无效处理。如本项目包含的货物属于品目清单内非标注“★”的产品时，应优先采购，具体详见“第四章 评审程序和评定成交的标</w:t>
      </w:r>
      <w:r>
        <w:rPr>
          <w:rFonts w:hint="eastAsia" w:ascii="宋体" w:hAnsi="宋体" w:cs="宋体"/>
          <w:i w:val="0"/>
          <w:iCs w:val="0"/>
          <w:color w:val="000000"/>
          <w:szCs w:val="21"/>
          <w:highlight w:val="none"/>
        </w:rPr>
        <w:t>准”。</w:t>
      </w:r>
    </w:p>
    <w:p>
      <w:pPr>
        <w:spacing w:line="360" w:lineRule="auto"/>
        <w:ind w:firstLine="422" w:firstLineChars="200"/>
        <w:jc w:val="left"/>
        <w:rPr>
          <w:rFonts w:hint="eastAsia" w:ascii="宋体" w:hAnsi="宋体" w:cs="宋体"/>
          <w:i w:val="0"/>
          <w:iCs w:val="0"/>
          <w:color w:val="000000"/>
          <w:szCs w:val="21"/>
          <w:highlight w:val="none"/>
        </w:rPr>
      </w:pPr>
      <w:r>
        <w:rPr>
          <w:rFonts w:hint="eastAsia" w:ascii="宋体" w:hAnsi="宋体" w:cs="宋体"/>
          <w:b/>
          <w:i w:val="0"/>
          <w:iCs w:val="0"/>
          <w:color w:val="000000"/>
          <w:szCs w:val="21"/>
          <w:highlight w:val="none"/>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w:t>
      </w:r>
      <w:r>
        <w:rPr>
          <w:rFonts w:hint="eastAsia" w:ascii="宋体" w:hAnsi="宋体" w:cs="宋体"/>
          <w:b/>
          <w:i w:val="0"/>
          <w:iCs w:val="0"/>
          <w:color w:val="000000"/>
          <w:szCs w:val="21"/>
          <w:highlight w:val="none"/>
          <w:lang w:eastAsia="zh-CN"/>
        </w:rPr>
        <w:t>响应文件</w:t>
      </w:r>
      <w:r>
        <w:rPr>
          <w:rFonts w:hint="eastAsia" w:ascii="宋体" w:hAnsi="宋体" w:cs="宋体"/>
          <w:b/>
          <w:i w:val="0"/>
          <w:iCs w:val="0"/>
          <w:color w:val="000000"/>
          <w:szCs w:val="21"/>
          <w:highlight w:val="none"/>
        </w:rPr>
        <w:t>中提供中国信息安全认证中心授予的有效的信息安全产品认证证书（加盖供应商公章），否则</w:t>
      </w:r>
      <w:r>
        <w:rPr>
          <w:rFonts w:hint="eastAsia" w:ascii="宋体" w:hAnsi="宋体" w:cs="宋体"/>
          <w:b/>
          <w:i w:val="0"/>
          <w:iCs w:val="0"/>
          <w:color w:val="000000"/>
          <w:szCs w:val="21"/>
          <w:highlight w:val="none"/>
          <w:lang w:eastAsia="zh-CN"/>
        </w:rPr>
        <w:t>响应文件</w:t>
      </w:r>
      <w:r>
        <w:rPr>
          <w:rFonts w:hint="eastAsia" w:ascii="宋体" w:hAnsi="宋体" w:cs="宋体"/>
          <w:b/>
          <w:i w:val="0"/>
          <w:iCs w:val="0"/>
          <w:color w:val="000000"/>
          <w:szCs w:val="21"/>
          <w:highlight w:val="none"/>
        </w:rPr>
        <w:t>作无效处理。</w:t>
      </w:r>
    </w:p>
    <w:p>
      <w:pPr>
        <w:spacing w:line="360" w:lineRule="auto"/>
        <w:ind w:firstLine="424" w:firstLineChars="202"/>
        <w:jc w:val="left"/>
        <w:rPr>
          <w:rFonts w:hint="eastAsia" w:ascii="宋体" w:hAnsi="宋体" w:cs="宋体"/>
          <w:i w:val="0"/>
          <w:iCs w:val="0"/>
          <w:color w:val="000000"/>
          <w:szCs w:val="21"/>
          <w:highlight w:val="none"/>
        </w:rPr>
      </w:pPr>
      <w:r>
        <w:rPr>
          <w:rFonts w:hint="eastAsia" w:ascii="宋体" w:hAnsi="宋体" w:cs="宋体"/>
          <w:i w:val="0"/>
          <w:iCs w:val="0"/>
          <w:color w:val="000000"/>
          <w:szCs w:val="21"/>
          <w:highlight w:val="none"/>
        </w:rPr>
        <w:t>2.“实质性要求”是指采购需求中带“▲”的条款或者不能负偏离的条款或者已经指明不满足按</w:t>
      </w:r>
      <w:r>
        <w:rPr>
          <w:rFonts w:hint="eastAsia" w:ascii="宋体" w:hAnsi="宋体" w:cs="宋体"/>
          <w:i w:val="0"/>
          <w:iCs w:val="0"/>
          <w:color w:val="000000"/>
          <w:szCs w:val="21"/>
          <w:highlight w:val="none"/>
          <w:lang w:eastAsia="zh-CN"/>
        </w:rPr>
        <w:t>响应文件</w:t>
      </w:r>
      <w:r>
        <w:rPr>
          <w:rFonts w:hint="eastAsia" w:ascii="宋体" w:hAnsi="宋体" w:cs="宋体"/>
          <w:i w:val="0"/>
          <w:iCs w:val="0"/>
          <w:color w:val="000000"/>
          <w:szCs w:val="21"/>
          <w:highlight w:val="none"/>
        </w:rPr>
        <w:t>作无效处理的条款。</w:t>
      </w:r>
    </w:p>
    <w:p>
      <w:pPr>
        <w:spacing w:line="360" w:lineRule="auto"/>
        <w:ind w:firstLine="424" w:firstLineChars="202"/>
        <w:jc w:val="left"/>
        <w:rPr>
          <w:rFonts w:hint="eastAsia" w:ascii="宋体" w:hAnsi="宋体" w:cs="宋体"/>
          <w:i w:val="0"/>
          <w:iCs w:val="0"/>
          <w:szCs w:val="21"/>
          <w:highlight w:val="none"/>
        </w:rPr>
      </w:pPr>
      <w:r>
        <w:rPr>
          <w:rFonts w:hint="eastAsia" w:ascii="宋体" w:hAnsi="宋体" w:cs="宋体"/>
          <w:i w:val="0"/>
          <w:iCs w:val="0"/>
          <w:color w:val="000000"/>
          <w:szCs w:val="21"/>
          <w:highlight w:val="none"/>
        </w:rPr>
        <w:t>3.采购需求中出现的品牌、型号或者生产供应商仅起参考作用，不属于指定品牌、型号或者</w:t>
      </w:r>
      <w:r>
        <w:rPr>
          <w:rFonts w:hint="eastAsia" w:ascii="宋体" w:hAnsi="宋体" w:cs="宋体"/>
          <w:i w:val="0"/>
          <w:iCs w:val="0"/>
          <w:szCs w:val="21"/>
          <w:highlight w:val="none"/>
        </w:rPr>
        <w:t>生产供应商的情形。供应商可参照或者选用其他相当的品牌、型号或者生产供应商替代。</w:t>
      </w:r>
    </w:p>
    <w:p>
      <w:pPr>
        <w:spacing w:line="360" w:lineRule="auto"/>
        <w:ind w:firstLine="424" w:firstLineChars="202"/>
        <w:jc w:val="left"/>
        <w:rPr>
          <w:rFonts w:hint="eastAsia"/>
          <w:i w:val="0"/>
          <w:iCs w:val="0"/>
          <w:highlight w:val="none"/>
        </w:rPr>
      </w:pPr>
      <w:r>
        <w:rPr>
          <w:rFonts w:hint="eastAsia" w:ascii="宋体" w:hAnsi="宋体" w:cs="宋体"/>
          <w:i w:val="0"/>
          <w:iCs w:val="0"/>
          <w:szCs w:val="21"/>
          <w:highlight w:val="none"/>
        </w:rPr>
        <w:t>4.供应商应根据自身实际情况如实响应</w:t>
      </w:r>
      <w:r>
        <w:rPr>
          <w:rFonts w:hint="eastAsia" w:ascii="宋体" w:hAnsi="宋体" w:cs="宋体"/>
          <w:i w:val="0"/>
          <w:iCs w:val="0"/>
          <w:szCs w:val="21"/>
          <w:highlight w:val="none"/>
          <w:lang w:eastAsia="zh-CN"/>
        </w:rPr>
        <w:t>采购文件</w:t>
      </w:r>
      <w:r>
        <w:rPr>
          <w:rFonts w:hint="eastAsia" w:ascii="宋体" w:hAnsi="宋体"/>
          <w:i w:val="0"/>
          <w:iCs w:val="0"/>
          <w:szCs w:val="21"/>
          <w:highlight w:val="none"/>
        </w:rPr>
        <w:t>，不得仅将</w:t>
      </w:r>
      <w:r>
        <w:rPr>
          <w:rFonts w:hint="eastAsia" w:ascii="宋体" w:hAnsi="宋体" w:cs="宋体"/>
          <w:i w:val="0"/>
          <w:iCs w:val="0"/>
          <w:szCs w:val="21"/>
          <w:highlight w:val="none"/>
          <w:lang w:eastAsia="zh-CN"/>
        </w:rPr>
        <w:t>采购文件</w:t>
      </w:r>
      <w:r>
        <w:rPr>
          <w:rFonts w:hint="eastAsia" w:ascii="宋体" w:hAnsi="宋体"/>
          <w:i w:val="0"/>
          <w:iCs w:val="0"/>
          <w:szCs w:val="21"/>
          <w:highlight w:val="none"/>
        </w:rPr>
        <w:t>内容简单复制粘贴作为</w:t>
      </w:r>
      <w:r>
        <w:rPr>
          <w:rFonts w:hint="eastAsia" w:ascii="宋体" w:hAnsi="宋体"/>
          <w:i w:val="0"/>
          <w:iCs w:val="0"/>
          <w:szCs w:val="21"/>
          <w:highlight w:val="none"/>
          <w:lang w:eastAsia="zh-CN"/>
        </w:rPr>
        <w:t>协商</w:t>
      </w:r>
      <w:r>
        <w:rPr>
          <w:rFonts w:hint="eastAsia" w:ascii="宋体" w:hAnsi="宋体"/>
          <w:i w:val="0"/>
          <w:iCs w:val="0"/>
          <w:szCs w:val="21"/>
          <w:highlight w:val="none"/>
        </w:rPr>
        <w:t>响应，还应当提供相关证明材料，否则将作无效响应处理（定制采购不适用本条款）。</w:t>
      </w:r>
      <w:r>
        <w:rPr>
          <w:rFonts w:hint="eastAsia"/>
          <w:i w:val="0"/>
          <w:iCs w:val="0"/>
          <w:highlight w:val="none"/>
        </w:rPr>
        <w:t>对于重要技术条款或技术参数应当在</w:t>
      </w:r>
      <w:r>
        <w:rPr>
          <w:rFonts w:hint="eastAsia"/>
          <w:i w:val="0"/>
          <w:iCs w:val="0"/>
          <w:highlight w:val="none"/>
          <w:lang w:eastAsia="zh-CN"/>
        </w:rPr>
        <w:t>响应文件</w:t>
      </w:r>
      <w:r>
        <w:rPr>
          <w:rFonts w:hint="eastAsia"/>
          <w:i w:val="0"/>
          <w:iCs w:val="0"/>
          <w:highlight w:val="none"/>
        </w:rPr>
        <w:t>中提供技术支持资料，技术支持资料以</w:t>
      </w:r>
      <w:r>
        <w:rPr>
          <w:rFonts w:hint="eastAsia"/>
          <w:i w:val="0"/>
          <w:iCs w:val="0"/>
          <w:highlight w:val="none"/>
          <w:lang w:eastAsia="zh-CN"/>
        </w:rPr>
        <w:t>采购文件</w:t>
      </w:r>
      <w:r>
        <w:rPr>
          <w:rFonts w:hint="eastAsia"/>
          <w:i w:val="0"/>
          <w:iCs w:val="0"/>
          <w:highlight w:val="none"/>
        </w:rPr>
        <w:t>中规定的形式为准，否则将视为无效技术支持资料。</w:t>
      </w:r>
    </w:p>
    <w:p>
      <w:pPr>
        <w:spacing w:line="360" w:lineRule="auto"/>
        <w:ind w:firstLine="424" w:firstLineChars="202"/>
        <w:jc w:val="left"/>
        <w:rPr>
          <w:rFonts w:hint="eastAsia" w:ascii="宋体" w:hAnsi="宋体"/>
          <w:i w:val="0"/>
          <w:iCs w:val="0"/>
          <w:szCs w:val="21"/>
          <w:highlight w:val="none"/>
        </w:rPr>
      </w:pPr>
      <w:r>
        <w:rPr>
          <w:rFonts w:hint="eastAsia" w:ascii="宋体" w:hAnsi="宋体" w:cs="宋体"/>
          <w:i w:val="0"/>
          <w:iCs w:val="0"/>
          <w:szCs w:val="21"/>
          <w:highlight w:val="none"/>
        </w:rPr>
        <w:t>5.</w:t>
      </w:r>
      <w:r>
        <w:rPr>
          <w:rFonts w:hint="eastAsia"/>
          <w:i w:val="0"/>
          <w:iCs w:val="0"/>
          <w:highlight w:val="none"/>
        </w:rPr>
        <w:t>供应商必须自行为其</w:t>
      </w:r>
      <w:r>
        <w:rPr>
          <w:rFonts w:hint="eastAsia"/>
          <w:i w:val="0"/>
          <w:iCs w:val="0"/>
          <w:highlight w:val="none"/>
          <w:lang w:eastAsia="zh-CN"/>
        </w:rPr>
        <w:t>协商</w:t>
      </w:r>
      <w:r>
        <w:rPr>
          <w:rFonts w:hint="eastAsia"/>
          <w:i w:val="0"/>
          <w:iCs w:val="0"/>
          <w:highlight w:val="none"/>
        </w:rPr>
        <w:t>产品侵犯他人的知识产权或者专利成果的行为承担相应法律责任。</w:t>
      </w:r>
    </w:p>
    <w:p>
      <w:pPr>
        <w:tabs>
          <w:tab w:val="left" w:pos="180"/>
          <w:tab w:val="left" w:pos="1620"/>
        </w:tabs>
        <w:spacing w:line="360" w:lineRule="auto"/>
        <w:ind w:firstLine="420" w:firstLineChars="200"/>
        <w:rPr>
          <w:rFonts w:hint="eastAsia" w:ascii="宋体" w:hAnsi="宋体" w:eastAsia="宋体" w:cs="宋体"/>
          <w:i/>
          <w:iCs/>
          <w:color w:val="auto"/>
          <w:highlight w:val="none"/>
          <w:u w:val="single"/>
          <w:lang w:val="en-US" w:eastAsia="zh-CN"/>
        </w:rPr>
      </w:pPr>
      <w:r>
        <w:rPr>
          <w:rFonts w:hint="eastAsia" w:ascii="宋体" w:hAnsi="宋体" w:eastAsia="宋体" w:cs="宋体"/>
          <w:color w:val="auto"/>
          <w:highlight w:val="none"/>
          <w:lang w:val="en-US" w:eastAsia="zh-CN"/>
        </w:rPr>
        <w:t>6.采购内容所属行业：</w:t>
      </w:r>
      <w:r>
        <w:rPr>
          <w:rFonts w:hint="eastAsia" w:ascii="宋体" w:hAnsi="宋体" w:cs="宋体"/>
          <w:b/>
          <w:bCs/>
          <w:color w:val="auto"/>
          <w:kern w:val="0"/>
          <w:sz w:val="21"/>
          <w:szCs w:val="21"/>
          <w:highlight w:val="none"/>
          <w:u w:val="single"/>
        </w:rPr>
        <w:t>工业*</w:t>
      </w:r>
      <w:r>
        <w:rPr>
          <w:rFonts w:hint="eastAsia" w:ascii="宋体" w:hAnsi="宋体" w:cs="宋体"/>
          <w:b/>
          <w:bCs/>
          <w:color w:val="auto"/>
          <w:kern w:val="0"/>
          <w:sz w:val="21"/>
          <w:szCs w:val="21"/>
          <w:highlight w:val="none"/>
          <w:u w:val="none"/>
          <w:lang w:eastAsia="zh-CN"/>
        </w:rPr>
        <w:t>。</w:t>
      </w:r>
    </w:p>
    <w:bookmarkEnd w:id="46"/>
    <w:p>
      <w:pPr>
        <w:jc w:val="center"/>
        <w:rPr>
          <w:rFonts w:hint="eastAsia" w:ascii="Times New Roman" w:hAnsi="Times New Roman" w:eastAsia="宋体" w:cs="Times New Roman"/>
          <w:color w:val="auto"/>
          <w:szCs w:val="24"/>
          <w:highlight w:val="none"/>
        </w:rPr>
      </w:pPr>
      <w:bookmarkStart w:id="47" w:name="PO_TDCUS_ITEM_PB_REQ_FILE_1_1"/>
    </w:p>
    <w:tbl>
      <w:tblPr>
        <w:tblStyle w:val="30"/>
        <w:tblW w:w="105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37"/>
        <w:gridCol w:w="619"/>
        <w:gridCol w:w="1080"/>
        <w:gridCol w:w="660"/>
        <w:gridCol w:w="660"/>
        <w:gridCol w:w="7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6" w:hRule="atLeast"/>
          <w:jc w:val="center"/>
        </w:trPr>
        <w:tc>
          <w:tcPr>
            <w:tcW w:w="53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需求一览表</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p>
            <w:pPr>
              <w:pStyle w:val="38"/>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p>
          <w:p>
            <w:pPr>
              <w:pStyle w:val="38"/>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p>
          <w:p>
            <w:pPr>
              <w:pStyle w:val="38"/>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p>
          <w:p>
            <w:pPr>
              <w:pStyle w:val="38"/>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p>
          <w:p>
            <w:pPr>
              <w:pStyle w:val="38"/>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bottom"/>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8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66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数量</w:t>
            </w:r>
          </w:p>
        </w:tc>
        <w:tc>
          <w:tcPr>
            <w:tcW w:w="66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单位</w:t>
            </w:r>
          </w:p>
        </w:tc>
        <w:tc>
          <w:tcPr>
            <w:tcW w:w="703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技术参数要求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3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p>
        </w:tc>
        <w:tc>
          <w:tcPr>
            <w:tcW w:w="6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全高清腹腔镜摄像系统采购</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w:t>
            </w:r>
          </w:p>
        </w:tc>
        <w:tc>
          <w:tcPr>
            <w:tcW w:w="70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一、医用内窥镜摄像系统</w:t>
            </w:r>
          </w:p>
          <w:p>
            <w:pPr>
              <w:spacing w:line="360" w:lineRule="auto"/>
              <w:rPr>
                <w:rFonts w:hint="eastAsia" w:ascii="宋体" w:hAnsi="宋体" w:eastAsia="宋体" w:cs="宋体"/>
                <w:sz w:val="21"/>
                <w:szCs w:val="21"/>
              </w:rPr>
            </w:pPr>
            <w:r>
              <w:rPr>
                <w:rFonts w:hint="eastAsia" w:ascii="宋体" w:hAnsi="宋体" w:eastAsia="宋体" w:cs="宋体"/>
                <w:sz w:val="21"/>
                <w:szCs w:val="21"/>
              </w:rPr>
              <w:t>1.输出像素：1920 x 1080 逐行扫描，3组，1/3英寸CMOS全高清图像传感器设计</w:t>
            </w:r>
          </w:p>
          <w:p>
            <w:pPr>
              <w:spacing w:line="360" w:lineRule="auto"/>
              <w:rPr>
                <w:rFonts w:hint="eastAsia" w:ascii="宋体" w:hAnsi="宋体" w:eastAsia="宋体" w:cs="宋体"/>
                <w:sz w:val="21"/>
                <w:szCs w:val="21"/>
              </w:rPr>
            </w:pPr>
            <w:r>
              <w:rPr>
                <w:rFonts w:hint="eastAsia" w:ascii="宋体" w:hAnsi="宋体" w:eastAsia="宋体" w:cs="宋体"/>
                <w:sz w:val="21"/>
                <w:szCs w:val="21"/>
              </w:rPr>
              <w:t>2.水平极限清晰度≥1400线</w:t>
            </w:r>
          </w:p>
          <w:p>
            <w:pPr>
              <w:spacing w:line="360" w:lineRule="auto"/>
              <w:rPr>
                <w:rFonts w:hint="eastAsia" w:ascii="宋体" w:hAnsi="宋体" w:eastAsia="宋体" w:cs="宋体"/>
                <w:sz w:val="21"/>
                <w:szCs w:val="21"/>
              </w:rPr>
            </w:pPr>
            <w:r>
              <w:rPr>
                <w:rFonts w:hint="eastAsia" w:ascii="宋体" w:hAnsi="宋体" w:eastAsia="宋体" w:cs="宋体"/>
                <w:sz w:val="21"/>
                <w:szCs w:val="21"/>
              </w:rPr>
              <w:t>3.最低照度：≤3 lx（勒克斯）（F1.4时）</w:t>
            </w:r>
          </w:p>
          <w:p>
            <w:pPr>
              <w:spacing w:line="360" w:lineRule="auto"/>
              <w:rPr>
                <w:rFonts w:hint="eastAsia" w:ascii="宋体" w:hAnsi="宋体" w:eastAsia="宋体" w:cs="宋体"/>
                <w:sz w:val="21"/>
                <w:szCs w:val="21"/>
              </w:rPr>
            </w:pPr>
            <w:r>
              <w:rPr>
                <w:rFonts w:hint="eastAsia" w:ascii="宋体" w:hAnsi="宋体" w:eastAsia="宋体" w:cs="宋体"/>
                <w:sz w:val="21"/>
                <w:szCs w:val="21"/>
              </w:rPr>
              <w:t>4.快门速度：自动:1/50s to 1/50000s</w:t>
            </w:r>
          </w:p>
          <w:p>
            <w:pPr>
              <w:spacing w:line="360" w:lineRule="auto"/>
              <w:rPr>
                <w:rFonts w:hint="eastAsia" w:ascii="宋体" w:hAnsi="宋体" w:eastAsia="宋体" w:cs="宋体"/>
                <w:sz w:val="21"/>
                <w:szCs w:val="21"/>
              </w:rPr>
            </w:pPr>
            <w:r>
              <w:rPr>
                <w:rFonts w:hint="eastAsia" w:ascii="宋体" w:hAnsi="宋体" w:eastAsia="宋体" w:cs="宋体"/>
                <w:sz w:val="21"/>
                <w:szCs w:val="21"/>
              </w:rPr>
              <w:t>5.快门关闭状态: 1/50s</w:t>
            </w:r>
          </w:p>
          <w:p>
            <w:pPr>
              <w:spacing w:line="360" w:lineRule="auto"/>
              <w:rPr>
                <w:rFonts w:hint="eastAsia" w:ascii="宋体" w:hAnsi="宋体" w:eastAsia="宋体" w:cs="宋体"/>
                <w:sz w:val="21"/>
                <w:szCs w:val="21"/>
              </w:rPr>
            </w:pPr>
            <w:r>
              <w:rPr>
                <w:rFonts w:hint="eastAsia" w:ascii="宋体" w:hAnsi="宋体" w:eastAsia="宋体" w:cs="宋体"/>
                <w:sz w:val="21"/>
                <w:szCs w:val="21"/>
              </w:rPr>
              <w:t>6.白平衡：自动模式/手动模式</w:t>
            </w:r>
          </w:p>
          <w:p>
            <w:pPr>
              <w:spacing w:line="360" w:lineRule="auto"/>
              <w:rPr>
                <w:rFonts w:hint="eastAsia" w:ascii="宋体" w:hAnsi="宋体" w:eastAsia="宋体" w:cs="宋体"/>
                <w:sz w:val="21"/>
                <w:szCs w:val="21"/>
              </w:rPr>
            </w:pPr>
            <w:r>
              <w:rPr>
                <w:rFonts w:hint="eastAsia" w:ascii="宋体" w:hAnsi="宋体" w:eastAsia="宋体" w:cs="宋体"/>
                <w:sz w:val="21"/>
                <w:szCs w:val="21"/>
              </w:rPr>
              <w:t>7.信噪比：≥50dB</w:t>
            </w:r>
          </w:p>
          <w:p>
            <w:pPr>
              <w:spacing w:line="360" w:lineRule="auto"/>
              <w:rPr>
                <w:rFonts w:hint="eastAsia" w:ascii="宋体" w:hAnsi="宋体" w:eastAsia="宋体" w:cs="宋体"/>
                <w:sz w:val="21"/>
                <w:szCs w:val="21"/>
              </w:rPr>
            </w:pPr>
            <w:r>
              <w:rPr>
                <w:rFonts w:hint="eastAsia" w:ascii="宋体" w:hAnsi="宋体" w:eastAsia="宋体" w:cs="宋体"/>
                <w:sz w:val="21"/>
                <w:szCs w:val="21"/>
              </w:rPr>
              <w:t>8.摄像头防水级别 ：IPX7</w:t>
            </w:r>
          </w:p>
          <w:p>
            <w:pPr>
              <w:spacing w:line="360" w:lineRule="auto"/>
              <w:rPr>
                <w:rFonts w:hint="eastAsia" w:ascii="宋体" w:hAnsi="宋体" w:eastAsia="宋体" w:cs="宋体"/>
                <w:sz w:val="21"/>
                <w:szCs w:val="21"/>
              </w:rPr>
            </w:pPr>
            <w:r>
              <w:rPr>
                <w:rFonts w:hint="eastAsia" w:ascii="宋体" w:hAnsi="宋体" w:eastAsia="宋体" w:cs="宋体"/>
                <w:sz w:val="21"/>
                <w:szCs w:val="21"/>
              </w:rPr>
              <w:t>9.色彩还原能力：≥四级</w:t>
            </w:r>
          </w:p>
          <w:p>
            <w:pPr>
              <w:spacing w:line="360" w:lineRule="auto"/>
              <w:rPr>
                <w:rFonts w:hint="eastAsia" w:ascii="宋体" w:hAnsi="宋体" w:eastAsia="宋体" w:cs="宋体"/>
                <w:sz w:val="21"/>
                <w:szCs w:val="21"/>
              </w:rPr>
            </w:pPr>
            <w:r>
              <w:rPr>
                <w:rFonts w:hint="eastAsia" w:ascii="宋体" w:hAnsi="宋体" w:eastAsia="宋体" w:cs="宋体"/>
                <w:sz w:val="21"/>
                <w:szCs w:val="21"/>
              </w:rPr>
              <w:t>10.视频输出：DVI，S-VIDEO，COMPOSITE VIEDO</w:t>
            </w:r>
          </w:p>
          <w:p>
            <w:pPr>
              <w:spacing w:line="360" w:lineRule="auto"/>
              <w:rPr>
                <w:rFonts w:hint="eastAsia" w:ascii="宋体" w:hAnsi="宋体" w:eastAsia="宋体" w:cs="宋体"/>
                <w:sz w:val="21"/>
                <w:szCs w:val="21"/>
              </w:rPr>
            </w:pPr>
            <w:r>
              <w:rPr>
                <w:rFonts w:hint="eastAsia" w:ascii="宋体" w:hAnsi="宋体" w:eastAsia="宋体" w:cs="宋体"/>
                <w:sz w:val="21"/>
                <w:szCs w:val="21"/>
              </w:rPr>
              <w:t>11.5种工作模式，可兼容各种硬镜、软镜，在纤维镜工作中具备特有的降低摩尔纹功能。</w:t>
            </w:r>
          </w:p>
          <w:p>
            <w:pPr>
              <w:spacing w:line="360" w:lineRule="auto"/>
              <w:rPr>
                <w:rFonts w:hint="eastAsia" w:ascii="宋体" w:hAnsi="宋体" w:eastAsia="宋体" w:cs="宋体"/>
                <w:sz w:val="21"/>
                <w:szCs w:val="21"/>
              </w:rPr>
            </w:pPr>
            <w:r>
              <w:rPr>
                <w:rFonts w:hint="eastAsia" w:ascii="宋体" w:hAnsi="宋体" w:eastAsia="宋体" w:cs="宋体"/>
                <w:sz w:val="21"/>
                <w:szCs w:val="21"/>
              </w:rPr>
              <w:t>图像亮度增强：3级可调，使阴影部位亮度更高</w:t>
            </w:r>
          </w:p>
          <w:p>
            <w:pPr>
              <w:spacing w:line="360" w:lineRule="auto"/>
              <w:rPr>
                <w:rFonts w:hint="eastAsia" w:ascii="宋体" w:hAnsi="宋体" w:eastAsia="宋体" w:cs="宋体"/>
                <w:sz w:val="21"/>
                <w:szCs w:val="21"/>
              </w:rPr>
            </w:pPr>
            <w:r>
              <w:rPr>
                <w:rFonts w:hint="eastAsia" w:ascii="宋体" w:hAnsi="宋体" w:eastAsia="宋体" w:cs="宋体"/>
                <w:sz w:val="21"/>
                <w:szCs w:val="21"/>
              </w:rPr>
              <w:t>通过锐度调整，呈现更清晰的细节</w:t>
            </w:r>
          </w:p>
          <w:p>
            <w:pPr>
              <w:spacing w:line="360" w:lineRule="auto"/>
              <w:rPr>
                <w:rFonts w:hint="eastAsia" w:ascii="宋体" w:hAnsi="宋体" w:eastAsia="宋体" w:cs="宋体"/>
                <w:sz w:val="21"/>
                <w:szCs w:val="21"/>
              </w:rPr>
            </w:pPr>
            <w:r>
              <w:rPr>
                <w:rFonts w:hint="eastAsia" w:ascii="宋体" w:hAnsi="宋体" w:eastAsia="宋体" w:cs="宋体"/>
                <w:sz w:val="21"/>
                <w:szCs w:val="21"/>
              </w:rPr>
              <w:t>14.主机自带黑平衡功能：ABB（自动黑平衡），有效清除屏幕亮点</w:t>
            </w:r>
          </w:p>
          <w:p>
            <w:pPr>
              <w:spacing w:line="360" w:lineRule="auto"/>
              <w:rPr>
                <w:rFonts w:hint="eastAsia" w:ascii="宋体" w:hAnsi="宋体" w:eastAsia="宋体" w:cs="宋体"/>
                <w:sz w:val="21"/>
                <w:szCs w:val="21"/>
              </w:rPr>
            </w:pPr>
            <w:r>
              <w:rPr>
                <w:rFonts w:hint="eastAsia" w:ascii="宋体" w:hAnsi="宋体" w:eastAsia="宋体" w:cs="宋体"/>
                <w:sz w:val="21"/>
                <w:szCs w:val="21"/>
              </w:rPr>
              <w:t>15.提供多倍数码变焦和图像冻结功能拥有翻转、镜像、旋转功能</w:t>
            </w:r>
          </w:p>
          <w:p>
            <w:pPr>
              <w:spacing w:line="360" w:lineRule="auto"/>
              <w:rPr>
                <w:rFonts w:hint="eastAsia" w:ascii="宋体" w:hAnsi="宋体" w:eastAsia="宋体" w:cs="宋体"/>
                <w:sz w:val="21"/>
                <w:szCs w:val="21"/>
              </w:rPr>
            </w:pPr>
            <w:r>
              <w:rPr>
                <w:rFonts w:hint="eastAsia" w:ascii="宋体" w:hAnsi="宋体" w:eastAsia="宋体" w:cs="宋体"/>
                <w:sz w:val="21"/>
                <w:szCs w:val="21"/>
              </w:rPr>
              <w:t>16.摄像头具有遥控功能，所有功能均可用摄像头的按键实现，可由手术者自由控制。</w:t>
            </w:r>
          </w:p>
          <w:p>
            <w:pPr>
              <w:spacing w:line="360" w:lineRule="auto"/>
              <w:rPr>
                <w:rFonts w:hint="eastAsia" w:ascii="宋体" w:hAnsi="宋体" w:eastAsia="宋体" w:cs="宋体"/>
                <w:sz w:val="21"/>
                <w:szCs w:val="21"/>
              </w:rPr>
            </w:pPr>
            <w:r>
              <w:rPr>
                <w:rFonts w:hint="eastAsia" w:ascii="宋体" w:hAnsi="宋体" w:eastAsia="宋体" w:cs="宋体"/>
                <w:sz w:val="21"/>
                <w:szCs w:val="21"/>
              </w:rPr>
              <w:t>17.颜色增强功能:通过改变图像颜色，让操作者能看到组织更深部位的图像，使病变组织和正常组织出现边界，更早发现病灶。</w:t>
            </w:r>
          </w:p>
          <w:p>
            <w:pPr>
              <w:spacing w:line="360" w:lineRule="auto"/>
              <w:rPr>
                <w:rFonts w:hint="eastAsia" w:ascii="宋体" w:hAnsi="宋体" w:eastAsia="宋体" w:cs="宋体"/>
                <w:sz w:val="21"/>
                <w:szCs w:val="21"/>
              </w:rPr>
            </w:pPr>
            <w:r>
              <w:rPr>
                <w:rFonts w:hint="eastAsia" w:ascii="宋体" w:hAnsi="宋体" w:eastAsia="宋体" w:cs="宋体"/>
                <w:sz w:val="21"/>
                <w:szCs w:val="21"/>
              </w:rPr>
              <w:t>18.主机可增加USB接口，插U盘、移动硬盘即可实现1080p高清图片捕捉、以及每秒50帧的全高清动态录像的功能。</w:t>
            </w:r>
          </w:p>
          <w:p>
            <w:pPr>
              <w:spacing w:line="360" w:lineRule="auto"/>
              <w:rPr>
                <w:rFonts w:hint="eastAsia" w:ascii="宋体" w:hAnsi="宋体" w:eastAsia="宋体" w:cs="宋体"/>
                <w:sz w:val="21"/>
                <w:szCs w:val="21"/>
              </w:rPr>
            </w:pPr>
            <w:r>
              <w:rPr>
                <w:rFonts w:hint="eastAsia" w:ascii="宋体" w:hAnsi="宋体" w:eastAsia="宋体" w:cs="宋体"/>
                <w:sz w:val="21"/>
                <w:szCs w:val="21"/>
              </w:rPr>
              <w:t>19.产品符合YY0505-2012《医用电气设备第1-2部分：安全通用要求并列标准电磁兼容要求和试验》规定的要求，可与其他设备共同使用</w:t>
            </w:r>
          </w:p>
          <w:p>
            <w:pPr>
              <w:spacing w:line="360" w:lineRule="auto"/>
              <w:rPr>
                <w:rFonts w:hint="eastAsia" w:ascii="宋体" w:hAnsi="宋体" w:eastAsia="宋体" w:cs="宋体"/>
                <w:sz w:val="21"/>
                <w:szCs w:val="21"/>
              </w:rPr>
            </w:pPr>
            <w:r>
              <w:rPr>
                <w:rFonts w:hint="eastAsia" w:ascii="宋体" w:hAnsi="宋体" w:eastAsia="宋体" w:cs="宋体"/>
                <w:sz w:val="21"/>
                <w:szCs w:val="21"/>
              </w:rPr>
              <w:t>20.摄像头电缆使用耐腐蚀，耐高温，超柔软硅胶材料，便于消毒灭菌。</w:t>
            </w:r>
          </w:p>
          <w:p>
            <w:pPr>
              <w:spacing w:line="360" w:lineRule="auto"/>
              <w:rPr>
                <w:rFonts w:hint="eastAsia" w:ascii="宋体" w:hAnsi="宋体" w:eastAsia="宋体" w:cs="宋体"/>
                <w:sz w:val="21"/>
                <w:szCs w:val="21"/>
              </w:rPr>
            </w:pPr>
            <w:r>
              <w:rPr>
                <w:rFonts w:hint="eastAsia" w:ascii="宋体" w:hAnsi="宋体" w:eastAsia="宋体" w:cs="宋体"/>
                <w:sz w:val="21"/>
                <w:szCs w:val="21"/>
              </w:rPr>
              <w:t>二、光学接口</w:t>
            </w:r>
          </w:p>
          <w:p>
            <w:pPr>
              <w:spacing w:line="360" w:lineRule="auto"/>
              <w:rPr>
                <w:rFonts w:hint="eastAsia" w:ascii="宋体" w:hAnsi="宋体" w:eastAsia="宋体" w:cs="宋体"/>
                <w:sz w:val="21"/>
                <w:szCs w:val="21"/>
              </w:rPr>
            </w:pPr>
            <w:r>
              <w:rPr>
                <w:rFonts w:hint="eastAsia" w:ascii="宋体" w:hAnsi="宋体" w:eastAsia="宋体" w:cs="宋体"/>
                <w:sz w:val="21"/>
                <w:szCs w:val="21"/>
              </w:rPr>
              <w:t>焦距：14~32mm</w:t>
            </w:r>
          </w:p>
          <w:p>
            <w:pPr>
              <w:spacing w:line="360" w:lineRule="auto"/>
              <w:rPr>
                <w:rFonts w:hint="eastAsia" w:ascii="宋体" w:hAnsi="宋体" w:eastAsia="宋体" w:cs="宋体"/>
                <w:sz w:val="21"/>
                <w:szCs w:val="21"/>
              </w:rPr>
            </w:pPr>
            <w:r>
              <w:rPr>
                <w:rFonts w:hint="eastAsia" w:ascii="宋体" w:hAnsi="宋体" w:eastAsia="宋体" w:cs="宋体"/>
                <w:sz w:val="21"/>
                <w:szCs w:val="21"/>
              </w:rPr>
              <w:t>像素：4K (3840x2160)</w:t>
            </w:r>
          </w:p>
          <w:p>
            <w:pPr>
              <w:spacing w:line="360" w:lineRule="auto"/>
              <w:rPr>
                <w:rFonts w:hint="eastAsia" w:ascii="宋体" w:hAnsi="宋体" w:eastAsia="宋体" w:cs="宋体"/>
                <w:sz w:val="21"/>
                <w:szCs w:val="21"/>
              </w:rPr>
            </w:pPr>
            <w:r>
              <w:rPr>
                <w:rFonts w:hint="eastAsia" w:ascii="宋体" w:hAnsi="宋体" w:eastAsia="宋体" w:cs="宋体"/>
                <w:sz w:val="21"/>
                <w:szCs w:val="21"/>
              </w:rPr>
              <w:t>接口：C</w:t>
            </w:r>
          </w:p>
          <w:p>
            <w:pPr>
              <w:spacing w:line="360" w:lineRule="auto"/>
              <w:rPr>
                <w:rFonts w:hint="eastAsia" w:ascii="宋体" w:hAnsi="宋体" w:eastAsia="宋体" w:cs="宋体"/>
                <w:sz w:val="21"/>
                <w:szCs w:val="21"/>
              </w:rPr>
            </w:pPr>
            <w:r>
              <w:rPr>
                <w:rFonts w:hint="eastAsia" w:ascii="宋体" w:hAnsi="宋体" w:eastAsia="宋体" w:cs="宋体"/>
                <w:sz w:val="21"/>
                <w:szCs w:val="21"/>
              </w:rPr>
              <w:t>无损呈现两倍放大后组织图像，医生可更近、更清晰的观察手术。操作简便易调，一次对焦后，焦点不受缩放影响，图像持续更清晰。</w:t>
            </w:r>
          </w:p>
          <w:p>
            <w:pPr>
              <w:spacing w:line="360" w:lineRule="auto"/>
              <w:rPr>
                <w:rFonts w:hint="eastAsia" w:ascii="宋体" w:hAnsi="宋体" w:eastAsia="宋体" w:cs="宋体"/>
                <w:sz w:val="21"/>
                <w:szCs w:val="21"/>
              </w:rPr>
            </w:pPr>
            <w:r>
              <w:rPr>
                <w:rFonts w:hint="eastAsia" w:ascii="宋体" w:hAnsi="宋体" w:eastAsia="宋体" w:cs="宋体"/>
                <w:sz w:val="21"/>
                <w:szCs w:val="21"/>
              </w:rPr>
              <w:t>三、医用内窥镜冷光源</w:t>
            </w:r>
          </w:p>
          <w:p>
            <w:pPr>
              <w:spacing w:line="360" w:lineRule="auto"/>
              <w:rPr>
                <w:rFonts w:hint="eastAsia" w:ascii="宋体" w:hAnsi="宋体" w:eastAsia="宋体" w:cs="宋体"/>
                <w:sz w:val="21"/>
                <w:szCs w:val="21"/>
              </w:rPr>
            </w:pPr>
            <w:r>
              <w:rPr>
                <w:rFonts w:hint="eastAsia" w:ascii="宋体" w:hAnsi="宋体" w:eastAsia="宋体" w:cs="宋体"/>
                <w:sz w:val="21"/>
                <w:szCs w:val="21"/>
              </w:rPr>
              <w:t>1.安全分类I类BF型</w:t>
            </w:r>
          </w:p>
          <w:p>
            <w:pPr>
              <w:spacing w:line="360" w:lineRule="auto"/>
              <w:rPr>
                <w:rFonts w:hint="eastAsia" w:ascii="宋体" w:hAnsi="宋体" w:eastAsia="宋体" w:cs="宋体"/>
                <w:sz w:val="21"/>
                <w:szCs w:val="21"/>
              </w:rPr>
            </w:pPr>
            <w:r>
              <w:rPr>
                <w:rFonts w:hint="eastAsia" w:ascii="宋体" w:hAnsi="宋体" w:eastAsia="宋体" w:cs="宋体"/>
                <w:sz w:val="21"/>
                <w:szCs w:val="21"/>
              </w:rPr>
              <w:t>2.电源～220V 50Hz</w:t>
            </w:r>
          </w:p>
          <w:p>
            <w:pPr>
              <w:spacing w:line="360" w:lineRule="auto"/>
              <w:rPr>
                <w:rFonts w:hint="eastAsia" w:ascii="宋体" w:hAnsi="宋体" w:eastAsia="宋体" w:cs="宋体"/>
                <w:sz w:val="21"/>
                <w:szCs w:val="21"/>
              </w:rPr>
            </w:pPr>
            <w:r>
              <w:rPr>
                <w:rFonts w:hint="eastAsia" w:ascii="宋体" w:hAnsi="宋体" w:eastAsia="宋体" w:cs="宋体"/>
                <w:sz w:val="21"/>
                <w:szCs w:val="21"/>
              </w:rPr>
              <w:t>3.低功耗，额定输入功率不大于160VA</w:t>
            </w:r>
          </w:p>
          <w:p>
            <w:pPr>
              <w:spacing w:line="360" w:lineRule="auto"/>
              <w:rPr>
                <w:rFonts w:hint="eastAsia" w:ascii="宋体" w:hAnsi="宋体" w:eastAsia="宋体" w:cs="宋体"/>
                <w:sz w:val="21"/>
                <w:szCs w:val="21"/>
              </w:rPr>
            </w:pPr>
            <w:r>
              <w:rPr>
                <w:rFonts w:hint="eastAsia" w:ascii="宋体" w:hAnsi="宋体" w:eastAsia="宋体" w:cs="宋体"/>
                <w:sz w:val="21"/>
                <w:szCs w:val="21"/>
              </w:rPr>
              <w:t>4.灯额定功率高达80VA</w:t>
            </w:r>
          </w:p>
          <w:p>
            <w:pPr>
              <w:spacing w:line="360" w:lineRule="auto"/>
              <w:rPr>
                <w:rFonts w:hint="eastAsia" w:ascii="宋体" w:hAnsi="宋体" w:eastAsia="宋体" w:cs="宋体"/>
                <w:sz w:val="21"/>
                <w:szCs w:val="21"/>
              </w:rPr>
            </w:pPr>
            <w:r>
              <w:rPr>
                <w:rFonts w:hint="eastAsia" w:ascii="宋体" w:hAnsi="宋体" w:eastAsia="宋体" w:cs="宋体"/>
                <w:sz w:val="21"/>
                <w:szCs w:val="21"/>
              </w:rPr>
              <w:t>5.无频闪直流调光，亮度调节0-100多级可调</w:t>
            </w:r>
          </w:p>
          <w:p>
            <w:pPr>
              <w:spacing w:line="360" w:lineRule="auto"/>
              <w:rPr>
                <w:rFonts w:hint="eastAsia" w:ascii="宋体" w:hAnsi="宋体" w:eastAsia="宋体" w:cs="宋体"/>
                <w:sz w:val="21"/>
                <w:szCs w:val="21"/>
              </w:rPr>
            </w:pPr>
            <w:r>
              <w:rPr>
                <w:rFonts w:hint="eastAsia" w:ascii="宋体" w:hAnsi="宋体" w:eastAsia="宋体" w:cs="宋体"/>
                <w:sz w:val="21"/>
                <w:szCs w:val="21"/>
              </w:rPr>
              <w:t>6.无延时，开机即亮</w:t>
            </w:r>
          </w:p>
          <w:p>
            <w:pPr>
              <w:spacing w:line="360" w:lineRule="auto"/>
              <w:rPr>
                <w:rFonts w:hint="eastAsia" w:ascii="宋体" w:hAnsi="宋体" w:eastAsia="宋体" w:cs="宋体"/>
                <w:sz w:val="21"/>
                <w:szCs w:val="21"/>
              </w:rPr>
            </w:pPr>
            <w:r>
              <w:rPr>
                <w:rFonts w:hint="eastAsia" w:ascii="宋体" w:hAnsi="宋体" w:eastAsia="宋体" w:cs="宋体"/>
                <w:sz w:val="21"/>
                <w:szCs w:val="21"/>
              </w:rPr>
              <w:t>7.液晶屏显示使用时间</w:t>
            </w:r>
          </w:p>
          <w:p>
            <w:pPr>
              <w:spacing w:line="360" w:lineRule="auto"/>
              <w:rPr>
                <w:rFonts w:hint="eastAsia" w:ascii="宋体" w:hAnsi="宋体" w:eastAsia="宋体" w:cs="宋体"/>
                <w:sz w:val="21"/>
                <w:szCs w:val="21"/>
              </w:rPr>
            </w:pPr>
            <w:r>
              <w:rPr>
                <w:rFonts w:hint="eastAsia" w:ascii="宋体" w:hAnsi="宋体" w:eastAsia="宋体" w:cs="宋体"/>
                <w:sz w:val="21"/>
                <w:szCs w:val="21"/>
              </w:rPr>
              <w:t>8.光输出通道可匹配各类硬镜和软镜品牌</w:t>
            </w:r>
          </w:p>
          <w:p>
            <w:pPr>
              <w:spacing w:line="360" w:lineRule="auto"/>
              <w:rPr>
                <w:rFonts w:hint="eastAsia" w:ascii="宋体" w:hAnsi="宋体" w:eastAsia="宋体" w:cs="宋体"/>
                <w:sz w:val="21"/>
                <w:szCs w:val="21"/>
              </w:rPr>
            </w:pPr>
            <w:r>
              <w:rPr>
                <w:rFonts w:hint="eastAsia" w:ascii="宋体" w:hAnsi="宋体" w:eastAsia="宋体" w:cs="宋体"/>
                <w:sz w:val="21"/>
                <w:szCs w:val="21"/>
              </w:rPr>
              <w:t>9.光输出色温3000K～7000K</w:t>
            </w:r>
          </w:p>
          <w:p>
            <w:pPr>
              <w:spacing w:line="360" w:lineRule="auto"/>
              <w:rPr>
                <w:rFonts w:hint="eastAsia" w:ascii="宋体" w:hAnsi="宋体" w:eastAsia="宋体" w:cs="宋体"/>
                <w:sz w:val="21"/>
                <w:szCs w:val="21"/>
              </w:rPr>
            </w:pPr>
            <w:r>
              <w:rPr>
                <w:rFonts w:hint="eastAsia" w:ascii="宋体" w:hAnsi="宋体" w:eastAsia="宋体" w:cs="宋体"/>
                <w:sz w:val="21"/>
                <w:szCs w:val="21"/>
              </w:rPr>
              <w:t>10.高显指，显色指数Ra≥90，画面逼真</w:t>
            </w:r>
          </w:p>
          <w:p>
            <w:pPr>
              <w:spacing w:line="360" w:lineRule="auto"/>
              <w:rPr>
                <w:rFonts w:hint="eastAsia" w:ascii="宋体" w:hAnsi="宋体" w:eastAsia="宋体" w:cs="宋体"/>
                <w:sz w:val="21"/>
                <w:szCs w:val="21"/>
              </w:rPr>
            </w:pPr>
            <w:r>
              <w:rPr>
                <w:rFonts w:hint="eastAsia" w:ascii="宋体" w:hAnsi="宋体" w:eastAsia="宋体" w:cs="宋体"/>
                <w:sz w:val="21"/>
                <w:szCs w:val="21"/>
              </w:rPr>
              <w:t>11.光通量≥1000 lm</w:t>
            </w:r>
          </w:p>
          <w:p>
            <w:pPr>
              <w:spacing w:line="360" w:lineRule="auto"/>
              <w:rPr>
                <w:rFonts w:hint="eastAsia" w:ascii="宋体" w:hAnsi="宋体" w:eastAsia="宋体" w:cs="宋体"/>
                <w:sz w:val="21"/>
                <w:szCs w:val="21"/>
              </w:rPr>
            </w:pPr>
            <w:r>
              <w:rPr>
                <w:rFonts w:hint="eastAsia" w:ascii="宋体" w:hAnsi="宋体" w:eastAsia="宋体" w:cs="宋体"/>
                <w:sz w:val="21"/>
                <w:szCs w:val="21"/>
              </w:rPr>
              <w:t>12.LED灯泡工作寿命≥30000小时</w:t>
            </w:r>
          </w:p>
          <w:p>
            <w:pPr>
              <w:spacing w:line="360" w:lineRule="auto"/>
              <w:rPr>
                <w:rFonts w:hint="eastAsia" w:ascii="宋体" w:hAnsi="宋体" w:eastAsia="宋体" w:cs="宋体"/>
                <w:sz w:val="21"/>
                <w:szCs w:val="21"/>
              </w:rPr>
            </w:pPr>
            <w:r>
              <w:rPr>
                <w:rFonts w:hint="eastAsia" w:ascii="宋体" w:hAnsi="宋体" w:eastAsia="宋体" w:cs="宋体"/>
                <w:sz w:val="21"/>
                <w:szCs w:val="21"/>
              </w:rPr>
              <w:t>13.温度低，不含红外线与紫外线</w:t>
            </w:r>
          </w:p>
          <w:p>
            <w:pPr>
              <w:spacing w:line="360" w:lineRule="auto"/>
              <w:rPr>
                <w:rFonts w:hint="eastAsia" w:ascii="宋体" w:hAnsi="宋体" w:eastAsia="宋体" w:cs="宋体"/>
                <w:sz w:val="21"/>
                <w:szCs w:val="21"/>
              </w:rPr>
            </w:pPr>
            <w:r>
              <w:rPr>
                <w:rFonts w:hint="eastAsia" w:ascii="宋体" w:hAnsi="宋体" w:eastAsia="宋体" w:cs="宋体"/>
                <w:sz w:val="21"/>
                <w:szCs w:val="21"/>
              </w:rPr>
              <w:t>优点：</w:t>
            </w:r>
          </w:p>
          <w:p>
            <w:pPr>
              <w:spacing w:line="360" w:lineRule="auto"/>
              <w:rPr>
                <w:rFonts w:hint="eastAsia" w:ascii="宋体" w:hAnsi="宋体" w:eastAsia="宋体" w:cs="宋体"/>
                <w:sz w:val="21"/>
                <w:szCs w:val="21"/>
              </w:rPr>
            </w:pPr>
            <w:r>
              <w:rPr>
                <w:rFonts w:hint="eastAsia" w:ascii="宋体" w:hAnsi="宋体" w:eastAsia="宋体" w:cs="宋体"/>
                <w:sz w:val="21"/>
                <w:szCs w:val="21"/>
              </w:rPr>
              <w:t>亮度高，对于吸光程度较高的手术（如出血量大），有足够亮度供给，有效保护色彩不失真，从而保证成像效果。</w:t>
            </w:r>
          </w:p>
          <w:p>
            <w:pPr>
              <w:spacing w:line="360" w:lineRule="auto"/>
              <w:rPr>
                <w:rFonts w:hint="eastAsia" w:ascii="宋体" w:hAnsi="宋体" w:eastAsia="宋体" w:cs="宋体"/>
                <w:sz w:val="21"/>
                <w:szCs w:val="21"/>
              </w:rPr>
            </w:pPr>
            <w:r>
              <w:rPr>
                <w:rFonts w:hint="eastAsia" w:ascii="宋体" w:hAnsi="宋体" w:eastAsia="宋体" w:cs="宋体"/>
                <w:sz w:val="21"/>
                <w:szCs w:val="21"/>
              </w:rPr>
              <w:t>超长使用寿命，无需频繁更换灯泡，节约使用成本。避免手术过程中出现灯泡不亮，影响手术进展，确保了手术质量安全。</w:t>
            </w:r>
          </w:p>
          <w:p>
            <w:pPr>
              <w:spacing w:line="360" w:lineRule="auto"/>
              <w:rPr>
                <w:rFonts w:hint="eastAsia" w:ascii="宋体" w:hAnsi="宋体" w:eastAsia="宋体" w:cs="宋体"/>
                <w:sz w:val="21"/>
                <w:szCs w:val="21"/>
              </w:rPr>
            </w:pPr>
            <w:r>
              <w:rPr>
                <w:rFonts w:hint="eastAsia" w:ascii="宋体" w:hAnsi="宋体" w:eastAsia="宋体" w:cs="宋体"/>
                <w:sz w:val="21"/>
                <w:szCs w:val="21"/>
              </w:rPr>
              <w:t>无频闪，直流调光，灯光效果稳定，保证手术中画面流畅，避免出现条纹或闪烁。</w:t>
            </w:r>
          </w:p>
          <w:p>
            <w:pPr>
              <w:spacing w:line="360" w:lineRule="auto"/>
              <w:rPr>
                <w:rFonts w:hint="eastAsia" w:ascii="宋体" w:hAnsi="宋体" w:eastAsia="宋体" w:cs="宋体"/>
                <w:sz w:val="21"/>
                <w:szCs w:val="21"/>
              </w:rPr>
            </w:pPr>
            <w:r>
              <w:rPr>
                <w:rFonts w:hint="eastAsia" w:ascii="宋体" w:hAnsi="宋体" w:eastAsia="宋体" w:cs="宋体"/>
                <w:sz w:val="21"/>
                <w:szCs w:val="21"/>
              </w:rPr>
              <w:t>四、照明用光缆</w:t>
            </w:r>
          </w:p>
          <w:p>
            <w:pPr>
              <w:spacing w:line="360" w:lineRule="auto"/>
              <w:rPr>
                <w:rFonts w:hint="eastAsia" w:ascii="宋体" w:hAnsi="宋体" w:eastAsia="宋体" w:cs="宋体"/>
                <w:sz w:val="21"/>
                <w:szCs w:val="21"/>
              </w:rPr>
            </w:pPr>
            <w:r>
              <w:rPr>
                <w:rFonts w:hint="eastAsia" w:ascii="宋体" w:hAnsi="宋体" w:eastAsia="宋体" w:cs="宋体"/>
                <w:sz w:val="21"/>
                <w:szCs w:val="21"/>
              </w:rPr>
              <w:t>L(工作长度)2500mm</w:t>
            </w:r>
          </w:p>
          <w:p>
            <w:pPr>
              <w:spacing w:line="360" w:lineRule="auto"/>
              <w:rPr>
                <w:rFonts w:hint="eastAsia" w:ascii="宋体" w:hAnsi="宋体" w:eastAsia="宋体" w:cs="宋体"/>
                <w:sz w:val="21"/>
                <w:szCs w:val="21"/>
              </w:rPr>
            </w:pPr>
            <w:r>
              <w:rPr>
                <w:rFonts w:hint="eastAsia" w:ascii="宋体" w:hAnsi="宋体" w:eastAsia="宋体" w:cs="宋体"/>
                <w:sz w:val="21"/>
                <w:szCs w:val="21"/>
              </w:rPr>
              <w:t>光缆入光面和出光面光洁、平整，无缺口，外表面光滑，无峰棱、毛刺、裂痕等，入光面端与说明书规定的冷光源配接时，插入、退出配合良好，出光面端与说明书规定的内窥镜配时螺纹旋接良好，不会出现过盈或滑牙现象。导光束（照明光缆）无论在短暂压扁、扭转、拉伸等状态下，其透光率不小于原始状态下的95%，以保证手术时正常照明。最小可弯曲半径为5cm ，光缆在经受被弯曲至最小可弯曲半径试验后，其光透过性能应不小于光缆在原始状态下的90%。</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五、气腹机  </w:t>
            </w:r>
          </w:p>
          <w:p>
            <w:pPr>
              <w:spacing w:line="360" w:lineRule="auto"/>
              <w:rPr>
                <w:rFonts w:hint="eastAsia" w:ascii="宋体" w:hAnsi="宋体" w:eastAsia="宋体" w:cs="宋体"/>
                <w:sz w:val="21"/>
                <w:szCs w:val="21"/>
              </w:rPr>
            </w:pPr>
            <w:r>
              <w:rPr>
                <w:rFonts w:hint="eastAsia" w:ascii="宋体" w:hAnsi="宋体" w:eastAsia="宋体" w:cs="宋体"/>
                <w:sz w:val="21"/>
                <w:szCs w:val="21"/>
              </w:rPr>
              <w:t>1.流速≥50L/min,流量调节范围0.1-50L/min</w:t>
            </w:r>
          </w:p>
          <w:p>
            <w:pPr>
              <w:spacing w:line="360" w:lineRule="auto"/>
              <w:rPr>
                <w:rFonts w:hint="eastAsia" w:ascii="宋体" w:hAnsi="宋体" w:eastAsia="宋体" w:cs="宋体"/>
                <w:sz w:val="21"/>
                <w:szCs w:val="21"/>
              </w:rPr>
            </w:pPr>
            <w:r>
              <w:rPr>
                <w:rFonts w:hint="eastAsia" w:ascii="宋体" w:hAnsi="宋体" w:eastAsia="宋体" w:cs="宋体"/>
                <w:sz w:val="21"/>
                <w:szCs w:val="21"/>
              </w:rPr>
              <w:t>2.设置流量≤10L/min(0.6m³/h)时,流量预置的允差为土1L/min(0. 06m³/h);设置流量&gt; 10L/min (0. 6m³/h)时，流量预置的允差为土10%。</w:t>
            </w:r>
          </w:p>
          <w:p>
            <w:pPr>
              <w:spacing w:line="360" w:lineRule="auto"/>
              <w:rPr>
                <w:rFonts w:hint="eastAsia" w:ascii="宋体" w:hAnsi="宋体" w:eastAsia="宋体" w:cs="宋体"/>
                <w:sz w:val="21"/>
                <w:szCs w:val="21"/>
              </w:rPr>
            </w:pPr>
            <w:r>
              <w:rPr>
                <w:rFonts w:hint="eastAsia" w:ascii="宋体" w:hAnsi="宋体" w:eastAsia="宋体" w:cs="宋体"/>
                <w:sz w:val="21"/>
                <w:szCs w:val="21"/>
              </w:rPr>
              <w:t>3.压力范围：1mmHg-30mmHg，气压显示准确性±1mmHg</w:t>
            </w:r>
          </w:p>
          <w:p>
            <w:pPr>
              <w:spacing w:line="360" w:lineRule="auto"/>
              <w:rPr>
                <w:rFonts w:hint="eastAsia" w:ascii="宋体" w:hAnsi="宋体" w:eastAsia="宋体" w:cs="宋体"/>
                <w:sz w:val="21"/>
                <w:szCs w:val="21"/>
              </w:rPr>
            </w:pPr>
            <w:r>
              <w:rPr>
                <w:rFonts w:hint="eastAsia" w:ascii="宋体" w:hAnsi="宋体" w:eastAsia="宋体" w:cs="宋体"/>
                <w:sz w:val="21"/>
                <w:szCs w:val="21"/>
              </w:rPr>
              <w:t>4. ≥7英寸的高清晰触摸显示屏设计，人机交互，简单快捷</w:t>
            </w:r>
          </w:p>
          <w:p>
            <w:pPr>
              <w:spacing w:line="360" w:lineRule="auto"/>
              <w:rPr>
                <w:rFonts w:hint="eastAsia" w:ascii="宋体" w:hAnsi="宋体" w:eastAsia="宋体" w:cs="宋体"/>
                <w:sz w:val="21"/>
                <w:szCs w:val="21"/>
              </w:rPr>
            </w:pPr>
            <w:r>
              <w:rPr>
                <w:rFonts w:hint="eastAsia" w:ascii="宋体" w:hAnsi="宋体" w:eastAsia="宋体" w:cs="宋体"/>
                <w:sz w:val="21"/>
                <w:szCs w:val="21"/>
              </w:rPr>
              <w:t>5. 具备儿童模式、成人模式、肥胖模式、后腹腔模式、自定义模式，满足不同手术需求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6.具有双重警报功能，气压过高、供气不足、管道堵塞、自检失败、温度过高等情况下都伴随有警示音及显示提醒功能</w:t>
            </w:r>
          </w:p>
          <w:p>
            <w:pPr>
              <w:spacing w:line="360" w:lineRule="auto"/>
              <w:rPr>
                <w:rFonts w:hint="eastAsia" w:ascii="宋体" w:hAnsi="宋体" w:eastAsia="宋体" w:cs="宋体"/>
                <w:sz w:val="21"/>
                <w:szCs w:val="21"/>
              </w:rPr>
            </w:pPr>
            <w:r>
              <w:rPr>
                <w:rFonts w:hint="eastAsia" w:ascii="宋体" w:hAnsi="宋体" w:eastAsia="宋体" w:cs="宋体"/>
                <w:sz w:val="21"/>
                <w:szCs w:val="21"/>
              </w:rPr>
              <w:t>7.气压过高时，具有自动释放功能，时时检测动态补压，恒压供气，安全有效。</w:t>
            </w:r>
          </w:p>
          <w:p>
            <w:pPr>
              <w:spacing w:line="360" w:lineRule="auto"/>
              <w:rPr>
                <w:rFonts w:hint="eastAsia" w:ascii="宋体" w:hAnsi="宋体" w:eastAsia="宋体" w:cs="宋体"/>
                <w:sz w:val="21"/>
                <w:szCs w:val="21"/>
              </w:rPr>
            </w:pPr>
            <w:r>
              <w:rPr>
                <w:rFonts w:hint="eastAsia" w:ascii="宋体" w:hAnsi="宋体" w:eastAsia="宋体" w:cs="宋体"/>
                <w:sz w:val="21"/>
                <w:szCs w:val="21"/>
              </w:rPr>
              <w:t>8.具有排烟功能，在0. 04-0.06MPa的负压吸引下，最大排烟流量10 L/min。及时排除腔内手术烟雾，还原清晰视野。</w:t>
            </w:r>
          </w:p>
          <w:p>
            <w:pPr>
              <w:spacing w:line="360" w:lineRule="auto"/>
              <w:rPr>
                <w:rFonts w:hint="eastAsia" w:ascii="宋体" w:hAnsi="宋体" w:eastAsia="宋体" w:cs="宋体"/>
                <w:sz w:val="21"/>
                <w:szCs w:val="21"/>
              </w:rPr>
            </w:pPr>
            <w:r>
              <w:rPr>
                <w:rFonts w:hint="eastAsia" w:ascii="宋体" w:hAnsi="宋体" w:eastAsia="宋体" w:cs="宋体"/>
                <w:sz w:val="21"/>
                <w:szCs w:val="21"/>
              </w:rPr>
              <w:t>9.具有医用CO2气体加热功能，加热温度理论值为37℃，可有效减少病人肌体反应，加速病人后期康复</w:t>
            </w:r>
          </w:p>
          <w:p>
            <w:pPr>
              <w:spacing w:line="360" w:lineRule="auto"/>
              <w:rPr>
                <w:rFonts w:hint="eastAsia" w:ascii="宋体" w:hAnsi="宋体" w:eastAsia="宋体" w:cs="宋体"/>
                <w:sz w:val="21"/>
                <w:szCs w:val="21"/>
              </w:rPr>
            </w:pPr>
            <w:r>
              <w:rPr>
                <w:rFonts w:hint="eastAsia" w:ascii="宋体" w:hAnsi="宋体" w:eastAsia="宋体" w:cs="宋体"/>
                <w:sz w:val="21"/>
                <w:szCs w:val="21"/>
              </w:rPr>
              <w:t>10.气源选择可兼容中央供气、钢瓶供气</w:t>
            </w:r>
          </w:p>
          <w:p>
            <w:pPr>
              <w:spacing w:line="360" w:lineRule="auto"/>
              <w:rPr>
                <w:rFonts w:hint="eastAsia" w:ascii="宋体" w:hAnsi="宋体" w:eastAsia="宋体" w:cs="宋体"/>
                <w:sz w:val="21"/>
                <w:szCs w:val="21"/>
              </w:rPr>
            </w:pPr>
            <w:r>
              <w:rPr>
                <w:rFonts w:hint="eastAsia" w:ascii="宋体" w:hAnsi="宋体" w:eastAsia="宋体" w:cs="宋体"/>
                <w:sz w:val="21"/>
                <w:szCs w:val="21"/>
              </w:rPr>
              <w:t>六、腹腔内窥镜</w:t>
            </w:r>
          </w:p>
          <w:p>
            <w:pPr>
              <w:spacing w:line="360" w:lineRule="auto"/>
              <w:rPr>
                <w:rFonts w:hint="eastAsia" w:ascii="宋体" w:hAnsi="宋体" w:eastAsia="宋体" w:cs="宋体"/>
                <w:sz w:val="21"/>
                <w:szCs w:val="21"/>
              </w:rPr>
            </w:pPr>
            <w:r>
              <w:rPr>
                <w:rFonts w:hint="eastAsia" w:ascii="宋体" w:hAnsi="宋体" w:eastAsia="宋体" w:cs="宋体"/>
                <w:sz w:val="21"/>
                <w:szCs w:val="21"/>
              </w:rPr>
              <w:t>工作长度320mm，插入直径Φ10mm±0.1mm </w:t>
            </w:r>
          </w:p>
          <w:p>
            <w:pPr>
              <w:spacing w:line="360" w:lineRule="auto"/>
              <w:rPr>
                <w:rFonts w:hint="eastAsia" w:ascii="宋体" w:hAnsi="宋体" w:eastAsia="宋体" w:cs="宋体"/>
                <w:sz w:val="21"/>
                <w:szCs w:val="21"/>
              </w:rPr>
            </w:pPr>
            <w:r>
              <w:rPr>
                <w:rFonts w:hint="eastAsia" w:ascii="宋体" w:hAnsi="宋体" w:eastAsia="宋体" w:cs="宋体"/>
                <w:sz w:val="21"/>
                <w:szCs w:val="21"/>
              </w:rPr>
              <w:t>粗糙度≤0.8um</w:t>
            </w:r>
          </w:p>
          <w:p>
            <w:pPr>
              <w:spacing w:line="360" w:lineRule="auto"/>
              <w:rPr>
                <w:rFonts w:hint="eastAsia" w:ascii="宋体" w:hAnsi="宋体" w:eastAsia="宋体" w:cs="宋体"/>
                <w:sz w:val="21"/>
                <w:szCs w:val="21"/>
              </w:rPr>
            </w:pPr>
            <w:r>
              <w:rPr>
                <w:rFonts w:hint="eastAsia" w:ascii="宋体" w:hAnsi="宋体" w:eastAsia="宋体" w:cs="宋体"/>
                <w:sz w:val="21"/>
                <w:szCs w:val="21"/>
              </w:rPr>
              <w:t>视场角≥70°,视向角30°</w:t>
            </w:r>
          </w:p>
          <w:p>
            <w:pPr>
              <w:spacing w:line="360" w:lineRule="auto"/>
              <w:rPr>
                <w:rFonts w:hint="eastAsia" w:ascii="宋体" w:hAnsi="宋体" w:eastAsia="宋体" w:cs="宋体"/>
                <w:sz w:val="21"/>
                <w:szCs w:val="21"/>
              </w:rPr>
            </w:pPr>
            <w:r>
              <w:rPr>
                <w:rFonts w:hint="eastAsia" w:ascii="宋体" w:hAnsi="宋体" w:eastAsia="宋体" w:cs="宋体"/>
                <w:sz w:val="21"/>
                <w:szCs w:val="21"/>
              </w:rPr>
              <w:t>角分辨力9.4C/（°）</w:t>
            </w:r>
          </w:p>
          <w:p>
            <w:pPr>
              <w:spacing w:line="360" w:lineRule="auto"/>
              <w:rPr>
                <w:rFonts w:hint="eastAsia" w:ascii="宋体" w:hAnsi="宋体" w:eastAsia="宋体" w:cs="宋体"/>
                <w:sz w:val="21"/>
                <w:szCs w:val="21"/>
              </w:rPr>
            </w:pPr>
            <w:r>
              <w:rPr>
                <w:rFonts w:hint="eastAsia" w:ascii="宋体" w:hAnsi="宋体" w:eastAsia="宋体" w:cs="宋体"/>
                <w:sz w:val="21"/>
                <w:szCs w:val="21"/>
              </w:rPr>
              <w:t>有效景深范围3-100mm</w:t>
            </w:r>
          </w:p>
          <w:p>
            <w:pPr>
              <w:spacing w:line="360" w:lineRule="auto"/>
              <w:rPr>
                <w:rFonts w:hint="eastAsia" w:ascii="宋体" w:hAnsi="宋体" w:eastAsia="宋体" w:cs="宋体"/>
                <w:sz w:val="21"/>
                <w:szCs w:val="21"/>
              </w:rPr>
            </w:pPr>
            <w:r>
              <w:rPr>
                <w:rFonts w:hint="eastAsia" w:ascii="宋体" w:hAnsi="宋体" w:eastAsia="宋体" w:cs="宋体"/>
                <w:sz w:val="21"/>
                <w:szCs w:val="21"/>
              </w:rPr>
              <w:t>视场质量：圆整、无（坏点、划痕、麻点、附着物）、无（重影、鬼影、闪烁、可见杂质、气泡）</w:t>
            </w:r>
          </w:p>
          <w:p>
            <w:pPr>
              <w:spacing w:line="360" w:lineRule="auto"/>
              <w:rPr>
                <w:rFonts w:hint="eastAsia" w:ascii="宋体" w:hAnsi="宋体" w:eastAsia="宋体" w:cs="宋体"/>
                <w:sz w:val="21"/>
                <w:szCs w:val="21"/>
              </w:rPr>
            </w:pPr>
            <w:r>
              <w:rPr>
                <w:rFonts w:hint="eastAsia" w:ascii="宋体" w:hAnsi="宋体" w:eastAsia="宋体" w:cs="宋体"/>
                <w:sz w:val="21"/>
                <w:szCs w:val="21"/>
              </w:rPr>
              <w:t>颜色分辨能力和色还原性：显色指数≥93</w:t>
            </w:r>
          </w:p>
          <w:p>
            <w:pPr>
              <w:spacing w:line="360" w:lineRule="auto"/>
              <w:rPr>
                <w:rFonts w:hint="eastAsia" w:ascii="宋体" w:hAnsi="宋体" w:eastAsia="宋体" w:cs="宋体"/>
                <w:sz w:val="21"/>
                <w:szCs w:val="21"/>
              </w:rPr>
            </w:pPr>
            <w:r>
              <w:rPr>
                <w:rFonts w:hint="eastAsia" w:ascii="宋体" w:hAnsi="宋体" w:eastAsia="宋体" w:cs="宋体"/>
                <w:sz w:val="21"/>
                <w:szCs w:val="21"/>
              </w:rPr>
              <w:t>耐腐蚀性能 b级，耐酸、耐碱内镜自带多种光纤转接头。种类≥3种</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七</w:t>
            </w:r>
            <w:r>
              <w:rPr>
                <w:rFonts w:hint="eastAsia" w:ascii="宋体" w:hAnsi="宋体" w:eastAsia="宋体" w:cs="宋体"/>
                <w:sz w:val="21"/>
                <w:szCs w:val="21"/>
              </w:rPr>
              <w:t>、监视器</w:t>
            </w:r>
          </w:p>
          <w:p>
            <w:pPr>
              <w:spacing w:line="360" w:lineRule="auto"/>
              <w:rPr>
                <w:rFonts w:hint="eastAsia" w:ascii="宋体" w:hAnsi="宋体" w:eastAsia="宋体" w:cs="宋体"/>
                <w:sz w:val="21"/>
                <w:szCs w:val="21"/>
              </w:rPr>
            </w:pPr>
            <w:r>
              <w:rPr>
                <w:rFonts w:hint="eastAsia" w:ascii="宋体" w:hAnsi="宋体" w:eastAsia="宋体" w:cs="宋体"/>
                <w:sz w:val="21"/>
                <w:szCs w:val="21"/>
              </w:rPr>
              <w:t>对角线尺寸：27’</w:t>
            </w:r>
          </w:p>
          <w:p>
            <w:pPr>
              <w:spacing w:line="360" w:lineRule="auto"/>
              <w:rPr>
                <w:rFonts w:hint="eastAsia" w:ascii="宋体" w:hAnsi="宋体" w:eastAsia="宋体" w:cs="宋体"/>
                <w:sz w:val="21"/>
                <w:szCs w:val="21"/>
              </w:rPr>
            </w:pPr>
            <w:r>
              <w:rPr>
                <w:rFonts w:hint="eastAsia" w:ascii="宋体" w:hAnsi="宋体" w:eastAsia="宋体" w:cs="宋体"/>
                <w:sz w:val="21"/>
                <w:szCs w:val="21"/>
              </w:rPr>
              <w:t>外观：防指纹高透玻璃、触摸按键</w:t>
            </w:r>
          </w:p>
          <w:p>
            <w:pPr>
              <w:spacing w:line="360" w:lineRule="auto"/>
              <w:rPr>
                <w:rFonts w:hint="eastAsia" w:ascii="宋体" w:hAnsi="宋体" w:eastAsia="宋体" w:cs="宋体"/>
                <w:sz w:val="21"/>
                <w:szCs w:val="21"/>
              </w:rPr>
            </w:pPr>
            <w:r>
              <w:rPr>
                <w:rFonts w:hint="eastAsia" w:ascii="宋体" w:hAnsi="宋体" w:eastAsia="宋体" w:cs="宋体"/>
                <w:sz w:val="21"/>
                <w:szCs w:val="21"/>
              </w:rPr>
              <w:t>电源要求：外置电源24V/5A</w:t>
            </w:r>
          </w:p>
          <w:p>
            <w:pPr>
              <w:spacing w:line="360" w:lineRule="auto"/>
              <w:rPr>
                <w:rFonts w:hint="eastAsia" w:ascii="宋体" w:hAnsi="宋体" w:eastAsia="宋体" w:cs="宋体"/>
                <w:sz w:val="21"/>
                <w:szCs w:val="21"/>
              </w:rPr>
            </w:pPr>
            <w:r>
              <w:rPr>
                <w:rFonts w:hint="eastAsia" w:ascii="宋体" w:hAnsi="宋体" w:eastAsia="宋体" w:cs="宋体"/>
                <w:sz w:val="21"/>
                <w:szCs w:val="21"/>
              </w:rPr>
              <w:t>分辨率：1920*1080</w:t>
            </w:r>
          </w:p>
          <w:p>
            <w:pPr>
              <w:spacing w:line="360" w:lineRule="auto"/>
              <w:rPr>
                <w:rFonts w:hint="eastAsia" w:ascii="宋体" w:hAnsi="宋体" w:eastAsia="宋体" w:cs="宋体"/>
                <w:sz w:val="21"/>
                <w:szCs w:val="21"/>
              </w:rPr>
            </w:pPr>
            <w:r>
              <w:rPr>
                <w:rFonts w:hint="eastAsia" w:ascii="宋体" w:hAnsi="宋体" w:eastAsia="宋体" w:cs="宋体"/>
                <w:sz w:val="21"/>
                <w:szCs w:val="21"/>
              </w:rPr>
              <w:t>屏幕比例：16:9</w:t>
            </w:r>
          </w:p>
          <w:p>
            <w:pPr>
              <w:spacing w:line="360" w:lineRule="auto"/>
              <w:rPr>
                <w:rFonts w:hint="eastAsia" w:ascii="宋体" w:hAnsi="宋体" w:eastAsia="宋体" w:cs="宋体"/>
                <w:sz w:val="21"/>
                <w:szCs w:val="21"/>
              </w:rPr>
            </w:pPr>
            <w:r>
              <w:rPr>
                <w:rFonts w:hint="eastAsia" w:ascii="宋体" w:hAnsi="宋体" w:eastAsia="宋体" w:cs="宋体"/>
                <w:sz w:val="21"/>
                <w:szCs w:val="21"/>
              </w:rPr>
              <w:t>显示颜色：10.7B彩色</w:t>
            </w:r>
          </w:p>
          <w:p>
            <w:pPr>
              <w:spacing w:line="360" w:lineRule="auto"/>
              <w:rPr>
                <w:rFonts w:hint="eastAsia" w:ascii="宋体" w:hAnsi="宋体" w:eastAsia="宋体" w:cs="宋体"/>
                <w:sz w:val="21"/>
                <w:szCs w:val="21"/>
              </w:rPr>
            </w:pPr>
            <w:r>
              <w:rPr>
                <w:rFonts w:hint="eastAsia" w:ascii="宋体" w:hAnsi="宋体" w:eastAsia="宋体" w:cs="宋体"/>
                <w:sz w:val="21"/>
                <w:szCs w:val="21"/>
              </w:rPr>
              <w:t>视角（水平X垂直）：178*178</w:t>
            </w:r>
          </w:p>
          <w:p>
            <w:pPr>
              <w:spacing w:line="360" w:lineRule="auto"/>
              <w:rPr>
                <w:rFonts w:hint="eastAsia" w:ascii="宋体" w:hAnsi="宋体" w:eastAsia="宋体" w:cs="宋体"/>
                <w:sz w:val="21"/>
                <w:szCs w:val="21"/>
              </w:rPr>
            </w:pPr>
            <w:r>
              <w:rPr>
                <w:rFonts w:hint="eastAsia" w:ascii="宋体" w:hAnsi="宋体" w:eastAsia="宋体" w:cs="宋体"/>
                <w:sz w:val="21"/>
                <w:szCs w:val="21"/>
              </w:rPr>
              <w:t>最高亮度（cd/m²）：950</w:t>
            </w:r>
          </w:p>
          <w:p>
            <w:pPr>
              <w:spacing w:line="360" w:lineRule="auto"/>
              <w:rPr>
                <w:rFonts w:hint="eastAsia" w:ascii="宋体" w:hAnsi="宋体" w:eastAsia="宋体" w:cs="宋体"/>
                <w:sz w:val="21"/>
                <w:szCs w:val="21"/>
              </w:rPr>
            </w:pPr>
            <w:r>
              <w:rPr>
                <w:rFonts w:hint="eastAsia" w:ascii="宋体" w:hAnsi="宋体" w:eastAsia="宋体" w:cs="宋体"/>
                <w:sz w:val="21"/>
                <w:szCs w:val="21"/>
              </w:rPr>
              <w:t>对比度（标准值）：1000:1</w:t>
            </w:r>
          </w:p>
          <w:p>
            <w:pPr>
              <w:spacing w:line="360" w:lineRule="auto"/>
              <w:rPr>
                <w:rFonts w:hint="eastAsia" w:ascii="宋体" w:hAnsi="宋体" w:eastAsia="宋体" w:cs="宋体"/>
                <w:sz w:val="21"/>
                <w:szCs w:val="21"/>
              </w:rPr>
            </w:pPr>
            <w:r>
              <w:rPr>
                <w:rFonts w:hint="eastAsia" w:ascii="宋体" w:hAnsi="宋体" w:eastAsia="宋体" w:cs="宋体"/>
                <w:sz w:val="21"/>
                <w:szCs w:val="21"/>
              </w:rPr>
              <w:t>响应时间：14ms</w:t>
            </w:r>
          </w:p>
          <w:p>
            <w:pPr>
              <w:spacing w:line="360" w:lineRule="auto"/>
              <w:rPr>
                <w:rFonts w:hint="eastAsia" w:ascii="宋体" w:hAnsi="宋体" w:eastAsia="宋体" w:cs="宋体"/>
                <w:sz w:val="21"/>
                <w:szCs w:val="21"/>
              </w:rPr>
            </w:pPr>
            <w:r>
              <w:rPr>
                <w:rFonts w:hint="eastAsia" w:ascii="宋体" w:hAnsi="宋体" w:eastAsia="宋体" w:cs="宋体"/>
                <w:sz w:val="21"/>
                <w:szCs w:val="21"/>
              </w:rPr>
              <w:t>输入接口：HDMI1.4/HDMI2.0/DVI/VGA/USB</w:t>
            </w:r>
          </w:p>
          <w:p>
            <w:pPr>
              <w:spacing w:line="360" w:lineRule="auto"/>
              <w:rPr>
                <w:rFonts w:hint="eastAsia" w:ascii="宋体" w:hAnsi="宋体" w:eastAsia="宋体" w:cs="宋体"/>
                <w:sz w:val="21"/>
                <w:szCs w:val="21"/>
              </w:rPr>
            </w:pPr>
            <w:r>
              <w:rPr>
                <w:rFonts w:hint="eastAsia" w:ascii="宋体" w:hAnsi="宋体" w:eastAsia="宋体" w:cs="宋体"/>
                <w:sz w:val="21"/>
                <w:szCs w:val="21"/>
              </w:rPr>
              <w:t>应用：内窥/电子肠胃镜，腹腔镜，宫腔镜，关节镜，术野显示器等</w:t>
            </w:r>
          </w:p>
          <w:p>
            <w:pPr>
              <w:spacing w:line="360" w:lineRule="auto"/>
              <w:rPr>
                <w:rFonts w:hint="eastAsia" w:ascii="宋体" w:hAnsi="宋体" w:eastAsia="宋体" w:cs="宋体"/>
                <w:sz w:val="21"/>
                <w:szCs w:val="21"/>
              </w:rPr>
            </w:pPr>
            <w:r>
              <w:rPr>
                <w:rFonts w:hint="eastAsia" w:ascii="宋体" w:hAnsi="宋体" w:eastAsia="宋体" w:cs="宋体"/>
                <w:sz w:val="21"/>
                <w:szCs w:val="21"/>
              </w:rPr>
              <w:t>安装标准：VESA100*100mm</w:t>
            </w:r>
          </w:p>
          <w:p>
            <w:pPr>
              <w:spacing w:line="360" w:lineRule="auto"/>
              <w:rPr>
                <w:rFonts w:hint="eastAsia" w:ascii="宋体" w:hAnsi="宋体" w:eastAsia="宋体" w:cs="宋体"/>
                <w:sz w:val="21"/>
                <w:szCs w:val="21"/>
              </w:rPr>
            </w:pPr>
            <w:r>
              <w:rPr>
                <w:rFonts w:hint="eastAsia" w:ascii="宋体" w:hAnsi="宋体" w:eastAsia="宋体" w:cs="宋体"/>
                <w:sz w:val="21"/>
                <w:szCs w:val="21"/>
              </w:rPr>
              <w:t>医疗曲线：GAMMA2.0/GAMMA2.2/GAMMA2.4/GAMMA2.6/DICOM等</w:t>
            </w:r>
          </w:p>
          <w:p>
            <w:pPr>
              <w:spacing w:line="360" w:lineRule="auto"/>
              <w:rPr>
                <w:rFonts w:hint="eastAsia" w:ascii="宋体" w:hAnsi="宋体" w:eastAsia="宋体" w:cs="宋体"/>
                <w:sz w:val="21"/>
                <w:szCs w:val="21"/>
              </w:rPr>
            </w:pPr>
            <w:r>
              <w:rPr>
                <w:rFonts w:hint="eastAsia" w:ascii="宋体" w:hAnsi="宋体" w:eastAsia="宋体" w:cs="宋体"/>
                <w:sz w:val="21"/>
                <w:szCs w:val="21"/>
              </w:rPr>
              <w:t>显示器重量（不含底座）：8.4kg</w:t>
            </w:r>
          </w:p>
          <w:p>
            <w:pPr>
              <w:spacing w:line="360" w:lineRule="auto"/>
              <w:rPr>
                <w:rFonts w:hint="eastAsia" w:ascii="宋体" w:hAnsi="宋体" w:eastAsia="宋体" w:cs="宋体"/>
                <w:sz w:val="21"/>
                <w:szCs w:val="21"/>
              </w:rPr>
            </w:pPr>
            <w:r>
              <w:rPr>
                <w:rFonts w:hint="eastAsia" w:ascii="宋体" w:hAnsi="宋体" w:eastAsia="宋体" w:cs="宋体"/>
                <w:sz w:val="21"/>
                <w:szCs w:val="21"/>
              </w:rPr>
              <w:t>认证与标准：CCC、中国节能认证</w:t>
            </w:r>
          </w:p>
          <w:p>
            <w:pPr>
              <w:spacing w:line="360" w:lineRule="auto"/>
              <w:rPr>
                <w:rFonts w:hint="eastAsia" w:ascii="宋体" w:hAnsi="宋体" w:eastAsia="宋体" w:cs="宋体"/>
                <w:sz w:val="21"/>
                <w:szCs w:val="21"/>
              </w:rPr>
            </w:pPr>
            <w:r>
              <w:rPr>
                <w:rFonts w:hint="eastAsia" w:ascii="宋体" w:hAnsi="宋体" w:eastAsia="宋体" w:cs="宋体"/>
                <w:sz w:val="21"/>
                <w:szCs w:val="21"/>
              </w:rPr>
              <w:t>底座：白色底座，可俯仰、升降、垂直旋转</w:t>
            </w:r>
          </w:p>
          <w:p>
            <w:pPr>
              <w:spacing w:line="360" w:lineRule="auto"/>
              <w:rPr>
                <w:rFonts w:hint="eastAsia" w:ascii="宋体" w:hAnsi="宋体" w:eastAsia="宋体" w:cs="宋体"/>
                <w:sz w:val="21"/>
                <w:szCs w:val="21"/>
              </w:rPr>
            </w:pPr>
            <w:r>
              <w:rPr>
                <w:rFonts w:hint="eastAsia" w:ascii="宋体" w:hAnsi="宋体" w:eastAsia="宋体" w:cs="宋体"/>
                <w:sz w:val="21"/>
                <w:szCs w:val="21"/>
              </w:rPr>
              <w:t>色彩校正：增加3Dlut表，色温，GAMMA更精准，色域可选</w:t>
            </w:r>
          </w:p>
          <w:p>
            <w:pPr>
              <w:spacing w:line="360" w:lineRule="auto"/>
              <w:rPr>
                <w:rFonts w:hint="eastAsia" w:ascii="宋体" w:hAnsi="宋体" w:eastAsia="宋体" w:cs="宋体"/>
                <w:sz w:val="21"/>
                <w:szCs w:val="21"/>
              </w:rPr>
            </w:pPr>
            <w:r>
              <w:rPr>
                <w:rFonts w:hint="eastAsia" w:ascii="宋体" w:hAnsi="宋体" w:eastAsia="宋体" w:cs="宋体"/>
                <w:sz w:val="21"/>
                <w:szCs w:val="21"/>
              </w:rPr>
              <w:t>技术能力：国家级高新技术企业</w:t>
            </w:r>
          </w:p>
          <w:p>
            <w:pPr>
              <w:spacing w:line="360" w:lineRule="auto"/>
              <w:rPr>
                <w:rFonts w:hint="eastAsia" w:ascii="宋体" w:hAnsi="宋体" w:eastAsia="宋体" w:cs="宋体"/>
                <w:sz w:val="21"/>
                <w:szCs w:val="21"/>
              </w:rPr>
            </w:pPr>
            <w:r>
              <w:rPr>
                <w:rFonts w:hint="eastAsia" w:ascii="宋体" w:hAnsi="宋体" w:eastAsia="宋体" w:cs="宋体"/>
                <w:sz w:val="21"/>
                <w:szCs w:val="21"/>
                <w:lang w:eastAsia="zh-CN"/>
              </w:rPr>
              <w:t>八</w:t>
            </w:r>
            <w:r>
              <w:rPr>
                <w:rFonts w:hint="eastAsia" w:ascii="宋体" w:hAnsi="宋体" w:eastAsia="宋体" w:cs="宋体"/>
                <w:sz w:val="21"/>
                <w:szCs w:val="21"/>
              </w:rPr>
              <w:t>、台车</w:t>
            </w:r>
          </w:p>
          <w:p>
            <w:pPr>
              <w:spacing w:line="360" w:lineRule="auto"/>
              <w:rPr>
                <w:rFonts w:hint="eastAsia" w:ascii="宋体" w:hAnsi="宋体" w:eastAsia="宋体" w:cs="宋体"/>
                <w:sz w:val="21"/>
                <w:szCs w:val="21"/>
              </w:rPr>
            </w:pPr>
            <w:r>
              <w:rPr>
                <w:rFonts w:hint="eastAsia" w:ascii="宋体" w:hAnsi="宋体" w:eastAsia="宋体" w:cs="宋体"/>
                <w:sz w:val="21"/>
                <w:szCs w:val="21"/>
              </w:rPr>
              <w:t>采用数控钣金加工、高强度焊接，，整体设计外形流畅，金属烤漆，不易破损变色，多层设计，实用大方</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九</w:t>
            </w:r>
            <w:r>
              <w:rPr>
                <w:rFonts w:hint="eastAsia" w:ascii="宋体" w:hAnsi="宋体" w:eastAsia="宋体" w:cs="宋体"/>
                <w:sz w:val="21"/>
                <w:szCs w:val="21"/>
              </w:rPr>
              <w:t>、图文工作站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i w:val="0"/>
                <w:iCs w:val="0"/>
                <w:color w:val="000000"/>
                <w:sz w:val="21"/>
                <w:szCs w:val="21"/>
                <w:highlight w:val="none"/>
              </w:rPr>
              <w:t>▲</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1005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372"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一、合同签订期：</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u w:val="single"/>
                <w:lang w:val="en-US" w:eastAsia="zh-CN"/>
              </w:rPr>
              <w:t>25</w:t>
            </w:r>
            <w:r>
              <w:rPr>
                <w:rFonts w:hint="eastAsia" w:ascii="宋体" w:hAnsi="宋体" w:eastAsia="宋体" w:cs="宋体"/>
                <w:color w:val="auto"/>
                <w:sz w:val="21"/>
                <w:szCs w:val="21"/>
                <w:highlight w:val="none"/>
              </w:rPr>
              <w:t>日内</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372"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eastAsia="zh-CN"/>
              </w:rPr>
              <w:t>交付</w:t>
            </w:r>
            <w:r>
              <w:rPr>
                <w:rFonts w:hint="eastAsia" w:ascii="宋体" w:hAnsi="宋体" w:eastAsia="宋体" w:cs="宋体"/>
                <w:b/>
                <w:bCs/>
                <w:color w:val="auto"/>
                <w:sz w:val="21"/>
                <w:szCs w:val="21"/>
                <w:highlight w:val="none"/>
              </w:rPr>
              <w:t>时间：</w:t>
            </w:r>
            <w:r>
              <w:rPr>
                <w:rFonts w:hint="eastAsia" w:ascii="宋体" w:hAnsi="宋体" w:eastAsia="宋体" w:cs="宋体"/>
                <w:b w:val="0"/>
                <w:bCs w:val="0"/>
                <w:color w:val="auto"/>
                <w:sz w:val="21"/>
                <w:szCs w:val="21"/>
                <w:highlight w:val="none"/>
                <w:lang w:val="en-US" w:eastAsia="zh-CN"/>
              </w:rPr>
              <w:t>自签订合同之日起30日（日历日）内完成交货并通过采购人验收合格且交付正常使用。</w:t>
            </w:r>
          </w:p>
          <w:p>
            <w:pPr>
              <w:keepNext w:val="0"/>
              <w:keepLines w:val="0"/>
              <w:pageBreakBefore w:val="0"/>
              <w:widowControl/>
              <w:shd w:val="clear" w:color="auto" w:fill="FFFFFF"/>
              <w:kinsoku/>
              <w:wordWrap/>
              <w:overflowPunct/>
              <w:topLinePunct w:val="0"/>
              <w:autoSpaceDE/>
              <w:autoSpaceDN/>
              <w:bidi w:val="0"/>
              <w:adjustRightInd/>
              <w:snapToGrid/>
              <w:spacing w:line="372"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eastAsia="zh-CN"/>
              </w:rPr>
              <w:t>交付</w:t>
            </w:r>
            <w:r>
              <w:rPr>
                <w:rFonts w:hint="eastAsia" w:ascii="宋体" w:hAnsi="宋体" w:eastAsia="宋体" w:cs="宋体"/>
                <w:b/>
                <w:bCs/>
                <w:color w:val="auto"/>
                <w:sz w:val="21"/>
                <w:szCs w:val="21"/>
                <w:highlight w:val="none"/>
              </w:rPr>
              <w:t>地点：</w:t>
            </w:r>
            <w:r>
              <w:rPr>
                <w:rFonts w:hint="eastAsia" w:ascii="宋体" w:hAnsi="宋体" w:eastAsia="宋体" w:cs="宋体"/>
                <w:color w:val="auto"/>
                <w:sz w:val="21"/>
                <w:szCs w:val="21"/>
                <w:highlight w:val="none"/>
                <w:lang w:val="en-US" w:eastAsia="zh-CN"/>
              </w:rPr>
              <w:t>平果市妇幼保健院指定地点。</w:t>
            </w:r>
          </w:p>
          <w:p>
            <w:pPr>
              <w:pStyle w:val="21"/>
              <w:keepNext w:val="0"/>
              <w:keepLines w:val="0"/>
              <w:pageBreakBefore w:val="0"/>
              <w:kinsoku/>
              <w:wordWrap/>
              <w:overflowPunct/>
              <w:topLinePunct w:val="0"/>
              <w:autoSpaceDE/>
              <w:autoSpaceDN/>
              <w:bidi w:val="0"/>
              <w:adjustRightInd/>
              <w:spacing w:line="372"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四、交货方式：</w:t>
            </w:r>
            <w:r>
              <w:rPr>
                <w:rFonts w:hint="eastAsia" w:ascii="宋体" w:hAnsi="宋体" w:eastAsia="宋体" w:cs="宋体"/>
                <w:b w:val="0"/>
                <w:bCs w:val="0"/>
                <w:color w:val="auto"/>
                <w:kern w:val="2"/>
                <w:sz w:val="21"/>
                <w:szCs w:val="21"/>
                <w:highlight w:val="none"/>
                <w:lang w:val="en-US" w:eastAsia="zh-CN" w:bidi="ar-SA"/>
              </w:rPr>
              <w:t>现场交货（要求免费送货上门）。</w:t>
            </w:r>
          </w:p>
          <w:p>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五</w:t>
            </w:r>
            <w:r>
              <w:rPr>
                <w:rFonts w:hint="eastAsia" w:ascii="宋体" w:hAnsi="宋体" w:eastAsia="宋体" w:cs="宋体"/>
                <w:b/>
                <w:bCs w:val="0"/>
                <w:color w:val="auto"/>
                <w:sz w:val="21"/>
                <w:szCs w:val="21"/>
                <w:highlight w:val="none"/>
              </w:rPr>
              <w:t>、验收标准、规范：</w:t>
            </w:r>
          </w:p>
          <w:p>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由采购人邀请相关部门</w:t>
            </w:r>
            <w:r>
              <w:rPr>
                <w:rFonts w:hint="eastAsia" w:ascii="宋体" w:hAnsi="宋体" w:eastAsia="宋体" w:cs="宋体"/>
                <w:color w:val="auto"/>
                <w:kern w:val="2"/>
                <w:sz w:val="21"/>
                <w:szCs w:val="21"/>
                <w:highlight w:val="none"/>
                <w:lang w:eastAsia="zh-CN"/>
              </w:rPr>
              <w:t>或</w:t>
            </w:r>
            <w:r>
              <w:rPr>
                <w:rFonts w:hint="eastAsia" w:ascii="宋体" w:hAnsi="宋体" w:eastAsia="宋体" w:cs="宋体"/>
                <w:color w:val="auto"/>
                <w:kern w:val="2"/>
                <w:sz w:val="21"/>
                <w:szCs w:val="21"/>
                <w:highlight w:val="none"/>
              </w:rPr>
              <w:t>有关技术专家按照竞争性谈判文件要求、合同内容及成交供应商承诺的技术</w:t>
            </w:r>
            <w:r>
              <w:rPr>
                <w:rFonts w:hint="eastAsia" w:ascii="宋体" w:hAnsi="宋体" w:eastAsia="宋体" w:cs="宋体"/>
                <w:color w:val="auto"/>
                <w:kern w:val="2"/>
                <w:sz w:val="21"/>
                <w:szCs w:val="21"/>
                <w:highlight w:val="none"/>
                <w:lang w:eastAsia="zh-CN"/>
              </w:rPr>
              <w:t>内容</w:t>
            </w:r>
            <w:r>
              <w:rPr>
                <w:rFonts w:hint="eastAsia" w:ascii="宋体" w:hAnsi="宋体" w:eastAsia="宋体" w:cs="宋体"/>
                <w:color w:val="auto"/>
                <w:kern w:val="2"/>
                <w:sz w:val="21"/>
                <w:szCs w:val="21"/>
                <w:highlight w:val="none"/>
              </w:rPr>
              <w:t>和质量标准验收（必要时将邀请第三方检测机构协助验收），验收过程中所产生的一切费用均由成交供应商承担，</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kern w:val="2"/>
                <w:sz w:val="21"/>
                <w:szCs w:val="21"/>
                <w:highlight w:val="none"/>
              </w:rPr>
              <w:t>报价时应考虑相关费用。</w:t>
            </w:r>
          </w:p>
          <w:p>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产品到达现场后，成交供应商应在</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人员在场情况下当面开箱，共同清点、检查外观，作出开箱记录，双方签字确认。成交供应商应保证货物到达采购人所在地完好无损，如有缺漏、损坏，由成交供应商负责调换、补齐或赔偿。</w:t>
            </w:r>
          </w:p>
          <w:p>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成交供应商在货物验收时由</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对照竞争性谈判文件的</w:t>
            </w:r>
            <w:r>
              <w:rPr>
                <w:rFonts w:hint="eastAsia" w:ascii="宋体" w:hAnsi="宋体" w:eastAsia="宋体" w:cs="宋体"/>
                <w:color w:val="auto"/>
                <w:sz w:val="21"/>
                <w:szCs w:val="21"/>
                <w:highlight w:val="none"/>
                <w:lang w:eastAsia="zh-CN"/>
              </w:rPr>
              <w:t>技术参数及配置</w:t>
            </w:r>
            <w:r>
              <w:rPr>
                <w:rFonts w:hint="eastAsia" w:ascii="宋体" w:hAnsi="宋体" w:eastAsia="宋体" w:cs="宋体"/>
                <w:color w:val="auto"/>
                <w:kern w:val="2"/>
                <w:sz w:val="21"/>
                <w:szCs w:val="21"/>
                <w:highlight w:val="none"/>
              </w:rPr>
              <w:t>指标全面核对检验，对所有要求出具的证明文件的原件进行核查，如不符合竞争性谈判文件的</w:t>
            </w:r>
            <w:r>
              <w:rPr>
                <w:rFonts w:hint="eastAsia" w:ascii="宋体" w:hAnsi="宋体" w:eastAsia="宋体" w:cs="宋体"/>
                <w:color w:val="auto"/>
                <w:sz w:val="21"/>
                <w:szCs w:val="21"/>
                <w:highlight w:val="none"/>
                <w:lang w:eastAsia="zh-CN"/>
              </w:rPr>
              <w:t>技术参数及配置</w:t>
            </w:r>
            <w:r>
              <w:rPr>
                <w:rFonts w:hint="eastAsia" w:ascii="宋体" w:hAnsi="宋体" w:eastAsia="宋体" w:cs="宋体"/>
                <w:color w:val="auto"/>
                <w:kern w:val="2"/>
                <w:sz w:val="21"/>
                <w:szCs w:val="21"/>
                <w:highlight w:val="none"/>
              </w:rPr>
              <w:t>要求</w:t>
            </w:r>
            <w:r>
              <w:rPr>
                <w:rFonts w:hint="eastAsia" w:ascii="宋体" w:hAnsi="宋体" w:eastAsia="宋体" w:cs="宋体"/>
                <w:color w:val="auto"/>
                <w:kern w:val="2"/>
                <w:sz w:val="21"/>
                <w:szCs w:val="21"/>
                <w:highlight w:val="none"/>
                <w:lang w:eastAsia="zh-CN"/>
              </w:rPr>
              <w:t>或</w:t>
            </w:r>
            <w:r>
              <w:rPr>
                <w:rFonts w:hint="eastAsia" w:ascii="宋体" w:hAnsi="宋体" w:eastAsia="宋体" w:cs="宋体"/>
                <w:color w:val="auto"/>
                <w:kern w:val="2"/>
                <w:sz w:val="21"/>
                <w:szCs w:val="21"/>
                <w:highlight w:val="none"/>
              </w:rPr>
              <w:t>提供虚假承诺的，按相关规定做退货处理及违约处理，成交供应商承担所有责任和费用，采购人保留进一步追究责任的权利。</w:t>
            </w:r>
          </w:p>
          <w:p>
            <w:pPr>
              <w:keepNext w:val="0"/>
              <w:keepLines w:val="0"/>
              <w:pageBreakBefore w:val="0"/>
              <w:widowControl/>
              <w:shd w:val="clear" w:color="auto" w:fill="FFFFFF"/>
              <w:kinsoku/>
              <w:wordWrap/>
              <w:overflowPunct/>
              <w:topLinePunct w:val="0"/>
              <w:autoSpaceDE/>
              <w:autoSpaceDN/>
              <w:bidi w:val="0"/>
              <w:adjustRightInd/>
              <w:snapToGrid/>
              <w:spacing w:line="372"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未尽事宜按照《关于印发广西壮族自治区政府采购项目履约验收管理办法的通知》[桂财采〔2015〕22号]以及《财政部关于进一步加强政府采购需求和履约验收管理的指导意见》[财库〔2016〕205号]规定执行。</w:t>
            </w:r>
          </w:p>
          <w:p>
            <w:pPr>
              <w:keepNext w:val="0"/>
              <w:keepLines w:val="0"/>
              <w:pageBreakBefore w:val="0"/>
              <w:widowControl/>
              <w:shd w:val="clear" w:color="auto" w:fill="FFFFFF"/>
              <w:kinsoku/>
              <w:wordWrap/>
              <w:overflowPunct/>
              <w:topLinePunct w:val="0"/>
              <w:autoSpaceDE/>
              <w:autoSpaceDN/>
              <w:bidi w:val="0"/>
              <w:adjustRightInd/>
              <w:snapToGrid/>
              <w:spacing w:line="372" w:lineRule="auto"/>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六</w:t>
            </w:r>
            <w:r>
              <w:rPr>
                <w:rFonts w:hint="eastAsia" w:ascii="宋体" w:hAnsi="宋体" w:eastAsia="宋体" w:cs="宋体"/>
                <w:b/>
                <w:bCs/>
                <w:color w:val="auto"/>
                <w:kern w:val="2"/>
                <w:sz w:val="21"/>
                <w:szCs w:val="21"/>
                <w:highlight w:val="none"/>
              </w:rPr>
              <w:t>、售后服务要求：</w:t>
            </w:r>
          </w:p>
          <w:p>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1、质量保证期</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按国家有关产品“三包”规定执行“三包”，质保期除特别注明外，最短不得少于</w:t>
            </w:r>
            <w:r>
              <w:rPr>
                <w:rFonts w:hint="eastAsia"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rPr>
              <w:t>年（自</w:t>
            </w:r>
            <w:r>
              <w:rPr>
                <w:rFonts w:hint="eastAsia" w:ascii="宋体" w:hAnsi="宋体" w:cs="宋体"/>
                <w:color w:val="auto"/>
                <w:kern w:val="2"/>
                <w:sz w:val="21"/>
                <w:szCs w:val="21"/>
                <w:highlight w:val="none"/>
                <w:lang w:val="en-US" w:eastAsia="zh-CN"/>
              </w:rPr>
              <w:t>项目验收合格</w:t>
            </w:r>
            <w:r>
              <w:rPr>
                <w:rFonts w:hint="eastAsia" w:ascii="宋体" w:hAnsi="宋体" w:cs="宋体"/>
                <w:color w:val="auto"/>
                <w:kern w:val="2"/>
                <w:sz w:val="21"/>
                <w:szCs w:val="21"/>
                <w:highlight w:val="none"/>
              </w:rPr>
              <w:t>之日起计）</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rPr>
              <w:t>质保期内负责上门服务、维修、更换配件，不得收取任何费用。</w:t>
            </w:r>
          </w:p>
          <w:p>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rPr>
              <w:t>2、响应时间：</w:t>
            </w:r>
            <w:r>
              <w:rPr>
                <w:rFonts w:hint="eastAsia" w:ascii="宋体" w:hAnsi="宋体" w:cs="宋体"/>
                <w:color w:val="auto"/>
                <w:kern w:val="2"/>
                <w:sz w:val="21"/>
                <w:szCs w:val="21"/>
                <w:highlight w:val="none"/>
                <w:lang w:val="en-US" w:eastAsia="zh-CN"/>
              </w:rPr>
              <w:t>在质量保证期内</w:t>
            </w:r>
            <w:r>
              <w:rPr>
                <w:rFonts w:hint="eastAsia" w:ascii="宋体" w:hAnsi="宋体" w:cs="宋体"/>
                <w:color w:val="auto"/>
                <w:kern w:val="2"/>
                <w:sz w:val="21"/>
                <w:szCs w:val="21"/>
                <w:highlight w:val="none"/>
              </w:rPr>
              <w:t xml:space="preserve">接到采购人处理问题通知后 </w:t>
            </w: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 xml:space="preserve"> 小时内到达采购人指定现场</w:t>
            </w:r>
            <w:r>
              <w:rPr>
                <w:rFonts w:hint="eastAsia" w:ascii="宋体" w:hAnsi="宋体" w:cs="宋体"/>
                <w:color w:val="auto"/>
                <w:kern w:val="2"/>
                <w:sz w:val="21"/>
                <w:szCs w:val="21"/>
                <w:highlight w:val="none"/>
                <w:lang w:eastAsia="zh-CN"/>
              </w:rPr>
              <w:t>处理。</w:t>
            </w:r>
          </w:p>
          <w:p>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3、备品备件要求：成交供应商售后服务中，维修使用的备品备件及易损件应为原厂配件，未经采购人同意不得使用非原厂配件，质保期内维修使用的备品备件及易损件的费用由成交供应商承担。质保期内，</w:t>
            </w:r>
            <w:r>
              <w:rPr>
                <w:rFonts w:hint="eastAsia" w:ascii="宋体" w:hAnsi="宋体" w:cs="宋体"/>
                <w:color w:val="auto"/>
                <w:kern w:val="2"/>
                <w:sz w:val="21"/>
                <w:szCs w:val="21"/>
                <w:highlight w:val="none"/>
                <w:lang w:eastAsia="zh-CN"/>
              </w:rPr>
              <w:t>成交供应商</w:t>
            </w:r>
            <w:r>
              <w:rPr>
                <w:rFonts w:hint="eastAsia" w:ascii="宋体" w:hAnsi="宋体" w:cs="宋体"/>
                <w:color w:val="auto"/>
                <w:kern w:val="2"/>
                <w:sz w:val="21"/>
                <w:szCs w:val="21"/>
                <w:highlight w:val="none"/>
              </w:rPr>
              <w:t>需对本次采购</w:t>
            </w:r>
            <w:r>
              <w:rPr>
                <w:rFonts w:hint="eastAsia" w:ascii="宋体" w:hAnsi="宋体" w:cs="宋体"/>
                <w:color w:val="auto"/>
                <w:kern w:val="2"/>
                <w:sz w:val="21"/>
                <w:szCs w:val="21"/>
                <w:highlight w:val="none"/>
                <w:lang w:val="en-US" w:eastAsia="zh-CN"/>
              </w:rPr>
              <w:t>货物</w:t>
            </w:r>
            <w:r>
              <w:rPr>
                <w:rFonts w:hint="eastAsia" w:ascii="宋体" w:hAnsi="宋体" w:cs="宋体"/>
                <w:color w:val="auto"/>
                <w:kern w:val="2"/>
                <w:sz w:val="21"/>
                <w:szCs w:val="21"/>
                <w:highlight w:val="none"/>
              </w:rPr>
              <w:t>的易损件准备一定数量的备品备件，如发生</w:t>
            </w:r>
            <w:r>
              <w:rPr>
                <w:rFonts w:hint="eastAsia" w:ascii="宋体" w:hAnsi="宋体" w:cs="宋体"/>
                <w:color w:val="auto"/>
                <w:kern w:val="2"/>
                <w:sz w:val="21"/>
                <w:szCs w:val="21"/>
                <w:highlight w:val="none"/>
                <w:lang w:val="en-US" w:eastAsia="zh-CN"/>
              </w:rPr>
              <w:t>损坏</w:t>
            </w:r>
            <w:r>
              <w:rPr>
                <w:rFonts w:hint="eastAsia" w:ascii="宋体" w:hAnsi="宋体" w:cs="宋体"/>
                <w:color w:val="auto"/>
                <w:kern w:val="2"/>
                <w:sz w:val="21"/>
                <w:szCs w:val="21"/>
                <w:highlight w:val="none"/>
              </w:rPr>
              <w:t>，</w:t>
            </w:r>
            <w:r>
              <w:rPr>
                <w:rFonts w:hint="eastAsia" w:ascii="宋体" w:hAnsi="宋体" w:cs="宋体"/>
                <w:color w:val="auto"/>
                <w:kern w:val="2"/>
                <w:sz w:val="21"/>
                <w:szCs w:val="21"/>
                <w:highlight w:val="none"/>
                <w:lang w:val="en-US" w:eastAsia="zh-CN"/>
              </w:rPr>
              <w:t>应</w:t>
            </w:r>
            <w:r>
              <w:rPr>
                <w:rFonts w:hint="eastAsia" w:ascii="宋体" w:hAnsi="宋体" w:cs="宋体"/>
                <w:color w:val="auto"/>
                <w:kern w:val="2"/>
                <w:sz w:val="21"/>
                <w:szCs w:val="21"/>
                <w:highlight w:val="none"/>
              </w:rPr>
              <w:t>确保所有相关的备品备件在24小时内提供更换。</w:t>
            </w:r>
          </w:p>
          <w:p>
            <w:pPr>
              <w:pStyle w:val="38"/>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rPr>
              <w:t>、其他：</w:t>
            </w:r>
            <w:r>
              <w:rPr>
                <w:rFonts w:hint="eastAsia" w:ascii="宋体" w:hAnsi="宋体" w:cs="宋体"/>
                <w:color w:val="auto"/>
                <w:kern w:val="2"/>
                <w:sz w:val="21"/>
                <w:szCs w:val="21"/>
                <w:highlight w:val="none"/>
                <w:lang w:val="en-US" w:eastAsia="zh-CN"/>
              </w:rPr>
              <w:t>如</w:t>
            </w:r>
            <w:r>
              <w:rPr>
                <w:rFonts w:hint="eastAsia" w:ascii="宋体" w:hAnsi="宋体" w:cs="宋体"/>
                <w:color w:val="auto"/>
                <w:kern w:val="2"/>
                <w:sz w:val="21"/>
                <w:szCs w:val="21"/>
                <w:highlight w:val="none"/>
              </w:rPr>
              <w:t>“需求一览表”中对售后服务另有要求的以“需求一览表”中的要求为准。</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、其他要求：</w:t>
            </w:r>
          </w:p>
          <w:p>
            <w:pPr>
              <w:keepNext w:val="0"/>
              <w:keepLines w:val="0"/>
              <w:pageBreakBefore w:val="0"/>
              <w:kinsoku/>
              <w:wordWrap/>
              <w:overflowPunct/>
              <w:topLinePunct w:val="0"/>
              <w:autoSpaceDE/>
              <w:autoSpaceDN/>
              <w:bidi w:val="0"/>
              <w:adjustRightInd/>
              <w:snapToGrid/>
              <w:spacing w:line="372" w:lineRule="auto"/>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color w:val="auto"/>
                <w:szCs w:val="21"/>
                <w:highlight w:val="none"/>
              </w:rPr>
              <w:t>报价必须含以下部分，包括：</w:t>
            </w:r>
          </w:p>
          <w:p>
            <w:pPr>
              <w:keepNext w:val="0"/>
              <w:keepLines w:val="0"/>
              <w:pageBreakBefore w:val="0"/>
              <w:tabs>
                <w:tab w:val="left" w:pos="3490"/>
                <w:tab w:val="left" w:pos="3670"/>
                <w:tab w:val="left" w:pos="3895"/>
              </w:tabs>
              <w:kinsoku/>
              <w:wordWrap/>
              <w:overflowPunct/>
              <w:topLinePunct w:val="0"/>
              <w:autoSpaceDE/>
              <w:autoSpaceDN/>
              <w:bidi w:val="0"/>
              <w:adjustRightInd/>
              <w:snapToGrid/>
              <w:spacing w:line="372" w:lineRule="auto"/>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（1）货物的价格；</w:t>
            </w:r>
          </w:p>
          <w:p>
            <w:pPr>
              <w:keepNext w:val="0"/>
              <w:keepLines w:val="0"/>
              <w:pageBreakBefore w:val="0"/>
              <w:tabs>
                <w:tab w:val="left" w:pos="3490"/>
                <w:tab w:val="left" w:pos="3670"/>
                <w:tab w:val="left" w:pos="3895"/>
              </w:tabs>
              <w:kinsoku/>
              <w:wordWrap/>
              <w:overflowPunct/>
              <w:topLinePunct w:val="0"/>
              <w:autoSpaceDE/>
              <w:autoSpaceDN/>
              <w:bidi w:val="0"/>
              <w:adjustRightInd/>
              <w:snapToGrid/>
              <w:spacing w:line="372" w:lineRule="auto"/>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（2）必要的保险费用和各项税金；</w:t>
            </w:r>
          </w:p>
          <w:p>
            <w:pPr>
              <w:keepNext w:val="0"/>
              <w:keepLines w:val="0"/>
              <w:pageBreakBefore w:val="0"/>
              <w:tabs>
                <w:tab w:val="left" w:pos="3490"/>
                <w:tab w:val="left" w:pos="3670"/>
                <w:tab w:val="left" w:pos="3895"/>
              </w:tabs>
              <w:kinsoku/>
              <w:wordWrap/>
              <w:overflowPunct/>
              <w:topLinePunct w:val="0"/>
              <w:autoSpaceDE/>
              <w:autoSpaceDN/>
              <w:bidi w:val="0"/>
              <w:adjustRightInd/>
              <w:snapToGrid/>
              <w:spacing w:line="372" w:lineRule="auto"/>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（3）其他（如运输、装卸、安装、调试、培训、技术支持、</w:t>
            </w:r>
            <w:r>
              <w:rPr>
                <w:rFonts w:hint="eastAsia" w:ascii="宋体" w:hAnsi="宋体" w:eastAsia="宋体" w:cs="宋体"/>
                <w:b w:val="0"/>
                <w:bCs w:val="0"/>
                <w:color w:val="auto"/>
                <w:szCs w:val="21"/>
                <w:highlight w:val="none"/>
                <w:lang w:eastAsia="zh-CN"/>
              </w:rPr>
              <w:t>售后服务</w:t>
            </w:r>
            <w:r>
              <w:rPr>
                <w:rFonts w:hint="eastAsia" w:ascii="宋体" w:hAnsi="宋体" w:eastAsia="宋体" w:cs="宋体"/>
                <w:b w:val="0"/>
                <w:bCs w:val="0"/>
                <w:color w:val="auto"/>
                <w:szCs w:val="21"/>
                <w:highlight w:val="none"/>
              </w:rPr>
              <w:t>、更新升级等费用）</w:t>
            </w:r>
            <w:r>
              <w:rPr>
                <w:rFonts w:hint="eastAsia" w:ascii="宋体" w:hAnsi="宋体" w:eastAsia="宋体" w:cs="宋体"/>
                <w:b w:val="0"/>
                <w:bCs w:val="0"/>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1005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一、进口产品说明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□本表的第1项货物已按规定办妥进口产品采购审核手续，响应产品可选用进口产品；但 如选用进口产品时必须为全套原装进口产品（即通过中国海关报关验放进入中国境内且产 自关境外的产品），同时供应商必须负责办理进口产品所有相关手续并承担所有费用。其他货物不接受进口产品参与竞标，否则其响应文件作无效处理。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☑本分标货物不接受进口产品（即通过中国海关报关验放进入中国境内且产自关境外的产品）参与响应，如有进口产品参与竞标的，其响应文件作无效处理。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二、本项目采购标的对应的中小企业划分标准所属行业：工业。</w:t>
            </w:r>
          </w:p>
        </w:tc>
      </w:tr>
      <w:bookmarkEnd w:id="47"/>
    </w:tbl>
    <w:p>
      <w:pPr>
        <w:spacing w:line="428" w:lineRule="exact"/>
        <w:rPr>
          <w:rFonts w:ascii="宋体" w:hAnsi="宋体" w:eastAsia="宋体" w:cs="Times New Roman"/>
          <w:color w:val="auto"/>
          <w:szCs w:val="24"/>
          <w:highlight w:val="none"/>
        </w:rPr>
      </w:pPr>
    </w:p>
    <w:p>
      <w:pPr>
        <w:spacing w:line="240" w:lineRule="auto"/>
        <w:rPr>
          <w:rFonts w:hint="eastAsia"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pPr>
        <w:spacing w:line="428"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附件1：</w:t>
      </w:r>
    </w:p>
    <w:p>
      <w:pPr>
        <w:widowControl/>
        <w:spacing w:before="156" w:beforeLines="50" w:after="156" w:afterLines="50" w:line="280" w:lineRule="exact"/>
        <w:jc w:val="center"/>
        <w:rPr>
          <w:rFonts w:ascii="宋体" w:hAnsi="宋体" w:cs="宋体"/>
          <w:b/>
          <w:bCs/>
          <w:color w:val="auto"/>
          <w:kern w:val="0"/>
          <w:sz w:val="30"/>
          <w:szCs w:val="30"/>
          <w:highlight w:val="none"/>
        </w:rPr>
      </w:pPr>
      <w:bookmarkStart w:id="48" w:name="_Toc28361_WPSOffice_Level2"/>
      <w:bookmarkStart w:id="49" w:name="_Toc80205922"/>
      <w:bookmarkStart w:id="50" w:name="_Toc20724"/>
      <w:r>
        <w:rPr>
          <w:rFonts w:hint="eastAsia" w:ascii="宋体" w:hAnsi="宋体" w:cs="宋体"/>
          <w:b/>
          <w:bCs/>
          <w:color w:val="auto"/>
          <w:kern w:val="0"/>
          <w:sz w:val="30"/>
          <w:szCs w:val="30"/>
          <w:highlight w:val="none"/>
        </w:rPr>
        <w:t>统计上大中小微型企业划分标准</w:t>
      </w:r>
      <w:bookmarkEnd w:id="48"/>
    </w:p>
    <w:tbl>
      <w:tblPr>
        <w:tblStyle w:val="3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center"/>
              <w:rPr>
                <w:rFonts w:hint="eastAsia"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center"/>
              <w:rPr>
                <w:rFonts w:hint="eastAsia"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center"/>
              <w:rPr>
                <w:rFonts w:hint="eastAsia"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noWrap w:val="0"/>
            <w:vAlign w:val="center"/>
          </w:tcPr>
          <w:p>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noWrap w:val="0"/>
            <w:vAlign w:val="center"/>
          </w:tcPr>
          <w:p>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center"/>
              <w:rPr>
                <w:rFonts w:hint="eastAsia"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noWrap w:val="0"/>
            <w:vAlign w:val="center"/>
          </w:tcPr>
          <w:p>
            <w:pPr>
              <w:widowControl/>
              <w:spacing w:line="280" w:lineRule="exact"/>
              <w:ind w:left="-1"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center"/>
              <w:rPr>
                <w:rFonts w:hint="eastAsia"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noWrap w:val="0"/>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center"/>
              <w:rPr>
                <w:rFonts w:hint="eastAsia"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center"/>
              <w:rPr>
                <w:rFonts w:hint="eastAsia"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center"/>
              <w:rPr>
                <w:rFonts w:hint="eastAsia"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center"/>
              <w:rPr>
                <w:rFonts w:hint="eastAsia"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pacing w:line="280" w:lineRule="exact"/>
              <w:jc w:val="center"/>
              <w:rPr>
                <w:rFonts w:hint="eastAsia"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center"/>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center"/>
              <w:rPr>
                <w:rFonts w:hint="eastAsia" w:ascii="宋体" w:hAnsi="宋体" w:eastAsia="宋体" w:cs="宋体"/>
                <w:color w:val="auto"/>
                <w:spacing w:val="-12"/>
                <w:kern w:val="0"/>
                <w:sz w:val="18"/>
                <w:szCs w:val="18"/>
                <w:highlight w:val="none"/>
              </w:rPr>
            </w:pP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center"/>
              <w:rPr>
                <w:rFonts w:hint="eastAsia"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center"/>
              <w:rPr>
                <w:rFonts w:hint="eastAsia"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noWrap w:val="0"/>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pacing w:line="280" w:lineRule="exact"/>
              <w:jc w:val="center"/>
              <w:rPr>
                <w:rFonts w:hint="eastAsia" w:ascii="宋体" w:hAnsi="宋体" w:eastAsia="宋体" w:cs="宋体"/>
                <w:color w:val="auto"/>
                <w:kern w:val="0"/>
                <w:sz w:val="18"/>
                <w:szCs w:val="18"/>
                <w:highlight w:val="none"/>
              </w:rPr>
            </w:pP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noWrap w:val="0"/>
            <w:vAlign w:val="center"/>
          </w:tcPr>
          <w:p>
            <w:pPr>
              <w:widowControl/>
              <w:spacing w:line="280" w:lineRule="exact"/>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noWrap w:val="0"/>
            <w:vAlign w:val="center"/>
          </w:tcPr>
          <w:p>
            <w:pPr>
              <w:widowControl/>
              <w:spacing w:line="28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widowControl/>
        <w:spacing w:line="280" w:lineRule="exact"/>
        <w:rPr>
          <w:rFonts w:ascii="宋体" w:hAnsi="宋体" w:cs="宋体"/>
          <w:color w:val="auto"/>
          <w:spacing w:val="8"/>
          <w:kern w:val="0"/>
          <w:sz w:val="24"/>
          <w:highlight w:val="none"/>
        </w:rPr>
      </w:pPr>
    </w:p>
    <w:p>
      <w:pPr>
        <w:widowControl/>
        <w:spacing w:line="360" w:lineRule="auto"/>
        <w:rPr>
          <w:rFonts w:hint="eastAsia"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pPr>
        <w:pStyle w:val="18"/>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1.大型、中型和小型企业须同时满足所列指标的下限，否则下划一档；微型企业只须满足所列指标中的一项即可。</w:t>
      </w:r>
    </w:p>
    <w:p>
      <w:pPr>
        <w:pStyle w:val="18"/>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Theme="minorEastAsia" w:hAnsiTheme="minorEastAsia" w:eastAsiaTheme="minorEastAsia" w:cstheme="minorEastAsia"/>
          <w:color w:val="auto"/>
          <w:spacing w:val="8"/>
          <w:kern w:val="0"/>
          <w:sz w:val="21"/>
          <w:szCs w:val="21"/>
          <w:highlight w:val="none"/>
          <w:lang w:eastAsia="zh-CN"/>
        </w:rPr>
        <w:t>；</w:t>
      </w:r>
      <w:r>
        <w:rPr>
          <w:rFonts w:hint="eastAsia" w:asciiTheme="minorEastAsia" w:hAnsiTheme="minorEastAsia" w:eastAsiaTheme="minorEastAsia" w:cstheme="minorEastAsia"/>
          <w:color w:val="auto"/>
          <w:spacing w:val="8"/>
          <w:kern w:val="0"/>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8"/>
        <w:spacing w:line="360" w:lineRule="auto"/>
        <w:ind w:firstLine="452" w:firstLineChars="200"/>
        <w:rPr>
          <w:rFonts w:hint="eastAsia" w:asciiTheme="minorEastAsia" w:hAnsiTheme="minorEastAsia" w:eastAsiaTheme="minorEastAsia" w:cstheme="minorEastAsia"/>
          <w:color w:val="auto"/>
          <w:spacing w:val="8"/>
          <w:kern w:val="0"/>
          <w:sz w:val="21"/>
          <w:szCs w:val="21"/>
          <w:highlight w:val="none"/>
        </w:rPr>
      </w:pPr>
      <w:r>
        <w:rPr>
          <w:rFonts w:hint="eastAsia" w:asciiTheme="minorEastAsia" w:hAnsiTheme="minorEastAsia" w:eastAsiaTheme="minorEastAsia" w:cstheme="minorEastAsia"/>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keepLines/>
        <w:pageBreakBefore w:val="0"/>
        <w:widowControl w:val="0"/>
        <w:kinsoku/>
        <w:wordWrap/>
        <w:overflowPunct/>
        <w:topLinePunct w:val="0"/>
        <w:autoSpaceDE/>
        <w:autoSpaceDN/>
        <w:bidi w:val="0"/>
        <w:adjustRightInd/>
        <w:snapToGrid/>
        <w:spacing w:before="340" w:after="330" w:line="300" w:lineRule="exact"/>
        <w:jc w:val="center"/>
        <w:textAlignment w:val="auto"/>
        <w:outlineLvl w:val="0"/>
        <w:rPr>
          <w:rFonts w:hint="eastAsia" w:ascii="Times New Roman" w:hAnsi="Times New Roman" w:eastAsia="宋体" w:cs="Times New Roman"/>
          <w:b/>
          <w:bCs/>
          <w:color w:val="auto"/>
          <w:kern w:val="44"/>
          <w:sz w:val="44"/>
          <w:szCs w:val="44"/>
          <w:highlight w:val="none"/>
          <w:lang w:val="zh-CN" w:eastAsia="zh-CN"/>
        </w:rPr>
      </w:pPr>
      <w:r>
        <w:rPr>
          <w:rFonts w:hint="eastAsia" w:asciiTheme="minorEastAsia" w:hAnsiTheme="minorEastAsia" w:eastAsiaTheme="minorEastAsia" w:cstheme="minorEastAsia"/>
          <w:color w:val="auto"/>
          <w:szCs w:val="21"/>
          <w:highlight w:val="none"/>
        </w:rPr>
        <w:br w:type="page"/>
      </w:r>
      <w:bookmarkStart w:id="51" w:name="_Toc382"/>
      <w:bookmarkStart w:id="52" w:name="_Toc25569"/>
      <w:bookmarkStart w:id="53" w:name="_Toc9409"/>
      <w:bookmarkStart w:id="54" w:name="_Toc10873"/>
      <w:bookmarkStart w:id="55" w:name="_Toc2044"/>
      <w:bookmarkStart w:id="56" w:name="_Toc1222"/>
      <w:bookmarkStart w:id="57" w:name="_Toc16363"/>
      <w:r>
        <w:rPr>
          <w:rFonts w:hint="eastAsia" w:ascii="Cambria" w:hAnsi="Cambria" w:eastAsia="宋体" w:cs="Times New Roman"/>
          <w:b/>
          <w:color w:val="auto"/>
          <w:kern w:val="44"/>
          <w:sz w:val="44"/>
          <w:szCs w:val="44"/>
          <w:highlight w:val="none"/>
          <w:lang w:val="zh-CN" w:eastAsia="zh-CN"/>
        </w:rPr>
        <w:t>第三章 供应商须知</w:t>
      </w:r>
      <w:bookmarkEnd w:id="49"/>
      <w:bookmarkEnd w:id="50"/>
      <w:bookmarkEnd w:id="51"/>
      <w:bookmarkEnd w:id="52"/>
      <w:bookmarkEnd w:id="53"/>
      <w:bookmarkEnd w:id="54"/>
      <w:bookmarkEnd w:id="55"/>
      <w:bookmarkEnd w:id="56"/>
      <w:bookmarkEnd w:id="57"/>
    </w:p>
    <w:p>
      <w:pPr>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1"/>
        <w:rPr>
          <w:rFonts w:hint="eastAsia" w:ascii="宋体" w:hAnsi="宋体" w:eastAsia="宋体" w:cs="Times New Roman"/>
          <w:b/>
          <w:bCs w:val="0"/>
          <w:color w:val="auto"/>
          <w:sz w:val="32"/>
          <w:szCs w:val="32"/>
          <w:highlight w:val="none"/>
        </w:rPr>
      </w:pPr>
      <w:bookmarkStart w:id="58" w:name="_Toc10590"/>
      <w:bookmarkStart w:id="59" w:name="_Toc28658"/>
      <w:bookmarkStart w:id="60" w:name="_Toc80205923"/>
      <w:r>
        <w:rPr>
          <w:rFonts w:hint="eastAsia" w:ascii="宋体" w:hAnsi="宋体" w:eastAsia="宋体" w:cs="Times New Roman"/>
          <w:b/>
          <w:bCs w:val="0"/>
          <w:color w:val="auto"/>
          <w:sz w:val="32"/>
          <w:szCs w:val="32"/>
          <w:highlight w:val="none"/>
          <w:lang w:val="zh-CN" w:eastAsia="zh-CN"/>
        </w:rPr>
        <w:t>第一节 供应商须知前附表</w:t>
      </w:r>
      <w:bookmarkEnd w:id="58"/>
      <w:bookmarkEnd w:id="59"/>
      <w:bookmarkEnd w:id="60"/>
    </w:p>
    <w:tbl>
      <w:tblPr>
        <w:tblStyle w:val="3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2382"/>
        <w:gridCol w:w="6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jc w:val="center"/>
        </w:trPr>
        <w:tc>
          <w:tcPr>
            <w:tcW w:w="896"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442" w:type="dxa"/>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442" w:type="dxa"/>
          </w:tcPr>
          <w:p>
            <w:pPr>
              <w:spacing w:line="360" w:lineRule="auto"/>
              <w:rPr>
                <w:rFonts w:hint="eastAsia" w:ascii="宋体" w:hAnsi="宋体" w:eastAsia="宋体" w:cs="宋体"/>
                <w:b/>
                <w:color w:val="auto"/>
                <w:szCs w:val="21"/>
                <w:highlight w:val="none"/>
              </w:rPr>
            </w:pPr>
            <w:r>
              <w:rPr>
                <w:rFonts w:hint="eastAsia" w:ascii="宋体" w:hAnsi="宋体" w:eastAsia="宋体" w:cs="Times New Roman"/>
                <w:color w:val="auto"/>
                <w:szCs w:val="21"/>
                <w:highlight w:val="none"/>
              </w:rPr>
              <w:t>供应商资格条件要求详见</w:t>
            </w:r>
            <w:r>
              <w:rPr>
                <w:rFonts w:hint="eastAsia" w:ascii="宋体" w:hAnsi="宋体" w:eastAsia="宋体" w:cs="Times New Roman"/>
                <w:color w:val="auto"/>
                <w:szCs w:val="21"/>
                <w:highlight w:val="none"/>
                <w:lang w:eastAsia="zh-CN"/>
              </w:rPr>
              <w:t>竞争性谈判</w:t>
            </w:r>
            <w:r>
              <w:rPr>
                <w:rFonts w:hint="eastAsia" w:ascii="宋体" w:hAnsi="宋体" w:eastAsia="宋体" w:cs="Times New Roman"/>
                <w:color w:val="auto"/>
                <w:szCs w:val="21"/>
                <w:highlight w:val="none"/>
              </w:rPr>
              <w:t>公告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442" w:type="dxa"/>
            <w:vAlign w:val="center"/>
          </w:tcPr>
          <w:p>
            <w:pPr>
              <w:spacing w:line="360" w:lineRule="auto"/>
              <w:rPr>
                <w:rFonts w:hint="eastAsia" w:ascii="宋体" w:hAnsi="宋体" w:eastAsia="宋体" w:cs="宋体"/>
                <w:color w:val="auto"/>
                <w:szCs w:val="21"/>
                <w:highlight w:val="none"/>
              </w:rPr>
            </w:pPr>
            <w:bookmarkStart w:id="61" w:name="PO_3000001871_PM007_1"/>
            <w:r>
              <w:rPr>
                <w:rFonts w:hint="eastAsia" w:ascii="宋体" w:hAnsi="宋体" w:eastAsia="宋体" w:cs="Times New Roman"/>
                <w:color w:val="auto"/>
                <w:szCs w:val="21"/>
                <w:highlight w:val="none"/>
              </w:rPr>
              <w:t>详见</w:t>
            </w:r>
            <w:r>
              <w:rPr>
                <w:rFonts w:hint="eastAsia" w:ascii="宋体" w:hAnsi="宋体" w:eastAsia="宋体" w:cs="Times New Roman"/>
                <w:color w:val="auto"/>
                <w:szCs w:val="21"/>
                <w:highlight w:val="none"/>
                <w:lang w:eastAsia="zh-CN"/>
              </w:rPr>
              <w:t>竞争性谈判</w:t>
            </w:r>
            <w:r>
              <w:rPr>
                <w:rFonts w:hint="eastAsia" w:ascii="宋体" w:hAnsi="宋体" w:eastAsia="宋体" w:cs="Times New Roman"/>
                <w:color w:val="auto"/>
                <w:szCs w:val="21"/>
                <w:highlight w:val="none"/>
              </w:rPr>
              <w:t>公告</w:t>
            </w:r>
            <w:bookmarkEnd w:id="61"/>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44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442" w:type="dxa"/>
            <w:vAlign w:val="center"/>
          </w:tcPr>
          <w:p>
            <w:pPr>
              <w:spacing w:line="360" w:lineRule="auto"/>
              <w:jc w:val="left"/>
              <w:rPr>
                <w:rFonts w:hint="eastAsia" w:ascii="宋体" w:hAnsi="宋体" w:eastAsia="宋体" w:cs="Times New Roman"/>
                <w:color w:val="auto"/>
                <w:szCs w:val="21"/>
                <w:highlight w:val="none"/>
              </w:rPr>
            </w:pPr>
            <w:bookmarkStart w:id="62" w:name="PO_3000001871_PM044"/>
            <w:r>
              <w:rPr>
                <w:rFonts w:hint="eastAsia"/>
                <w:color w:val="auto"/>
                <w:highlight w:val="none"/>
                <w:lang w:val="en-US" w:eastAsia="zh-CN"/>
              </w:rPr>
              <w:t>☑</w:t>
            </w:r>
            <w:r>
              <w:rPr>
                <w:rFonts w:hint="eastAsia" w:ascii="宋体" w:hAnsi="宋体" w:eastAsia="宋体" w:cs="Times New Roman"/>
                <w:color w:val="auto"/>
                <w:szCs w:val="21"/>
                <w:highlight w:val="none"/>
              </w:rPr>
              <w:t>不允许分包</w:t>
            </w:r>
            <w:bookmarkEnd w:id="62"/>
          </w:p>
          <w:p>
            <w:pPr>
              <w:pStyle w:val="11"/>
              <w:spacing w:line="360" w:lineRule="auto"/>
              <w:rPr>
                <w:rFonts w:hint="eastAsia"/>
                <w:color w:val="auto"/>
                <w:highlight w:val="none"/>
                <w:lang w:val="en-US" w:eastAsia="zh-CN"/>
              </w:rPr>
            </w:pPr>
            <w:r>
              <w:rPr>
                <w:rFonts w:hint="eastAsia"/>
                <w:color w:val="auto"/>
                <w:highlight w:val="none"/>
                <w:lang w:val="en-US" w:eastAsia="zh-CN"/>
              </w:rPr>
              <w:t>□允许分包</w:t>
            </w:r>
          </w:p>
          <w:p>
            <w:pPr>
              <w:spacing w:line="360" w:lineRule="auto"/>
              <w:jc w:val="lef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pPr>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9" w:hRule="atLeast"/>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pPr>
              <w:snapToGrid w:val="0"/>
              <w:spacing w:line="360" w:lineRule="auto"/>
              <w:jc w:val="center"/>
              <w:rPr>
                <w:rFonts w:hint="eastAsia" w:ascii="宋体" w:hAnsi="宋体" w:eastAsia="宋体" w:cs="宋体"/>
                <w:b/>
                <w:color w:val="auto"/>
                <w:szCs w:val="21"/>
                <w:highlight w:val="none"/>
              </w:rPr>
            </w:pPr>
          </w:p>
          <w:p>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pPr>
              <w:spacing w:line="360" w:lineRule="auto"/>
              <w:jc w:val="center"/>
              <w:rPr>
                <w:rFonts w:hint="eastAsia" w:ascii="宋体" w:hAnsi="宋体" w:eastAsia="宋体" w:cs="宋体"/>
                <w:color w:val="auto"/>
                <w:szCs w:val="21"/>
                <w:highlight w:val="none"/>
              </w:rPr>
            </w:pPr>
          </w:p>
        </w:tc>
        <w:tc>
          <w:tcPr>
            <w:tcW w:w="6442" w:type="dxa"/>
            <w:vAlign w:val="center"/>
          </w:tcPr>
          <w:p>
            <w:pPr>
              <w:numPr>
                <w:ilvl w:val="0"/>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供应商合法的主体资格证明（如营业执照或事业单位法人证书或执业许可证或自然人身份证等）复印件</w:t>
            </w:r>
            <w:r>
              <w:rPr>
                <w:rFonts w:hint="eastAsia" w:ascii="宋体" w:hAnsi="宋体" w:eastAsia="宋体" w:cs="宋体"/>
                <w:color w:val="auto"/>
                <w:szCs w:val="21"/>
                <w:highlight w:val="none"/>
              </w:rPr>
              <w:t>（格式自拟）</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（未提供《平果市政府采购供应商信用承诺函》时必须提供，否则响应文件作无效处理）</w:t>
            </w:r>
          </w:p>
          <w:p>
            <w:p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本项目的特定资格要求：提供供应商的由国家主管部门颁发的有效的医疗器械生产许可证复印件，或提供按《医疗器械经营监督管理办法》（国家市场监督管理总局令第54号）医疗器械分类管理要求具有有效的医疗器械经营备案凭证或医疗器械经营许可证的复印件</w:t>
            </w:r>
            <w:r>
              <w:rPr>
                <w:rFonts w:hint="eastAsia" w:ascii="宋体" w:hAnsi="宋体" w:eastAsia="宋体" w:cs="宋体"/>
                <w:color w:val="auto"/>
                <w:szCs w:val="21"/>
                <w:highlight w:val="none"/>
              </w:rPr>
              <w:t>（格式自拟）</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rPr>
              <w:t>（必须提供，否则响应文件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pPr>
              <w:spacing w:line="360" w:lineRule="auto"/>
              <w:rPr>
                <w:rFonts w:hint="default"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lang w:val="en-US" w:eastAsia="zh-CN"/>
              </w:rPr>
              <w:t>2023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lang w:eastAsia="zh-CN"/>
              </w:rPr>
              <w:t>今其中任意一个月</w:t>
            </w:r>
            <w:r>
              <w:rPr>
                <w:rFonts w:hint="eastAsia" w:ascii="宋体" w:hAnsi="宋体" w:eastAsia="宋体" w:cs="宋体"/>
                <w:color w:val="auto"/>
                <w:szCs w:val="21"/>
                <w:highlight w:val="none"/>
              </w:rPr>
              <w:t>的依法缴纳税收的凭据复印件；依法免税的，必须提供相应文件证明其依法免税。从取得营业执照时间起到首次</w:t>
            </w:r>
            <w:r>
              <w:rPr>
                <w:rFonts w:hint="eastAsia" w:ascii="宋体" w:hAnsi="宋体" w:eastAsia="宋体" w:cs="宋体"/>
                <w:color w:val="auto"/>
                <w:szCs w:val="21"/>
                <w:highlight w:val="none"/>
                <w:lang w:eastAsia="zh-CN"/>
              </w:rPr>
              <w:t>报价文件</w:t>
            </w:r>
            <w:r>
              <w:rPr>
                <w:rFonts w:hint="eastAsia" w:ascii="宋体" w:hAnsi="宋体" w:eastAsia="宋体" w:cs="宋体"/>
                <w:color w:val="auto"/>
                <w:szCs w:val="21"/>
                <w:highlight w:val="none"/>
              </w:rPr>
              <w:t>提交截止时间为止不足要求月数的，只需提供从取得营业执照起的依法缴纳税收相应证明文件）（格式自拟）</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（未提供《平果市政府采购供应商信用承诺函》时必须提供，否则响应文件作无效处理）</w:t>
            </w:r>
          </w:p>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lang w:val="en-US" w:eastAsia="zh-CN"/>
              </w:rPr>
              <w:t>2023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lang w:eastAsia="zh-CN"/>
              </w:rPr>
              <w:t>今其中任意一个月</w:t>
            </w:r>
            <w:r>
              <w:rPr>
                <w:rFonts w:hint="eastAsia" w:ascii="宋体" w:hAnsi="宋体" w:eastAsia="宋体" w:cs="宋体"/>
                <w:color w:val="auto"/>
                <w:szCs w:val="21"/>
                <w:highlight w:val="none"/>
              </w:rPr>
              <w:t>的依法缴纳社会保障资金的缴费凭证复印件；依法不需要缴纳社会保障资金的，必须提供相应文件证明不需要缴纳社会保障资金。从取得营业执照时间起到首次</w:t>
            </w:r>
            <w:r>
              <w:rPr>
                <w:rFonts w:hint="eastAsia" w:ascii="宋体" w:hAnsi="宋体" w:eastAsia="宋体" w:cs="宋体"/>
                <w:color w:val="auto"/>
                <w:szCs w:val="21"/>
                <w:highlight w:val="none"/>
                <w:lang w:eastAsia="zh-CN"/>
              </w:rPr>
              <w:t>报价文件</w:t>
            </w:r>
            <w:r>
              <w:rPr>
                <w:rFonts w:hint="eastAsia" w:ascii="宋体" w:hAnsi="宋体" w:eastAsia="宋体" w:cs="宋体"/>
                <w:color w:val="auto"/>
                <w:szCs w:val="21"/>
                <w:highlight w:val="none"/>
              </w:rPr>
              <w:t>提交截止时间为止不足要求月数的只需提供从取得营业执照起的依法缴纳社会保障资金的相应证明文件]（格式自拟）</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（未提供《平果市政府采购供应商信用承诺函》时必须提供，否则响应文件作无效处理）</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供应商财务状况报告[</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2022</w:t>
            </w:r>
            <w:r>
              <w:rPr>
                <w:rFonts w:hint="eastAsia" w:ascii="宋体" w:hAnsi="宋体" w:cs="宋体"/>
                <w:color w:val="auto"/>
                <w:szCs w:val="21"/>
                <w:highlight w:val="none"/>
              </w:rPr>
              <w:t>年</w:t>
            </w:r>
            <w:r>
              <w:rPr>
                <w:rFonts w:hint="eastAsia" w:ascii="宋体" w:hAnsi="宋体" w:cs="宋体"/>
                <w:color w:val="auto"/>
                <w:szCs w:val="21"/>
                <w:highlight w:val="none"/>
                <w:lang w:eastAsia="zh-CN"/>
              </w:rPr>
              <w:t>度</w:t>
            </w:r>
            <w:r>
              <w:rPr>
                <w:rFonts w:hint="eastAsia" w:ascii="宋体" w:hAnsi="宋体" w:cs="宋体"/>
                <w:color w:val="auto"/>
                <w:szCs w:val="21"/>
                <w:highlight w:val="none"/>
                <w:lang w:val="en-US" w:eastAsia="zh-CN"/>
              </w:rPr>
              <w:t>或</w:t>
            </w:r>
            <w:r>
              <w:rPr>
                <w:rFonts w:hint="eastAsia" w:ascii="宋体" w:hAnsi="宋体" w:eastAsia="宋体" w:cs="宋体"/>
                <w:color w:val="auto"/>
                <w:szCs w:val="21"/>
                <w:highlight w:val="none"/>
                <w:lang w:val="en-US" w:eastAsia="zh-CN"/>
              </w:rPr>
              <w:t>2023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lang w:eastAsia="zh-CN"/>
              </w:rPr>
              <w:t>今其中任意一个月</w:t>
            </w:r>
            <w:r>
              <w:rPr>
                <w:rFonts w:hint="eastAsia" w:ascii="宋体" w:hAnsi="宋体" w:eastAsia="宋体" w:cs="宋体"/>
                <w:color w:val="auto"/>
                <w:szCs w:val="21"/>
                <w:highlight w:val="none"/>
              </w:rPr>
              <w:t>的财务状况报告复印件（包括资产负债表、利润表、现金流量表，属于小微企业的无须提供现金流量表）</w:t>
            </w:r>
            <w:r>
              <w:rPr>
                <w:rFonts w:hint="eastAsia" w:ascii="宋体" w:hAnsi="宋体" w:eastAsia="宋体" w:cs="宋体"/>
                <w:color w:val="auto"/>
                <w:szCs w:val="21"/>
                <w:highlight w:val="none"/>
                <w:lang w:eastAsia="zh-CN"/>
              </w:rPr>
              <w:t>，从取得营业执照时间起到首次报价文件提交截止时间为止不足要求年限的，只需提供最近一个月的财务报表]</w:t>
            </w:r>
            <w:r>
              <w:rPr>
                <w:rFonts w:hint="eastAsia" w:ascii="宋体" w:hAnsi="宋体" w:eastAsia="宋体" w:cs="宋体"/>
                <w:color w:val="auto"/>
                <w:szCs w:val="21"/>
                <w:highlight w:val="none"/>
              </w:rPr>
              <w:t>（格式自拟）</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（未提供《平果市政府采购供应商信用承诺函》时必须提供，否则响应文件作无效处理）</w:t>
            </w:r>
          </w:p>
          <w:p>
            <w:p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供应商直接控股、管理关系信息表（格式后附）</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（必须提供，否则响应文件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声明函（格式后附）；</w:t>
            </w:r>
            <w:r>
              <w:rPr>
                <w:rFonts w:hint="eastAsia" w:ascii="宋体" w:hAnsi="宋体" w:eastAsia="宋体" w:cs="宋体"/>
                <w:b/>
                <w:bCs/>
                <w:color w:val="auto"/>
                <w:szCs w:val="21"/>
                <w:highlight w:val="none"/>
              </w:rPr>
              <w:t>（必须提供，否则响应文件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8.参加政府采购活动前三年内在经营活动中没有重大违法记录的声明函</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（未提供《平果市政府采购供应商信用承诺函》时必须提供，否则响应文件作无效处理）</w:t>
            </w:r>
          </w:p>
          <w:p>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9.平果市政府采购供应商信用承诺函</w:t>
            </w:r>
            <w:r>
              <w:rPr>
                <w:rFonts w:hint="eastAsia" w:ascii="宋体" w:hAnsi="宋体" w:eastAsia="宋体" w:cs="宋体"/>
                <w:color w:val="auto"/>
                <w:szCs w:val="21"/>
                <w:highlight w:val="none"/>
              </w:rPr>
              <w:t>（格式后附）</w:t>
            </w:r>
            <w:r>
              <w:rPr>
                <w:rFonts w:hint="eastAsia" w:ascii="宋体" w:hAnsi="宋体" w:eastAsia="宋体" w:cs="宋体"/>
                <w:color w:val="auto"/>
                <w:szCs w:val="21"/>
                <w:highlight w:val="none"/>
                <w:lang w:val="en-US" w:eastAsia="zh-CN"/>
              </w:rPr>
              <w:t>；</w:t>
            </w:r>
            <w:r>
              <w:rPr>
                <w:rFonts w:hint="eastAsia" w:ascii="宋体" w:hAnsi="宋体" w:eastAsia="宋体" w:cs="宋体"/>
                <w:b/>
                <w:bCs/>
                <w:color w:val="auto"/>
                <w:szCs w:val="21"/>
                <w:highlight w:val="none"/>
                <w:lang w:val="en-US" w:eastAsia="zh-CN"/>
              </w:rPr>
              <w:t>（由供应商自行选择是否提供。如提供，则资格证明文件（1）、（3）至（5）、（8）项则无须再提供）</w:t>
            </w:r>
          </w:p>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.除谈判文件规定必须提供以外，供应商认为需要提供的其他证明材料（格式自拟）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.声明函必须由法定代表人按要求签字并加盖供应商公章，否则响应文件按无效响应处理。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896"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442"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2.法定代表人授权委托书及委托代理人有效身份证正反面复印件（格式后附）；（</w:t>
            </w:r>
            <w:r>
              <w:rPr>
                <w:rFonts w:hint="eastAsia" w:ascii="宋体" w:hAnsi="宋体" w:eastAsia="宋体" w:cs="宋体"/>
                <w:b/>
                <w:color w:val="auto"/>
                <w:szCs w:val="21"/>
                <w:highlight w:val="none"/>
              </w:rPr>
              <w:t>委托时必须提供，否则响应文件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.商务条款偏离表（格式后附）；（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情况介绍（格式自拟）；（</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.对应采购需求的商务条款提供的其他文件资料（格式自拟）；（</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供应商认为需要提供的其他有关资料（格式自拟）。（</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pPr>
              <w:spacing w:line="360" w:lineRule="auto"/>
              <w:ind w:firstLine="413" w:firstLineChars="196"/>
              <w:rPr>
                <w:rFonts w:hint="eastAsia"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442" w:type="dxa"/>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需求偏离表（格式后附）；（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.售后服务</w:t>
            </w:r>
            <w:r>
              <w:rPr>
                <w:rFonts w:hint="eastAsia" w:ascii="宋体" w:hAnsi="宋体" w:eastAsia="宋体" w:cs="宋体"/>
                <w:color w:val="auto"/>
                <w:szCs w:val="21"/>
                <w:highlight w:val="none"/>
                <w:lang w:val="en-US" w:eastAsia="zh-CN"/>
              </w:rPr>
              <w:t>承诺</w:t>
            </w:r>
            <w:r>
              <w:rPr>
                <w:rFonts w:hint="eastAsia" w:ascii="宋体" w:hAnsi="宋体" w:eastAsia="宋体" w:cs="宋体"/>
                <w:color w:val="auto"/>
                <w:szCs w:val="21"/>
                <w:highlight w:val="none"/>
              </w:rPr>
              <w:t>（部分格式后附）；（</w:t>
            </w:r>
            <w:r>
              <w:rPr>
                <w:rFonts w:hint="eastAsia" w:ascii="宋体" w:hAnsi="宋体" w:eastAsia="宋体" w:cs="宋体"/>
                <w:b/>
                <w:color w:val="auto"/>
                <w:szCs w:val="21"/>
                <w:highlight w:val="none"/>
              </w:rPr>
              <w:t>必须提供，否则响应文件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.项目实施人员一览表（格式后附）；（</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.对应采购需求的</w:t>
            </w: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需求提供的其他文件资料（格式自拟）；（</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.供应商认为需要提供的其他有关资料（格式自拟）。（</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4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1.响应函</w:t>
            </w:r>
            <w:r>
              <w:rPr>
                <w:rFonts w:hint="eastAsia" w:ascii="宋体" w:hAnsi="宋体" w:eastAsia="宋体" w:cs="宋体"/>
                <w:color w:val="auto"/>
                <w:sz w:val="21"/>
                <w:szCs w:val="21"/>
                <w:highlight w:val="none"/>
              </w:rPr>
              <w:t>（格式后附）</w:t>
            </w:r>
            <w:r>
              <w:rPr>
                <w:rFonts w:hint="eastAsia" w:ascii="宋体" w:hAnsi="宋体" w:eastAsia="宋体" w:cs="Times New Roman"/>
                <w:color w:val="auto"/>
                <w:sz w:val="21"/>
                <w:szCs w:val="21"/>
                <w:highlight w:val="none"/>
              </w:rPr>
              <w:t>；</w:t>
            </w:r>
            <w:r>
              <w:rPr>
                <w:rFonts w:hint="eastAsia" w:ascii="宋体" w:hAnsi="宋体" w:eastAsia="宋体" w:cs="Times New Roman"/>
                <w:b/>
                <w:color w:val="auto"/>
                <w:sz w:val="21"/>
                <w:szCs w:val="21"/>
                <w:highlight w:val="none"/>
              </w:rPr>
              <w:t>（必须提供，否则</w:t>
            </w:r>
            <w:r>
              <w:rPr>
                <w:rFonts w:hint="eastAsia" w:ascii="宋体" w:hAnsi="宋体" w:eastAsia="宋体" w:cs="宋体"/>
                <w:b/>
                <w:color w:val="auto"/>
                <w:sz w:val="21"/>
                <w:szCs w:val="21"/>
                <w:highlight w:val="none"/>
              </w:rPr>
              <w:t>响应文件</w:t>
            </w:r>
            <w:r>
              <w:rPr>
                <w:rFonts w:hint="eastAsia" w:ascii="宋体" w:hAnsi="宋体" w:eastAsia="宋体" w:cs="宋体"/>
                <w:b/>
                <w:color w:val="auto"/>
                <w:sz w:val="21"/>
                <w:szCs w:val="21"/>
                <w:highlight w:val="none"/>
                <w:lang w:eastAsia="zh-CN"/>
              </w:rPr>
              <w:t>作无效</w:t>
            </w:r>
            <w:r>
              <w:rPr>
                <w:rFonts w:hint="eastAsia" w:ascii="宋体" w:hAnsi="宋体" w:eastAsia="宋体" w:cs="Times New Roman"/>
                <w:b/>
                <w:color w:val="auto"/>
                <w:sz w:val="21"/>
                <w:szCs w:val="21"/>
                <w:highlight w:val="none"/>
              </w:rPr>
              <w:t>响应处理）</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2.响应报价表（格式后附）；（</w:t>
            </w:r>
            <w:r>
              <w:rPr>
                <w:rFonts w:hint="eastAsia" w:ascii="宋体" w:hAnsi="宋体" w:eastAsia="宋体" w:cs="宋体"/>
                <w:b/>
                <w:color w:val="auto"/>
                <w:sz w:val="21"/>
                <w:szCs w:val="21"/>
                <w:highlight w:val="none"/>
              </w:rPr>
              <w:t>必须提供，否则响应文件</w:t>
            </w:r>
            <w:r>
              <w:rPr>
                <w:rFonts w:hint="eastAsia" w:ascii="宋体" w:hAnsi="宋体" w:eastAsia="宋体" w:cs="宋体"/>
                <w:b/>
                <w:color w:val="auto"/>
                <w:sz w:val="21"/>
                <w:szCs w:val="21"/>
                <w:highlight w:val="none"/>
                <w:lang w:eastAsia="zh-CN"/>
              </w:rPr>
              <w:t>作无效</w:t>
            </w:r>
            <w:r>
              <w:rPr>
                <w:rFonts w:hint="eastAsia" w:ascii="宋体" w:hAnsi="宋体" w:eastAsia="宋体" w:cs="宋体"/>
                <w:b/>
                <w:color w:val="auto"/>
                <w:sz w:val="21"/>
                <w:szCs w:val="21"/>
                <w:highlight w:val="none"/>
              </w:rPr>
              <w:t>响应处理</w:t>
            </w:r>
            <w:r>
              <w:rPr>
                <w:rFonts w:hint="eastAsia" w:ascii="宋体" w:hAnsi="宋体" w:eastAsia="宋体" w:cs="宋体"/>
                <w:color w:val="auto"/>
                <w:sz w:val="21"/>
                <w:szCs w:val="21"/>
                <w:highlight w:val="none"/>
              </w:rPr>
              <w:t>）</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lang w:val="en-US" w:eastAsia="zh-CN"/>
              </w:rPr>
              <w:t>.中小企业声明函</w:t>
            </w:r>
            <w:r>
              <w:rPr>
                <w:rFonts w:hint="eastAsia" w:ascii="宋体" w:hAnsi="宋体" w:eastAsia="宋体" w:cs="宋体"/>
                <w:color w:val="auto"/>
                <w:sz w:val="21"/>
                <w:szCs w:val="21"/>
                <w:highlight w:val="none"/>
              </w:rPr>
              <w:t>（格式后附）</w:t>
            </w:r>
            <w:r>
              <w:rPr>
                <w:rFonts w:hint="eastAsia" w:ascii="宋体" w:hAnsi="宋体" w:eastAsia="宋体" w:cs="Times New Roman"/>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szCs w:val="21"/>
              </w:rPr>
              <w:t>专门面向中小企业采购的项目（供应商应为中小微企业、监狱企业、残疾人福利性单位)</w:t>
            </w:r>
            <w:r>
              <w:rPr>
                <w:rFonts w:hint="eastAsia" w:ascii="宋体" w:hAnsi="宋体"/>
                <w:szCs w:val="21"/>
                <w:lang w:eastAsia="zh-CN"/>
              </w:rPr>
              <w:t>，</w:t>
            </w:r>
            <w:r>
              <w:rPr>
                <w:rFonts w:hint="eastAsia" w:ascii="宋体" w:hAnsi="宋体" w:eastAsia="宋体" w:cs="宋体"/>
                <w:b/>
                <w:color w:val="auto"/>
                <w:sz w:val="21"/>
                <w:szCs w:val="21"/>
                <w:highlight w:val="none"/>
              </w:rPr>
              <w:t>必须提供，否则响应文件</w:t>
            </w:r>
            <w:r>
              <w:rPr>
                <w:rFonts w:hint="eastAsia" w:ascii="宋体" w:hAnsi="宋体" w:eastAsia="宋体" w:cs="宋体"/>
                <w:b/>
                <w:color w:val="auto"/>
                <w:sz w:val="21"/>
                <w:szCs w:val="21"/>
                <w:highlight w:val="none"/>
                <w:lang w:eastAsia="zh-CN"/>
              </w:rPr>
              <w:t>作无效</w:t>
            </w:r>
            <w:r>
              <w:rPr>
                <w:rFonts w:hint="eastAsia" w:ascii="宋体" w:hAnsi="宋体" w:eastAsia="宋体" w:cs="宋体"/>
                <w:b/>
                <w:color w:val="auto"/>
                <w:sz w:val="21"/>
                <w:szCs w:val="21"/>
                <w:highlight w:val="none"/>
              </w:rPr>
              <w:t>响应处理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Times New Roman"/>
                <w:color w:val="auto"/>
                <w:szCs w:val="21"/>
                <w:highlight w:val="none"/>
                <w:lang w:eastAsia="zh-CN"/>
              </w:rPr>
            </w:pPr>
            <w:r>
              <w:rPr>
                <w:rFonts w:hint="eastAsia" w:ascii="宋体" w:hAnsi="宋体" w:cs="宋体"/>
                <w:color w:val="auto"/>
                <w:sz w:val="21"/>
                <w:szCs w:val="21"/>
                <w:highlight w:val="none"/>
                <w:lang w:val="en-US" w:eastAsia="zh-CN"/>
              </w:rPr>
              <w:t>4.供应商</w:t>
            </w:r>
            <w:r>
              <w:rPr>
                <w:rFonts w:hint="eastAsia" w:ascii="宋体" w:hAnsi="宋体" w:cs="宋体"/>
                <w:color w:val="auto"/>
                <w:sz w:val="21"/>
                <w:szCs w:val="21"/>
                <w:highlight w:val="none"/>
              </w:rPr>
              <w:t>针对报价需要说明的其他文件和说明</w:t>
            </w:r>
            <w:r>
              <w:rPr>
                <w:rFonts w:hint="eastAsia" w:ascii="宋体" w:hAnsi="宋体" w:eastAsia="宋体" w:cs="宋体"/>
                <w:color w:val="auto"/>
                <w:sz w:val="21"/>
                <w:szCs w:val="21"/>
                <w:highlight w:val="none"/>
              </w:rPr>
              <w:t>（格式自拟）</w:t>
            </w:r>
            <w:r>
              <w:rPr>
                <w:rFonts w:hint="eastAsia" w:ascii="宋体" w:hAnsi="宋体" w:cs="宋体"/>
                <w:color w:val="auto"/>
                <w:sz w:val="21"/>
                <w:szCs w:val="21"/>
                <w:highlight w:val="none"/>
              </w:rPr>
              <w:t>。</w:t>
            </w:r>
            <w:r>
              <w:rPr>
                <w:rFonts w:hint="eastAsia" w:ascii="宋体" w:hAnsi="宋体" w:eastAsia="宋体" w:cs="Times New Roman"/>
                <w:b/>
                <w:bCs/>
                <w:color w:val="auto"/>
                <w:sz w:val="21"/>
                <w:szCs w:val="21"/>
                <w:highlight w:val="none"/>
              </w:rPr>
              <w:t>（如有请提供）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442" w:type="dxa"/>
            <w:vAlign w:val="center"/>
          </w:tcPr>
          <w:p>
            <w:pPr>
              <w:pStyle w:val="1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w:t>
            </w:r>
            <w:r>
              <w:rPr>
                <w:rFonts w:hint="eastAsia" w:ascii="宋体" w:hAnsi="宋体" w:cs="宋体"/>
                <w:color w:val="auto"/>
                <w:szCs w:val="21"/>
                <w:highlight w:val="none"/>
                <w:lang w:val="en-US" w:eastAsia="zh-CN"/>
              </w:rPr>
              <w:t>竞争性谈判</w:t>
            </w:r>
            <w:r>
              <w:rPr>
                <w:rFonts w:hint="eastAsia" w:ascii="宋体" w:hAnsi="宋体" w:eastAsia="宋体" w:cs="宋体"/>
                <w:color w:val="auto"/>
                <w:szCs w:val="21"/>
                <w:highlight w:val="none"/>
              </w:rPr>
              <w:t>文件“</w:t>
            </w:r>
            <w:r>
              <w:rPr>
                <w:rFonts w:hint="eastAsia" w:ascii="宋体" w:hAnsi="宋体" w:eastAsia="宋体" w:cs="Times New Roman"/>
                <w:color w:val="auto"/>
                <w:szCs w:val="21"/>
                <w:highlight w:val="none"/>
              </w:rPr>
              <w:t>第五章 响应文件格式</w:t>
            </w:r>
            <w:r>
              <w:rPr>
                <w:rFonts w:hint="eastAsia" w:ascii="宋体" w:hAnsi="宋体" w:eastAsia="宋体" w:cs="宋体"/>
                <w:color w:val="auto"/>
                <w:szCs w:val="21"/>
                <w:highlight w:val="none"/>
              </w:rPr>
              <w:t>”编写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第五章未附格式的，由供应商自行拟定。</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w:t>
            </w:r>
            <w:r>
              <w:rPr>
                <w:rFonts w:hint="eastAsia" w:ascii="宋体" w:hAnsi="宋体" w:eastAsia="宋体" w:cs="Courier New"/>
                <w:color w:val="auto"/>
                <w:szCs w:val="21"/>
                <w:highlight w:val="none"/>
                <w:lang w:eastAsia="zh-CN"/>
              </w:rPr>
              <w:t>广西政府采购云平台</w:t>
            </w:r>
            <w:r>
              <w:rPr>
                <w:rFonts w:hint="eastAsia" w:ascii="宋体" w:hAnsi="宋体" w:eastAsia="宋体" w:cs="Courier New"/>
                <w:color w:val="auto"/>
                <w:szCs w:val="21"/>
                <w:highlight w:val="none"/>
              </w:rPr>
              <w:t>”平台投送。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8" w:hRule="atLeast"/>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442" w:type="dxa"/>
            <w:vAlign w:val="center"/>
          </w:tcPr>
          <w:p>
            <w:pPr>
              <w:snapToGrid w:val="0"/>
              <w:spacing w:line="360" w:lineRule="auto"/>
              <w:jc w:val="left"/>
              <w:rPr>
                <w:rFonts w:hint="eastAsia"/>
                <w:color w:val="auto"/>
                <w:highlight w:val="none"/>
              </w:rPr>
            </w:pPr>
            <w:r>
              <w:rPr>
                <w:rFonts w:hint="eastAsia"/>
                <w:color w:val="auto"/>
                <w:highlight w:val="none"/>
              </w:rPr>
              <w:t>响应报价必须包含满足本次竞标全部采购需求所应提供的货物，以及伴随的</w:t>
            </w:r>
            <w:r>
              <w:rPr>
                <w:rFonts w:hint="eastAsia"/>
                <w:color w:val="auto"/>
                <w:highlight w:val="none"/>
                <w:lang w:val="en-US" w:eastAsia="zh-CN"/>
              </w:rPr>
              <w:t>服务</w:t>
            </w:r>
            <w:r>
              <w:rPr>
                <w:rFonts w:hint="eastAsia"/>
                <w:color w:val="auto"/>
                <w:highlight w:val="none"/>
              </w:rPr>
              <w:t>和工程（如有）的价格；包含竞标货物、工程的成本、运输（含保险）、安装（如有）、调试、检验、技术</w:t>
            </w:r>
            <w:r>
              <w:rPr>
                <w:rFonts w:hint="eastAsia"/>
                <w:color w:val="auto"/>
                <w:highlight w:val="none"/>
                <w:lang w:val="en-US" w:eastAsia="zh-CN"/>
              </w:rPr>
              <w:t>服务</w:t>
            </w:r>
            <w:r>
              <w:rPr>
                <w:rFonts w:hint="eastAsia"/>
                <w:color w:val="auto"/>
                <w:highlight w:val="none"/>
              </w:rPr>
              <w:t>、培训、税费等所有费用。（采购需求另有约定的，从其约定。）</w:t>
            </w:r>
          </w:p>
          <w:p>
            <w:pPr>
              <w:keepNext w:val="0"/>
              <w:keepLines w:val="0"/>
              <w:pageBreakBefore w:val="0"/>
              <w:tabs>
                <w:tab w:val="left" w:pos="3490"/>
                <w:tab w:val="left" w:pos="3670"/>
                <w:tab w:val="left" w:pos="3895"/>
              </w:tabs>
              <w:kinsoku/>
              <w:wordWrap/>
              <w:overflowPunct/>
              <w:topLinePunct w:val="0"/>
              <w:autoSpaceDE/>
              <w:autoSpaceDN/>
              <w:bidi w:val="0"/>
              <w:adjustRightInd/>
              <w:spacing w:line="360" w:lineRule="auto"/>
              <w:textAlignment w:val="auto"/>
              <w:rPr>
                <w:rFonts w:hint="eastAsia"/>
                <w:b/>
                <w:bCs/>
                <w:color w:val="auto"/>
                <w:highlight w:val="none"/>
              </w:rPr>
            </w:pPr>
            <w:r>
              <w:rPr>
                <w:rFonts w:hint="eastAsia"/>
                <w:b/>
                <w:bCs/>
                <w:color w:val="auto"/>
                <w:highlight w:val="none"/>
                <w:lang w:eastAsia="zh-CN"/>
              </w:rPr>
              <w:t>☑响应</w:t>
            </w:r>
            <w:r>
              <w:rPr>
                <w:rFonts w:hint="eastAsia"/>
                <w:b/>
                <w:bCs/>
                <w:color w:val="auto"/>
                <w:highlight w:val="none"/>
              </w:rPr>
              <w:t>报价包含验收费用</w:t>
            </w:r>
          </w:p>
          <w:p>
            <w:pPr>
              <w:pStyle w:val="13"/>
              <w:spacing w:line="360" w:lineRule="auto"/>
              <w:rPr>
                <w:rFonts w:hint="eastAsia"/>
                <w:color w:val="auto"/>
                <w:highlight w:val="none"/>
              </w:rPr>
            </w:pPr>
            <w:r>
              <w:rPr>
                <w:rFonts w:hint="eastAsia"/>
                <w:b/>
                <w:bCs/>
                <w:color w:val="auto"/>
                <w:highlight w:val="none"/>
              </w:rPr>
              <w:t>□</w:t>
            </w:r>
            <w:r>
              <w:rPr>
                <w:rFonts w:hint="eastAsia"/>
                <w:b/>
                <w:bCs/>
                <w:color w:val="auto"/>
                <w:highlight w:val="none"/>
                <w:lang w:eastAsia="zh-CN"/>
              </w:rPr>
              <w:t>响应</w:t>
            </w:r>
            <w:r>
              <w:rPr>
                <w:rFonts w:hint="eastAsia"/>
                <w:b/>
                <w:bCs/>
                <w:color w:val="auto"/>
                <w:highlight w:val="none"/>
              </w:rPr>
              <w:t>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442" w:type="dxa"/>
            <w:vAlign w:val="center"/>
          </w:tcPr>
          <w:p>
            <w:pPr>
              <w:tabs>
                <w:tab w:val="left" w:pos="720"/>
                <w:tab w:val="left" w:pos="840"/>
              </w:tabs>
              <w:snapToGrid w:val="0"/>
              <w:spacing w:after="50"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bookmarkStart w:id="63" w:name="PO_3000001871_PM046"/>
            <w:r>
              <w:rPr>
                <w:rFonts w:hint="eastAsia" w:ascii="宋体" w:hAnsi="宋体" w:eastAsia="宋体" w:cs="宋体"/>
                <w:color w:val="auto"/>
                <w:szCs w:val="21"/>
                <w:highlight w:val="none"/>
                <w:u w:val="single"/>
                <w:lang w:val="en-US" w:eastAsia="zh-CN"/>
              </w:rPr>
              <w:t xml:space="preserve"> </w:t>
            </w:r>
            <w:bookmarkEnd w:id="63"/>
            <w:r>
              <w:rPr>
                <w:rFonts w:hint="eastAsia" w:ascii="宋体" w:hAnsi="宋体" w:eastAsia="宋体" w:cs="宋体"/>
                <w:color w:val="auto"/>
                <w:szCs w:val="21"/>
                <w:highlight w:val="none"/>
                <w:u w:val="single"/>
                <w:lang w:val="en-US" w:eastAsia="zh-CN"/>
              </w:rPr>
              <w:t>30</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442" w:type="dxa"/>
            <w:vAlign w:val="center"/>
          </w:tcPr>
          <w:p>
            <w:pPr>
              <w:spacing w:line="360" w:lineRule="auto"/>
              <w:ind w:firstLine="0" w:firstLineChars="0"/>
              <w:rPr>
                <w:rFonts w:hint="eastAsia" w:ascii="宋体" w:hAnsi="宋体" w:eastAsia="宋体" w:cs="Times New Roman"/>
                <w:color w:val="auto"/>
                <w:szCs w:val="21"/>
                <w:highlight w:val="none"/>
              </w:rPr>
            </w:pP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lang w:eastAsia="zh-CN"/>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96"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截</w:t>
            </w:r>
            <w:r>
              <w:rPr>
                <w:rFonts w:hint="eastAsia" w:ascii="宋体" w:hAnsi="宋体" w:eastAsia="宋体" w:cs="宋体"/>
                <w:color w:val="auto"/>
                <w:szCs w:val="21"/>
                <w:highlight w:val="none"/>
              </w:rPr>
              <w:t>止时间</w:t>
            </w:r>
          </w:p>
        </w:tc>
        <w:tc>
          <w:tcPr>
            <w:tcW w:w="6442"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96"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r>
              <w:rPr>
                <w:rFonts w:hint="eastAsia" w:ascii="宋体" w:hAnsi="宋体" w:eastAsia="宋体" w:cs="宋体"/>
                <w:color w:val="auto"/>
                <w:szCs w:val="21"/>
                <w:highlight w:val="none"/>
                <w:lang w:eastAsia="zh-CN"/>
              </w:rPr>
              <w:t>开启</w:t>
            </w:r>
            <w:r>
              <w:rPr>
                <w:rFonts w:hint="eastAsia" w:ascii="宋体" w:hAnsi="宋体" w:eastAsia="宋体" w:cs="宋体"/>
                <w:color w:val="auto"/>
                <w:szCs w:val="21"/>
                <w:highlight w:val="none"/>
              </w:rPr>
              <w:t>时间</w:t>
            </w:r>
          </w:p>
        </w:tc>
        <w:tc>
          <w:tcPr>
            <w:tcW w:w="6442"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96"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442" w:type="dxa"/>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442"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442"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96"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6.2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442"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rPr>
              <w:t>项。</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谈判的顺序</w:t>
            </w:r>
          </w:p>
          <w:p>
            <w:pPr>
              <w:spacing w:line="360" w:lineRule="auto"/>
              <w:jc w:val="center"/>
              <w:rPr>
                <w:rFonts w:hint="eastAsia" w:ascii="宋体" w:hAnsi="宋体" w:eastAsia="宋体" w:cs="宋体"/>
                <w:color w:val="auto"/>
                <w:szCs w:val="21"/>
                <w:highlight w:val="none"/>
              </w:rPr>
            </w:pPr>
          </w:p>
        </w:tc>
        <w:tc>
          <w:tcPr>
            <w:tcW w:w="6442"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参与谈判前，</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w:t>
            </w:r>
            <w:r>
              <w:rPr>
                <w:rFonts w:hint="eastAsia" w:ascii="宋体" w:hAnsi="宋体" w:eastAsia="宋体" w:cs="宋体"/>
                <w:b/>
                <w:color w:val="auto"/>
                <w:szCs w:val="21"/>
                <w:highlight w:val="none"/>
                <w:lang w:eastAsia="zh-CN"/>
              </w:rPr>
              <w:t>必须</w:t>
            </w:r>
            <w:r>
              <w:rPr>
                <w:rFonts w:hint="eastAsia" w:ascii="宋体" w:hAnsi="宋体" w:eastAsia="宋体" w:cs="宋体"/>
                <w:b/>
                <w:color w:val="auto"/>
                <w:szCs w:val="21"/>
                <w:highlight w:val="none"/>
              </w:rPr>
              <w:t>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442"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依次按节能、环保产品累计</w:t>
            </w:r>
            <w:r>
              <w:rPr>
                <w:rFonts w:hint="eastAsia" w:ascii="宋体" w:hAnsi="宋体" w:eastAsia="宋体" w:cs="宋体"/>
                <w:color w:val="auto"/>
                <w:szCs w:val="21"/>
                <w:highlight w:val="none"/>
                <w:lang w:eastAsia="zh-CN"/>
              </w:rPr>
              <w:t>项数</w:t>
            </w:r>
            <w:r>
              <w:rPr>
                <w:rFonts w:hint="eastAsia" w:ascii="宋体" w:hAnsi="宋体" w:eastAsia="宋体" w:cs="宋体"/>
                <w:color w:val="auto"/>
                <w:szCs w:val="21"/>
                <w:highlight w:val="none"/>
              </w:rPr>
              <w:t>多的优先、带“▲”的实质性要求正偏离项数多的优先、均无正偏离或者正偏离项数一致时</w:t>
            </w:r>
            <w:r>
              <w:rPr>
                <w:rFonts w:hint="default"/>
                <w:color w:val="auto"/>
                <w:highlight w:val="none"/>
                <w:lang w:val="en-US" w:eastAsia="zh-CN"/>
              </w:rPr>
              <w:t>负偏离项数少的优先、</w:t>
            </w:r>
            <w:r>
              <w:rPr>
                <w:rFonts w:hint="eastAsia" w:ascii="宋体" w:hAnsi="宋体" w:eastAsia="宋体" w:cs="宋体"/>
                <w:color w:val="auto"/>
                <w:sz w:val="21"/>
                <w:szCs w:val="21"/>
                <w:highlight w:val="none"/>
              </w:rPr>
              <w:t>质量保证期长优先、</w:t>
            </w:r>
            <w:r>
              <w:rPr>
                <w:rFonts w:hint="eastAsia" w:ascii="宋体" w:hAnsi="宋体" w:eastAsia="宋体" w:cs="宋体"/>
                <w:color w:val="auto"/>
                <w:sz w:val="21"/>
                <w:szCs w:val="21"/>
                <w:highlight w:val="none"/>
                <w:lang w:eastAsia="zh-CN"/>
              </w:rPr>
              <w:t>交付时间</w:t>
            </w:r>
            <w:r>
              <w:rPr>
                <w:rFonts w:hint="eastAsia" w:ascii="宋体" w:hAnsi="宋体" w:eastAsia="宋体" w:cs="宋体"/>
                <w:color w:val="auto"/>
                <w:sz w:val="21"/>
                <w:szCs w:val="21"/>
                <w:highlight w:val="none"/>
              </w:rPr>
              <w:t>短优先、故障响应时间短优先的顺序排列。</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28</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442" w:type="dxa"/>
            <w:vAlign w:val="center"/>
          </w:tcPr>
          <w:p>
            <w:pPr>
              <w:spacing w:line="360" w:lineRule="auto"/>
              <w:ind w:firstLine="0" w:firstLineChars="0"/>
              <w:rPr>
                <w:rFonts w:hint="eastAsia" w:ascii="宋体" w:hAnsi="宋体" w:eastAsia="宋体" w:cs="宋体"/>
                <w:color w:val="auto"/>
                <w:szCs w:val="21"/>
                <w:highlight w:val="none"/>
              </w:rPr>
            </w:pPr>
            <w:r>
              <w:rPr>
                <w:rFonts w:hint="eastAsia" w:ascii="宋体" w:hAnsi="宋体"/>
                <w:b/>
                <w:bCs/>
                <w:color w:val="auto"/>
                <w:szCs w:val="21"/>
                <w:highlight w:val="none"/>
                <w:lang w:eastAsia="zh-CN"/>
              </w:rPr>
              <w:t>本项目不需要</w:t>
            </w:r>
            <w:r>
              <w:rPr>
                <w:rFonts w:hint="eastAsia" w:ascii="宋体" w:hAnsi="宋体" w:cs="宋体"/>
                <w:b/>
                <w:bCs/>
                <w:color w:val="auto"/>
                <w:szCs w:val="21"/>
                <w:highlight w:val="none"/>
                <w:lang w:eastAsia="zh-CN"/>
              </w:rPr>
              <w:t>缴</w:t>
            </w:r>
            <w:r>
              <w:rPr>
                <w:rFonts w:hint="eastAsia" w:ascii="宋体" w:hAnsi="宋体" w:cs="宋体"/>
                <w:b/>
                <w:bCs/>
                <w:color w:val="auto"/>
                <w:kern w:val="0"/>
                <w:szCs w:val="21"/>
                <w:highlight w:val="none"/>
              </w:rPr>
              <w:t>纳</w:t>
            </w:r>
            <w:r>
              <w:rPr>
                <w:rFonts w:hint="eastAsia" w:cs="宋体"/>
                <w:b/>
                <w:bCs/>
                <w:color w:val="auto"/>
                <w:szCs w:val="21"/>
                <w:highlight w:val="none"/>
              </w:rPr>
              <w:t>履约</w:t>
            </w:r>
            <w:r>
              <w:rPr>
                <w:rFonts w:hint="eastAsia" w:ascii="宋体" w:hAnsi="宋体"/>
                <w:b/>
                <w:bCs/>
                <w:color w:val="auto"/>
                <w:szCs w:val="21"/>
                <w:highlight w:val="none"/>
                <w:lang w:eastAsia="zh-CN"/>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29.</w:t>
            </w:r>
            <w:r>
              <w:rPr>
                <w:rFonts w:hint="eastAsia" w:ascii="宋体" w:hAnsi="宋体" w:eastAsia="宋体" w:cs="宋体"/>
                <w:color w:val="auto"/>
                <w:szCs w:val="21"/>
                <w:highlight w:val="none"/>
              </w:rPr>
              <w:t>5</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442" w:type="dxa"/>
            <w:vAlign w:val="center"/>
          </w:tcPr>
          <w:p>
            <w:pPr>
              <w:snapToGrid w:val="0"/>
              <w:spacing w:line="360" w:lineRule="auto"/>
              <w:rPr>
                <w:rFonts w:hint="eastAsia"/>
                <w:color w:val="auto"/>
                <w:highlight w:val="none"/>
              </w:rPr>
            </w:pPr>
            <w:r>
              <w:rPr>
                <w:rFonts w:hint="eastAsia" w:ascii="宋体" w:hAnsi="宋体" w:eastAsia="宋体" w:cs="宋体"/>
                <w:color w:val="auto"/>
                <w:highlight w:val="none"/>
              </w:rPr>
              <w:t>使用的有效CA证书加盖单位电子公章</w:t>
            </w: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restart"/>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1.2</w:t>
            </w:r>
          </w:p>
        </w:tc>
        <w:tc>
          <w:tcPr>
            <w:tcW w:w="2382" w:type="dxa"/>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442" w:type="dxa"/>
            <w:vAlign w:val="center"/>
          </w:tcPr>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continue"/>
            <w:vAlign w:val="center"/>
          </w:tcPr>
          <w:p>
            <w:pPr>
              <w:spacing w:line="360" w:lineRule="auto"/>
              <w:jc w:val="center"/>
              <w:rPr>
                <w:rFonts w:hint="eastAsia"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w:t>
            </w:r>
          </w:p>
          <w:p>
            <w:pPr>
              <w:spacing w:line="360" w:lineRule="auto"/>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w:t>
            </w:r>
          </w:p>
        </w:tc>
        <w:tc>
          <w:tcPr>
            <w:tcW w:w="6442" w:type="dxa"/>
            <w:vAlign w:val="center"/>
          </w:tcPr>
          <w:p>
            <w:pPr>
              <w:snapToGrid w:val="0"/>
              <w:spacing w:line="360" w:lineRule="auto"/>
              <w:rPr>
                <w:rFonts w:hint="eastAsia" w:eastAsia="宋体"/>
                <w:color w:val="auto"/>
                <w:szCs w:val="21"/>
                <w:highlight w:val="none"/>
                <w:lang w:eastAsia="zh-CN"/>
              </w:rPr>
            </w:pPr>
            <w:r>
              <w:rPr>
                <w:rFonts w:hint="eastAsia" w:ascii="宋体" w:hAnsi="宋体" w:eastAsia="宋体" w:cs="宋体"/>
                <w:color w:val="auto"/>
                <w:szCs w:val="21"/>
                <w:highlight w:val="none"/>
              </w:rPr>
              <w:t>（1）</w:t>
            </w:r>
            <w:r>
              <w:rPr>
                <w:rFonts w:hint="eastAsia"/>
                <w:color w:val="auto"/>
                <w:szCs w:val="21"/>
                <w:highlight w:val="none"/>
                <w:lang w:eastAsia="zh-CN"/>
              </w:rPr>
              <w:t>名称：</w:t>
            </w:r>
            <w:r>
              <w:rPr>
                <w:rFonts w:hint="eastAsia" w:ascii="宋体" w:hAnsi="宋体" w:eastAsia="宋体" w:cs="宋体"/>
                <w:color w:val="auto"/>
                <w:sz w:val="21"/>
                <w:szCs w:val="21"/>
                <w:highlight w:val="none"/>
                <w:lang w:val="en-US" w:eastAsia="zh-CN"/>
              </w:rPr>
              <w:t>平果市妇幼保健院</w:t>
            </w:r>
          </w:p>
          <w:p>
            <w:pPr>
              <w:snapToGrid w:val="0"/>
              <w:spacing w:line="360" w:lineRule="auto"/>
              <w:rPr>
                <w:rFonts w:hint="eastAsia" w:eastAsia="宋体"/>
                <w:color w:val="auto"/>
                <w:szCs w:val="21"/>
                <w:highlight w:val="none"/>
                <w:lang w:eastAsia="zh-CN"/>
              </w:rPr>
            </w:pPr>
            <w:r>
              <w:rPr>
                <w:color w:val="auto"/>
                <w:szCs w:val="21"/>
                <w:highlight w:val="none"/>
              </w:rPr>
              <w:t>联系电话</w:t>
            </w:r>
            <w:r>
              <w:rPr>
                <w:rFonts w:hint="eastAsia"/>
                <w:color w:val="auto"/>
                <w:szCs w:val="21"/>
                <w:highlight w:val="none"/>
              </w:rPr>
              <w:t>：</w:t>
            </w:r>
            <w:r>
              <w:rPr>
                <w:rFonts w:hint="eastAsia" w:ascii="宋体" w:hAnsi="宋体" w:eastAsia="宋体" w:cs="宋体"/>
                <w:color w:val="auto"/>
                <w:sz w:val="21"/>
                <w:szCs w:val="21"/>
                <w:highlight w:val="none"/>
                <w:lang w:val="en-US" w:eastAsia="zh-CN"/>
              </w:rPr>
              <w:t>0776-5580822</w:t>
            </w:r>
            <w:r>
              <w:rPr>
                <w:rFonts w:hint="eastAsia"/>
                <w:color w:val="auto"/>
                <w:szCs w:val="21"/>
                <w:highlight w:val="none"/>
                <w:lang w:val="en-US" w:eastAsia="zh-CN"/>
              </w:rPr>
              <w:t xml:space="preserve"> </w:t>
            </w:r>
          </w:p>
          <w:p>
            <w:pPr>
              <w:snapToGrid w:val="0"/>
              <w:spacing w:line="360" w:lineRule="auto"/>
              <w:rPr>
                <w:rFonts w:hint="eastAsia"/>
                <w:color w:val="auto"/>
                <w:szCs w:val="21"/>
                <w:highlight w:val="none"/>
              </w:rPr>
            </w:pPr>
            <w:r>
              <w:rPr>
                <w:color w:val="auto"/>
                <w:szCs w:val="21"/>
                <w:highlight w:val="none"/>
              </w:rPr>
              <w:t>通讯地址</w:t>
            </w:r>
            <w:r>
              <w:rPr>
                <w:rFonts w:hint="eastAsia" w:cs="Helvetica"/>
                <w:color w:val="auto"/>
                <w:szCs w:val="21"/>
                <w:highlight w:val="none"/>
              </w:rPr>
              <w:t>：</w:t>
            </w:r>
            <w:r>
              <w:rPr>
                <w:rFonts w:hint="eastAsia" w:ascii="宋体" w:hAnsi="宋体" w:eastAsia="宋体" w:cs="宋体"/>
                <w:color w:val="auto"/>
                <w:sz w:val="21"/>
                <w:szCs w:val="21"/>
                <w:highlight w:val="none"/>
                <w:lang w:val="en-US" w:eastAsia="zh-CN"/>
              </w:rPr>
              <w:t>广西百色平果市马头镇新兴街 364 号</w:t>
            </w:r>
            <w:r>
              <w:rPr>
                <w:rFonts w:hint="eastAsia"/>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w:t>
            </w:r>
          </w:p>
          <w:p>
            <w:pPr>
              <w:snapToGrid w:val="0"/>
              <w:spacing w:line="360" w:lineRule="auto"/>
              <w:rPr>
                <w:rFonts w:hint="eastAsia" w:eastAsia="宋体"/>
                <w:color w:val="auto"/>
                <w:szCs w:val="21"/>
                <w:highlight w:val="none"/>
                <w:lang w:eastAsia="zh-CN"/>
              </w:rPr>
            </w:pPr>
            <w:r>
              <w:rPr>
                <w:rFonts w:hint="eastAsia" w:ascii="宋体" w:hAnsi="宋体" w:eastAsia="宋体" w:cs="宋体"/>
                <w:color w:val="auto"/>
                <w:szCs w:val="21"/>
                <w:highlight w:val="none"/>
              </w:rPr>
              <w:t>（2）</w:t>
            </w:r>
            <w:r>
              <w:rPr>
                <w:rFonts w:hint="eastAsia"/>
                <w:color w:val="auto"/>
                <w:szCs w:val="21"/>
                <w:highlight w:val="none"/>
                <w:lang w:eastAsia="zh-CN"/>
              </w:rPr>
              <w:t>名称：</w:t>
            </w:r>
            <w:r>
              <w:rPr>
                <w:rFonts w:hint="eastAsia" w:ascii="宋体" w:hAnsi="宋体" w:eastAsia="宋体" w:cs="宋体"/>
                <w:color w:val="auto"/>
                <w:sz w:val="21"/>
                <w:szCs w:val="21"/>
                <w:highlight w:val="none"/>
                <w:lang w:val="en-US" w:eastAsia="zh-CN"/>
              </w:rPr>
              <w:t>广西资尚工程项目管理有限公司百色分公司</w:t>
            </w:r>
          </w:p>
          <w:p>
            <w:pPr>
              <w:snapToGrid w:val="0"/>
              <w:spacing w:line="360" w:lineRule="auto"/>
              <w:rPr>
                <w:rFonts w:hint="eastAsia" w:eastAsia="宋体"/>
                <w:color w:val="auto"/>
                <w:szCs w:val="21"/>
                <w:highlight w:val="none"/>
                <w:lang w:eastAsia="zh-CN"/>
              </w:rPr>
            </w:pPr>
            <w:r>
              <w:rPr>
                <w:color w:val="auto"/>
                <w:szCs w:val="21"/>
                <w:highlight w:val="none"/>
              </w:rPr>
              <w:t>联系电话</w:t>
            </w:r>
            <w:r>
              <w:rPr>
                <w:rFonts w:hint="eastAsia"/>
                <w:color w:val="auto"/>
                <w:szCs w:val="21"/>
                <w:highlight w:val="none"/>
              </w:rPr>
              <w:t>：</w:t>
            </w:r>
            <w:r>
              <w:rPr>
                <w:rFonts w:hint="eastAsia" w:ascii="宋体" w:hAnsi="宋体" w:eastAsia="宋体" w:cs="宋体"/>
                <w:color w:val="auto"/>
                <w:sz w:val="21"/>
                <w:szCs w:val="21"/>
                <w:highlight w:val="none"/>
                <w:lang w:val="en-US" w:eastAsia="zh-CN"/>
              </w:rPr>
              <w:t>0776-5885636</w:t>
            </w:r>
            <w:r>
              <w:rPr>
                <w:rFonts w:hint="eastAsia"/>
                <w:color w:val="auto"/>
                <w:szCs w:val="21"/>
                <w:highlight w:val="none"/>
                <w:lang w:val="en-US" w:eastAsia="zh-CN"/>
              </w:rPr>
              <w:t xml:space="preserve"> </w:t>
            </w:r>
          </w:p>
          <w:p>
            <w:pPr>
              <w:snapToGrid w:val="0"/>
              <w:spacing w:line="360" w:lineRule="auto"/>
              <w:rPr>
                <w:rFonts w:hint="eastAsia" w:ascii="宋体" w:hAnsi="宋体" w:eastAsia="宋体" w:cs="Times New Roman"/>
                <w:color w:val="auto"/>
                <w:szCs w:val="21"/>
                <w:highlight w:val="none"/>
              </w:rPr>
            </w:pPr>
            <w:r>
              <w:rPr>
                <w:color w:val="auto"/>
                <w:szCs w:val="21"/>
                <w:highlight w:val="none"/>
              </w:rPr>
              <w:t>通讯地址</w:t>
            </w:r>
            <w:r>
              <w:rPr>
                <w:rFonts w:hint="eastAsia" w:cs="Helvetica"/>
                <w:color w:val="auto"/>
                <w:szCs w:val="21"/>
                <w:highlight w:val="none"/>
              </w:rPr>
              <w:t>：</w:t>
            </w:r>
            <w:r>
              <w:rPr>
                <w:rFonts w:hint="eastAsia" w:ascii="宋体" w:hAnsi="宋体" w:eastAsia="宋体" w:cs="宋体"/>
                <w:color w:val="auto"/>
                <w:sz w:val="21"/>
                <w:szCs w:val="21"/>
                <w:highlight w:val="none"/>
                <w:lang w:val="en-US" w:eastAsia="zh-CN"/>
              </w:rPr>
              <w:t>平果市铝城大道东段南侧城东农贸1号办公楼3楼（广西资尚工程项目管理有限公司）</w:t>
            </w:r>
            <w:r>
              <w:rPr>
                <w:rFonts w:hint="eastAsia"/>
                <w:color w:val="auto"/>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442" w:type="dxa"/>
            <w:vAlign w:val="center"/>
          </w:tcPr>
          <w:p>
            <w:pPr>
              <w:snapToGrid w:val="0"/>
              <w:spacing w:line="360" w:lineRule="auto"/>
              <w:rPr>
                <w:rFonts w:hint="eastAsia"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rPr>
              <w:t>上午</w:t>
            </w:r>
            <w:r>
              <w:rPr>
                <w:rFonts w:hint="eastAsia" w:ascii="宋体" w:hAnsi="宋体" w:eastAsia="宋体" w:cs="宋体"/>
                <w:color w:val="auto"/>
                <w:highlight w:val="none"/>
                <w:u w:val="single"/>
                <w:lang w:val="en-US"/>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rPr>
              <w:t>00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下午</w:t>
            </w:r>
            <w:r>
              <w:rPr>
                <w:rFonts w:hint="eastAsia" w:ascii="宋体" w:hAnsi="宋体" w:eastAsia="宋体" w:cs="宋体"/>
                <w:color w:val="auto"/>
                <w:highlight w:val="none"/>
                <w:u w:val="single"/>
                <w:lang w:val="en-US"/>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442" w:type="dxa"/>
            <w:vAlign w:val="center"/>
          </w:tcPr>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1、受理方式：纸质方式受理，投诉书正、副本（经过质疑的事项才可投诉）。</w:t>
            </w:r>
          </w:p>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通讯方式</w:t>
            </w:r>
          </w:p>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w:t>
            </w:r>
            <w:r>
              <w:rPr>
                <w:rFonts w:hint="eastAsia" w:ascii="宋体" w:hAnsi="宋体" w:eastAsia="宋体" w:cs="宋体"/>
                <w:color w:val="auto"/>
                <w:sz w:val="21"/>
                <w:szCs w:val="21"/>
                <w:highlight w:val="none"/>
                <w:lang w:val="en-US" w:eastAsia="zh-CN"/>
              </w:rPr>
              <w:t>平果市政府采购管理中心</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p>
          <w:p>
            <w:pPr>
              <w:snapToGrid w:val="0"/>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bookmarkStart w:id="64" w:name="PO_3000001871_PM039"/>
            <w:r>
              <w:rPr>
                <w:rFonts w:hint="eastAsia" w:ascii="宋体" w:hAnsi="宋体" w:eastAsia="宋体" w:cs="宋体"/>
                <w:color w:val="auto"/>
                <w:sz w:val="21"/>
                <w:szCs w:val="21"/>
                <w:highlight w:val="none"/>
                <w:lang w:val="en-US" w:eastAsia="zh-CN"/>
              </w:rPr>
              <w:t>平果市行政信息中心大楼副楼财政局211室</w:t>
            </w:r>
            <w:r>
              <w:rPr>
                <w:rFonts w:ascii="宋体" w:hAnsi="宋体" w:eastAsia="宋体" w:cs="Times New Roman"/>
                <w:color w:val="auto"/>
                <w:szCs w:val="21"/>
                <w:highlight w:val="none"/>
              </w:rPr>
              <w:t xml:space="preserve"> </w:t>
            </w:r>
            <w:bookmarkEnd w:id="64"/>
            <w:r>
              <w:rPr>
                <w:rFonts w:hint="eastAsia" w:ascii="宋体" w:hAnsi="宋体" w:eastAsia="宋体" w:cs="Times New Roman"/>
                <w:color w:val="auto"/>
                <w:szCs w:val="21"/>
                <w:highlight w:val="none"/>
              </w:rPr>
              <w:t xml:space="preserve"> </w:t>
            </w:r>
          </w:p>
          <w:p>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eastAsia="宋体" w:cs="Times New Roman"/>
                <w:color w:val="auto"/>
                <w:kern w:val="0"/>
                <w:szCs w:val="21"/>
                <w:highlight w:val="none"/>
              </w:rPr>
              <w:t>联系电话：</w:t>
            </w:r>
            <w:r>
              <w:rPr>
                <w:rFonts w:hint="eastAsia" w:ascii="宋体" w:hAnsi="宋体" w:eastAsia="宋体" w:cs="宋体"/>
                <w:color w:val="auto"/>
                <w:sz w:val="21"/>
                <w:szCs w:val="21"/>
                <w:highlight w:val="none"/>
                <w:lang w:val="en-US" w:eastAsia="zh-CN"/>
              </w:rPr>
              <w:t>0776-5825152</w:t>
            </w:r>
            <w:r>
              <w:rPr>
                <w:rFonts w:hint="eastAsia" w:ascii="宋体" w:hAnsi="宋体" w:eastAsia="宋体" w:cs="Times New Roman"/>
                <w:color w:val="auto"/>
                <w:kern w:val="0"/>
                <w:szCs w:val="21"/>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0" w:hRule="atLeast"/>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费</w:t>
            </w:r>
          </w:p>
        </w:tc>
        <w:tc>
          <w:tcPr>
            <w:tcW w:w="6442" w:type="dxa"/>
            <w:vAlign w:val="center"/>
          </w:tcPr>
          <w:p>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w:t>
            </w:r>
          </w:p>
          <w:p>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是    □ 否</w:t>
            </w:r>
          </w:p>
          <w:p>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费支付方式：</w:t>
            </w:r>
          </w:p>
          <w:p>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本项目</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费由</w:t>
            </w:r>
            <w:r>
              <w:rPr>
                <w:rFonts w:hint="eastAsia" w:ascii="宋体" w:hAnsi="宋体" w:eastAsia="宋体" w:cs="宋体"/>
                <w:color w:val="auto"/>
                <w:kern w:val="0"/>
                <w:szCs w:val="21"/>
                <w:highlight w:val="none"/>
                <w:u w:val="single"/>
                <w:lang w:val="en-US"/>
              </w:rPr>
              <w:t>成交供应商</w:t>
            </w:r>
            <w:r>
              <w:rPr>
                <w:rFonts w:hint="eastAsia" w:ascii="宋体" w:hAnsi="宋体" w:eastAsia="宋体" w:cs="宋体"/>
                <w:color w:val="auto"/>
                <w:kern w:val="0"/>
                <w:szCs w:val="21"/>
                <w:highlight w:val="none"/>
                <w:u w:val="none"/>
              </w:rPr>
              <w:t>在签订合同前</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sz w:val="21"/>
                <w:highlight w:val="none"/>
                <w:u w:val="none"/>
                <w:lang w:val="en-US" w:eastAsia="zh-CN"/>
              </w:rPr>
              <w:t>以银行转账、电汇等方式</w:t>
            </w:r>
            <w:r>
              <w:rPr>
                <w:rFonts w:hint="eastAsia" w:ascii="宋体" w:hAnsi="宋体" w:eastAsia="宋体" w:cs="宋体"/>
                <w:color w:val="auto"/>
                <w:kern w:val="0"/>
                <w:szCs w:val="21"/>
                <w:highlight w:val="none"/>
              </w:rPr>
              <w:t>一次性向采购代理机构支付。</w:t>
            </w:r>
          </w:p>
          <w:p>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r>
              <w:rPr>
                <w:rFonts w:hint="eastAsia" w:ascii="宋体" w:hAnsi="宋体" w:eastAsia="宋体" w:cs="宋体"/>
                <w:color w:val="auto"/>
                <w:kern w:val="0"/>
                <w:szCs w:val="21"/>
                <w:highlight w:val="none"/>
                <w:lang w:eastAsia="zh-CN"/>
              </w:rPr>
              <w:t>：</w:t>
            </w:r>
            <w:r>
              <w:rPr>
                <w:rFonts w:hint="eastAsia" w:ascii="宋体" w:hAnsi="宋体" w:eastAsia="宋体" w:cs="宋体"/>
                <w:i/>
                <w:iCs/>
                <w:color w:val="auto"/>
                <w:sz w:val="21"/>
                <w:highlight w:val="none"/>
                <w:u w:val="single"/>
                <w:lang w:val="en-US" w:eastAsia="zh-CN"/>
              </w:rPr>
              <w:t>（支付方式）。</w:t>
            </w:r>
          </w:p>
          <w:p>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bookmarkStart w:id="65" w:name="PO_3000001871_PM025"/>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以</w:t>
            </w:r>
            <w:r>
              <w:rPr>
                <w:rFonts w:hint="eastAsia" w:ascii="宋体" w:hAnsi="宋体" w:eastAsia="宋体" w:cs="宋体"/>
                <w:b/>
                <w:bCs/>
                <w:color w:val="auto"/>
                <w:kern w:val="0"/>
                <w:szCs w:val="21"/>
                <w:highlight w:val="none"/>
                <w:lang w:eastAsia="zh-CN"/>
              </w:rPr>
              <w:t>项目</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成交</w:t>
            </w:r>
            <w:r>
              <w:rPr>
                <w:rFonts w:hint="eastAsia" w:ascii="宋体" w:hAnsi="宋体" w:eastAsia="宋体" w:cs="宋体"/>
                <w:b/>
                <w:bCs/>
                <w:color w:val="auto"/>
                <w:kern w:val="0"/>
                <w:szCs w:val="21"/>
                <w:highlight w:val="none"/>
                <w:lang w:eastAsia="zh-CN"/>
              </w:rPr>
              <w:t>总</w:t>
            </w:r>
            <w:r>
              <w:rPr>
                <w:rFonts w:hint="eastAsia" w:ascii="宋体" w:hAnsi="宋体" w:eastAsia="宋体" w:cs="宋体"/>
                <w:b/>
                <w:bCs/>
                <w:color w:val="auto"/>
                <w:kern w:val="0"/>
                <w:szCs w:val="21"/>
                <w:highlight w:val="none"/>
              </w:rPr>
              <w:t>金额</w:t>
            </w:r>
            <w:r>
              <w:rPr>
                <w:rFonts w:hint="eastAsia" w:ascii="宋体" w:hAnsi="宋体" w:eastAsia="宋体" w:cs="宋体"/>
                <w:color w:val="auto"/>
                <w:kern w:val="0"/>
                <w:szCs w:val="21"/>
                <w:highlight w:val="none"/>
              </w:rPr>
              <w:t>/□采购预算/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暂定成交金额/□其他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）为计费额，按</w:t>
            </w:r>
            <w:r>
              <w:rPr>
                <w:rFonts w:hint="eastAsia" w:ascii="宋体" w:hAnsi="宋体" w:eastAsia="宋体" w:cs="宋体"/>
                <w:color w:val="auto"/>
                <w:sz w:val="21"/>
                <w:highlight w:val="none"/>
                <w:lang w:val="en-US" w:eastAsia="zh-CN"/>
              </w:rPr>
              <w:t>本须知正文第33.2条规定的收费计算标准（</w:t>
            </w:r>
            <w:r>
              <w:rPr>
                <w:rFonts w:hint="eastAsia" w:ascii="宋体" w:hAnsi="宋体" w:eastAsia="宋体" w:cs="宋体"/>
                <w:b/>
                <w:bCs/>
                <w:color w:val="auto"/>
                <w:kern w:val="0"/>
                <w:szCs w:val="21"/>
                <w:highlight w:val="none"/>
                <w:u w:val="single"/>
                <w:lang w:eastAsia="zh-CN"/>
              </w:rPr>
              <w:t>货物</w:t>
            </w:r>
            <w:r>
              <w:rPr>
                <w:rFonts w:hint="eastAsia" w:ascii="宋体" w:hAnsi="宋体" w:eastAsia="宋体" w:cs="宋体"/>
                <w:b/>
                <w:bCs/>
                <w:color w:val="auto"/>
                <w:kern w:val="0"/>
                <w:szCs w:val="21"/>
                <w:highlight w:val="none"/>
                <w:u w:val="single"/>
              </w:rPr>
              <w:t>类</w:t>
            </w:r>
            <w:r>
              <w:rPr>
                <w:rFonts w:hint="eastAsia" w:ascii="宋体" w:hAnsi="宋体" w:eastAsia="宋体" w:cs="宋体"/>
                <w:color w:val="auto"/>
                <w:sz w:val="21"/>
                <w:highlight w:val="none"/>
                <w:lang w:val="en-US" w:eastAsia="zh-CN"/>
              </w:rPr>
              <w:t>）</w:t>
            </w:r>
            <w:r>
              <w:rPr>
                <w:rFonts w:hint="eastAsia" w:ascii="宋体" w:hAnsi="宋体" w:eastAsia="宋体" w:cs="宋体"/>
                <w:color w:val="auto"/>
                <w:kern w:val="0"/>
                <w:szCs w:val="21"/>
                <w:highlight w:val="none"/>
              </w:rPr>
              <w:t>采用差额定率累进法计算出收费基准价格，采购代理</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收费以（</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收费基准价格</w:t>
            </w:r>
            <w:r>
              <w:rPr>
                <w:rFonts w:hint="eastAsia" w:ascii="宋体" w:hAnsi="宋体" w:eastAsia="宋体" w:cs="宋体"/>
                <w:color w:val="auto"/>
                <w:kern w:val="0"/>
                <w:szCs w:val="21"/>
                <w:highlight w:val="none"/>
              </w:rPr>
              <w:t>/□收费基准价格下浮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/□收费基准价格上浮</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）收取。</w:t>
            </w:r>
            <w:bookmarkEnd w:id="65"/>
          </w:p>
          <w:p>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固定采购代理收费：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 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费收取银行账户</w:t>
            </w:r>
            <w:r>
              <w:rPr>
                <w:rFonts w:hint="eastAsia" w:ascii="宋体" w:hAnsi="宋体" w:eastAsia="宋体" w:cs="宋体"/>
                <w:color w:val="auto"/>
                <w:kern w:val="0"/>
                <w:szCs w:val="21"/>
                <w:highlight w:val="none"/>
                <w:lang w:eastAsia="zh-CN"/>
              </w:rPr>
              <w:t>的信息</w:t>
            </w:r>
          </w:p>
          <w:p>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 户 名：广西资尚工程项目管理有限公司</w:t>
            </w:r>
          </w:p>
          <w:p>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开户银行：中国建设银行平果铝分行</w:t>
            </w:r>
          </w:p>
          <w:p>
            <w:pPr>
              <w:keepNext w:val="0"/>
              <w:keepLines w:val="0"/>
              <w:pageBreakBefore w:val="0"/>
              <w:widowControl w:val="0"/>
              <w:kinsoku/>
              <w:wordWrap/>
              <w:overflowPunct/>
              <w:topLinePunct w:val="0"/>
              <w:autoSpaceDE/>
              <w:autoSpaceDN/>
              <w:bidi w:val="0"/>
              <w:adjustRightInd/>
              <w:snapToGrid w:val="0"/>
              <w:spacing w:line="372"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银行账号：4505 0174 9651 0000 0331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2" w:hRule="atLeast"/>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ascii="宋体" w:hAnsi="宋体" w:eastAsia="宋体" w:cs="宋体"/>
                <w:color w:val="auto"/>
                <w:szCs w:val="21"/>
                <w:highlight w:val="none"/>
              </w:rPr>
              <w:t>.1</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442" w:type="dxa"/>
            <w:vAlign w:val="center"/>
          </w:tcPr>
          <w:p>
            <w:pPr>
              <w:tabs>
                <w:tab w:val="left" w:pos="1080"/>
              </w:tabs>
              <w:snapToGrid/>
              <w:spacing w:line="360" w:lineRule="auto"/>
              <w:rPr>
                <w:rFonts w:hint="eastAsia"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eastAsia="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pPr>
              <w:tabs>
                <w:tab w:val="left" w:pos="1080"/>
              </w:tabs>
              <w:spacing w:line="360" w:lineRule="auto"/>
              <w:rPr>
                <w:rFonts w:hint="eastAsia"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pPr>
              <w:tabs>
                <w:tab w:val="left" w:pos="1080"/>
              </w:tabs>
              <w:spacing w:line="360" w:lineRule="auto"/>
              <w:rPr>
                <w:rFonts w:hint="eastAsia"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ascii="宋体" w:hAnsi="宋体" w:eastAsia="宋体" w:cs="宋体"/>
                <w:color w:val="auto"/>
                <w:szCs w:val="21"/>
                <w:highlight w:val="none"/>
              </w:rPr>
              <w:t>.2</w:t>
            </w:r>
          </w:p>
        </w:tc>
        <w:tc>
          <w:tcPr>
            <w:tcW w:w="238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42" w:type="dxa"/>
            <w:vAlign w:val="center"/>
          </w:tcPr>
          <w:p>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的“公章”是指根据我国对公章的管理规定，用</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或供应商</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有特殊规定外，</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的财务章、部门章、分公司章、工会章、合同章、投标专用章、业务专用章及银行的转账章、现金收讫章、现金付讫章等其他形式印章均不能代替公章。</w:t>
            </w:r>
          </w:p>
          <w:p>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中描述</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法定代表人或者委托代理人姓名制作的电子印章或手写签字。</w:t>
            </w:r>
          </w:p>
          <w:p>
            <w:pPr>
              <w:pStyle w:val="11"/>
              <w:tabs>
                <w:tab w:val="center" w:pos="4153"/>
                <w:tab w:val="right" w:pos="8306"/>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w:t>
            </w:r>
            <w:r>
              <w:rPr>
                <w:rFonts w:hint="eastAsia" w:ascii="宋体" w:hAnsi="宋体" w:cs="宋体"/>
                <w:color w:val="auto"/>
                <w:kern w:val="2"/>
                <w:szCs w:val="21"/>
                <w:highlight w:val="none"/>
                <w:lang w:val="en-US" w:eastAsia="zh-CN"/>
              </w:rPr>
              <w:t>本竞争性谈判文件</w:t>
            </w:r>
            <w:r>
              <w:rPr>
                <w:rFonts w:hint="eastAsia" w:ascii="宋体" w:hAnsi="宋体" w:eastAsia="宋体" w:cs="宋体"/>
                <w:color w:val="auto"/>
                <w:kern w:val="2"/>
                <w:szCs w:val="21"/>
                <w:highlight w:val="none"/>
                <w:lang w:val="en-US" w:eastAsia="zh-CN"/>
              </w:rPr>
              <w:t>所称的“电子签章”“电子签名”，是指经“</w:t>
            </w:r>
            <w:r>
              <w:rPr>
                <w:rFonts w:hint="eastAsia" w:ascii="宋体" w:hAnsi="宋体" w:cs="宋体"/>
                <w:color w:val="auto"/>
                <w:kern w:val="2"/>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”认可的CA认证的电子签名数据为表现形式的印章，可用于签署电子响应文件，电子印章与实物印章具有同等法律效力，不因其采用电子化表现形式而否定其法律效力。</w:t>
            </w:r>
          </w:p>
          <w:p>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供应商</w:t>
            </w:r>
            <w:r>
              <w:rPr>
                <w:rFonts w:hint="eastAsia" w:ascii="宋体" w:hAnsi="宋体" w:eastAsia="宋体" w:cs="宋体"/>
                <w:color w:val="auto"/>
                <w:kern w:val="2"/>
                <w:szCs w:val="21"/>
                <w:highlight w:val="none"/>
              </w:rPr>
              <w:t>为其他组织或者自然人时，</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规定的法定代表人指负责人或者自然人。</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标的其他组织营业执照上的负责人，</w:t>
            </w:r>
            <w:r>
              <w:rPr>
                <w:rFonts w:hint="eastAsia" w:ascii="宋体" w:hAnsi="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标的自然人本人。</w:t>
            </w:r>
          </w:p>
          <w:p>
            <w:pPr>
              <w:pStyle w:val="11"/>
              <w:spacing w:line="360" w:lineRule="auto"/>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竞</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竞争性</w:t>
            </w:r>
            <w:r>
              <w:rPr>
                <w:rFonts w:hint="eastAsia" w:ascii="宋体" w:hAnsi="宋体" w:cs="宋体"/>
                <w:color w:val="auto"/>
                <w:kern w:val="2"/>
                <w:szCs w:val="21"/>
                <w:highlight w:val="none"/>
                <w:lang w:eastAsia="zh-CN"/>
              </w:rPr>
              <w:t>谈判</w:t>
            </w:r>
            <w:r>
              <w:rPr>
                <w:rFonts w:hint="eastAsia" w:ascii="宋体" w:hAnsi="宋体" w:eastAsia="宋体" w:cs="宋体"/>
                <w:color w:val="auto"/>
                <w:kern w:val="2"/>
                <w:szCs w:val="21"/>
                <w:highlight w:val="none"/>
                <w:lang w:eastAsia="zh-CN"/>
              </w:rPr>
              <w:t>文件</w:t>
            </w:r>
            <w:r>
              <w:rPr>
                <w:rFonts w:hint="eastAsia" w:ascii="宋体" w:hAnsi="宋体" w:eastAsia="宋体" w:cs="宋体"/>
                <w:color w:val="auto"/>
                <w:kern w:val="2"/>
                <w:szCs w:val="21"/>
                <w:highlight w:val="none"/>
              </w:rPr>
              <w:t>规定盖公章处由自然人摁手指指印。</w:t>
            </w:r>
          </w:p>
          <w:p>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2"/>
                <w:szCs w:val="21"/>
                <w:highlight w:val="none"/>
                <w:lang w:val="en-US" w:eastAsia="zh-CN"/>
              </w:rPr>
              <w:t xml:space="preserve">    6.</w:t>
            </w:r>
            <w:r>
              <w:rPr>
                <w:rFonts w:hint="eastAsia" w:ascii="宋体" w:hAnsi="宋体" w:eastAsia="宋体" w:cs="宋体"/>
                <w:color w:val="auto"/>
                <w:kern w:val="2"/>
                <w:szCs w:val="21"/>
                <w:highlight w:val="none"/>
                <w:lang w:eastAsia="zh-CN"/>
              </w:rPr>
              <w:t>本竞争性谈判文件</w:t>
            </w:r>
            <w:r>
              <w:rPr>
                <w:rFonts w:hint="eastAsia" w:ascii="宋体" w:hAnsi="宋体" w:eastAsia="宋体" w:cs="宋体"/>
                <w:color w:val="auto"/>
                <w:kern w:val="2"/>
                <w:szCs w:val="21"/>
                <w:highlight w:val="none"/>
              </w:rPr>
              <w:t>所称的“以上”“以下”“以内”“届满”，包括本数；所称的“不满”“超过”“以外”，不包括本数。</w:t>
            </w:r>
          </w:p>
        </w:tc>
      </w:tr>
    </w:tbl>
    <w:p>
      <w:pPr>
        <w:keepNext/>
        <w:keepLines/>
        <w:spacing w:before="260" w:after="260" w:line="420" w:lineRule="exact"/>
        <w:jc w:val="center"/>
        <w:outlineLvl w:val="1"/>
        <w:rPr>
          <w:rFonts w:hint="eastAsia" w:ascii="宋体" w:hAnsi="宋体" w:eastAsia="宋体" w:cs="Times New Roman"/>
          <w:bCs/>
          <w:color w:val="auto"/>
          <w:sz w:val="32"/>
          <w:szCs w:val="32"/>
          <w:highlight w:val="none"/>
          <w:lang w:val="zh-CN" w:eastAsia="zh-CN"/>
        </w:rPr>
      </w:pPr>
      <w:r>
        <w:rPr>
          <w:rFonts w:ascii="宋体" w:hAnsi="宋体" w:eastAsia="宋体" w:cs="Times New Roman"/>
          <w:bCs/>
          <w:color w:val="auto"/>
          <w:sz w:val="32"/>
          <w:szCs w:val="32"/>
          <w:highlight w:val="none"/>
          <w:lang w:val="zh-CN" w:eastAsia="zh-CN"/>
        </w:rPr>
        <w:br w:type="page"/>
      </w:r>
      <w:bookmarkStart w:id="66" w:name="_Toc80205924"/>
      <w:bookmarkStart w:id="67" w:name="_Toc20165"/>
      <w:bookmarkStart w:id="68" w:name="_Toc29286"/>
      <w:r>
        <w:rPr>
          <w:rFonts w:hint="eastAsia" w:ascii="宋体" w:hAnsi="宋体" w:eastAsia="宋体" w:cs="Times New Roman"/>
          <w:b/>
          <w:bCs w:val="0"/>
          <w:color w:val="auto"/>
          <w:sz w:val="32"/>
          <w:szCs w:val="32"/>
          <w:highlight w:val="none"/>
          <w:lang w:val="zh-CN" w:eastAsia="zh-CN"/>
        </w:rPr>
        <w:t>第二节 供应商须知正文</w:t>
      </w:r>
      <w:bookmarkEnd w:id="66"/>
      <w:bookmarkEnd w:id="67"/>
      <w:bookmarkEnd w:id="68"/>
    </w:p>
    <w:p>
      <w:pPr>
        <w:keepNext/>
        <w:keepLines/>
        <w:spacing w:line="360" w:lineRule="auto"/>
        <w:ind w:firstLine="643" w:firstLineChars="200"/>
        <w:jc w:val="center"/>
        <w:outlineLvl w:val="2"/>
        <w:rPr>
          <w:rFonts w:hint="eastAsia" w:ascii="宋体" w:hAnsi="宋体" w:eastAsia="宋体" w:cs="Times New Roman"/>
          <w:bCs/>
          <w:color w:val="auto"/>
          <w:sz w:val="32"/>
          <w:szCs w:val="32"/>
          <w:highlight w:val="none"/>
          <w:lang w:val="zh-CN" w:eastAsia="zh-CN"/>
        </w:rPr>
      </w:pPr>
      <w:bookmarkStart w:id="69" w:name="_Toc80205925"/>
      <w:bookmarkStart w:id="70" w:name="_Toc27704"/>
      <w:bookmarkStart w:id="71" w:name="_Toc18711"/>
      <w:r>
        <w:rPr>
          <w:rFonts w:hint="eastAsia" w:ascii="宋体" w:hAnsi="宋体" w:eastAsia="宋体" w:cs="Times New Roman"/>
          <w:b/>
          <w:bCs w:val="0"/>
          <w:color w:val="auto"/>
          <w:sz w:val="32"/>
          <w:szCs w:val="32"/>
          <w:highlight w:val="none"/>
          <w:lang w:val="zh-CN" w:eastAsia="zh-CN"/>
        </w:rPr>
        <w:t>一、总则</w:t>
      </w:r>
      <w:bookmarkEnd w:id="69"/>
      <w:bookmarkEnd w:id="70"/>
      <w:bookmarkEnd w:id="71"/>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hint="eastAsia"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 “实质性要求”是指</w:t>
      </w:r>
      <w:r>
        <w:rPr>
          <w:rFonts w:hint="eastAsia" w:ascii="宋体" w:hAnsi="宋体" w:eastAsia="宋体" w:cs="宋体"/>
          <w:b w:val="0"/>
          <w:bCs w:val="0"/>
          <w:color w:val="auto"/>
          <w:szCs w:val="21"/>
          <w:highlight w:val="none"/>
          <w:lang w:eastAsia="zh-CN"/>
        </w:rPr>
        <w:t>竞争性谈判</w:t>
      </w:r>
      <w:r>
        <w:rPr>
          <w:rFonts w:hint="eastAsia" w:ascii="宋体" w:hAnsi="宋体" w:eastAsia="宋体" w:cs="宋体"/>
          <w:b w:val="0"/>
          <w:bCs w:val="0"/>
          <w:color w:val="auto"/>
          <w:szCs w:val="21"/>
          <w:highlight w:val="none"/>
        </w:rPr>
        <w:t>文件中已经指明不满足则响应文件</w:t>
      </w:r>
      <w:r>
        <w:rPr>
          <w:rFonts w:hint="eastAsia" w:ascii="宋体" w:hAnsi="宋体" w:eastAsia="宋体" w:cs="宋体"/>
          <w:b w:val="0"/>
          <w:bCs w:val="0"/>
          <w:color w:val="auto"/>
          <w:szCs w:val="21"/>
          <w:highlight w:val="none"/>
          <w:lang w:eastAsia="zh-CN"/>
        </w:rPr>
        <w:t>作</w:t>
      </w:r>
      <w:r>
        <w:rPr>
          <w:rFonts w:hint="eastAsia" w:ascii="宋体" w:hAnsi="宋体" w:eastAsia="宋体" w:cs="宋体"/>
          <w:b w:val="0"/>
          <w:bCs w:val="0"/>
          <w:color w:val="auto"/>
          <w:szCs w:val="21"/>
          <w:highlight w:val="none"/>
        </w:rPr>
        <w:t>无效响应处理的条款，或者不能负偏离的条款，或者采购需求中带“▲”的条款</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“评审价”是指供应商提交的最后报价并经修正和政策功能价格扣除后的价格。</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本项目是否允许分包详见“供应商须知前附表”，本项目不允许违法分包。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p>
    <w:p>
      <w:pPr>
        <w:spacing w:line="360" w:lineRule="auto"/>
        <w:ind w:firstLine="482" w:firstLineChars="200"/>
        <w:rPr>
          <w:rFonts w:hint="eastAsia" w:ascii="黑体" w:hAnsi="黑体" w:eastAsia="黑体" w:cs="宋体"/>
          <w:b/>
          <w:bCs/>
          <w:color w:val="auto"/>
          <w:sz w:val="24"/>
          <w:szCs w:val="24"/>
          <w:highlight w:val="none"/>
        </w:rPr>
      </w:pPr>
      <w:bookmarkStart w:id="72" w:name="_Toc254970673"/>
      <w:bookmarkStart w:id="73" w:name="_Toc254970532"/>
      <w:r>
        <w:rPr>
          <w:rFonts w:hint="eastAsia" w:ascii="黑体" w:hAnsi="黑体" w:eastAsia="黑体" w:cs="宋体"/>
          <w:b/>
          <w:bCs/>
          <w:color w:val="auto"/>
          <w:sz w:val="24"/>
          <w:szCs w:val="24"/>
          <w:highlight w:val="none"/>
        </w:rPr>
        <w:t>7.特别说明</w:t>
      </w:r>
      <w:bookmarkEnd w:id="72"/>
      <w:bookmarkEnd w:id="73"/>
    </w:p>
    <w:p>
      <w:pPr>
        <w:spacing w:line="360" w:lineRule="auto"/>
        <w:ind w:firstLine="420" w:firstLineChars="200"/>
        <w:rPr>
          <w:rFonts w:hint="eastAsia" w:ascii="宋体" w:hAnsi="宋体" w:eastAsia="宋体" w:cs="宋体"/>
          <w:color w:val="auto"/>
          <w:szCs w:val="21"/>
          <w:highlight w:val="none"/>
        </w:rPr>
      </w:pPr>
      <w:bookmarkStart w:id="74" w:name="_8.1提供相同品牌产品且通过资格审查、符合性审查的不同投标人参加同一合"/>
      <w:bookmarkEnd w:id="74"/>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w:t>
      </w:r>
      <w:r>
        <w:rPr>
          <w:rFonts w:hint="eastAsia" w:ascii="宋体" w:hAnsi="宋体" w:eastAsia="宋体" w:cs="宋体"/>
          <w:b w:val="0"/>
          <w:bCs w:val="0"/>
          <w:color w:val="auto"/>
          <w:szCs w:val="21"/>
          <w:highlight w:val="none"/>
        </w:rPr>
        <w:t>其响应文件作无效处理</w:t>
      </w:r>
      <w:r>
        <w:rPr>
          <w:rFonts w:hint="eastAsia" w:ascii="宋体" w:hAnsi="宋体" w:eastAsia="宋体" w:cs="宋体"/>
          <w:color w:val="auto"/>
          <w:szCs w:val="21"/>
          <w:highlight w:val="none"/>
        </w:rPr>
        <w:t>，并报监管部门查处；签订合同后发现的,成交供应商须依照《中华人民共和国消费者权益保护法》规定赔偿采购人，且民事赔偿并不免除违法供应商的行政与刑事责任。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75" w:name="_Hlk54682620"/>
      <w:r>
        <w:rPr>
          <w:rFonts w:hint="eastAsia" w:ascii="宋体" w:hAnsi="宋体" w:eastAsia="宋体" w:cs="宋体"/>
          <w:b/>
          <w:bCs/>
          <w:color w:val="auto"/>
          <w:szCs w:val="21"/>
          <w:highlight w:val="none"/>
        </w:rPr>
        <w:t>，将报同级监督管理部门</w:t>
      </w:r>
      <w:bookmarkEnd w:id="75"/>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76" w:name="_Toc254970534"/>
      <w:bookmarkStart w:id="77" w:name="_Toc254970675"/>
    </w:p>
    <w:p>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4"/>
          <w:highlight w:val="none"/>
          <w:lang w:val="en-US" w:eastAsia="zh-CN"/>
        </w:rPr>
        <w:t>7.7</w:t>
      </w:r>
      <w:r>
        <w:rPr>
          <w:rFonts w:hint="eastAsia" w:ascii="宋体" w:hAnsi="宋体" w:eastAsia="宋体" w:cs="宋体"/>
          <w:b/>
          <w:bCs/>
          <w:color w:val="auto"/>
          <w:szCs w:val="21"/>
          <w:highlight w:val="none"/>
          <w:lang w:val="en-US" w:eastAsia="zh-CN"/>
        </w:rPr>
        <w:t>单一产品</w:t>
      </w:r>
      <w:r>
        <w:rPr>
          <w:rFonts w:hint="eastAsia" w:ascii="宋体" w:hAnsi="宋体" w:eastAsia="宋体" w:cs="宋体"/>
          <w:b/>
          <w:bCs/>
          <w:color w:val="auto"/>
          <w:szCs w:val="21"/>
          <w:highlight w:val="none"/>
        </w:rPr>
        <w:t>采购项目</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 w:val="21"/>
          <w:szCs w:val="21"/>
          <w:highlight w:val="none"/>
        </w:rPr>
        <w:t>其他</w:t>
      </w:r>
      <w:r>
        <w:rPr>
          <w:rFonts w:hint="eastAsia" w:ascii="宋体" w:hAnsi="宋体" w:eastAsia="宋体" w:cs="宋体"/>
          <w:b/>
          <w:bCs/>
          <w:color w:val="auto"/>
          <w:kern w:val="0"/>
          <w:sz w:val="21"/>
          <w:szCs w:val="21"/>
          <w:highlight w:val="none"/>
          <w:lang w:eastAsia="zh-CN"/>
        </w:rPr>
        <w:t>竞</w:t>
      </w:r>
      <w:r>
        <w:rPr>
          <w:rFonts w:hint="eastAsia" w:ascii="宋体" w:hAnsi="宋体" w:eastAsia="宋体" w:cs="宋体"/>
          <w:b/>
          <w:bCs/>
          <w:color w:val="auto"/>
          <w:kern w:val="0"/>
          <w:sz w:val="21"/>
          <w:szCs w:val="21"/>
          <w:highlight w:val="none"/>
        </w:rPr>
        <w:t>标无效</w:t>
      </w:r>
      <w:r>
        <w:rPr>
          <w:rFonts w:hint="eastAsia" w:ascii="宋体" w:hAnsi="宋体" w:eastAsia="宋体" w:cs="宋体"/>
          <w:b/>
          <w:bCs/>
          <w:color w:val="auto"/>
          <w:szCs w:val="21"/>
          <w:highlight w:val="none"/>
        </w:rPr>
        <w:t>。</w:t>
      </w:r>
    </w:p>
    <w:p>
      <w:pPr>
        <w:spacing w:line="360" w:lineRule="auto"/>
        <w:ind w:firstLine="42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szCs w:val="21"/>
          <w:highlight w:val="none"/>
        </w:rPr>
        <w:t>非单一产品采购项目，多家供应商提供的核心产品品牌相同的，按前款规定处理。</w:t>
      </w:r>
    </w:p>
    <w:p>
      <w:pPr>
        <w:keepNext/>
        <w:keepLines/>
        <w:spacing w:line="360" w:lineRule="auto"/>
        <w:ind w:firstLine="643" w:firstLineChars="200"/>
        <w:jc w:val="center"/>
        <w:outlineLvl w:val="2"/>
        <w:rPr>
          <w:rFonts w:hint="eastAsia" w:ascii="宋体" w:hAnsi="宋体" w:eastAsia="宋体" w:cs="Times New Roman"/>
          <w:b/>
          <w:bCs/>
          <w:color w:val="auto"/>
          <w:sz w:val="32"/>
          <w:szCs w:val="32"/>
          <w:highlight w:val="none"/>
          <w:lang w:val="zh-CN" w:eastAsia="zh-CN"/>
        </w:rPr>
      </w:pPr>
      <w:bookmarkStart w:id="78" w:name="_Toc30516"/>
      <w:bookmarkStart w:id="79" w:name="_Toc10931"/>
      <w:bookmarkStart w:id="80" w:name="_Toc80205926"/>
      <w:r>
        <w:rPr>
          <w:rFonts w:hint="eastAsia" w:ascii="宋体" w:hAnsi="宋体" w:eastAsia="宋体" w:cs="Times New Roman"/>
          <w:b/>
          <w:bCs/>
          <w:color w:val="auto"/>
          <w:sz w:val="32"/>
          <w:szCs w:val="32"/>
          <w:highlight w:val="none"/>
          <w:lang w:val="zh-CN" w:eastAsia="zh-CN"/>
        </w:rPr>
        <w:t>二、谈判文件</w:t>
      </w:r>
      <w:bookmarkEnd w:id="76"/>
      <w:bookmarkEnd w:id="77"/>
      <w:bookmarkEnd w:id="78"/>
      <w:bookmarkEnd w:id="79"/>
      <w:bookmarkEnd w:id="80"/>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w:t>
      </w:r>
      <w:r>
        <w:rPr>
          <w:rFonts w:hint="eastAsia" w:ascii="宋体" w:hAnsi="宋体" w:eastAsia="宋体" w:cs="宋体"/>
          <w:color w:val="auto"/>
          <w:szCs w:val="21"/>
          <w:highlight w:val="none"/>
          <w:lang w:eastAsia="zh-CN"/>
        </w:rPr>
        <w:t>接收</w:t>
      </w:r>
      <w:r>
        <w:rPr>
          <w:rFonts w:hint="eastAsia" w:ascii="宋体" w:hAnsi="宋体" w:eastAsia="宋体" w:cs="宋体"/>
          <w:color w:val="auto"/>
          <w:szCs w:val="21"/>
          <w:highlight w:val="none"/>
        </w:rPr>
        <w:t>谈判文件的供应商，不足3个工作日的，应当顺延提交首次响应文件截止之日。澄清或者更正公告在</w:t>
      </w:r>
      <w:r>
        <w:rPr>
          <w:rFonts w:hint="eastAsia" w:ascii="宋体" w:hAnsi="宋体" w:eastAsia="宋体" w:cs="宋体"/>
          <w:color w:val="auto"/>
          <w:szCs w:val="21"/>
          <w:highlight w:val="none"/>
          <w:lang w:eastAsia="zh-CN"/>
        </w:rPr>
        <w:t>竞争性谈判</w:t>
      </w:r>
      <w:r>
        <w:rPr>
          <w:rFonts w:hint="eastAsia" w:ascii="宋体" w:hAnsi="宋体" w:eastAsia="宋体" w:cs="宋体"/>
          <w:color w:val="auto"/>
          <w:szCs w:val="21"/>
          <w:highlight w:val="none"/>
        </w:rPr>
        <w:t>公告发布媒体上发布，一经发布，视作已以书面形式通知所有接收谈判文件的潜在供应商，不再另行通知，所有潜在供应商应密切关注竞争性谈判公告发布媒体，因未能及时获知，由此产生的后果均应自行承担。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w:t>
      </w:r>
      <w:r>
        <w:rPr>
          <w:rFonts w:hint="eastAsia" w:ascii="宋体" w:hAnsi="宋体" w:eastAsia="宋体" w:cs="宋体"/>
          <w:color w:val="auto"/>
          <w:szCs w:val="24"/>
          <w:highlight w:val="none"/>
          <w:lang w:eastAsia="zh-CN"/>
        </w:rPr>
        <w:t>竞争性谈判</w:t>
      </w:r>
      <w:r>
        <w:rPr>
          <w:rFonts w:hint="eastAsia" w:ascii="宋体" w:hAnsi="宋体" w:eastAsia="宋体" w:cs="宋体"/>
          <w:color w:val="auto"/>
          <w:szCs w:val="24"/>
          <w:highlight w:val="none"/>
        </w:rPr>
        <w:t>公告”中“七、其他补充事宜</w:t>
      </w:r>
      <w:r>
        <w:rPr>
          <w:rFonts w:hint="eastAsia" w:ascii="宋体" w:hAnsi="宋体" w:eastAsia="宋体" w:cs="宋体"/>
          <w:color w:val="auto"/>
          <w:kern w:val="0"/>
          <w:szCs w:val="21"/>
          <w:highlight w:val="none"/>
          <w:lang w:val="en-US"/>
        </w:rPr>
        <w:t>（</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lang w:val="en-US"/>
        </w:rPr>
        <w:t>）</w:t>
      </w:r>
      <w:r>
        <w:rPr>
          <w:rFonts w:hint="eastAsia" w:ascii="宋体" w:hAnsi="宋体" w:eastAsia="宋体" w:cs="宋体"/>
          <w:color w:val="auto"/>
          <w:szCs w:val="24"/>
          <w:highlight w:val="none"/>
        </w:rPr>
        <w:t>网上查询地址”规定的政府采购信息发布媒体上发布更正公告。</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响应文件未按谈判文件的澄清、修改的内容编制，又不符合实质性要求的，其响应文件作无效处理。</w:t>
      </w:r>
    </w:p>
    <w:p>
      <w:pPr>
        <w:keepNext/>
        <w:keepLines/>
        <w:spacing w:line="360" w:lineRule="auto"/>
        <w:ind w:firstLine="643" w:firstLineChars="200"/>
        <w:jc w:val="center"/>
        <w:outlineLvl w:val="2"/>
        <w:rPr>
          <w:rFonts w:hint="eastAsia" w:ascii="宋体" w:hAnsi="宋体" w:eastAsia="宋体" w:cs="Times New Roman"/>
          <w:color w:val="auto"/>
          <w:sz w:val="32"/>
          <w:szCs w:val="32"/>
          <w:highlight w:val="none"/>
          <w:lang w:val="zh-CN" w:eastAsia="zh-CN"/>
        </w:rPr>
      </w:pPr>
      <w:bookmarkStart w:id="81" w:name="_Toc11107"/>
      <w:bookmarkStart w:id="82" w:name="_Toc12627"/>
      <w:bookmarkStart w:id="83" w:name="_Toc80205927"/>
      <w:r>
        <w:rPr>
          <w:rFonts w:hint="eastAsia" w:ascii="宋体" w:hAnsi="宋体" w:eastAsia="宋体" w:cs="Times New Roman"/>
          <w:b/>
          <w:bCs/>
          <w:color w:val="auto"/>
          <w:sz w:val="32"/>
          <w:szCs w:val="32"/>
          <w:highlight w:val="none"/>
          <w:lang w:val="zh-CN" w:eastAsia="zh-CN"/>
        </w:rPr>
        <w:t>三、响应文件的编制</w:t>
      </w:r>
      <w:bookmarkEnd w:id="81"/>
      <w:bookmarkEnd w:id="82"/>
      <w:bookmarkEnd w:id="83"/>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pPr>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的全部内容分别作完整唯一总价报价，不得存在漏项报价；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规定的采购预算金额或者最高限价的（如本项目公布了最高限价），其响应文件将作无效处理。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84"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84"/>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r>
        <w:rPr>
          <w:rFonts w:hint="eastAsia"/>
          <w:color w:val="auto"/>
          <w:highlight w:val="none"/>
          <w:lang w:val="en-US" w:eastAsia="zh-CN"/>
        </w:rPr>
        <w:t>本项目不需要缴纳谈判保证金</w:t>
      </w:r>
      <w:r>
        <w:rPr>
          <w:rFonts w:hint="eastAsia" w:ascii="宋体" w:hAnsi="宋体" w:eastAsia="宋体" w:cs="宋体"/>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85"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w:t>
      </w:r>
      <w:r>
        <w:rPr>
          <w:rFonts w:hint="eastAsia" w:ascii="宋体" w:hAnsi="宋体" w:eastAsia="宋体" w:cs="Times New Roman"/>
          <w:color w:val="auto"/>
          <w:szCs w:val="21"/>
          <w:highlight w:val="none"/>
          <w:lang w:eastAsia="zh-CN"/>
        </w:rPr>
        <w:t>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lang w:eastAsia="zh-CN"/>
        </w:rPr>
        <w:t>要求</w:t>
      </w:r>
      <w:r>
        <w:rPr>
          <w:rFonts w:hint="eastAsia" w:ascii="宋体" w:hAnsi="宋体" w:eastAsia="宋体" w:cs="仿宋_GB2312"/>
          <w:color w:val="auto"/>
          <w:szCs w:val="21"/>
          <w:highlight w:val="none"/>
        </w:rPr>
        <w:t>进行签署、盖章</w:t>
      </w:r>
      <w:bookmarkEnd w:id="85"/>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客户端软件—“广西政府采购云平台电子交易客户端”，并按照谈判文件和电子交易平台的要求编制并加密响应文件。供应商未按规定加密的响应文件，电子交易平台将拒收并提示。</w:t>
      </w:r>
    </w:p>
    <w:p>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19.2使用“广西政府采购云平台电子交易客户端”需要提前申领CA数字证书。</w:t>
      </w:r>
    </w:p>
    <w:p>
      <w:pPr>
        <w:spacing w:line="360" w:lineRule="auto"/>
        <w:ind w:firstLine="420" w:firstLineChars="200"/>
        <w:rPr>
          <w:rFonts w:ascii="宋体" w:hAnsi="宋体" w:eastAsia="宋体" w:cs="仿宋_GB2312"/>
          <w:color w:val="auto"/>
          <w:kern w:val="0"/>
          <w:szCs w:val="21"/>
          <w:highlight w:val="none"/>
          <w:lang w:val="zh-CN" w:eastAsia="zh-CN"/>
        </w:rPr>
      </w:pPr>
      <w:r>
        <w:rPr>
          <w:rFonts w:hint="eastAsia" w:ascii="宋体" w:hAnsi="宋体" w:eastAsia="宋体" w:cs="仿宋_GB2312"/>
          <w:color w:val="auto"/>
          <w:kern w:val="0"/>
          <w:szCs w:val="21"/>
          <w:highlight w:val="none"/>
          <w:lang w:val="zh-CN" w:eastAsia="zh-CN"/>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pPr>
        <w:spacing w:line="360" w:lineRule="auto"/>
        <w:ind w:firstLine="420" w:firstLineChars="200"/>
        <w:rPr>
          <w:rFonts w:hint="eastAsia"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pPr>
        <w:adjustRightInd w:val="0"/>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ascii="黑体" w:hAnsi="黑体" w:eastAsia="黑体" w:cs="宋体"/>
          <w:b/>
          <w:bCs/>
          <w:color w:val="auto"/>
          <w:sz w:val="24"/>
          <w:szCs w:val="24"/>
          <w:highlight w:val="none"/>
        </w:rPr>
      </w:pPr>
      <w:bookmarkStart w:id="86" w:name="_Hlk45702405"/>
      <w:r>
        <w:rPr>
          <w:rFonts w:hint="eastAsia" w:ascii="黑体" w:hAnsi="黑体" w:eastAsia="黑体" w:cs="宋体"/>
          <w:b/>
          <w:bCs/>
          <w:color w:val="auto"/>
          <w:sz w:val="24"/>
          <w:szCs w:val="24"/>
          <w:highlight w:val="none"/>
        </w:rPr>
        <w:t>22. 首次响应文件的退回</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23. 截止时间后的撤回</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本项目不收取谈判保证金，供应商在首次响应文件提交截止时间后可向采购人、采购代理机构书面申请撤回响应文件。</w:t>
      </w:r>
      <w:bookmarkEnd w:id="86"/>
    </w:p>
    <w:p>
      <w:pPr>
        <w:keepNext/>
        <w:keepLines/>
        <w:spacing w:line="360" w:lineRule="auto"/>
        <w:ind w:firstLine="643" w:firstLineChars="200"/>
        <w:jc w:val="center"/>
        <w:outlineLvl w:val="2"/>
        <w:rPr>
          <w:rFonts w:hint="eastAsia" w:ascii="宋体" w:hAnsi="宋体" w:eastAsia="宋体" w:cs="Times New Roman"/>
          <w:color w:val="auto"/>
          <w:sz w:val="32"/>
          <w:szCs w:val="32"/>
          <w:highlight w:val="none"/>
          <w:lang w:val="zh-CN" w:eastAsia="zh-CN"/>
        </w:rPr>
      </w:pPr>
      <w:bookmarkStart w:id="87" w:name="_Toc29978"/>
      <w:bookmarkStart w:id="88" w:name="_Toc80205928"/>
      <w:bookmarkStart w:id="89" w:name="_Toc8836"/>
      <w:r>
        <w:rPr>
          <w:rFonts w:hint="eastAsia" w:ascii="宋体" w:hAnsi="宋体" w:eastAsia="宋体" w:cs="Times New Roman"/>
          <w:b/>
          <w:bCs/>
          <w:color w:val="auto"/>
          <w:sz w:val="32"/>
          <w:szCs w:val="32"/>
          <w:highlight w:val="none"/>
          <w:lang w:val="zh-CN" w:eastAsia="zh-CN"/>
        </w:rPr>
        <w:t>四、评审及谈判</w:t>
      </w:r>
      <w:bookmarkEnd w:id="87"/>
      <w:bookmarkEnd w:id="88"/>
      <w:bookmarkEnd w:id="89"/>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24.谈判小组成立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25.</w:t>
      </w:r>
      <w:r>
        <w:rPr>
          <w:rFonts w:hint="eastAsia" w:ascii="黑体" w:hAnsi="黑体" w:eastAsia="黑体" w:cs="宋体"/>
          <w:b/>
          <w:bCs/>
          <w:color w:val="auto"/>
          <w:sz w:val="24"/>
          <w:szCs w:val="24"/>
          <w:highlight w:val="none"/>
        </w:rPr>
        <w:t>首次响应文件的开启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25.1首次响应文件由谈判小组或者采购代理机构在“供应商须知前附表”规定的时间开启。</w:t>
      </w:r>
    </w:p>
    <w:p>
      <w:pPr>
        <w:spacing w:line="360" w:lineRule="auto"/>
        <w:ind w:firstLine="400" w:firstLineChars="200"/>
        <w:rPr>
          <w:rFonts w:hint="eastAsia" w:ascii="宋体" w:hAnsi="宋体" w:eastAsia="宋体" w:cs="宋体"/>
          <w:bCs/>
          <w:color w:val="auto"/>
          <w:kern w:val="0"/>
          <w:sz w:val="20"/>
          <w:szCs w:val="21"/>
          <w:highlight w:val="none"/>
          <w:lang w:val="zh-CN" w:eastAsia="zh-CN"/>
        </w:rPr>
      </w:pPr>
      <w:r>
        <w:rPr>
          <w:rFonts w:hint="eastAsia" w:ascii="宋体" w:hAnsi="宋体" w:eastAsia="宋体" w:cs="宋体"/>
          <w:color w:val="auto"/>
          <w:kern w:val="0"/>
          <w:sz w:val="20"/>
          <w:szCs w:val="21"/>
          <w:highlight w:val="none"/>
          <w:lang w:val="zh-CN" w:eastAsia="zh-CN"/>
        </w:rPr>
        <w:t xml:space="preserve">25.2 </w:t>
      </w:r>
      <w:r>
        <w:rPr>
          <w:rFonts w:hint="eastAsia" w:ascii="宋体" w:hAnsi="宋体" w:eastAsia="宋体" w:cs="宋体"/>
          <w:bCs/>
          <w:color w:val="auto"/>
          <w:kern w:val="0"/>
          <w:sz w:val="20"/>
          <w:szCs w:val="21"/>
          <w:highlight w:val="none"/>
          <w:lang w:val="zh-CN" w:eastAsia="zh-CN"/>
        </w:rPr>
        <w:t>响应文件解密</w:t>
      </w:r>
    </w:p>
    <w:p>
      <w:pPr>
        <w:snapToGrid w:val="0"/>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bCs/>
          <w:color w:val="auto"/>
          <w:kern w:val="0"/>
          <w:szCs w:val="21"/>
          <w:highlight w:val="none"/>
          <w:lang w:val="zh-CN" w:eastAsia="zh-CN"/>
        </w:rPr>
        <w:t>采购代理机构将在“供应商须知前附表”规定的时</w:t>
      </w:r>
      <w:r>
        <w:rPr>
          <w:rFonts w:hint="eastAsia" w:ascii="宋体" w:hAnsi="宋体" w:eastAsia="宋体" w:cs="宋体"/>
          <w:color w:val="auto"/>
          <w:kern w:val="0"/>
          <w:szCs w:val="21"/>
          <w:highlight w:val="none"/>
          <w:lang w:val="zh-CN" w:eastAsia="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eastAsia="zh-CN"/>
        </w:rPr>
        <w:t>须携带加密时所用的CA锁按平台提示和采购文件的规定登录到“广西政府采购云平台”电子开标大厅签到并在发起解密指令之时起在</w:t>
      </w:r>
      <w:r>
        <w:rPr>
          <w:rFonts w:hint="eastAsia" w:ascii="宋体" w:hAnsi="宋体" w:eastAsia="宋体" w:cs="宋体"/>
          <w:b/>
          <w:color w:val="auto"/>
          <w:kern w:val="0"/>
          <w:szCs w:val="21"/>
          <w:highlight w:val="none"/>
        </w:rPr>
        <w:t>规定的时间</w:t>
      </w:r>
      <w:r>
        <w:rPr>
          <w:rFonts w:hint="eastAsia" w:ascii="宋体" w:hAnsi="宋体" w:eastAsia="宋体" w:cs="宋体"/>
          <w:b/>
          <w:color w:val="auto"/>
          <w:kern w:val="0"/>
          <w:szCs w:val="21"/>
          <w:highlight w:val="none"/>
          <w:lang w:eastAsia="zh-CN"/>
        </w:rPr>
        <w:t>内</w:t>
      </w:r>
      <w:r>
        <w:rPr>
          <w:rFonts w:hint="eastAsia" w:ascii="宋体" w:hAnsi="宋体" w:eastAsia="宋体" w:cs="宋体"/>
          <w:b/>
          <w:color w:val="auto"/>
          <w:kern w:val="0"/>
          <w:szCs w:val="21"/>
          <w:highlight w:val="none"/>
          <w:lang w:val="zh-CN" w:eastAsia="zh-CN"/>
        </w:rPr>
        <w:t>完成对电子响应文件在线解密</w:t>
      </w: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1"/>
          <w:szCs w:val="21"/>
          <w:highlight w:val="none"/>
          <w:lang w:eastAsia="zh-CN"/>
        </w:rPr>
        <w:t>响应</w:t>
      </w:r>
      <w:r>
        <w:rPr>
          <w:rFonts w:hint="eastAsia" w:ascii="宋体" w:hAnsi="宋体" w:eastAsia="宋体" w:cs="宋体"/>
          <w:color w:val="auto"/>
          <w:kern w:val="1"/>
          <w:szCs w:val="21"/>
          <w:highlight w:val="none"/>
        </w:rPr>
        <w:t>文件未按时</w:t>
      </w:r>
      <w:r>
        <w:rPr>
          <w:rFonts w:hint="eastAsia" w:ascii="宋体" w:hAnsi="宋体" w:eastAsia="宋体" w:cs="宋体"/>
          <w:color w:val="auto"/>
          <w:kern w:val="0"/>
          <w:szCs w:val="21"/>
          <w:highlight w:val="none"/>
          <w:lang w:val="zh-CN" w:eastAsia="zh-CN"/>
        </w:rPr>
        <w:t>解密的，</w:t>
      </w:r>
      <w:r>
        <w:rPr>
          <w:rFonts w:hint="eastAsia" w:ascii="宋体" w:hAnsi="宋体" w:eastAsia="宋体" w:cs="宋体"/>
          <w:b/>
          <w:color w:val="auto"/>
          <w:kern w:val="0"/>
          <w:szCs w:val="21"/>
          <w:highlight w:val="none"/>
          <w:lang w:val="zh-CN" w:eastAsia="zh-CN"/>
        </w:rPr>
        <w:t>视为响应文件无效。</w:t>
      </w:r>
      <w:r>
        <w:rPr>
          <w:rFonts w:hint="eastAsia" w:ascii="宋体" w:hAnsi="宋体" w:eastAsia="宋体" w:cs="宋体"/>
          <w:color w:val="auto"/>
          <w:kern w:val="0"/>
          <w:szCs w:val="21"/>
          <w:highlight w:val="none"/>
          <w:lang w:val="zh-CN" w:eastAsia="zh-CN"/>
        </w:rPr>
        <w:t>（解密</w:t>
      </w:r>
      <w:r>
        <w:rPr>
          <w:rFonts w:hint="eastAsia" w:ascii="宋体" w:hAnsi="宋体" w:eastAsia="宋体" w:cs="宋体"/>
          <w:bCs/>
          <w:color w:val="auto"/>
          <w:kern w:val="0"/>
          <w:szCs w:val="21"/>
          <w:highlight w:val="none"/>
          <w:lang w:val="zh-CN" w:eastAsia="zh-CN"/>
        </w:rPr>
        <w:t>异常情况处理：详见本章</w:t>
      </w:r>
      <w:r>
        <w:rPr>
          <w:rFonts w:hint="eastAsia" w:ascii="宋体" w:hAnsi="宋体" w:eastAsia="宋体" w:cs="宋体"/>
          <w:color w:val="auto"/>
          <w:kern w:val="0"/>
          <w:szCs w:val="21"/>
          <w:highlight w:val="none"/>
          <w:lang w:val="zh-CN" w:eastAsia="zh-CN"/>
        </w:rPr>
        <w:t>26.3 电子交易活动的中止。）</w:t>
      </w:r>
    </w:p>
    <w:p>
      <w:pPr>
        <w:spacing w:line="360" w:lineRule="auto"/>
        <w:ind w:firstLine="420" w:firstLineChars="200"/>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如</w:t>
      </w:r>
      <w:r>
        <w:rPr>
          <w:rFonts w:hint="eastAsia" w:ascii="宋体" w:hAnsi="宋体" w:eastAsia="宋体" w:cs="宋体"/>
          <w:bCs/>
          <w:color w:val="auto"/>
          <w:kern w:val="0"/>
          <w:szCs w:val="21"/>
          <w:highlight w:val="none"/>
          <w:lang w:val="zh-CN" w:eastAsia="zh-CN"/>
        </w:rPr>
        <w:t>供应商成功解密响应文件，但未在“广西政府采购云平台”电子开标大厅参加谈判的，视同认可谈判过程和结果，</w:t>
      </w:r>
      <w:r>
        <w:rPr>
          <w:rFonts w:hint="eastAsia" w:ascii="宋体" w:hAnsi="宋体" w:eastAsia="宋体" w:cs="宋体"/>
          <w:color w:val="auto"/>
          <w:kern w:val="0"/>
          <w:szCs w:val="21"/>
          <w:highlight w:val="none"/>
          <w:lang w:val="zh-CN" w:eastAsia="zh-CN"/>
        </w:rPr>
        <w:t>由此产生的后果由供应商自行负责。 参与谈判的供应商不足3家的，不得谈判。</w:t>
      </w:r>
    </w:p>
    <w:p>
      <w:pPr>
        <w:spacing w:line="360" w:lineRule="auto"/>
        <w:ind w:firstLine="422" w:firstLineChars="200"/>
        <w:rPr>
          <w:rFonts w:hint="eastAsia" w:ascii="宋体" w:hAnsi="宋体" w:eastAsia="宋体" w:cs="宋体"/>
          <w:b/>
          <w:bCs/>
          <w:color w:val="auto"/>
          <w:szCs w:val="21"/>
          <w:highlight w:val="none"/>
        </w:rPr>
      </w:pPr>
      <w:r>
        <w:rPr>
          <w:rFonts w:ascii="宋体" w:hAnsi="宋体" w:eastAsia="宋体" w:cs="宋体"/>
          <w:b/>
          <w:bCs/>
          <w:color w:val="auto"/>
          <w:szCs w:val="21"/>
          <w:highlight w:val="none"/>
        </w:rPr>
        <w:t>26</w:t>
      </w:r>
      <w:r>
        <w:rPr>
          <w:rFonts w:hint="eastAsia" w:ascii="宋体" w:hAnsi="宋体" w:eastAsia="宋体" w:cs="宋体"/>
          <w:b/>
          <w:bCs/>
          <w:color w:val="auto"/>
          <w:szCs w:val="21"/>
          <w:highlight w:val="none"/>
        </w:rPr>
        <w:t>.评审程序、评审方法和成交标准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26.1谈判小组按照“第四章 评审程序、评审方法和成交标准”规定的方法、评审因素、标准和程序对响应文件进行评审。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采购需求负偏离要求及谈判顺序详见 “供应商须知前附表”。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）其他无法保证电子交易的公平、公正和安全的情况。</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keepLines/>
        <w:spacing w:line="360" w:lineRule="auto"/>
        <w:ind w:firstLine="643" w:firstLineChars="200"/>
        <w:jc w:val="center"/>
        <w:outlineLvl w:val="2"/>
        <w:rPr>
          <w:rFonts w:hint="eastAsia" w:ascii="宋体" w:hAnsi="宋体" w:eastAsia="宋体" w:cs="Times New Roman"/>
          <w:b/>
          <w:bCs/>
          <w:color w:val="auto"/>
          <w:sz w:val="32"/>
          <w:szCs w:val="32"/>
          <w:highlight w:val="none"/>
          <w:lang w:val="zh-CN" w:eastAsia="zh-CN"/>
        </w:rPr>
      </w:pPr>
      <w:bookmarkStart w:id="90" w:name="_Toc27003"/>
      <w:bookmarkStart w:id="91" w:name="_Toc29707"/>
      <w:bookmarkStart w:id="92" w:name="_Toc80205929"/>
      <w:r>
        <w:rPr>
          <w:rFonts w:hint="eastAsia" w:ascii="宋体" w:hAnsi="宋体" w:eastAsia="宋体" w:cs="Times New Roman"/>
          <w:b/>
          <w:bCs/>
          <w:color w:val="auto"/>
          <w:sz w:val="32"/>
          <w:szCs w:val="32"/>
          <w:highlight w:val="none"/>
          <w:lang w:val="zh-CN" w:eastAsia="zh-CN"/>
        </w:rPr>
        <w:t>五、成交及合同</w:t>
      </w:r>
      <w:bookmarkEnd w:id="90"/>
      <w:bookmarkEnd w:id="91"/>
      <w:bookmarkEnd w:id="92"/>
    </w:p>
    <w:p>
      <w:pPr>
        <w:spacing w:line="360" w:lineRule="auto"/>
        <w:ind w:firstLine="482" w:firstLineChars="200"/>
        <w:rPr>
          <w:rFonts w:hint="eastAsia" w:ascii="宋体" w:hAnsi="宋体" w:eastAsia="宋体" w:cs="宋体"/>
          <w:color w:val="auto"/>
          <w:szCs w:val="21"/>
          <w:highlight w:val="none"/>
          <w:u w:val="single"/>
        </w:rPr>
      </w:pPr>
      <w:r>
        <w:rPr>
          <w:rFonts w:ascii="黑体" w:hAnsi="黑体" w:eastAsia="黑体" w:cs="宋体"/>
          <w:b/>
          <w:bCs/>
          <w:color w:val="auto"/>
          <w:sz w:val="24"/>
          <w:szCs w:val="24"/>
          <w:highlight w:val="none"/>
        </w:rPr>
        <w:t>27</w:t>
      </w:r>
      <w:r>
        <w:rPr>
          <w:rFonts w:hint="eastAsia" w:ascii="黑体" w:hAnsi="黑体" w:eastAsia="黑体" w:cs="宋体"/>
          <w:b/>
          <w:bCs/>
          <w:color w:val="auto"/>
          <w:sz w:val="24"/>
          <w:szCs w:val="24"/>
          <w:highlight w:val="none"/>
        </w:rPr>
        <w:t>.确定成交供应商及结果公告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27.1确定成交供应商。</w:t>
      </w:r>
      <w:r>
        <w:rPr>
          <w:rFonts w:hint="eastAsia" w:ascii="宋体" w:hAnsi="宋体" w:eastAsia="宋体" w:cs="宋体"/>
          <w:color w:val="auto"/>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确定排名第二的成交候选人为成交供应商。排名第二的成交候选人因上述规定的同样原因被取消成交资格的，采购人可以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确定排名第三的成交候选人为成交供应商，以此类推。以上信息查询记录及相关证据与谈判文件一并保存。</w:t>
      </w:r>
      <w:bookmarkStart w:id="93"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9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w:t>
      </w:r>
      <w:r>
        <w:rPr>
          <w:rFonts w:hint="eastAsia" w:ascii="宋体" w:hAnsi="宋体" w:eastAsia="宋体" w:cs="宋体"/>
          <w:b w:val="0"/>
          <w:bCs/>
          <w:color w:val="auto"/>
          <w:sz w:val="21"/>
          <w:szCs w:val="21"/>
          <w:highlight w:val="none"/>
        </w:rPr>
        <w:t>采购人可以按照评审报告推荐的</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候选人名单排序，</w:t>
      </w:r>
      <w:r>
        <w:rPr>
          <w:rFonts w:hint="eastAsia" w:ascii="宋体" w:hAnsi="宋体" w:eastAsia="宋体" w:cs="宋体"/>
          <w:b w:val="0"/>
          <w:bCs/>
          <w:color w:val="auto"/>
          <w:sz w:val="21"/>
          <w:szCs w:val="21"/>
          <w:highlight w:val="none"/>
          <w:lang w:eastAsia="zh-CN"/>
        </w:rPr>
        <w:t>依法</w:t>
      </w:r>
      <w:r>
        <w:rPr>
          <w:rFonts w:hint="eastAsia" w:ascii="宋体" w:hAnsi="宋体" w:eastAsia="宋体" w:cs="宋体"/>
          <w:b w:val="0"/>
          <w:bCs/>
          <w:color w:val="auto"/>
          <w:sz w:val="21"/>
          <w:szCs w:val="21"/>
          <w:highlight w:val="none"/>
        </w:rPr>
        <w:t>确定下一候选人为</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color w:val="auto"/>
          <w:szCs w:val="21"/>
          <w:highlight w:val="none"/>
        </w:rPr>
        <w:t>供应商</w:t>
      </w:r>
      <w:r>
        <w:rPr>
          <w:rFonts w:hint="eastAsia" w:ascii="宋体" w:hAnsi="宋体" w:eastAsia="宋体" w:cs="宋体"/>
          <w:b w:val="0"/>
          <w:bCs/>
          <w:color w:val="auto"/>
          <w:sz w:val="21"/>
          <w:szCs w:val="21"/>
          <w:highlight w:val="none"/>
        </w:rPr>
        <w:t>，也可以重新开展政府采购活动</w:t>
      </w:r>
      <w:r>
        <w:rPr>
          <w:rFonts w:hint="eastAsia" w:ascii="宋体" w:hAnsi="宋体" w:eastAsia="宋体" w:cs="宋体"/>
          <w:bCs/>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28</w:t>
      </w:r>
      <w:r>
        <w:rPr>
          <w:rFonts w:hint="eastAsia" w:ascii="黑体" w:hAnsi="黑体" w:eastAsia="黑体" w:cs="宋体"/>
          <w:b/>
          <w:bCs/>
          <w:color w:val="auto"/>
          <w:sz w:val="24"/>
          <w:szCs w:val="24"/>
          <w:highlight w:val="none"/>
        </w:rPr>
        <w:t>.履约保证金</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r>
        <w:rPr>
          <w:rFonts w:hint="eastAsia" w:ascii="宋体" w:hAnsi="宋体" w:eastAsia="宋体" w:cs="宋体"/>
          <w:color w:val="auto"/>
          <w:szCs w:val="21"/>
          <w:highlight w:val="none"/>
          <w:lang w:val="en-US" w:eastAsia="zh-CN"/>
        </w:rPr>
        <w:t>1</w:t>
      </w:r>
      <w:r>
        <w:rPr>
          <w:rFonts w:hint="eastAsia"/>
          <w:color w:val="auto"/>
          <w:highlight w:val="none"/>
          <w:lang w:val="en-US" w:eastAsia="zh-CN"/>
        </w:rPr>
        <w:t>本项目不需要缴纳履约保证金</w:t>
      </w:r>
      <w:r>
        <w:rPr>
          <w:rFonts w:hint="eastAsia" w:ascii="宋体" w:hAnsi="宋体" w:eastAsia="宋体" w:cs="宋体"/>
          <w:color w:val="auto"/>
          <w:szCs w:val="21"/>
          <w:highlight w:val="none"/>
        </w:rPr>
        <w:t>。</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29</w:t>
      </w:r>
      <w:r>
        <w:rPr>
          <w:rFonts w:hint="eastAsia" w:ascii="黑体" w:hAnsi="黑体" w:eastAsia="黑体" w:cs="宋体"/>
          <w:b/>
          <w:bCs/>
          <w:color w:val="auto"/>
          <w:sz w:val="24"/>
          <w:szCs w:val="24"/>
          <w:highlight w:val="none"/>
        </w:rPr>
        <w:t>.签订合同</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eastAsia="宋体" w:cs="宋体"/>
          <w:b/>
          <w:bCs/>
          <w:i/>
          <w:iCs/>
          <w:color w:val="auto"/>
          <w:szCs w:val="21"/>
          <w:highlight w:val="none"/>
          <w:lang w:eastAsia="zh-CN"/>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pPr>
        <w:adjustRightInd/>
        <w:spacing w:line="360" w:lineRule="auto"/>
        <w:ind w:firstLine="422" w:firstLineChars="200"/>
        <w:rPr>
          <w:rFonts w:hint="eastAsia" w:ascii="宋体" w:hAnsi="宋体" w:eastAsia="宋体" w:cs="宋体"/>
          <w:color w:val="auto"/>
          <w:kern w:val="0"/>
          <w:sz w:val="24"/>
          <w:szCs w:val="21"/>
          <w:highlight w:val="none"/>
          <w:lang w:eastAsia="zh-CN"/>
        </w:rPr>
      </w:pPr>
      <w:r>
        <w:rPr>
          <w:rFonts w:hint="eastAsia" w:ascii="宋体" w:hAnsi="宋体" w:eastAsia="宋体" w:cs="宋体"/>
          <w:b/>
          <w:bCs/>
          <w:color w:val="auto"/>
          <w:kern w:val="0"/>
          <w:szCs w:val="21"/>
          <w:highlight w:val="none"/>
          <w:lang w:val="en-US" w:eastAsia="zh-CN"/>
        </w:rPr>
        <w:t>29.5采购合同由采购人与成交供应商根据谈判文件、响应文件等内容通过政府采购电子交易平台在线签订，自动备案，在线签订须携带的材料见“ 供应商须知前附表”。</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30</w:t>
      </w:r>
      <w:r>
        <w:rPr>
          <w:rFonts w:hint="eastAsia" w:ascii="黑体" w:hAnsi="黑体" w:eastAsia="黑体" w:cs="宋体"/>
          <w:b/>
          <w:bCs/>
          <w:color w:val="auto"/>
          <w:sz w:val="24"/>
          <w:szCs w:val="24"/>
          <w:highlight w:val="none"/>
        </w:rPr>
        <w:t>.政府采购合同公告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31</w:t>
      </w:r>
      <w:r>
        <w:rPr>
          <w:rFonts w:hint="eastAsia" w:ascii="黑体" w:hAnsi="黑体" w:eastAsia="黑体" w:cs="宋体"/>
          <w:b/>
          <w:bCs/>
          <w:color w:val="auto"/>
          <w:sz w:val="24"/>
          <w:szCs w:val="24"/>
          <w:highlight w:val="none"/>
        </w:rPr>
        <w:t>. 询问、质疑和投诉</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31.1供应商对政府采购活动事项有疑问的，可以向采购人</w:t>
      </w:r>
      <w:r>
        <w:rPr>
          <w:rFonts w:hint="eastAsia" w:ascii="宋体" w:hAnsi="宋体" w:eastAsia="宋体" w:cs="宋体"/>
          <w:color w:val="auto"/>
          <w:szCs w:val="24"/>
          <w:highlight w:val="none"/>
          <w:lang w:eastAsia="zh-CN"/>
        </w:rPr>
        <w:t>或者</w:t>
      </w:r>
      <w:r>
        <w:rPr>
          <w:rFonts w:hint="eastAsia" w:ascii="宋体" w:hAnsi="宋体" w:eastAsia="宋体" w:cs="宋体"/>
          <w:color w:val="auto"/>
          <w:szCs w:val="24"/>
          <w:highlight w:val="none"/>
        </w:rPr>
        <w:t>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4"/>
          <w:highlight w:val="none"/>
        </w:rPr>
        <w:t>31.2供应商认为谈判文件、采购过程或者成交结果使自己的合法权益受到损害的，应当在知道或者应知其权益受到损害之日起7个工作日内，以书面形式向采购人</w:t>
      </w:r>
      <w:r>
        <w:rPr>
          <w:rFonts w:hint="eastAsia" w:ascii="宋体" w:hAnsi="宋体" w:eastAsia="宋体" w:cs="宋体"/>
          <w:color w:val="auto"/>
          <w:szCs w:val="24"/>
          <w:highlight w:val="none"/>
          <w:lang w:eastAsia="zh-CN"/>
        </w:rPr>
        <w:t>或者</w:t>
      </w:r>
      <w:r>
        <w:rPr>
          <w:rFonts w:hint="eastAsia" w:ascii="宋体" w:hAnsi="宋体" w:eastAsia="宋体" w:cs="宋体"/>
          <w:color w:val="auto"/>
          <w:szCs w:val="24"/>
          <w:highlight w:val="none"/>
        </w:rPr>
        <w:t>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对竞争性谈判文件中采购需求（含资格要求、采购预算和评分办法）的质疑由采购人受理并负责答复；对竞争性谈判文件中的采购执行程序的质疑由采购代理机构受理并负责答复。</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szCs w:val="24"/>
          <w:highlight w:val="none"/>
          <w:lang w:eastAsia="zh-CN"/>
        </w:rPr>
        <w:t>者采购</w:t>
      </w:r>
      <w:r>
        <w:rPr>
          <w:rFonts w:hint="eastAsia" w:ascii="宋体" w:hAnsi="宋体" w:eastAsia="宋体" w:cs="宋体"/>
          <w:bCs/>
          <w:color w:val="auto"/>
          <w:szCs w:val="24"/>
          <w:highlight w:val="none"/>
        </w:rPr>
        <w:t>代理机构提出，由采购人或</w:t>
      </w:r>
      <w:r>
        <w:rPr>
          <w:rFonts w:hint="eastAsia" w:ascii="宋体" w:hAnsi="宋体" w:eastAsia="宋体" w:cs="宋体"/>
          <w:bCs/>
          <w:color w:val="auto"/>
          <w:szCs w:val="24"/>
          <w:highlight w:val="none"/>
          <w:lang w:eastAsia="zh-CN"/>
        </w:rPr>
        <w:t>者采购</w:t>
      </w:r>
      <w:r>
        <w:rPr>
          <w:rFonts w:hint="eastAsia" w:ascii="宋体" w:hAnsi="宋体" w:eastAsia="宋体" w:cs="宋体"/>
          <w:bCs/>
          <w:color w:val="auto"/>
          <w:szCs w:val="24"/>
          <w:highlight w:val="none"/>
        </w:rPr>
        <w:t>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31.4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（4）事实依据；</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pPr>
        <w:spacing w:line="360" w:lineRule="auto"/>
        <w:ind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31.6投诉的权利。质疑供应商对采购人</w:t>
      </w:r>
      <w:r>
        <w:rPr>
          <w:rFonts w:hint="eastAsia" w:ascii="宋体" w:hAnsi="宋体" w:eastAsia="宋体" w:cs="宋体"/>
          <w:b/>
          <w:bCs/>
          <w:color w:val="auto"/>
          <w:szCs w:val="24"/>
          <w:highlight w:val="none"/>
          <w:lang w:eastAsia="zh-CN"/>
        </w:rPr>
        <w:t>或</w:t>
      </w:r>
      <w:r>
        <w:rPr>
          <w:rFonts w:hint="eastAsia" w:ascii="宋体" w:hAnsi="宋体" w:eastAsia="宋体" w:cs="宋体"/>
          <w:b/>
          <w:bCs/>
          <w:color w:val="auto"/>
          <w:szCs w:val="24"/>
          <w:highlight w:val="none"/>
        </w:rPr>
        <w:t>采购代理机构的答复不满意，或者采购人</w:t>
      </w:r>
      <w:r>
        <w:rPr>
          <w:rFonts w:hint="eastAsia" w:ascii="宋体" w:hAnsi="宋体" w:eastAsia="宋体" w:cs="宋体"/>
          <w:b/>
          <w:bCs/>
          <w:color w:val="auto"/>
          <w:szCs w:val="24"/>
          <w:highlight w:val="none"/>
          <w:lang w:eastAsia="zh-CN"/>
        </w:rPr>
        <w:t>或</w:t>
      </w:r>
      <w:r>
        <w:rPr>
          <w:rFonts w:hint="eastAsia" w:ascii="宋体" w:hAnsi="宋体" w:eastAsia="宋体" w:cs="宋体"/>
          <w:b/>
          <w:bCs/>
          <w:color w:val="auto"/>
          <w:szCs w:val="24"/>
          <w:highlight w:val="none"/>
        </w:rPr>
        <w:t>采购代理机构未在规定时间内作出答复的，可以在答复期满后15个工作日内向《政府采购质疑和投诉办法》（财政部令第94号）第六条规定的财政部门提起投诉（投诉书格式后附），受理投诉方式见“供应商须知前附表”。</w:t>
      </w:r>
    </w:p>
    <w:p>
      <w:pPr>
        <w:keepNext/>
        <w:keepLines/>
        <w:spacing w:line="360" w:lineRule="auto"/>
        <w:ind w:firstLine="643" w:firstLineChars="200"/>
        <w:jc w:val="center"/>
        <w:outlineLvl w:val="2"/>
        <w:rPr>
          <w:rFonts w:ascii="宋体" w:hAnsi="宋体" w:eastAsia="宋体" w:cs="Times New Roman"/>
          <w:bCs/>
          <w:color w:val="auto"/>
          <w:sz w:val="32"/>
          <w:szCs w:val="32"/>
          <w:highlight w:val="none"/>
          <w:lang w:val="zh-CN" w:eastAsia="zh-CN"/>
        </w:rPr>
      </w:pPr>
      <w:bookmarkStart w:id="94" w:name="_Toc6502"/>
      <w:bookmarkStart w:id="95" w:name="_Toc25772"/>
      <w:bookmarkStart w:id="96" w:name="_Toc80205930"/>
      <w:r>
        <w:rPr>
          <w:rFonts w:hint="eastAsia" w:ascii="宋体" w:hAnsi="宋体" w:eastAsia="宋体" w:cs="Times New Roman"/>
          <w:b/>
          <w:bCs/>
          <w:color w:val="auto"/>
          <w:sz w:val="32"/>
          <w:szCs w:val="32"/>
          <w:highlight w:val="none"/>
          <w:lang w:val="zh-CN" w:eastAsia="zh-CN"/>
        </w:rPr>
        <w:t>六、验收</w:t>
      </w:r>
      <w:bookmarkEnd w:id="94"/>
      <w:bookmarkEnd w:id="95"/>
      <w:bookmarkEnd w:id="96"/>
    </w:p>
    <w:p>
      <w:pPr>
        <w:tabs>
          <w:tab w:val="left" w:pos="0"/>
        </w:tabs>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32.验收</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keepLines/>
        <w:spacing w:line="360" w:lineRule="auto"/>
        <w:ind w:firstLine="643" w:firstLineChars="200"/>
        <w:jc w:val="center"/>
        <w:outlineLvl w:val="2"/>
        <w:rPr>
          <w:rFonts w:hint="eastAsia" w:ascii="宋体" w:hAnsi="宋体" w:eastAsia="宋体" w:cs="Times New Roman"/>
          <w:color w:val="auto"/>
          <w:sz w:val="32"/>
          <w:szCs w:val="32"/>
          <w:highlight w:val="none"/>
          <w:lang w:val="zh-CN" w:eastAsia="zh-CN"/>
        </w:rPr>
      </w:pPr>
      <w:bookmarkStart w:id="97" w:name="_Toc1379"/>
      <w:bookmarkStart w:id="98" w:name="_Toc80205931"/>
      <w:bookmarkStart w:id="99" w:name="_Toc15842"/>
      <w:r>
        <w:rPr>
          <w:rFonts w:hint="eastAsia" w:ascii="宋体" w:hAnsi="宋体" w:eastAsia="宋体" w:cs="Times New Roman"/>
          <w:b/>
          <w:bCs/>
          <w:color w:val="auto"/>
          <w:sz w:val="32"/>
          <w:szCs w:val="32"/>
          <w:highlight w:val="none"/>
          <w:lang w:val="zh-CN" w:eastAsia="zh-CN"/>
        </w:rPr>
        <w:t>七、其他事项</w:t>
      </w:r>
      <w:bookmarkEnd w:id="97"/>
      <w:bookmarkEnd w:id="98"/>
      <w:bookmarkEnd w:id="99"/>
    </w:p>
    <w:p>
      <w:pPr>
        <w:spacing w:line="360" w:lineRule="auto"/>
        <w:ind w:firstLine="482" w:firstLineChars="200"/>
        <w:rPr>
          <w:rFonts w:hint="eastAsia"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lang w:eastAsia="zh-CN"/>
        </w:rPr>
        <w:t>采购</w:t>
      </w:r>
      <w:r>
        <w:rPr>
          <w:rFonts w:hint="eastAsia" w:ascii="黑体" w:hAnsi="黑体" w:eastAsia="黑体" w:cs="宋体"/>
          <w:b/>
          <w:bCs/>
          <w:color w:val="auto"/>
          <w:sz w:val="24"/>
          <w:szCs w:val="24"/>
          <w:highlight w:val="none"/>
        </w:rPr>
        <w:t>代理</w:t>
      </w:r>
      <w:r>
        <w:rPr>
          <w:rFonts w:hint="eastAsia" w:ascii="黑体" w:hAnsi="黑体" w:eastAsia="黑体" w:cs="宋体"/>
          <w:b/>
          <w:bCs/>
          <w:color w:val="auto"/>
          <w:sz w:val="24"/>
          <w:szCs w:val="24"/>
          <w:highlight w:val="none"/>
          <w:lang w:eastAsia="zh-CN"/>
        </w:rPr>
        <w:t>服务</w:t>
      </w:r>
      <w:r>
        <w:rPr>
          <w:rFonts w:hint="eastAsia" w:ascii="黑体" w:hAnsi="黑体" w:eastAsia="黑体" w:cs="宋体"/>
          <w:b/>
          <w:bCs/>
          <w:color w:val="auto"/>
          <w:sz w:val="24"/>
          <w:szCs w:val="24"/>
          <w:highlight w:val="none"/>
        </w:rPr>
        <w:t>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33.1</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代理</w:t>
      </w:r>
      <w:r>
        <w:rPr>
          <w:rFonts w:hint="eastAsia" w:ascii="宋体" w:hAnsi="宋体" w:eastAsia="宋体" w:cs="宋体"/>
          <w:color w:val="auto"/>
          <w:szCs w:val="21"/>
          <w:highlight w:val="none"/>
          <w:lang w:eastAsia="zh-CN"/>
        </w:rPr>
        <w:t>服务费</w:t>
      </w:r>
      <w:r>
        <w:rPr>
          <w:rFonts w:hint="eastAsia" w:ascii="宋体" w:hAnsi="宋体" w:eastAsia="宋体" w:cs="宋体"/>
          <w:color w:val="auto"/>
          <w:szCs w:val="21"/>
          <w:highlight w:val="none"/>
        </w:rPr>
        <w:t>收费标准及缴费账户详见“供应商须知前附表”，供应商为联合体的，可以由联合体中的一方或者多方共同缴纳采购代理服务费。</w:t>
      </w:r>
    </w:p>
    <w:p>
      <w:pPr>
        <w:pStyle w:val="13"/>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33.2采购代理服务费收费计算标准：</w:t>
      </w:r>
    </w:p>
    <w:tbl>
      <w:tblPr>
        <w:tblStyle w:val="30"/>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noWrap w:val="0"/>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注：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例如：某货物采购代理业务成交金额或者暂定价为150万元，计算采购代理收费额如下：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100 万元 ×l.5 ％＝ 1.5 万元</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150 － 100 ）万元 ×1.1％＝ 0.55 万元</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合计收费＝ 1.5 ＋ 0.55＝ 2.05 （万元）</w:t>
      </w:r>
    </w:p>
    <w:p>
      <w:pPr>
        <w:spacing w:line="360" w:lineRule="auto"/>
        <w:ind w:firstLine="482" w:firstLineChars="200"/>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34</w:t>
      </w:r>
      <w:r>
        <w:rPr>
          <w:rFonts w:ascii="黑体" w:hAnsi="黑体" w:eastAsia="黑体" w:cs="宋体"/>
          <w:b/>
          <w:bCs/>
          <w:color w:val="auto"/>
          <w:sz w:val="24"/>
          <w:szCs w:val="24"/>
          <w:highlight w:val="none"/>
        </w:rPr>
        <w:t>.需要补充的其他内容</w:t>
      </w:r>
    </w:p>
    <w:p>
      <w:pPr>
        <w:spacing w:line="360" w:lineRule="auto"/>
        <w:ind w:firstLine="420" w:firstLineChars="200"/>
        <w:contextualSpacing/>
        <w:rPr>
          <w:rFonts w:ascii="宋体" w:hAnsi="宋体" w:eastAsia="宋体" w:cs="Times New Roman"/>
          <w:color w:val="auto"/>
          <w:kern w:val="0"/>
          <w:szCs w:val="21"/>
          <w:highlight w:val="none"/>
          <w:lang w:val="zh-CN" w:eastAsia="zh-CN"/>
        </w:rPr>
      </w:pPr>
      <w:r>
        <w:rPr>
          <w:rFonts w:ascii="宋体" w:hAnsi="宋体" w:eastAsia="宋体" w:cs="Times New Roman"/>
          <w:color w:val="auto"/>
          <w:kern w:val="0"/>
          <w:szCs w:val="21"/>
          <w:highlight w:val="none"/>
          <w:lang w:val="zh-CN" w:eastAsia="zh-CN"/>
        </w:rPr>
        <w:t>3</w:t>
      </w:r>
      <w:r>
        <w:rPr>
          <w:rFonts w:hint="eastAsia" w:ascii="宋体" w:hAnsi="宋体" w:eastAsia="宋体" w:cs="Times New Roman"/>
          <w:color w:val="auto"/>
          <w:kern w:val="0"/>
          <w:szCs w:val="21"/>
          <w:highlight w:val="none"/>
          <w:lang w:val="zh-CN" w:eastAsia="zh-CN"/>
        </w:rPr>
        <w:t>4</w:t>
      </w:r>
      <w:r>
        <w:rPr>
          <w:rFonts w:ascii="宋体" w:hAnsi="宋体" w:eastAsia="宋体" w:cs="Times New Roman"/>
          <w:color w:val="auto"/>
          <w:kern w:val="0"/>
          <w:szCs w:val="21"/>
          <w:highlight w:val="none"/>
          <w:lang w:val="zh-CN" w:eastAsia="zh-CN"/>
        </w:rPr>
        <w:t>.1</w:t>
      </w:r>
      <w:r>
        <w:rPr>
          <w:rFonts w:hint="eastAsia" w:ascii="宋体" w:hAnsi="宋体" w:eastAsia="宋体" w:cs="宋体"/>
          <w:color w:val="auto"/>
          <w:kern w:val="0"/>
          <w:szCs w:val="21"/>
          <w:highlight w:val="none"/>
          <w:lang w:val="zh-CN" w:eastAsia="zh-CN"/>
        </w:rPr>
        <w:t>本谈判文件解释规则详见</w:t>
      </w:r>
      <w:r>
        <w:rPr>
          <w:rFonts w:hint="eastAsia" w:ascii="宋体" w:hAnsi="宋体" w:eastAsia="宋体" w:cs="Times New Roman"/>
          <w:color w:val="auto"/>
          <w:kern w:val="0"/>
          <w:szCs w:val="21"/>
          <w:highlight w:val="none"/>
          <w:lang w:val="zh-CN" w:eastAsia="zh-CN"/>
        </w:rPr>
        <w:t>“供应商须知前附表”。</w:t>
      </w:r>
    </w:p>
    <w:p>
      <w:pPr>
        <w:spacing w:line="360" w:lineRule="auto"/>
        <w:ind w:firstLine="420" w:firstLineChars="200"/>
        <w:contextualSpacing/>
        <w:rPr>
          <w:rFonts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4</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pPr>
        <w:spacing w:line="360" w:lineRule="auto"/>
        <w:ind w:firstLine="420" w:firstLineChars="200"/>
        <w:contextualSpacing/>
        <w:rPr>
          <w:rFonts w:hint="eastAsia" w:hAnsi="宋体" w:cs="宋体"/>
          <w:color w:val="auto"/>
          <w:sz w:val="21"/>
          <w:highlight w:val="none"/>
        </w:rPr>
      </w:pPr>
      <w:r>
        <w:rPr>
          <w:rFonts w:hint="eastAsia" w:ascii="宋体" w:hAnsi="宋体" w:eastAsia="宋体" w:cs="Times New Roman"/>
          <w:color w:val="auto"/>
          <w:kern w:val="0"/>
          <w:sz w:val="21"/>
          <w:szCs w:val="21"/>
          <w:highlight w:val="none"/>
          <w:lang w:val="zh-CN" w:eastAsia="zh-CN"/>
        </w:rPr>
        <w:t>34</w:t>
      </w:r>
      <w:r>
        <w:rPr>
          <w:rFonts w:ascii="宋体" w:hAnsi="宋体" w:eastAsia="宋体" w:cs="Times New Roman"/>
          <w:color w:val="auto"/>
          <w:kern w:val="0"/>
          <w:sz w:val="21"/>
          <w:szCs w:val="21"/>
          <w:highlight w:val="none"/>
          <w:lang w:val="zh-CN" w:eastAsia="zh-CN"/>
        </w:rPr>
        <w:t>.3</w:t>
      </w:r>
      <w:bookmarkStart w:id="100" w:name="_Hlk65857140"/>
      <w:r>
        <w:rPr>
          <w:rFonts w:hint="eastAsia" w:ascii="宋体" w:hAnsi="宋体" w:eastAsia="宋体" w:cs="Times New Roman"/>
          <w:color w:val="auto"/>
          <w:kern w:val="0"/>
          <w:sz w:val="21"/>
          <w:szCs w:val="21"/>
          <w:highlight w:val="none"/>
          <w:lang w:val="zh-CN" w:eastAsia="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sz w:val="21"/>
          <w:highlight w:val="none"/>
        </w:rPr>
        <w:t>在政府采购活动中，</w:t>
      </w:r>
      <w:r>
        <w:rPr>
          <w:rFonts w:hint="eastAsia" w:hAnsi="宋体" w:cs="宋体"/>
          <w:color w:val="auto"/>
          <w:sz w:val="21"/>
          <w:highlight w:val="none"/>
          <w:lang w:eastAsia="zh-CN"/>
        </w:rPr>
        <w:t>供应商</w:t>
      </w:r>
      <w:r>
        <w:rPr>
          <w:rFonts w:hint="eastAsia" w:hAnsi="宋体" w:cs="宋体"/>
          <w:color w:val="auto"/>
          <w:sz w:val="21"/>
          <w:highlight w:val="none"/>
        </w:rPr>
        <w:t>提供的货物由中小企业制造，即货物由中小企业生产且使用该中小企业商号或者注册商标，不对其中涉及的工程承建商和服务的承接商作出要求的，享受本文件规定的中小企业扶持政策。</w:t>
      </w:r>
    </w:p>
    <w:p>
      <w:pPr>
        <w:pStyle w:val="18"/>
        <w:spacing w:before="0" w:after="0" w:line="360" w:lineRule="auto"/>
        <w:ind w:firstLine="420" w:firstLineChars="200"/>
        <w:rPr>
          <w:rFonts w:hint="eastAsia" w:ascii="宋体" w:hAnsi="宋体" w:eastAsia="宋体" w:cs="Times New Roman"/>
          <w:color w:val="auto"/>
          <w:kern w:val="0"/>
          <w:sz w:val="21"/>
          <w:szCs w:val="21"/>
          <w:highlight w:val="none"/>
          <w:lang w:val="zh-CN" w:eastAsia="zh-CN"/>
        </w:rPr>
      </w:pPr>
      <w:r>
        <w:rPr>
          <w:rFonts w:hint="eastAsia" w:hAnsi="宋体" w:cs="宋体"/>
          <w:color w:val="auto"/>
          <w:sz w:val="21"/>
          <w:highlight w:val="none"/>
        </w:rPr>
        <w:t>在货物采购项目中，</w:t>
      </w:r>
      <w:r>
        <w:rPr>
          <w:rFonts w:hint="eastAsia" w:hAnsi="宋体" w:cs="宋体"/>
          <w:color w:val="auto"/>
          <w:sz w:val="21"/>
          <w:highlight w:val="none"/>
          <w:lang w:eastAsia="zh-CN"/>
        </w:rPr>
        <w:t>供应商</w:t>
      </w:r>
      <w:r>
        <w:rPr>
          <w:rFonts w:hint="eastAsia" w:hAnsi="宋体" w:cs="宋体"/>
          <w:color w:val="auto"/>
          <w:sz w:val="21"/>
          <w:highlight w:val="none"/>
        </w:rPr>
        <w:t>提供的货物既有中小企业制造货物，也有大型企业制造货物的，不享受本文件规定的中小企业扶持政策。</w:t>
      </w: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宋体" w:hAnsi="宋体" w:eastAsia="宋体" w:cs="Times New Roman"/>
          <w:color w:val="auto"/>
          <w:kern w:val="0"/>
          <w:szCs w:val="21"/>
          <w:highlight w:val="none"/>
          <w:lang w:val="zh-CN" w:eastAsia="zh-CN"/>
        </w:rPr>
      </w:pPr>
      <w:r>
        <w:rPr>
          <w:rFonts w:hint="eastAsia" w:ascii="宋体" w:hAnsi="宋体" w:eastAsia="宋体" w:cs="Times New Roman"/>
          <w:color w:val="auto"/>
          <w:kern w:val="0"/>
          <w:szCs w:val="21"/>
          <w:highlight w:val="none"/>
          <w:lang w:val="zh-CN" w:eastAsia="zh-CN"/>
        </w:rPr>
        <w:t>依据本文件规定享受扶持政策获得政府采购合同的，小微企业不得将合同分包给大中型企业，中型企业不得将合同分包给大型企业。</w:t>
      </w:r>
      <w:bookmarkEnd w:id="100"/>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 </w:t>
      </w:r>
      <w:r>
        <w:rPr>
          <w:rFonts w:hint="eastAsia" w:ascii="宋体" w:hAnsi="宋体" w:eastAsia="宋体" w:cs="宋体"/>
          <w:color w:val="auto"/>
          <w:sz w:val="24"/>
          <w:highlight w:val="none"/>
        </w:rPr>
        <w:t>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pP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pPr>
        <w:spacing w:line="58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5"/>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pPr>
        <w:spacing w:line="360" w:lineRule="auto"/>
        <w:ind w:firstLine="402" w:firstLineChars="200"/>
        <w:contextualSpacing/>
        <w:rPr>
          <w:rFonts w:ascii="宋体" w:hAnsi="宋体" w:eastAsia="宋体" w:cs="Times New Roman"/>
          <w:b/>
          <w:color w:val="auto"/>
          <w:kern w:val="0"/>
          <w:sz w:val="20"/>
          <w:szCs w:val="21"/>
          <w:highlight w:val="none"/>
          <w:lang w:val="zh-CN" w:eastAsia="zh-CN"/>
        </w:rPr>
      </w:pPr>
    </w:p>
    <w:p>
      <w:pPr>
        <w:spacing w:line="240" w:lineRule="auto"/>
        <w:ind w:firstLine="0" w:firstLineChars="0"/>
        <w:contextualSpacing w:val="0"/>
        <w:rPr>
          <w:rFonts w:ascii="宋体" w:hAnsi="宋体" w:eastAsia="宋体" w:cs="Times New Roman"/>
          <w:b/>
          <w:color w:val="auto"/>
          <w:kern w:val="0"/>
          <w:sz w:val="20"/>
          <w:szCs w:val="21"/>
          <w:highlight w:val="none"/>
          <w:lang w:val="zh-CN" w:eastAsia="zh-CN"/>
        </w:rPr>
      </w:pPr>
      <w:r>
        <w:rPr>
          <w:rFonts w:ascii="宋体" w:hAnsi="宋体" w:eastAsia="宋体" w:cs="Times New Roman"/>
          <w:b/>
          <w:color w:val="auto"/>
          <w:kern w:val="0"/>
          <w:sz w:val="20"/>
          <w:szCs w:val="21"/>
          <w:highlight w:val="none"/>
          <w:lang w:val="zh-CN" w:eastAsia="zh-CN"/>
        </w:rPr>
        <w:br w:type="page"/>
      </w:r>
    </w:p>
    <w:p>
      <w:pPr>
        <w:pStyle w:val="2"/>
        <w:spacing w:line="240" w:lineRule="auto"/>
        <w:ind w:firstLine="1325" w:firstLineChars="300"/>
        <w:rPr>
          <w:rFonts w:hint="eastAsia"/>
          <w:color w:val="auto"/>
          <w:highlight w:val="none"/>
          <w:lang w:val="zh-CN" w:eastAsia="zh-CN"/>
        </w:rPr>
      </w:pPr>
      <w:bookmarkStart w:id="101" w:name="_Toc80205932"/>
      <w:bookmarkStart w:id="102" w:name="_Toc11174"/>
      <w:bookmarkStart w:id="103" w:name="_Toc23199"/>
      <w:bookmarkStart w:id="104" w:name="_Toc17139"/>
      <w:r>
        <w:rPr>
          <w:rFonts w:hint="eastAsia"/>
          <w:color w:val="auto"/>
          <w:highlight w:val="none"/>
          <w:lang w:val="zh-CN" w:eastAsia="zh-CN"/>
        </w:rPr>
        <w:t>第四章 评审程序、评审方法和成交标准</w:t>
      </w:r>
      <w:bookmarkEnd w:id="101"/>
      <w:bookmarkEnd w:id="102"/>
      <w:bookmarkEnd w:id="103"/>
      <w:bookmarkEnd w:id="104"/>
    </w:p>
    <w:p>
      <w:pPr>
        <w:keepNext/>
        <w:keepLines/>
        <w:spacing w:line="240" w:lineRule="auto"/>
        <w:ind w:firstLine="643" w:firstLineChars="200"/>
        <w:jc w:val="center"/>
        <w:outlineLvl w:val="1"/>
        <w:rPr>
          <w:rFonts w:hint="eastAsia" w:ascii="宋体" w:hAnsi="宋体" w:eastAsia="宋体" w:cs="Times New Roman"/>
          <w:b/>
          <w:bCs w:val="0"/>
          <w:color w:val="auto"/>
          <w:sz w:val="32"/>
          <w:szCs w:val="32"/>
          <w:highlight w:val="none"/>
          <w:lang w:val="zh-CN" w:eastAsia="zh-CN"/>
        </w:rPr>
      </w:pPr>
      <w:bookmarkStart w:id="105" w:name="_Toc10464"/>
      <w:bookmarkStart w:id="106" w:name="_Toc18230"/>
      <w:bookmarkStart w:id="107" w:name="_Toc80205933"/>
      <w:r>
        <w:rPr>
          <w:rFonts w:hint="eastAsia" w:ascii="宋体" w:hAnsi="宋体" w:eastAsia="宋体" w:cs="Times New Roman"/>
          <w:b/>
          <w:bCs w:val="0"/>
          <w:color w:val="auto"/>
          <w:sz w:val="32"/>
          <w:szCs w:val="32"/>
          <w:highlight w:val="none"/>
          <w:lang w:val="zh-CN" w:eastAsia="zh-CN"/>
        </w:rPr>
        <w:t>第一节 评审程序和评审方法</w:t>
      </w:r>
      <w:bookmarkEnd w:id="105"/>
      <w:bookmarkEnd w:id="106"/>
      <w:bookmarkEnd w:id="107"/>
    </w:p>
    <w:p>
      <w:pPr>
        <w:pageBreakBefore w:val="0"/>
        <w:kinsoku/>
        <w:wordWrap/>
        <w:overflowPunct/>
        <w:topLinePunct w:val="0"/>
        <w:autoSpaceDE/>
        <w:autoSpaceDN/>
        <w:bidi w:val="0"/>
        <w:spacing w:line="348" w:lineRule="auto"/>
        <w:ind w:firstLine="482" w:firstLineChars="200"/>
        <w:textAlignment w:val="auto"/>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pPr>
        <w:pageBreakBefore w:val="0"/>
        <w:kinsoku/>
        <w:wordWrap/>
        <w:overflowPunct/>
        <w:topLinePunct w:val="0"/>
        <w:autoSpaceDE/>
        <w:autoSpaceDN/>
        <w:bidi w:val="0"/>
        <w:spacing w:line="348" w:lineRule="auto"/>
        <w:ind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pPr>
        <w:pageBreakBefore w:val="0"/>
        <w:kinsoku/>
        <w:wordWrap/>
        <w:overflowPunct/>
        <w:topLinePunct w:val="0"/>
        <w:autoSpaceDE/>
        <w:autoSpaceDN/>
        <w:bidi w:val="0"/>
        <w:snapToGrid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pPr>
        <w:pageBreakBefore w:val="0"/>
        <w:kinsoku/>
        <w:wordWrap/>
        <w:overflowPunct/>
        <w:topLinePunct w:val="0"/>
        <w:autoSpaceDE/>
        <w:autoSpaceDN/>
        <w:bidi w:val="0"/>
        <w:snapToGrid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pageBreakBefore w:val="0"/>
        <w:kinsoku/>
        <w:wordWrap/>
        <w:overflowPunct/>
        <w:topLinePunct w:val="0"/>
        <w:autoSpaceDE/>
        <w:autoSpaceDN/>
        <w:bidi w:val="0"/>
        <w:snapToGrid w:val="0"/>
        <w:spacing w:line="348"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"http://www.ccgp.gov.cn"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pPr>
        <w:pageBreakBefore w:val="0"/>
        <w:kinsoku/>
        <w:wordWrap/>
        <w:overflowPunct/>
        <w:topLinePunct w:val="0"/>
        <w:autoSpaceDE/>
        <w:autoSpaceDN/>
        <w:bidi w:val="0"/>
        <w:snapToGrid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pageBreakBefore w:val="0"/>
        <w:kinsoku/>
        <w:wordWrap/>
        <w:overflowPunct/>
        <w:topLinePunct w:val="0"/>
        <w:autoSpaceDE/>
        <w:autoSpaceDN/>
        <w:bidi w:val="0"/>
        <w:snapToGrid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pPr>
        <w:pageBreakBefore w:val="0"/>
        <w:kinsoku/>
        <w:wordWrap/>
        <w:overflowPunct/>
        <w:topLinePunct w:val="0"/>
        <w:autoSpaceDE/>
        <w:autoSpaceDN/>
        <w:bidi w:val="0"/>
        <w:spacing w:line="34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w:t>
      </w:r>
      <w:r>
        <w:rPr>
          <w:rFonts w:hint="eastAsia" w:ascii="宋体" w:hAnsi="宋体" w:eastAsia="宋体" w:cs="宋体"/>
          <w:b/>
          <w:bCs/>
          <w:color w:val="auto"/>
          <w:szCs w:val="21"/>
          <w:highlight w:val="none"/>
          <w:lang w:eastAsia="zh-CN"/>
        </w:rPr>
        <w:t>作无效</w:t>
      </w:r>
      <w:r>
        <w:rPr>
          <w:rFonts w:hint="eastAsia" w:ascii="宋体" w:hAnsi="宋体" w:eastAsia="宋体" w:cs="宋体"/>
          <w:b/>
          <w:bCs/>
          <w:color w:val="auto"/>
          <w:szCs w:val="21"/>
          <w:highlight w:val="none"/>
        </w:rPr>
        <w:t>响应处理：</w:t>
      </w:r>
    </w:p>
    <w:p>
      <w:pPr>
        <w:pageBreakBefore w:val="0"/>
        <w:kinsoku/>
        <w:wordWrap/>
        <w:overflowPunct/>
        <w:topLinePunct w:val="0"/>
        <w:autoSpaceDE/>
        <w:autoSpaceDN/>
        <w:bidi w:val="0"/>
        <w:snapToGrid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bookmarkStart w:id="108"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的。</w:t>
      </w:r>
      <w:bookmarkEnd w:id="108"/>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pageBreakBefore w:val="0"/>
        <w:kinsoku/>
        <w:wordWrap/>
        <w:overflowPunct/>
        <w:topLinePunct w:val="0"/>
        <w:autoSpaceDE/>
        <w:autoSpaceDN/>
        <w:bidi w:val="0"/>
        <w:spacing w:line="348" w:lineRule="auto"/>
        <w:ind w:firstLine="482" w:firstLineChars="200"/>
        <w:textAlignment w:val="auto"/>
        <w:rPr>
          <w:rFonts w:hint="eastAsia"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bookmarkStart w:id="109"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09"/>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rPr>
        <w:t>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pPr>
        <w:pageBreakBefore w:val="0"/>
        <w:kinsoku/>
        <w:wordWrap/>
        <w:overflowPunct/>
        <w:topLinePunct w:val="0"/>
        <w:autoSpaceDE/>
        <w:autoSpaceDN/>
        <w:bidi w:val="0"/>
        <w:spacing w:line="348" w:lineRule="auto"/>
        <w:ind w:firstLine="39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报价表内容与响应文件中相应内容不一致的，以响应报价表为准；</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报价表的总价为准，并修改单价；</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pageBreakBefore w:val="0"/>
        <w:kinsoku/>
        <w:wordWrap/>
        <w:overflowPunct/>
        <w:topLinePunct w:val="0"/>
        <w:autoSpaceDE/>
        <w:autoSpaceDN/>
        <w:bidi w:val="0"/>
        <w:spacing w:line="34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pPr>
        <w:pStyle w:val="13"/>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15）提交的</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保证金无效的或者未按照</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谈判文件的规定提交</w:t>
      </w:r>
      <w:r>
        <w:rPr>
          <w:rFonts w:hint="eastAsia" w:ascii="宋体" w:hAnsi="宋体" w:eastAsia="宋体" w:cs="宋体"/>
          <w:color w:val="auto"/>
          <w:szCs w:val="21"/>
          <w:highlight w:val="none"/>
          <w:lang w:eastAsia="zh-CN"/>
        </w:rPr>
        <w:t>谈判</w:t>
      </w:r>
      <w:r>
        <w:rPr>
          <w:rFonts w:hint="eastAsia" w:ascii="宋体" w:hAnsi="宋体" w:eastAsia="宋体" w:cs="宋体"/>
          <w:color w:val="auto"/>
          <w:szCs w:val="21"/>
          <w:highlight w:val="none"/>
        </w:rPr>
        <w:t>保证金</w:t>
      </w:r>
      <w:r>
        <w:rPr>
          <w:rFonts w:hint="eastAsia" w:ascii="宋体" w:hAnsi="宋体" w:eastAsia="宋体" w:cs="宋体"/>
          <w:color w:val="auto"/>
          <w:szCs w:val="21"/>
          <w:highlight w:val="none"/>
          <w:lang w:eastAsia="zh-CN"/>
        </w:rPr>
        <w:t>；</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）法律、法规和谈判文件规定的其他无效情形。</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进行报价或者存在漏项报价；供应商未就所竞标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的单项内容作唯一报价；供应商未就所竞标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的全部内容作唯一总价报价；供应商响应文件中存在有选择、有条件报价的（谈判文件允许有备选方案或者其他约定的除外）；</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w:t>
      </w:r>
      <w:bookmarkStart w:id="110" w:name="_Hlk42596405"/>
      <w:r>
        <w:rPr>
          <w:rFonts w:hint="eastAsia" w:ascii="宋体" w:hAnsi="宋体" w:eastAsia="宋体" w:cs="宋体"/>
          <w:color w:val="auto"/>
          <w:szCs w:val="21"/>
          <w:highlight w:val="none"/>
        </w:rPr>
        <w:t>响应报价（包含首次报价、最后报价）</w:t>
      </w:r>
      <w:bookmarkEnd w:id="110"/>
      <w:bookmarkStart w:id="111" w:name="_Hlk42596276"/>
      <w:r>
        <w:rPr>
          <w:rFonts w:hint="eastAsia" w:ascii="宋体" w:hAnsi="宋体" w:eastAsia="宋体" w:cs="宋体"/>
          <w:color w:val="auto"/>
          <w:szCs w:val="21"/>
          <w:highlight w:val="none"/>
        </w:rPr>
        <w:t>超过谈判文件分项采购预算金额或者最高限价的</w:t>
      </w:r>
      <w:bookmarkEnd w:id="111"/>
      <w:r>
        <w:rPr>
          <w:rFonts w:hint="eastAsia" w:ascii="宋体" w:hAnsi="宋体" w:eastAsia="宋体" w:cs="宋体"/>
          <w:color w:val="auto"/>
          <w:szCs w:val="21"/>
          <w:highlight w:val="none"/>
        </w:rPr>
        <w:t>（如本项目公布了最高限价）；</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规定的采购预算金额或者最高限价（如本项目公布了最高限价）；或者经供应商确认修正后响应报价（包含首次报价、最后报价）超过谈判文件分项采购预算金额或者最高限价的（如本项目公布了最高限价）。</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处理。谈判小组应当将资格和符合性不通过的情况告知有关供应商。谈判小组从符合谈判文件规定的相应资格条件的供应商名单中确定不少于3家的供应商参加谈判。</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pPr>
        <w:pageBreakBefore w:val="0"/>
        <w:kinsoku/>
        <w:wordWrap/>
        <w:overflowPunct/>
        <w:topLinePunct w:val="0"/>
        <w:autoSpaceDE/>
        <w:autoSpaceDN/>
        <w:bidi w:val="0"/>
        <w:spacing w:line="348" w:lineRule="auto"/>
        <w:ind w:firstLine="482" w:firstLineChars="200"/>
        <w:textAlignment w:val="auto"/>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w:t>
      </w:r>
      <w:r>
        <w:rPr>
          <w:rFonts w:hint="eastAsia" w:ascii="宋体" w:hAnsi="宋体" w:eastAsia="宋体" w:cs="宋体"/>
          <w:b/>
          <w:color w:val="auto"/>
          <w:szCs w:val="21"/>
          <w:highlight w:val="none"/>
          <w:lang w:eastAsia="zh-CN"/>
        </w:rPr>
        <w:t>作无效</w:t>
      </w:r>
      <w:r>
        <w:rPr>
          <w:rFonts w:hint="eastAsia" w:ascii="宋体" w:hAnsi="宋体" w:eastAsia="宋体" w:cs="宋体"/>
          <w:b/>
          <w:color w:val="auto"/>
          <w:szCs w:val="21"/>
          <w:highlight w:val="none"/>
        </w:rPr>
        <w:t>响应处理。</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w:t>
      </w:r>
      <w:r>
        <w:rPr>
          <w:rFonts w:hint="eastAsia" w:ascii="宋体" w:hAnsi="宋体" w:eastAsia="宋体" w:cs="宋体"/>
          <w:color w:val="auto"/>
          <w:szCs w:val="21"/>
          <w:highlight w:val="none"/>
          <w:lang w:eastAsia="zh-CN"/>
        </w:rPr>
        <w:t>供应商公章</w:t>
      </w:r>
      <w:r>
        <w:rPr>
          <w:rFonts w:hint="eastAsia" w:ascii="宋体" w:hAnsi="宋体" w:eastAsia="宋体" w:cs="宋体"/>
          <w:color w:val="auto"/>
          <w:szCs w:val="21"/>
          <w:highlight w:val="none"/>
        </w:rPr>
        <w:t>。供应商为自然人的，必须由本人签字并附身份证明。参加谈判的供应商未在规定时间内重新提交响应文件的，视同退出谈判。</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pPr>
        <w:pageBreakBefore w:val="0"/>
        <w:widowControl/>
        <w:tabs>
          <w:tab w:val="left" w:pos="540"/>
        </w:tabs>
        <w:kinsoku/>
        <w:wordWrap/>
        <w:overflowPunct/>
        <w:topLinePunct w:val="0"/>
        <w:autoSpaceDE/>
        <w:autoSpaceDN/>
        <w:bidi w:val="0"/>
        <w:spacing w:line="348"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w:t>
      </w:r>
      <w:r>
        <w:rPr>
          <w:rFonts w:hint="eastAsia" w:ascii="宋体" w:hAnsi="宋体" w:eastAsia="宋体" w:cs="宋体"/>
          <w:color w:val="auto"/>
          <w:szCs w:val="21"/>
          <w:highlight w:val="none"/>
          <w:lang w:eastAsia="zh-CN"/>
        </w:rPr>
        <w:t>审</w:t>
      </w:r>
      <w:r>
        <w:rPr>
          <w:rFonts w:hint="eastAsia" w:ascii="宋体" w:hAnsi="宋体" w:eastAsia="宋体" w:cs="宋体"/>
          <w:color w:val="auto"/>
          <w:szCs w:val="21"/>
          <w:highlight w:val="none"/>
        </w:rPr>
        <w:t>报告一部分，谈判小组在记录上签字确认。</w:t>
      </w:r>
      <w:r>
        <w:rPr>
          <w:rFonts w:hint="eastAsia" w:ascii="宋体" w:hAnsi="宋体" w:eastAsia="宋体" w:cs="宋体"/>
          <w:b/>
          <w:color w:val="auto"/>
          <w:szCs w:val="24"/>
          <w:highlight w:val="none"/>
        </w:rPr>
        <w:t>主要内容包括：</w:t>
      </w:r>
    </w:p>
    <w:p>
      <w:pPr>
        <w:pageBreakBefore w:val="0"/>
        <w:kinsoku/>
        <w:wordWrap/>
        <w:overflowPunct/>
        <w:topLinePunct w:val="0"/>
        <w:autoSpaceDE/>
        <w:autoSpaceDN/>
        <w:bidi w:val="0"/>
        <w:adjustRightInd w:val="0"/>
        <w:spacing w:line="348"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pPr>
        <w:pageBreakBefore w:val="0"/>
        <w:kinsoku/>
        <w:wordWrap/>
        <w:overflowPunct/>
        <w:topLinePunct w:val="0"/>
        <w:autoSpaceDE/>
        <w:autoSpaceDN/>
        <w:bidi w:val="0"/>
        <w:adjustRightInd w:val="0"/>
        <w:spacing w:line="348"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pPr>
        <w:pageBreakBefore w:val="0"/>
        <w:kinsoku/>
        <w:wordWrap/>
        <w:overflowPunct/>
        <w:topLinePunct w:val="0"/>
        <w:autoSpaceDE/>
        <w:autoSpaceDN/>
        <w:bidi w:val="0"/>
        <w:adjustRightInd w:val="0"/>
        <w:spacing w:line="348" w:lineRule="auto"/>
        <w:ind w:firstLine="396"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pPr>
        <w:pageBreakBefore w:val="0"/>
        <w:widowControl/>
        <w:tabs>
          <w:tab w:val="left" w:pos="540"/>
        </w:tabs>
        <w:kinsoku/>
        <w:wordWrap/>
        <w:overflowPunct/>
        <w:topLinePunct w:val="0"/>
        <w:autoSpaceDE/>
        <w:autoSpaceDN/>
        <w:bidi w:val="0"/>
        <w:spacing w:line="348"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pPr>
        <w:pageBreakBefore w:val="0"/>
        <w:kinsoku/>
        <w:wordWrap/>
        <w:overflowPunct/>
        <w:topLinePunct w:val="0"/>
        <w:autoSpaceDE/>
        <w:autoSpaceDN/>
        <w:bidi w:val="0"/>
        <w:spacing w:line="348" w:lineRule="auto"/>
        <w:ind w:firstLine="482" w:firstLineChars="200"/>
        <w:textAlignment w:val="auto"/>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”远程不见面开标大厅响应最后报价。</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5.7修正后的最</w:t>
      </w:r>
      <w:r>
        <w:rPr>
          <w:rFonts w:hint="eastAsia" w:ascii="宋体" w:hAnsi="宋体" w:eastAsia="宋体" w:cs="宋体"/>
          <w:color w:val="auto"/>
          <w:szCs w:val="21"/>
          <w:highlight w:val="none"/>
          <w:lang w:eastAsia="zh-CN"/>
        </w:rPr>
        <w:t>后</w:t>
      </w:r>
      <w:r>
        <w:rPr>
          <w:rFonts w:hint="eastAsia" w:ascii="宋体" w:hAnsi="宋体" w:eastAsia="宋体" w:cs="宋体"/>
          <w:color w:val="auto"/>
          <w:szCs w:val="21"/>
          <w:highlight w:val="none"/>
        </w:rPr>
        <w:t>报价出现下列情形的，</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规定的采购预算金额或者最高限价的（如本项目公布了最高限价）（全流程电子化评标多轮报价设置了上线控制价，即预算价）；</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highlight w:val="none"/>
          <w:lang w:val="en-US" w:eastAsia="zh-CN"/>
        </w:rPr>
        <w:t>5.9</w:t>
      </w:r>
      <w:r>
        <w:rPr>
          <w:rFonts w:hint="eastAsia" w:ascii="宋体" w:hAnsi="宋体" w:eastAsia="宋体" w:cs="宋体"/>
          <w:color w:val="auto"/>
          <w:szCs w:val="21"/>
          <w:highlight w:val="none"/>
        </w:rPr>
        <w:t>供应商出现最后报价</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响应处理或者响应文件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处理时</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rPr>
        <w:t>谈判小组应当告知有关供应商</w:t>
      </w:r>
      <w:r>
        <w:rPr>
          <w:rFonts w:hint="eastAsia" w:ascii="宋体" w:hAnsi="宋体" w:eastAsia="宋体" w:cs="宋体"/>
          <w:color w:val="auto"/>
          <w:szCs w:val="21"/>
          <w:highlight w:val="none"/>
        </w:rPr>
        <w:t>。</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最后报价结束后，谈判小组不得再与供应商进行任何形式的商谈。</w:t>
      </w:r>
    </w:p>
    <w:p>
      <w:pPr>
        <w:pageBreakBefore w:val="0"/>
        <w:kinsoku/>
        <w:wordWrap/>
        <w:overflowPunct/>
        <w:topLinePunct w:val="0"/>
        <w:autoSpaceDE/>
        <w:autoSpaceDN/>
        <w:bidi w:val="0"/>
        <w:spacing w:line="348" w:lineRule="auto"/>
        <w:ind w:firstLine="422" w:firstLineChars="200"/>
        <w:jc w:val="left"/>
        <w:textAlignment w:val="auto"/>
        <w:rPr>
          <w:rFonts w:hint="eastAsia" w:ascii="宋体" w:hAnsi="宋体" w:eastAsia="宋体" w:cs="宋体"/>
          <w:b/>
          <w:bCs/>
          <w:color w:val="auto"/>
          <w:highlight w:val="none"/>
          <w:lang w:val="zh-CN" w:eastAsia="zh-CN"/>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highlight w:val="none"/>
          <w:lang w:eastAsia="zh-CN"/>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eastAsia="zh-CN"/>
        </w:rPr>
        <w:t>。</w:t>
      </w:r>
    </w:p>
    <w:p>
      <w:pPr>
        <w:pStyle w:val="21"/>
        <w:pageBreakBefore w:val="0"/>
        <w:kinsoku/>
        <w:wordWrap/>
        <w:overflowPunct/>
        <w:topLinePunct w:val="0"/>
        <w:autoSpaceDE/>
        <w:autoSpaceDN/>
        <w:bidi w:val="0"/>
        <w:spacing w:line="348" w:lineRule="auto"/>
        <w:textAlignment w:val="auto"/>
        <w:rPr>
          <w:rFonts w:hint="eastAsia" w:eastAsia="宋体"/>
          <w:b/>
          <w:bCs/>
          <w:color w:val="auto"/>
          <w:highlight w:val="none"/>
          <w:lang w:eastAsia="zh-CN"/>
        </w:rPr>
      </w:pPr>
    </w:p>
    <w:p>
      <w:pPr>
        <w:pageBreakBefore w:val="0"/>
        <w:kinsoku/>
        <w:wordWrap/>
        <w:overflowPunct/>
        <w:topLinePunct w:val="0"/>
        <w:autoSpaceDE/>
        <w:autoSpaceDN/>
        <w:bidi w:val="0"/>
        <w:spacing w:line="348" w:lineRule="auto"/>
        <w:ind w:firstLine="482" w:firstLineChars="200"/>
        <w:textAlignment w:val="auto"/>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6.</w:t>
      </w:r>
      <w:r>
        <w:rPr>
          <w:rFonts w:hint="eastAsia" w:ascii="黑体" w:hAnsi="黑体" w:eastAsia="黑体" w:cs="宋体"/>
          <w:b/>
          <w:bCs/>
          <w:color w:val="auto"/>
          <w:sz w:val="24"/>
          <w:szCs w:val="24"/>
          <w:highlight w:val="none"/>
        </w:rPr>
        <w:t xml:space="preserve"> 最后报价政府采购政策性扣除</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.1</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b w:val="0"/>
          <w:bCs w:val="0"/>
          <w:color w:val="auto"/>
          <w:szCs w:val="21"/>
          <w:highlight w:val="none"/>
        </w:rPr>
      </w:pPr>
      <w:r>
        <w:rPr>
          <w:rFonts w:ascii="宋体" w:hAnsi="宋体" w:cs="宋体"/>
          <w:color w:val="auto"/>
          <w:szCs w:val="21"/>
          <w:highlight w:val="none"/>
        </w:rPr>
        <w:t>6.2</w:t>
      </w:r>
      <w:r>
        <w:rPr>
          <w:rFonts w:hint="eastAsia" w:ascii="宋体" w:hAnsi="宋体" w:cs="宋体"/>
          <w:color w:val="auto"/>
          <w:highlight w:val="none"/>
        </w:rPr>
        <w:t>政策性扣除计算方法</w:t>
      </w:r>
      <w:r>
        <w:rPr>
          <w:rFonts w:hint="eastAsia" w:ascii="宋体" w:hAnsi="宋体" w:cs="宋体"/>
          <w:color w:val="auto"/>
          <w:highlight w:val="none"/>
          <w:lang w:eastAsia="zh-CN"/>
        </w:rPr>
        <w:t>：</w:t>
      </w:r>
      <w:r>
        <w:rPr>
          <w:rFonts w:hint="eastAsia" w:ascii="宋体" w:hAnsi="宋体" w:cs="宋体"/>
          <w:b/>
          <w:bCs/>
          <w:color w:val="auto"/>
          <w:szCs w:val="21"/>
          <w:highlight w:val="none"/>
        </w:rPr>
        <w:t>本项目是专门面向中小企业采购的项目，依据财政部国库司发布的《政府采购促进中小企业发展政策问答》，专门面向中小企业采购的项目或者采购包，不再执行价格评审优惠的扶持政策，评审价=最后报价。</w:t>
      </w:r>
    </w:p>
    <w:p>
      <w:pPr>
        <w:keepNext/>
        <w:keepLines/>
        <w:pageBreakBefore w:val="0"/>
        <w:kinsoku/>
        <w:wordWrap/>
        <w:overflowPunct/>
        <w:topLinePunct w:val="0"/>
        <w:autoSpaceDE/>
        <w:autoSpaceDN/>
        <w:bidi w:val="0"/>
        <w:spacing w:line="348" w:lineRule="auto"/>
        <w:ind w:firstLine="643" w:firstLineChars="200"/>
        <w:jc w:val="center"/>
        <w:textAlignment w:val="auto"/>
        <w:outlineLvl w:val="1"/>
        <w:rPr>
          <w:rFonts w:ascii="宋体" w:hAnsi="宋体" w:eastAsia="宋体" w:cs="Times New Roman"/>
          <w:b/>
          <w:bCs w:val="0"/>
          <w:color w:val="auto"/>
          <w:sz w:val="32"/>
          <w:szCs w:val="32"/>
          <w:highlight w:val="none"/>
          <w:lang w:val="zh-CN" w:eastAsia="zh-CN"/>
        </w:rPr>
      </w:pPr>
      <w:bookmarkStart w:id="112" w:name="_Toc5389"/>
      <w:bookmarkStart w:id="113" w:name="_Toc80205934"/>
      <w:bookmarkStart w:id="114" w:name="_Toc17730"/>
      <w:r>
        <w:rPr>
          <w:rFonts w:hint="eastAsia" w:ascii="宋体" w:hAnsi="宋体" w:eastAsia="宋体" w:cs="Times New Roman"/>
          <w:b/>
          <w:bCs w:val="0"/>
          <w:color w:val="auto"/>
          <w:sz w:val="32"/>
          <w:szCs w:val="32"/>
          <w:highlight w:val="none"/>
          <w:lang w:val="zh-CN" w:eastAsia="zh-CN"/>
        </w:rPr>
        <w:t>第二节 评审原则</w:t>
      </w:r>
      <w:bookmarkEnd w:id="112"/>
      <w:bookmarkEnd w:id="113"/>
      <w:bookmarkEnd w:id="114"/>
    </w:p>
    <w:p>
      <w:pPr>
        <w:pageBreakBefore w:val="0"/>
        <w:kinsoku/>
        <w:wordWrap/>
        <w:overflowPunct/>
        <w:topLinePunct w:val="0"/>
        <w:autoSpaceDE/>
        <w:autoSpaceDN/>
        <w:bidi w:val="0"/>
        <w:spacing w:line="348" w:lineRule="auto"/>
        <w:ind w:firstLine="480" w:firstLineChars="200"/>
        <w:jc w:val="left"/>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pPr>
        <w:pageBreakBefore w:val="0"/>
        <w:kinsoku/>
        <w:wordWrap/>
        <w:overflowPunct/>
        <w:topLinePunct w:val="0"/>
        <w:autoSpaceDE/>
        <w:autoSpaceDN/>
        <w:bidi w:val="0"/>
        <w:spacing w:line="348" w:lineRule="auto"/>
        <w:ind w:firstLine="42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pageBreakBefore w:val="0"/>
        <w:kinsoku/>
        <w:wordWrap/>
        <w:overflowPunct/>
        <w:topLinePunct w:val="0"/>
        <w:autoSpaceDE/>
        <w:autoSpaceDN/>
        <w:bidi w:val="0"/>
        <w:spacing w:line="348" w:lineRule="auto"/>
        <w:ind w:firstLine="42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 w:val="21"/>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15" w:name="_Toc321836413"/>
      <w:bookmarkStart w:id="116" w:name="_Toc432194885"/>
      <w:bookmarkStart w:id="117" w:name="_Toc432106535"/>
    </w:p>
    <w:bookmarkEnd w:id="115"/>
    <w:bookmarkEnd w:id="116"/>
    <w:bookmarkEnd w:id="117"/>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pageBreakBefore w:val="0"/>
        <w:kinsoku/>
        <w:wordWrap/>
        <w:overflowPunct/>
        <w:topLinePunct w:val="0"/>
        <w:autoSpaceDE/>
        <w:autoSpaceDN/>
        <w:bidi w:val="0"/>
        <w:spacing w:line="348"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pPr>
        <w:pageBreakBefore w:val="0"/>
        <w:kinsoku/>
        <w:wordWrap/>
        <w:overflowPunct/>
        <w:topLinePunct w:val="0"/>
        <w:autoSpaceDE/>
        <w:autoSpaceDN/>
        <w:bidi w:val="0"/>
        <w:spacing w:line="348" w:lineRule="auto"/>
        <w:ind w:firstLine="420" w:firstLineChars="200"/>
        <w:jc w:val="left"/>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pPr>
        <w:pageBreakBefore w:val="0"/>
        <w:kinsoku/>
        <w:wordWrap/>
        <w:overflowPunct/>
        <w:topLinePunct w:val="0"/>
        <w:autoSpaceDE/>
        <w:autoSpaceDN/>
        <w:bidi w:val="0"/>
        <w:spacing w:line="348" w:lineRule="auto"/>
        <w:ind w:firstLine="420" w:firstLineChars="200"/>
        <w:jc w:val="left"/>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pPr>
        <w:pageBreakBefore w:val="0"/>
        <w:kinsoku/>
        <w:wordWrap/>
        <w:overflowPunct/>
        <w:topLinePunct w:val="0"/>
        <w:autoSpaceDE/>
        <w:autoSpaceDN/>
        <w:bidi w:val="0"/>
        <w:spacing w:line="348" w:lineRule="auto"/>
        <w:ind w:firstLine="420" w:firstLineChars="200"/>
        <w:jc w:val="left"/>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pPr>
        <w:pageBreakBefore w:val="0"/>
        <w:kinsoku/>
        <w:wordWrap/>
        <w:overflowPunct/>
        <w:topLinePunct w:val="0"/>
        <w:autoSpaceDE/>
        <w:autoSpaceDN/>
        <w:bidi w:val="0"/>
        <w:spacing w:line="348" w:lineRule="auto"/>
        <w:ind w:firstLine="42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pPr>
        <w:keepNext/>
        <w:keepLines/>
        <w:pageBreakBefore w:val="0"/>
        <w:kinsoku/>
        <w:wordWrap/>
        <w:overflowPunct/>
        <w:topLinePunct w:val="0"/>
        <w:autoSpaceDE/>
        <w:autoSpaceDN/>
        <w:bidi w:val="0"/>
        <w:spacing w:line="348" w:lineRule="auto"/>
        <w:ind w:firstLine="643" w:firstLineChars="200"/>
        <w:jc w:val="center"/>
        <w:textAlignment w:val="auto"/>
        <w:outlineLvl w:val="1"/>
        <w:rPr>
          <w:rFonts w:hint="eastAsia" w:ascii="宋体" w:hAnsi="宋体" w:eastAsia="宋体" w:cs="Times New Roman"/>
          <w:b/>
          <w:bCs w:val="0"/>
          <w:color w:val="auto"/>
          <w:sz w:val="32"/>
          <w:szCs w:val="32"/>
          <w:highlight w:val="none"/>
          <w:lang w:val="zh-CN" w:eastAsia="zh-CN"/>
        </w:rPr>
      </w:pPr>
      <w:bookmarkStart w:id="118" w:name="_Toc9627"/>
      <w:bookmarkStart w:id="119" w:name="_Toc80205935"/>
      <w:bookmarkStart w:id="120" w:name="_Toc16039"/>
      <w:r>
        <w:rPr>
          <w:rFonts w:hint="eastAsia" w:ascii="宋体" w:hAnsi="宋体" w:eastAsia="宋体" w:cs="Times New Roman"/>
          <w:b/>
          <w:bCs w:val="0"/>
          <w:color w:val="auto"/>
          <w:sz w:val="32"/>
          <w:szCs w:val="32"/>
          <w:highlight w:val="none"/>
          <w:lang w:val="zh-CN" w:eastAsia="zh-CN"/>
        </w:rPr>
        <w:t>第三节 评审报告</w:t>
      </w:r>
      <w:bookmarkEnd w:id="118"/>
      <w:bookmarkEnd w:id="119"/>
      <w:bookmarkEnd w:id="120"/>
    </w:p>
    <w:p>
      <w:pPr>
        <w:pageBreakBefore w:val="0"/>
        <w:kinsoku/>
        <w:wordWrap/>
        <w:overflowPunct/>
        <w:topLinePunct w:val="0"/>
        <w:autoSpaceDE/>
        <w:autoSpaceDN/>
        <w:bidi w:val="0"/>
        <w:spacing w:line="348"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pageBreakBefore w:val="0"/>
        <w:kinsoku/>
        <w:wordWrap/>
        <w:overflowPunct/>
        <w:topLinePunct w:val="0"/>
        <w:autoSpaceDE/>
        <w:autoSpaceDN/>
        <w:bidi w:val="0"/>
        <w:spacing w:line="348" w:lineRule="auto"/>
        <w:ind w:firstLine="42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eastAsia="宋体" w:cs="宋体"/>
          <w:color w:val="auto"/>
          <w:szCs w:val="24"/>
          <w:highlight w:val="none"/>
        </w:rPr>
        <w:t>6</w:t>
      </w:r>
      <w:r>
        <w:rPr>
          <w:rFonts w:hint="eastAsia" w:ascii="宋体" w:hAnsi="宋体" w:eastAsia="宋体" w:cs="宋体"/>
          <w:color w:val="auto"/>
          <w:szCs w:val="24"/>
          <w:highlight w:val="none"/>
        </w:rPr>
        <w:t>.2条规定的顺序推荐）,并在线编写电子评审报告。</w:t>
      </w:r>
    </w:p>
    <w:p>
      <w:pPr>
        <w:pageBreakBefore w:val="0"/>
        <w:kinsoku/>
        <w:wordWrap/>
        <w:overflowPunct/>
        <w:topLinePunct w:val="0"/>
        <w:autoSpaceDE/>
        <w:autoSpaceDN/>
        <w:bidi w:val="0"/>
        <w:spacing w:line="348"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pageBreakBefore w:val="0"/>
        <w:kinsoku/>
        <w:wordWrap/>
        <w:overflowPunct/>
        <w:topLinePunct w:val="0"/>
        <w:autoSpaceDE/>
        <w:autoSpaceDN/>
        <w:bidi w:val="0"/>
        <w:adjustRightInd w:val="0"/>
        <w:spacing w:line="348" w:lineRule="auto"/>
        <w:ind w:firstLine="420" w:firstLineChars="200"/>
        <w:textAlignment w:val="auto"/>
        <w:rPr>
          <w:rFonts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lang w:eastAsia="zh-CN"/>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lang w:eastAsia="zh-CN"/>
        </w:rPr>
        <w:t>审</w:t>
      </w:r>
      <w:r>
        <w:rPr>
          <w:rFonts w:ascii="宋体" w:hAnsi="宋体" w:eastAsia="宋体" w:cs="宋体"/>
          <w:color w:val="auto"/>
          <w:szCs w:val="24"/>
          <w:highlight w:val="none"/>
        </w:rPr>
        <w:t>报告。</w:t>
      </w:r>
    </w:p>
    <w:p>
      <w:pPr>
        <w:keepNext/>
        <w:keepLines/>
        <w:pageBreakBefore w:val="0"/>
        <w:kinsoku/>
        <w:wordWrap/>
        <w:overflowPunct/>
        <w:topLinePunct w:val="0"/>
        <w:autoSpaceDE/>
        <w:autoSpaceDN/>
        <w:bidi w:val="0"/>
        <w:spacing w:line="348" w:lineRule="auto"/>
        <w:ind w:firstLine="643" w:firstLineChars="200"/>
        <w:jc w:val="center"/>
        <w:textAlignment w:val="auto"/>
        <w:outlineLvl w:val="1"/>
        <w:rPr>
          <w:rFonts w:ascii="宋体" w:hAnsi="宋体" w:eastAsia="宋体" w:cs="Times New Roman"/>
          <w:b/>
          <w:bCs w:val="0"/>
          <w:color w:val="auto"/>
          <w:sz w:val="32"/>
          <w:szCs w:val="32"/>
          <w:highlight w:val="none"/>
          <w:lang w:val="zh-CN" w:eastAsia="zh-CN"/>
        </w:rPr>
      </w:pPr>
      <w:bookmarkStart w:id="121" w:name="_Toc17221"/>
      <w:bookmarkStart w:id="122" w:name="_Toc27241"/>
      <w:bookmarkStart w:id="123" w:name="_Toc80205936"/>
      <w:r>
        <w:rPr>
          <w:rFonts w:hint="eastAsia" w:ascii="宋体" w:hAnsi="宋体" w:eastAsia="宋体" w:cs="Times New Roman"/>
          <w:b/>
          <w:bCs w:val="0"/>
          <w:color w:val="auto"/>
          <w:sz w:val="32"/>
          <w:szCs w:val="32"/>
          <w:highlight w:val="none"/>
          <w:lang w:val="zh-CN" w:eastAsia="zh-CN"/>
        </w:rPr>
        <w:t>第四节 评审过程的保密与录像</w:t>
      </w:r>
      <w:bookmarkEnd w:id="121"/>
      <w:bookmarkEnd w:id="122"/>
      <w:bookmarkEnd w:id="123"/>
    </w:p>
    <w:p>
      <w:pPr>
        <w:pageBreakBefore w:val="0"/>
        <w:kinsoku/>
        <w:wordWrap/>
        <w:overflowPunct/>
        <w:topLinePunct w:val="0"/>
        <w:autoSpaceDE/>
        <w:autoSpaceDN/>
        <w:bidi w:val="0"/>
        <w:spacing w:line="348"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pageBreakBefore w:val="0"/>
        <w:widowControl/>
        <w:kinsoku/>
        <w:wordWrap/>
        <w:overflowPunct/>
        <w:topLinePunct w:val="0"/>
        <w:autoSpaceDE/>
        <w:autoSpaceDN/>
        <w:bidi w:val="0"/>
        <w:spacing w:line="348" w:lineRule="auto"/>
        <w:ind w:firstLine="420" w:firstLineChars="200"/>
        <w:textAlignment w:val="auto"/>
        <w:rPr>
          <w:rFonts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lang w:eastAsia="zh-CN"/>
        </w:rPr>
        <w:t>谈判小组</w:t>
      </w:r>
      <w:r>
        <w:rPr>
          <w:rFonts w:ascii="宋体" w:hAnsi="宋体" w:eastAsia="宋体" w:cs="宋体"/>
          <w:color w:val="auto"/>
          <w:szCs w:val="24"/>
          <w:highlight w:val="none"/>
        </w:rPr>
        <w:t>成员、采购人和采购机构工作人员、相关监督人员等与评审有关的人员应当予以保密。</w:t>
      </w:r>
    </w:p>
    <w:p>
      <w:pPr>
        <w:pageBreakBefore w:val="0"/>
        <w:widowControl/>
        <w:kinsoku/>
        <w:wordWrap/>
        <w:overflowPunct/>
        <w:topLinePunct w:val="0"/>
        <w:autoSpaceDE/>
        <w:autoSpaceDN/>
        <w:bidi w:val="0"/>
        <w:spacing w:line="348" w:lineRule="auto"/>
        <w:ind w:firstLine="480" w:firstLineChars="200"/>
        <w:textAlignment w:val="auto"/>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pageBreakBefore w:val="0"/>
        <w:kinsoku/>
        <w:wordWrap/>
        <w:overflowPunct/>
        <w:topLinePunct w:val="0"/>
        <w:autoSpaceDE/>
        <w:autoSpaceDN/>
        <w:bidi w:val="0"/>
        <w:spacing w:line="348" w:lineRule="auto"/>
        <w:ind w:firstLine="420" w:firstLineChars="200"/>
        <w:textAlignment w:val="auto"/>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pPr>
        <w:jc w:val="center"/>
        <w:rPr>
          <w:rFonts w:hint="eastAsia" w:ascii="Times New Roman" w:hAnsi="Times New Roman" w:eastAsia="宋体" w:cs="Times New Roman"/>
          <w:b/>
          <w:bCs/>
          <w:color w:val="auto"/>
          <w:kern w:val="44"/>
          <w:sz w:val="44"/>
          <w:szCs w:val="44"/>
          <w:highlight w:val="none"/>
          <w:lang w:val="zh-CN" w:eastAsia="zh-CN"/>
        </w:rPr>
      </w:pPr>
      <w:bookmarkStart w:id="124" w:name="_Toc28917"/>
      <w:bookmarkStart w:id="125" w:name="_Toc9300"/>
      <w:bookmarkStart w:id="126" w:name="_Toc71"/>
      <w:bookmarkStart w:id="127" w:name="_Toc4187"/>
      <w:bookmarkStart w:id="128" w:name="_Toc30615"/>
      <w:bookmarkStart w:id="129" w:name="_Toc25678"/>
      <w:bookmarkStart w:id="130" w:name="_Toc80205937"/>
      <w:bookmarkStart w:id="131" w:name="_Toc21666"/>
      <w:bookmarkStart w:id="132" w:name="_Toc916"/>
      <w:r>
        <w:rPr>
          <w:rFonts w:hint="eastAsia" w:ascii="Times New Roman" w:hAnsi="Times New Roman" w:eastAsia="宋体" w:cs="Times New Roman"/>
          <w:b/>
          <w:bCs/>
          <w:color w:val="auto"/>
          <w:kern w:val="44"/>
          <w:sz w:val="44"/>
          <w:szCs w:val="44"/>
          <w:highlight w:val="none"/>
          <w:lang w:val="zh-CN" w:eastAsia="zh-CN"/>
        </w:rPr>
        <w:t>第五章 响应文件格式</w:t>
      </w:r>
      <w:bookmarkEnd w:id="124"/>
      <w:bookmarkEnd w:id="125"/>
      <w:bookmarkEnd w:id="126"/>
      <w:bookmarkEnd w:id="127"/>
      <w:bookmarkEnd w:id="128"/>
      <w:bookmarkEnd w:id="129"/>
      <w:bookmarkEnd w:id="130"/>
      <w:bookmarkEnd w:id="131"/>
      <w:bookmarkEnd w:id="132"/>
    </w:p>
    <w:p>
      <w:pPr>
        <w:spacing w:line="240" w:lineRule="atLeast"/>
        <w:rPr>
          <w:rFonts w:ascii="宋体" w:hAnsi="宋体" w:eastAsia="宋体" w:cs="Times New Roman"/>
          <w:b/>
          <w:bCs/>
          <w:color w:val="auto"/>
          <w:szCs w:val="24"/>
          <w:highlight w:val="none"/>
        </w:rPr>
      </w:pPr>
    </w:p>
    <w:p>
      <w:pPr>
        <w:snapToGrid w:val="0"/>
        <w:spacing w:before="120" w:beforeLines="50" w:after="50" w:line="360" w:lineRule="auto"/>
        <w:jc w:val="center"/>
        <w:outlineLvl w:val="1"/>
        <w:rPr>
          <w:rFonts w:hint="eastAsia" w:ascii="宋体" w:hAnsi="宋体" w:eastAsia="宋体" w:cs="Times New Roman"/>
          <w:b/>
          <w:bCs w:val="0"/>
          <w:color w:val="auto"/>
          <w:sz w:val="32"/>
          <w:szCs w:val="32"/>
          <w:highlight w:val="none"/>
        </w:rPr>
      </w:pPr>
      <w:bookmarkStart w:id="133" w:name="_Toc80205939"/>
      <w:bookmarkStart w:id="134" w:name="_Toc10486"/>
      <w:bookmarkStart w:id="135" w:name="_Toc17254"/>
    </w:p>
    <w:p>
      <w:pPr>
        <w:snapToGrid w:val="0"/>
        <w:spacing w:before="120" w:beforeLines="50" w:after="50" w:line="360" w:lineRule="auto"/>
        <w:jc w:val="center"/>
        <w:outlineLvl w:val="1"/>
        <w:rPr>
          <w:rFonts w:hint="eastAsia" w:ascii="宋体" w:hAnsi="宋体" w:eastAsia="宋体" w:cs="Times New Roman"/>
          <w:b/>
          <w:bCs w:val="0"/>
          <w:color w:val="auto"/>
          <w:sz w:val="32"/>
          <w:szCs w:val="32"/>
          <w:highlight w:val="none"/>
        </w:rPr>
      </w:pPr>
      <w:r>
        <w:rPr>
          <w:rFonts w:hint="eastAsia" w:ascii="宋体" w:hAnsi="宋体" w:eastAsia="宋体" w:cs="Times New Roman"/>
          <w:b/>
          <w:bCs w:val="0"/>
          <w:color w:val="auto"/>
          <w:sz w:val="32"/>
          <w:szCs w:val="32"/>
          <w:highlight w:val="none"/>
        </w:rPr>
        <w:t>第</w:t>
      </w:r>
      <w:r>
        <w:rPr>
          <w:rFonts w:hint="eastAsia" w:ascii="宋体" w:hAnsi="宋体" w:eastAsia="宋体" w:cs="Times New Roman"/>
          <w:b/>
          <w:bCs w:val="0"/>
          <w:color w:val="auto"/>
          <w:sz w:val="32"/>
          <w:szCs w:val="32"/>
          <w:highlight w:val="none"/>
          <w:lang w:eastAsia="zh-CN"/>
        </w:rPr>
        <w:t>一</w:t>
      </w:r>
      <w:r>
        <w:rPr>
          <w:rFonts w:hint="eastAsia" w:ascii="宋体" w:hAnsi="宋体" w:eastAsia="宋体" w:cs="Times New Roman"/>
          <w:b/>
          <w:bCs w:val="0"/>
          <w:color w:val="auto"/>
          <w:sz w:val="32"/>
          <w:szCs w:val="32"/>
          <w:highlight w:val="none"/>
        </w:rPr>
        <w:t>节 资格证明文件格式</w:t>
      </w:r>
      <w:bookmarkEnd w:id="133"/>
      <w:bookmarkEnd w:id="134"/>
      <w:bookmarkEnd w:id="135"/>
    </w:p>
    <w:p>
      <w:pPr>
        <w:pStyle w:val="21"/>
        <w:rPr>
          <w:rFonts w:hint="eastAsia" w:ascii="宋体" w:hAnsi="宋体" w:eastAsia="宋体" w:cs="宋体"/>
          <w:b/>
          <w:bCs/>
          <w:color w:val="auto"/>
          <w:sz w:val="28"/>
          <w:szCs w:val="28"/>
          <w:highlight w:val="none"/>
        </w:rPr>
      </w:pPr>
    </w:p>
    <w:p>
      <w:pPr>
        <w:pStyle w:val="2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1.资格证明文件封面</w:t>
      </w:r>
      <w:r>
        <w:rPr>
          <w:rFonts w:hint="eastAsia" w:ascii="宋体" w:hAnsi="宋体" w:eastAsia="宋体" w:cs="宋体"/>
          <w:b/>
          <w:bCs/>
          <w:color w:val="auto"/>
          <w:sz w:val="28"/>
          <w:szCs w:val="28"/>
          <w:highlight w:val="none"/>
          <w:lang w:eastAsia="zh-CN"/>
        </w:rPr>
        <w:t>的</w:t>
      </w:r>
      <w:r>
        <w:rPr>
          <w:rFonts w:hint="eastAsia" w:ascii="宋体" w:hAnsi="宋体" w:eastAsia="宋体" w:cs="宋体"/>
          <w:b/>
          <w:bCs/>
          <w:color w:val="auto"/>
          <w:sz w:val="28"/>
          <w:szCs w:val="28"/>
          <w:highlight w:val="none"/>
        </w:rPr>
        <w:t>格式（参照此格式自拟）：</w:t>
      </w:r>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pPr>
        <w:snapToGrid w:val="0"/>
        <w:spacing w:before="120" w:beforeLines="50" w:after="50"/>
        <w:ind w:firstLine="5760" w:firstLineChars="24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项目名称：</w:t>
      </w:r>
      <w:r>
        <w:rPr>
          <w:rFonts w:hint="eastAsia" w:ascii="宋体" w:hAnsi="宋体" w:eastAsia="宋体" w:cs="仿宋_GB2312"/>
          <w:bCs/>
          <w:color w:val="auto"/>
          <w:sz w:val="32"/>
          <w:szCs w:val="32"/>
          <w:highlight w:val="none"/>
          <w:lang w:val="en-US" w:eastAsia="zh-CN"/>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项目编号：</w:t>
      </w:r>
      <w:r>
        <w:rPr>
          <w:rFonts w:hint="eastAsia" w:ascii="宋体" w:hAnsi="宋体" w:eastAsia="宋体" w:cs="仿宋_GB2312"/>
          <w:bCs/>
          <w:color w:val="auto"/>
          <w:sz w:val="32"/>
          <w:szCs w:val="32"/>
          <w:highlight w:val="none"/>
          <w:lang w:val="en-US" w:eastAsia="zh-CN"/>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56" w:beforeLines="50" w:after="50" w:line="360" w:lineRule="auto"/>
        <w:ind w:left="142"/>
        <w:jc w:val="left"/>
        <w:rPr>
          <w:rFonts w:hint="eastAsia" w:ascii="宋体" w:hAnsi="宋体" w:eastAsia="宋体" w:cs="宋体"/>
          <w:b/>
          <w:bCs/>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2.资格证明文件目录</w:t>
      </w:r>
    </w:p>
    <w:p>
      <w:pPr>
        <w:spacing w:line="360" w:lineRule="auto"/>
        <w:ind w:firstLine="560" w:firstLineChars="200"/>
        <w:contextualSpacing/>
        <w:jc w:val="left"/>
        <w:rPr>
          <w:rFonts w:hint="eastAsia"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pPr>
        <w:spacing w:line="360" w:lineRule="auto"/>
        <w:contextualSpacing/>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1、供应商直接控股、管理关系信息表</w:t>
      </w:r>
      <w:r>
        <w:rPr>
          <w:rFonts w:hint="eastAsia" w:ascii="宋体" w:hAnsi="宋体" w:eastAsia="宋体" w:cs="宋体"/>
          <w:b/>
          <w:color w:val="auto"/>
          <w:kern w:val="0"/>
          <w:sz w:val="28"/>
          <w:szCs w:val="28"/>
          <w:highlight w:val="none"/>
          <w:lang w:eastAsia="zh-CN"/>
        </w:rPr>
        <w:t>的格式</w:t>
      </w:r>
      <w:r>
        <w:rPr>
          <w:rFonts w:hint="eastAsia" w:ascii="宋体" w:hAnsi="宋体" w:eastAsia="宋体" w:cs="宋体"/>
          <w:b/>
          <w:bCs/>
          <w:color w:val="auto"/>
          <w:kern w:val="0"/>
          <w:sz w:val="28"/>
          <w:szCs w:val="28"/>
          <w:highlight w:val="none"/>
          <w:lang w:val="en-US" w:eastAsia="zh-CN"/>
        </w:rPr>
        <w:t xml:space="preserve">： </w:t>
      </w:r>
    </w:p>
    <w:p>
      <w:pPr>
        <w:spacing w:line="360" w:lineRule="auto"/>
        <w:jc w:val="center"/>
        <w:rPr>
          <w:rFonts w:hint="eastAsia" w:ascii="宋体" w:hAnsi="宋体" w:eastAsia="宋体" w:cs="Times New Roman"/>
          <w:b/>
          <w:color w:val="auto"/>
          <w:sz w:val="32"/>
          <w:szCs w:val="32"/>
          <w:highlight w:val="none"/>
        </w:rPr>
      </w:pPr>
    </w:p>
    <w:p>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供应商直接控股股东信息</w:t>
      </w:r>
    </w:p>
    <w:p>
      <w:pPr>
        <w:spacing w:line="360" w:lineRule="auto"/>
        <w:contextualSpacing/>
        <w:jc w:val="center"/>
        <w:rPr>
          <w:rFonts w:ascii="仿宋" w:hAnsi="仿宋" w:eastAsia="仿宋"/>
          <w:b/>
          <w:sz w:val="24"/>
        </w:rPr>
      </w:pPr>
    </w:p>
    <w:tbl>
      <w:tblPr>
        <w:tblStyle w:val="30"/>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r>
    </w:tbl>
    <w:p>
      <w:pPr>
        <w:spacing w:line="360" w:lineRule="auto"/>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3.供应商不存在直接控股股东的，则填“无”。</w:t>
      </w:r>
    </w:p>
    <w:p>
      <w:pPr>
        <w:snapToGrid w:val="0"/>
        <w:spacing w:line="360" w:lineRule="auto"/>
        <w:jc w:val="left"/>
        <w:rPr>
          <w:rFonts w:hint="eastAsia" w:ascii="宋体" w:hAnsi="宋体" w:eastAsia="宋体" w:cs="宋体"/>
          <w:sz w:val="24"/>
          <w:szCs w:val="24"/>
        </w:rPr>
      </w:pPr>
    </w:p>
    <w:p>
      <w:pPr>
        <w:snapToGrid w:val="0"/>
        <w:spacing w:line="360" w:lineRule="auto"/>
        <w:jc w:val="left"/>
        <w:rPr>
          <w:rFonts w:hint="eastAsia" w:ascii="宋体" w:hAnsi="宋体" w:eastAsia="宋体" w:cs="宋体"/>
          <w:sz w:val="24"/>
          <w:szCs w:val="24"/>
        </w:rPr>
      </w:pPr>
    </w:p>
    <w:p>
      <w:pPr>
        <w:snapToGrid w:val="0"/>
        <w:spacing w:line="360" w:lineRule="auto"/>
        <w:jc w:val="left"/>
        <w:rPr>
          <w:rFonts w:hint="eastAsia" w:ascii="宋体" w:hAnsi="宋体" w:eastAsia="宋体" w:cs="宋体"/>
          <w:sz w:val="24"/>
          <w:szCs w:val="24"/>
        </w:rPr>
      </w:pPr>
    </w:p>
    <w:p>
      <w:pPr>
        <w:autoSpaceDE w:val="0"/>
        <w:autoSpaceDN w:val="0"/>
        <w:spacing w:line="360" w:lineRule="auto"/>
        <w:ind w:left="4365" w:leftChars="1850" w:hanging="480" w:hangingChars="200"/>
        <w:rPr>
          <w:rFonts w:hint="eastAsia" w:ascii="宋体" w:hAnsi="宋体" w:eastAsia="宋体" w:cs="宋体"/>
          <w:kern w:val="0"/>
          <w:sz w:val="24"/>
          <w:szCs w:val="24"/>
        </w:rPr>
      </w:pPr>
      <w:r>
        <w:rPr>
          <w:rFonts w:hint="eastAsia" w:ascii="宋体" w:hAnsi="宋体" w:eastAsia="宋体" w:cs="宋体"/>
          <w:kern w:val="0"/>
          <w:sz w:val="24"/>
          <w:szCs w:val="24"/>
        </w:rPr>
        <w:t>供应商名称（电子签章）：</w:t>
      </w:r>
    </w:p>
    <w:p>
      <w:pPr>
        <w:autoSpaceDE w:val="0"/>
        <w:autoSpaceDN w:val="0"/>
        <w:spacing w:line="360" w:lineRule="auto"/>
        <w:ind w:firstLine="6120" w:firstLineChars="2550"/>
        <w:rPr>
          <w:rFonts w:ascii="仿宋" w:hAnsi="仿宋" w:eastAsia="仿宋" w:cs="仿宋_GB2312"/>
          <w:b/>
          <w:bCs/>
          <w:sz w:val="24"/>
          <w:szCs w:val="24"/>
        </w:rPr>
      </w:pPr>
      <w:r>
        <w:rPr>
          <w:rFonts w:hint="eastAsia" w:ascii="宋体" w:hAnsi="宋体" w:eastAsia="宋体" w:cs="宋体"/>
          <w:kern w:val="0"/>
          <w:sz w:val="24"/>
          <w:szCs w:val="24"/>
          <w:lang w:val="zh-CN"/>
        </w:rPr>
        <w:t>日期：  年  月   日</w:t>
      </w:r>
    </w:p>
    <w:p>
      <w:pPr>
        <w:snapToGrid w:val="0"/>
        <w:rPr>
          <w:rFonts w:ascii="仿宋" w:hAnsi="仿宋" w:eastAsia="仿宋" w:cs="仿宋_GB2312"/>
          <w:b/>
          <w:kern w:val="0"/>
          <w:sz w:val="30"/>
          <w:szCs w:val="30"/>
        </w:rPr>
      </w:pPr>
    </w:p>
    <w:p>
      <w:pPr>
        <w:snapToGrid w:val="0"/>
        <w:ind w:firstLine="596" w:firstLineChars="198"/>
        <w:rPr>
          <w:rFonts w:hint="eastAsia" w:ascii="仿宋" w:hAnsi="仿宋" w:eastAsia="仿宋" w:cs="仿宋_GB2312"/>
          <w:b/>
          <w:kern w:val="0"/>
          <w:sz w:val="30"/>
          <w:szCs w:val="30"/>
        </w:rPr>
      </w:pPr>
    </w:p>
    <w:p>
      <w:pPr>
        <w:snapToGrid w:val="0"/>
        <w:ind w:firstLine="596" w:firstLineChars="198"/>
        <w:rPr>
          <w:rFonts w:hint="eastAsia" w:ascii="仿宋" w:hAnsi="仿宋" w:eastAsia="仿宋" w:cs="仿宋_GB2312"/>
          <w:b/>
          <w:kern w:val="0"/>
          <w:sz w:val="30"/>
          <w:szCs w:val="30"/>
        </w:rPr>
      </w:pPr>
    </w:p>
    <w:p>
      <w:pPr>
        <w:snapToGrid w:val="0"/>
        <w:ind w:firstLine="596" w:firstLineChars="198"/>
        <w:rPr>
          <w:rFonts w:hint="eastAsia" w:ascii="仿宋" w:hAnsi="仿宋" w:eastAsia="仿宋" w:cs="仿宋_GB2312"/>
          <w:b/>
          <w:kern w:val="0"/>
          <w:sz w:val="30"/>
          <w:szCs w:val="30"/>
        </w:rPr>
      </w:pPr>
    </w:p>
    <w:p>
      <w:pPr>
        <w:snapToGrid w:val="0"/>
        <w:ind w:firstLine="596" w:firstLineChars="198"/>
        <w:rPr>
          <w:rFonts w:hint="eastAsia" w:ascii="仿宋" w:hAnsi="仿宋" w:eastAsia="仿宋" w:cs="仿宋_GB2312"/>
          <w:b/>
          <w:kern w:val="0"/>
          <w:sz w:val="30"/>
          <w:szCs w:val="30"/>
        </w:rPr>
      </w:pPr>
    </w:p>
    <w:p>
      <w:pPr>
        <w:snapToGrid w:val="0"/>
        <w:ind w:firstLine="596" w:firstLineChars="198"/>
        <w:rPr>
          <w:rFonts w:hint="eastAsia" w:ascii="仿宋" w:hAnsi="仿宋" w:eastAsia="仿宋" w:cs="仿宋_GB2312"/>
          <w:b/>
          <w:kern w:val="0"/>
          <w:sz w:val="30"/>
          <w:szCs w:val="30"/>
        </w:rPr>
      </w:pPr>
    </w:p>
    <w:p>
      <w:pPr>
        <w:snapToGrid w:val="0"/>
        <w:ind w:firstLine="596" w:firstLineChars="198"/>
        <w:rPr>
          <w:rFonts w:hint="eastAsia" w:ascii="仿宋" w:hAnsi="仿宋" w:eastAsia="仿宋" w:cs="仿宋_GB2312"/>
          <w:b/>
          <w:kern w:val="0"/>
          <w:sz w:val="30"/>
          <w:szCs w:val="30"/>
        </w:rPr>
      </w:pPr>
    </w:p>
    <w:p>
      <w:pPr>
        <w:snapToGrid w:val="0"/>
        <w:ind w:firstLine="596" w:firstLineChars="198"/>
        <w:rPr>
          <w:rFonts w:hint="eastAsia" w:ascii="仿宋" w:hAnsi="仿宋" w:eastAsia="仿宋" w:cs="仿宋_GB2312"/>
          <w:b/>
          <w:kern w:val="0"/>
          <w:sz w:val="30"/>
          <w:szCs w:val="30"/>
        </w:rPr>
      </w:pPr>
    </w:p>
    <w:p>
      <w:pPr>
        <w:rPr>
          <w:rFonts w:hint="eastAsia" w:ascii="仿宋" w:hAnsi="仿宋" w:eastAsia="仿宋" w:cs="仿宋_GB2312"/>
          <w:b/>
          <w:kern w:val="0"/>
          <w:sz w:val="30"/>
          <w:szCs w:val="30"/>
        </w:rPr>
      </w:pPr>
    </w:p>
    <w:p>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供应商直接管理关系信息表</w:t>
      </w:r>
    </w:p>
    <w:p>
      <w:pPr>
        <w:snapToGrid w:val="0"/>
        <w:spacing w:line="360" w:lineRule="auto"/>
        <w:jc w:val="center"/>
        <w:rPr>
          <w:rFonts w:ascii="仿宋" w:hAnsi="仿宋" w:eastAsia="仿宋"/>
          <w:b/>
          <w:sz w:val="24"/>
        </w:rPr>
      </w:pPr>
    </w:p>
    <w:tbl>
      <w:tblPr>
        <w:tblStyle w:val="30"/>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kern w:val="0"/>
                <w:sz w:val="24"/>
                <w:szCs w:val="24"/>
              </w:rPr>
            </w:pPr>
          </w:p>
        </w:tc>
      </w:tr>
    </w:tbl>
    <w:p>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2.本表所指的管理关系仅限于直接管理关系，不包括间接的管理关系。</w:t>
      </w:r>
    </w:p>
    <w:p>
      <w:pPr>
        <w:spacing w:line="360" w:lineRule="auto"/>
        <w:ind w:firstLine="480" w:firstLineChars="20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3.供应商不存在直接管理关系的，则填“无”。</w:t>
      </w:r>
    </w:p>
    <w:p>
      <w:pPr>
        <w:spacing w:line="360" w:lineRule="auto"/>
        <w:contextualSpacing/>
        <w:jc w:val="left"/>
        <w:rPr>
          <w:rFonts w:hint="eastAsia" w:ascii="宋体" w:hAnsi="宋体" w:eastAsia="宋体" w:cs="宋体"/>
          <w:sz w:val="24"/>
          <w:szCs w:val="24"/>
        </w:rPr>
      </w:pPr>
    </w:p>
    <w:p>
      <w:pPr>
        <w:autoSpaceDE w:val="0"/>
        <w:autoSpaceDN w:val="0"/>
        <w:spacing w:line="360" w:lineRule="auto"/>
        <w:ind w:left="4365" w:leftChars="1850" w:hanging="480" w:hangingChars="200"/>
        <w:rPr>
          <w:rFonts w:hint="eastAsia" w:ascii="宋体" w:hAnsi="宋体" w:eastAsia="宋体" w:cs="宋体"/>
          <w:kern w:val="0"/>
          <w:sz w:val="24"/>
          <w:szCs w:val="24"/>
        </w:rPr>
      </w:pPr>
      <w:r>
        <w:rPr>
          <w:rFonts w:hint="eastAsia" w:ascii="宋体" w:hAnsi="宋体" w:eastAsia="宋体" w:cs="宋体"/>
          <w:kern w:val="0"/>
          <w:sz w:val="24"/>
          <w:szCs w:val="24"/>
        </w:rPr>
        <w:t>供应商名称（电子签章）：</w:t>
      </w:r>
    </w:p>
    <w:p>
      <w:pPr>
        <w:autoSpaceDE w:val="0"/>
        <w:autoSpaceDN w:val="0"/>
        <w:spacing w:line="360" w:lineRule="auto"/>
        <w:ind w:firstLine="6120" w:firstLineChars="255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pPr>
        <w:pStyle w:val="39"/>
        <w:rPr>
          <w:rFonts w:hint="eastAsia" w:ascii="宋体" w:hAnsi="宋体" w:eastAsia="宋体" w:cs="宋体"/>
          <w:kern w:val="0"/>
          <w:sz w:val="21"/>
          <w:szCs w:val="21"/>
          <w:lang w:val="zh-CN"/>
        </w:rPr>
      </w:pPr>
    </w:p>
    <w:p>
      <w:pPr>
        <w:rPr>
          <w:rFonts w:hint="eastAsia" w:ascii="宋体" w:hAnsi="宋体" w:eastAsia="宋体" w:cs="宋体"/>
          <w:kern w:val="0"/>
          <w:sz w:val="21"/>
          <w:szCs w:val="21"/>
          <w:lang w:val="zh-CN"/>
        </w:rPr>
      </w:pPr>
    </w:p>
    <w:p>
      <w:pPr>
        <w:pStyle w:val="39"/>
        <w:rPr>
          <w:rFonts w:hint="eastAsia" w:ascii="宋体" w:hAnsi="宋体" w:eastAsia="宋体" w:cs="宋体"/>
          <w:kern w:val="0"/>
          <w:sz w:val="21"/>
          <w:szCs w:val="21"/>
          <w:lang w:val="zh-CN"/>
        </w:rPr>
      </w:pPr>
    </w:p>
    <w:p>
      <w:pPr>
        <w:rPr>
          <w:rFonts w:hint="eastAsia" w:ascii="宋体" w:hAnsi="宋体" w:eastAsia="宋体" w:cs="宋体"/>
          <w:kern w:val="0"/>
          <w:sz w:val="21"/>
          <w:szCs w:val="21"/>
          <w:lang w:val="zh-CN"/>
        </w:rPr>
      </w:pPr>
    </w:p>
    <w:p>
      <w:pPr>
        <w:pStyle w:val="39"/>
        <w:rPr>
          <w:rFonts w:hint="eastAsia" w:ascii="宋体" w:hAnsi="宋体" w:eastAsia="宋体" w:cs="宋体"/>
          <w:kern w:val="0"/>
          <w:sz w:val="21"/>
          <w:szCs w:val="21"/>
          <w:lang w:val="zh-CN"/>
        </w:rPr>
      </w:pPr>
    </w:p>
    <w:p>
      <w:pPr>
        <w:rPr>
          <w:rFonts w:hint="eastAsia" w:ascii="宋体" w:hAnsi="宋体" w:eastAsia="宋体" w:cs="宋体"/>
          <w:kern w:val="0"/>
          <w:sz w:val="21"/>
          <w:szCs w:val="21"/>
          <w:lang w:val="zh-CN"/>
        </w:rPr>
      </w:pPr>
    </w:p>
    <w:p>
      <w:pPr>
        <w:pStyle w:val="39"/>
        <w:rPr>
          <w:rFonts w:hint="eastAsia" w:ascii="宋体" w:hAnsi="宋体" w:eastAsia="宋体" w:cs="宋体"/>
          <w:kern w:val="0"/>
          <w:sz w:val="21"/>
          <w:szCs w:val="21"/>
          <w:lang w:val="zh-CN"/>
        </w:rPr>
      </w:pPr>
    </w:p>
    <w:p>
      <w:pPr>
        <w:rPr>
          <w:rFonts w:hint="eastAsia" w:ascii="宋体" w:hAnsi="宋体" w:eastAsia="宋体" w:cs="宋体"/>
          <w:kern w:val="0"/>
          <w:sz w:val="21"/>
          <w:szCs w:val="21"/>
          <w:lang w:val="zh-CN"/>
        </w:rPr>
      </w:pPr>
    </w:p>
    <w:p>
      <w:pPr>
        <w:pStyle w:val="39"/>
        <w:rPr>
          <w:rFonts w:hint="eastAsia" w:ascii="宋体" w:hAnsi="宋体" w:eastAsia="宋体" w:cs="宋体"/>
          <w:kern w:val="0"/>
          <w:sz w:val="21"/>
          <w:szCs w:val="21"/>
          <w:lang w:val="zh-CN"/>
        </w:rPr>
      </w:pPr>
    </w:p>
    <w:p>
      <w:pPr>
        <w:rPr>
          <w:rFonts w:hint="eastAsia" w:ascii="宋体" w:hAnsi="宋体" w:eastAsia="宋体" w:cs="宋体"/>
          <w:kern w:val="0"/>
          <w:sz w:val="21"/>
          <w:szCs w:val="21"/>
          <w:lang w:val="zh-CN"/>
        </w:rPr>
      </w:pPr>
    </w:p>
    <w:p>
      <w:pPr>
        <w:pStyle w:val="39"/>
        <w:rPr>
          <w:rFonts w:hint="eastAsia" w:ascii="宋体" w:hAnsi="宋体" w:eastAsia="宋体" w:cs="宋体"/>
          <w:kern w:val="0"/>
          <w:sz w:val="21"/>
          <w:szCs w:val="21"/>
          <w:lang w:val="zh-CN"/>
        </w:rPr>
      </w:pPr>
    </w:p>
    <w:p>
      <w:pPr>
        <w:rPr>
          <w:rFonts w:hint="eastAsia" w:ascii="宋体" w:hAnsi="宋体" w:eastAsia="宋体" w:cs="宋体"/>
          <w:kern w:val="0"/>
          <w:sz w:val="21"/>
          <w:szCs w:val="21"/>
          <w:lang w:val="zh-CN"/>
        </w:rPr>
      </w:pPr>
    </w:p>
    <w:p>
      <w:pPr>
        <w:pStyle w:val="39"/>
        <w:rPr>
          <w:rFonts w:hint="eastAsia" w:ascii="宋体" w:hAnsi="宋体" w:eastAsia="宋体" w:cs="宋体"/>
          <w:kern w:val="0"/>
          <w:sz w:val="21"/>
          <w:szCs w:val="21"/>
          <w:lang w:val="zh-CN"/>
        </w:rPr>
      </w:pPr>
    </w:p>
    <w:p>
      <w:pPr>
        <w:rPr>
          <w:rFonts w:hint="eastAsia" w:ascii="宋体" w:hAnsi="宋体" w:eastAsia="宋体" w:cs="宋体"/>
          <w:kern w:val="0"/>
          <w:sz w:val="21"/>
          <w:szCs w:val="21"/>
          <w:lang w:val="zh-CN"/>
        </w:rPr>
      </w:pPr>
    </w:p>
    <w:p>
      <w:pPr>
        <w:pStyle w:val="39"/>
      </w:pPr>
    </w:p>
    <w:p/>
    <w:p>
      <w:pPr>
        <w:pStyle w:val="39"/>
      </w:pPr>
    </w:p>
    <w:p/>
    <w:p>
      <w:pPr>
        <w:pStyle w:val="39"/>
      </w:pPr>
    </w:p>
    <w:p>
      <w:pPr>
        <w:spacing w:line="32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color w:val="auto"/>
          <w:kern w:val="0"/>
          <w:sz w:val="28"/>
          <w:szCs w:val="28"/>
          <w:highlight w:val="none"/>
        </w:rPr>
        <w:t>、声明函</w:t>
      </w:r>
      <w:r>
        <w:rPr>
          <w:rFonts w:hint="eastAsia" w:ascii="宋体" w:hAnsi="宋体" w:eastAsia="宋体" w:cs="宋体"/>
          <w:b/>
          <w:color w:val="auto"/>
          <w:kern w:val="0"/>
          <w:sz w:val="28"/>
          <w:szCs w:val="28"/>
          <w:highlight w:val="none"/>
          <w:lang w:eastAsia="zh-CN"/>
        </w:rPr>
        <w:t>的格式：</w:t>
      </w:r>
    </w:p>
    <w:p>
      <w:pPr>
        <w:spacing w:line="320" w:lineRule="exact"/>
        <w:jc w:val="center"/>
        <w:rPr>
          <w:rFonts w:hint="eastAsia" w:ascii="宋体" w:hAnsi="宋体" w:eastAsia="宋体" w:cs="Times New Roman"/>
          <w:b/>
          <w:color w:val="auto"/>
          <w:sz w:val="32"/>
          <w:szCs w:val="32"/>
          <w:highlight w:val="none"/>
        </w:rPr>
      </w:pPr>
    </w:p>
    <w:p>
      <w:pPr>
        <w:spacing w:line="320" w:lineRule="exact"/>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spacing w:line="320" w:lineRule="exact"/>
        <w:jc w:val="center"/>
        <w:rPr>
          <w:rFonts w:hint="eastAsia" w:ascii="宋体" w:hAnsi="宋体" w:eastAsia="宋体" w:cs="Times New Roman"/>
          <w:color w:val="auto"/>
          <w:sz w:val="24"/>
          <w:szCs w:val="20"/>
          <w:highlight w:val="none"/>
        </w:rPr>
      </w:pPr>
    </w:p>
    <w:p>
      <w:pPr>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广西资尚工程项目管理有限公司</w:t>
      </w:r>
      <w:r>
        <w:rPr>
          <w:rFonts w:hint="eastAsia" w:ascii="宋体" w:hAnsi="宋体" w:eastAsia="宋体" w:cs="宋体"/>
          <w:color w:val="auto"/>
          <w:sz w:val="24"/>
          <w:szCs w:val="24"/>
          <w:highlight w:val="none"/>
        </w:rPr>
        <w:t>：</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系中华人民共和国合法供应商，经营地址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我方愿意参加贵方组织的</w:t>
      </w:r>
      <w:bookmarkStart w:id="136" w:name="PO_3000001871_PM002_4"/>
      <w:r>
        <w:rPr>
          <w:rFonts w:hint="eastAsia" w:ascii="宋体" w:hAnsi="宋体" w:eastAsia="宋体" w:cs="宋体"/>
          <w:i/>
          <w:iCs/>
          <w:color w:val="auto"/>
          <w:sz w:val="24"/>
          <w:szCs w:val="24"/>
          <w:highlight w:val="none"/>
          <w:lang w:eastAsia="zh-CN"/>
        </w:rPr>
        <w:t>（</w:t>
      </w:r>
      <w:bookmarkEnd w:id="136"/>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i/>
          <w:iCs/>
          <w:color w:val="auto"/>
          <w:sz w:val="24"/>
          <w:szCs w:val="24"/>
          <w:highlight w:val="none"/>
          <w:lang w:eastAsia="zh-CN"/>
        </w:rPr>
        <w:t>）</w:t>
      </w:r>
      <w:r>
        <w:rPr>
          <w:rFonts w:hint="eastAsia" w:ascii="宋体" w:hAnsi="宋体" w:eastAsia="宋体" w:cs="宋体"/>
          <w:color w:val="auto"/>
          <w:sz w:val="24"/>
          <w:szCs w:val="24"/>
          <w:highlight w:val="none"/>
        </w:rPr>
        <w:t>项目的竞标，为便于贵方公正、择优地确定成交供应商及其竞标产品和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，我方就本次竞标有关事项郑重声明如下：</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1.我方向贵方提交的所有响应文件、资料都是准确的和真实的。</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的供应商；在获知本项目采购信息后，与采购人聘请的为此项目提供咨询</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的公司及其附属机构没有任何联系。</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3.在此，我方宣布同意如下：</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（1）将按谈判文件的约定履行合同责任和义务；</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（2）已详细审查谈判文件</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，包括澄清或者更正公告（如有）；</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（3）同意提供按照贵方可能要求的与谈判有关的一切数据或者资料。</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内容中</w:t>
      </w:r>
      <w:r>
        <w:rPr>
          <w:rFonts w:hint="eastAsia" w:ascii="宋体" w:hAnsi="宋体" w:eastAsia="宋体" w:cs="宋体"/>
          <w:color w:val="auto"/>
          <w:sz w:val="24"/>
          <w:szCs w:val="24"/>
          <w:highlight w:val="none"/>
        </w:rPr>
        <w:t>未</w:t>
      </w:r>
      <w:r>
        <w:rPr>
          <w:rFonts w:hint="eastAsia" w:ascii="宋体" w:hAnsi="宋体" w:eastAsia="宋体" w:cs="宋体"/>
          <w:color w:val="auto"/>
          <w:kern w:val="0"/>
          <w:sz w:val="24"/>
          <w:szCs w:val="24"/>
          <w:highlight w:val="none"/>
        </w:rPr>
        <w:t>涉及商业秘密；</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□我方本次响应文件</w:t>
      </w:r>
      <w:r>
        <w:rPr>
          <w:rFonts w:hint="eastAsia" w:ascii="宋体" w:hAnsi="宋体" w:eastAsia="宋体" w:cs="宋体"/>
          <w:color w:val="auto"/>
          <w:kern w:val="0"/>
          <w:sz w:val="24"/>
          <w:szCs w:val="24"/>
          <w:highlight w:val="none"/>
        </w:rPr>
        <w:t>涉及商业秘密的内容有：</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tabs>
          <w:tab w:val="left" w:pos="939"/>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.以上事项如有虚假或者隐瞒，我方愿意承担一切后果，并不再寻求任何旨在减轻或者免除法律责任的辩解。</w:t>
      </w:r>
    </w:p>
    <w:p>
      <w:pPr>
        <w:tabs>
          <w:tab w:val="left" w:pos="939"/>
        </w:tabs>
        <w:spacing w:line="360" w:lineRule="auto"/>
        <w:ind w:left="141" w:leftChars="67" w:firstLine="360" w:firstLineChars="15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tabs>
          <w:tab w:val="left" w:pos="939"/>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注：如为联合体竞标，盖章处须加盖联合体各方公章，否则其响应文件</w:t>
      </w:r>
      <w:r>
        <w:rPr>
          <w:rFonts w:hint="eastAsia" w:ascii="宋体" w:hAnsi="宋体" w:eastAsia="宋体" w:cs="宋体"/>
          <w:color w:val="auto"/>
          <w:sz w:val="24"/>
          <w:szCs w:val="24"/>
          <w:highlight w:val="none"/>
          <w:lang w:eastAsia="zh-CN"/>
        </w:rPr>
        <w:t>作无效</w:t>
      </w:r>
      <w:r>
        <w:rPr>
          <w:rFonts w:hint="eastAsia" w:ascii="宋体" w:hAnsi="宋体" w:eastAsia="宋体" w:cs="宋体"/>
          <w:color w:val="auto"/>
          <w:sz w:val="24"/>
          <w:szCs w:val="24"/>
          <w:highlight w:val="none"/>
        </w:rPr>
        <w:t>响应处理。</w:t>
      </w:r>
    </w:p>
    <w:p>
      <w:pPr>
        <w:tabs>
          <w:tab w:val="left" w:pos="939"/>
        </w:tabs>
        <w:spacing w:line="360" w:lineRule="auto"/>
        <w:ind w:firstLine="480" w:firstLineChars="200"/>
        <w:contextualSpacing/>
        <w:rPr>
          <w:rFonts w:hint="eastAsia" w:ascii="宋体" w:hAnsi="宋体" w:eastAsia="宋体" w:cs="宋体"/>
          <w:color w:val="auto"/>
          <w:sz w:val="24"/>
          <w:szCs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SA"/>
        </w:rPr>
        <w:t>法定代表人（签字）：</w:t>
      </w:r>
    </w:p>
    <w:p>
      <w:pPr>
        <w:autoSpaceDE w:val="0"/>
        <w:autoSpaceDN w:val="0"/>
        <w:spacing w:line="360" w:lineRule="auto"/>
        <w:ind w:left="4365" w:leftChars="1850" w:hanging="480" w:hanging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120" w:firstLineChars="2550"/>
        <w:rPr>
          <w:rFonts w:hint="eastAsia" w:ascii="宋体" w:hAnsi="宋体" w:eastAsia="宋体" w:cs="宋体"/>
          <w:color w:val="auto"/>
          <w:kern w:val="0"/>
          <w:sz w:val="24"/>
          <w:szCs w:val="24"/>
          <w:highlight w:val="none"/>
          <w:lang w:val="zh-CN"/>
        </w:rPr>
        <w:sectPr>
          <w:footerReference r:id="rId9" w:type="default"/>
          <w:pgSz w:w="11910" w:h="16840"/>
          <w:pgMar w:top="1134" w:right="1134" w:bottom="1134" w:left="1134" w:header="720" w:footer="720" w:gutter="0"/>
          <w:pgNumType w:fmt="decimal"/>
          <w:cols w:space="720" w:num="1"/>
        </w:sectPr>
      </w:pPr>
      <w:r>
        <w:rPr>
          <w:rFonts w:hint="eastAsia" w:ascii="宋体" w:hAnsi="宋体" w:eastAsia="宋体" w:cs="宋体"/>
          <w:color w:val="auto"/>
          <w:kern w:val="0"/>
          <w:sz w:val="24"/>
          <w:szCs w:val="24"/>
          <w:highlight w:val="none"/>
          <w:lang w:val="zh-CN"/>
        </w:rPr>
        <w:t>日期：  年  月   日</w:t>
      </w:r>
    </w:p>
    <w:p>
      <w:pPr>
        <w:spacing w:line="360" w:lineRule="auto"/>
        <w:ind w:firstLine="0" w:firstLineChars="0"/>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4、参加政府采购活动前三年内在经营活动中没有重大违法记录的声明函</w:t>
      </w:r>
      <w:r>
        <w:rPr>
          <w:rFonts w:hint="eastAsia" w:ascii="宋体" w:hAnsi="宋体" w:eastAsia="宋体" w:cs="宋体"/>
          <w:b/>
          <w:color w:val="auto"/>
          <w:kern w:val="0"/>
          <w:sz w:val="28"/>
          <w:szCs w:val="28"/>
          <w:highlight w:val="none"/>
          <w:lang w:eastAsia="zh-CN"/>
        </w:rPr>
        <w:t>的格式：</w:t>
      </w:r>
    </w:p>
    <w:p>
      <w:pPr>
        <w:spacing w:line="360" w:lineRule="auto"/>
        <w:ind w:firstLine="0" w:firstLineChars="0"/>
        <w:jc w:val="left"/>
        <w:rPr>
          <w:rFonts w:hint="eastAsia" w:ascii="宋体" w:hAnsi="宋体" w:eastAsia="宋体" w:cs="宋体"/>
          <w:b/>
          <w:bCs/>
          <w:color w:val="auto"/>
          <w:kern w:val="0"/>
          <w:sz w:val="28"/>
          <w:szCs w:val="28"/>
          <w:highlight w:val="none"/>
          <w:lang w:val="en-US" w:eastAsia="zh-CN"/>
        </w:rPr>
      </w:pPr>
    </w:p>
    <w:p>
      <w:pPr>
        <w:spacing w:line="360" w:lineRule="auto"/>
        <w:ind w:firstLine="0" w:firstLineChars="0"/>
        <w:jc w:val="left"/>
        <w:rPr>
          <w:rFonts w:hint="eastAsia" w:ascii="宋体" w:hAnsi="宋体" w:eastAsia="宋体" w:cs="宋体"/>
          <w:b/>
          <w:bCs/>
          <w:color w:val="auto"/>
          <w:kern w:val="0"/>
          <w:sz w:val="28"/>
          <w:szCs w:val="28"/>
          <w:highlight w:val="none"/>
          <w:lang w:val="en-US" w:eastAsia="zh-CN"/>
        </w:rPr>
      </w:pPr>
    </w:p>
    <w:p>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参加政府采购活动前3年内在经营活动中没有重大违法记录的</w:t>
      </w:r>
    </w:p>
    <w:p>
      <w:pPr>
        <w:spacing w:line="360" w:lineRule="auto"/>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书面声明</w:t>
      </w:r>
    </w:p>
    <w:p>
      <w:pPr>
        <w:pStyle w:val="1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广西资尚工程项目管理有限公司</w:t>
      </w:r>
      <w:r>
        <w:rPr>
          <w:rFonts w:hint="eastAsia" w:ascii="宋体" w:hAnsi="宋体" w:eastAsia="宋体" w:cs="宋体"/>
          <w:color w:val="auto"/>
          <w:sz w:val="24"/>
          <w:szCs w:val="24"/>
          <w:highlight w:val="none"/>
        </w:rPr>
        <w:t xml:space="preserve">： </w:t>
      </w:r>
    </w:p>
    <w:p>
      <w:pPr>
        <w:tabs>
          <w:tab w:val="left" w:pos="5580"/>
        </w:tabs>
        <w:spacing w:before="165"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我公司在参加本次政府采购项目询价采购活动中，作出如下承诺：</w:t>
      </w:r>
    </w:p>
    <w:p>
      <w:pPr>
        <w:tabs>
          <w:tab w:val="left" w:pos="55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一、参加本次政府采购活动前三年内，在经营活动中没有重大违法记录。</w:t>
      </w:r>
    </w:p>
    <w:p>
      <w:pPr>
        <w:tabs>
          <w:tab w:val="left" w:pos="55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二、提供的相关文件均真实、有效。</w:t>
      </w:r>
    </w:p>
    <w:p>
      <w:pPr>
        <w:tabs>
          <w:tab w:val="left" w:pos="55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若发现我方存在上述问题，愿按照政府采购相关规定接受处罚，列入政府采购黑名单并处相应罚金。</w:t>
      </w:r>
    </w:p>
    <w:p>
      <w:pPr>
        <w:tabs>
          <w:tab w:val="left" w:pos="5580"/>
        </w:tabs>
        <w:spacing w:line="360" w:lineRule="auto"/>
        <w:ind w:firstLine="480" w:firstLineChars="200"/>
        <w:rPr>
          <w:rFonts w:hint="eastAsia" w:ascii="宋体" w:hAnsi="宋体" w:eastAsia="宋体" w:cs="宋体"/>
          <w:color w:val="auto"/>
          <w:sz w:val="24"/>
          <w:szCs w:val="24"/>
          <w:highlight w:val="none"/>
        </w:rPr>
      </w:pPr>
    </w:p>
    <w:p>
      <w:pPr>
        <w:tabs>
          <w:tab w:val="left" w:pos="55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18"/>
        <w:spacing w:line="360" w:lineRule="auto"/>
        <w:rPr>
          <w:rFonts w:hint="eastAsia" w:ascii="宋体" w:hAnsi="宋体" w:eastAsia="宋体" w:cs="宋体"/>
          <w:b/>
          <w:bCs/>
          <w:color w:val="auto"/>
          <w:sz w:val="24"/>
          <w:szCs w:val="24"/>
          <w:highlight w:val="none"/>
        </w:rPr>
      </w:pPr>
    </w:p>
    <w:p>
      <w:pPr>
        <w:pStyle w:val="18"/>
        <w:spacing w:line="360" w:lineRule="auto"/>
        <w:jc w:val="center"/>
        <w:rPr>
          <w:rFonts w:hint="eastAsia" w:ascii="宋体" w:hAnsi="宋体" w:eastAsia="宋体" w:cs="宋体"/>
          <w:b/>
          <w:bCs/>
          <w:color w:val="auto"/>
          <w:sz w:val="24"/>
          <w:szCs w:val="24"/>
          <w:highlight w:val="none"/>
        </w:rPr>
      </w:pPr>
    </w:p>
    <w:p>
      <w:pPr>
        <w:pStyle w:val="18"/>
        <w:spacing w:line="360" w:lineRule="auto"/>
        <w:rPr>
          <w:rFonts w:hint="eastAsia" w:ascii="宋体" w:hAnsi="宋体" w:eastAsia="宋体" w:cs="宋体"/>
          <w:color w:val="auto"/>
          <w:sz w:val="24"/>
          <w:szCs w:val="24"/>
          <w:highlight w:val="none"/>
        </w:rPr>
      </w:pPr>
    </w:p>
    <w:p>
      <w:pPr>
        <w:spacing w:line="360" w:lineRule="auto"/>
        <w:ind w:firstLine="360" w:firstLineChars="150"/>
        <w:outlineLvl w:val="0"/>
        <w:rPr>
          <w:rFonts w:hint="eastAsia" w:ascii="宋体" w:hAnsi="宋体" w:eastAsia="宋体" w:cs="宋体"/>
          <w:color w:val="auto"/>
          <w:sz w:val="24"/>
          <w:szCs w:val="24"/>
          <w:highlight w:val="none"/>
        </w:rPr>
      </w:pPr>
      <w:bookmarkStart w:id="137" w:name="_Toc446939296"/>
      <w:bookmarkStart w:id="138" w:name="_Toc438300780"/>
      <w:bookmarkStart w:id="139" w:name="_Toc13513"/>
      <w:r>
        <w:rPr>
          <w:rFonts w:hint="eastAsia" w:ascii="宋体" w:hAnsi="宋体" w:eastAsia="宋体" w:cs="宋体"/>
          <w:color w:val="auto"/>
          <w:sz w:val="24"/>
          <w:szCs w:val="24"/>
          <w:highlight w:val="none"/>
        </w:rPr>
        <w:t>声明供应商名称（盖章）：</w:t>
      </w:r>
      <w:bookmarkEnd w:id="137"/>
      <w:bookmarkEnd w:id="138"/>
      <w:bookmarkEnd w:id="139"/>
      <w:r>
        <w:rPr>
          <w:rFonts w:hint="eastAsia" w:ascii="宋体" w:hAnsi="宋体" w:eastAsia="宋体" w:cs="宋体"/>
          <w:color w:val="auto"/>
          <w:sz w:val="24"/>
          <w:szCs w:val="24"/>
          <w:highlight w:val="none"/>
          <w:u w:val="single"/>
        </w:rPr>
        <w:t xml:space="preserve">                           </w:t>
      </w:r>
    </w:p>
    <w:p>
      <w:pPr>
        <w:spacing w:line="360" w:lineRule="auto"/>
        <w:ind w:firstLine="360" w:firstLineChars="150"/>
        <w:outlineLvl w:val="0"/>
        <w:rPr>
          <w:rFonts w:hint="eastAsia" w:ascii="宋体" w:hAnsi="宋体" w:eastAsia="宋体" w:cs="宋体"/>
          <w:color w:val="auto"/>
          <w:sz w:val="24"/>
          <w:szCs w:val="24"/>
          <w:highlight w:val="none"/>
          <w:u w:val="single"/>
        </w:rPr>
      </w:pPr>
      <w:bookmarkStart w:id="140" w:name="_Toc446939297"/>
      <w:bookmarkStart w:id="141" w:name="_Toc438300781"/>
      <w:bookmarkStart w:id="142" w:name="_Toc4523"/>
      <w:r>
        <w:rPr>
          <w:rFonts w:hint="eastAsia" w:ascii="宋体" w:hAnsi="宋体" w:eastAsia="宋体" w:cs="宋体"/>
          <w:color w:val="auto"/>
          <w:sz w:val="24"/>
          <w:szCs w:val="24"/>
          <w:highlight w:val="none"/>
        </w:rPr>
        <w:t>法定代表人或法定代表人授权代表签字:</w:t>
      </w:r>
      <w:bookmarkEnd w:id="140"/>
      <w:bookmarkEnd w:id="141"/>
      <w:bookmarkEnd w:id="142"/>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2024</w:t>
      </w:r>
      <w:r>
        <w:rPr>
          <w:rFonts w:hint="eastAsia" w:ascii="宋体" w:hAnsi="宋体" w:eastAsia="宋体" w:cs="宋体"/>
          <w:sz w:val="24"/>
          <w:szCs w:val="24"/>
          <w:highlight w:val="none"/>
        </w:rPr>
        <w:t>年   月   日</w:t>
      </w:r>
    </w:p>
    <w:p>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pPr>
        <w:spacing w:line="320" w:lineRule="exact"/>
        <w:ind w:firstLine="0" w:firstLineChars="0"/>
        <w:jc w:val="left"/>
        <w:rPr>
          <w:rFonts w:hint="eastAsia" w:ascii="宋体" w:hAnsi="宋体" w:eastAsia="宋体" w:cs="宋体"/>
          <w:b/>
          <w:bCs/>
          <w:color w:val="auto"/>
          <w:kern w:val="0"/>
          <w:sz w:val="28"/>
          <w:szCs w:val="28"/>
          <w:highlight w:val="none"/>
          <w:lang w:val="en-US" w:eastAsia="zh-CN"/>
        </w:rPr>
      </w:pPr>
    </w:p>
    <w:p>
      <w:pPr>
        <w:spacing w:line="320" w:lineRule="exact"/>
        <w:ind w:firstLine="0" w:firstLineChars="0"/>
        <w:jc w:val="left"/>
        <w:rPr>
          <w:rFonts w:hint="eastAsia" w:ascii="宋体" w:hAnsi="宋体" w:eastAsia="宋体" w:cs="宋体"/>
          <w:b/>
          <w:bCs/>
          <w:color w:val="auto"/>
          <w:kern w:val="0"/>
          <w:sz w:val="28"/>
          <w:szCs w:val="28"/>
          <w:highlight w:val="none"/>
          <w:lang w:val="zh-CN" w:eastAsia="zh-CN"/>
        </w:rPr>
      </w:pPr>
      <w:r>
        <w:rPr>
          <w:rFonts w:hint="eastAsia" w:ascii="宋体" w:hAnsi="宋体" w:eastAsia="宋体" w:cs="宋体"/>
          <w:b/>
          <w:bCs/>
          <w:color w:val="auto"/>
          <w:kern w:val="0"/>
          <w:sz w:val="28"/>
          <w:szCs w:val="28"/>
          <w:highlight w:val="none"/>
          <w:lang w:val="en-US" w:eastAsia="zh-CN"/>
        </w:rPr>
        <w:t>5、平果市政府采购供应商信用承诺函</w:t>
      </w:r>
      <w:r>
        <w:rPr>
          <w:rFonts w:hint="eastAsia" w:ascii="宋体" w:hAnsi="宋体" w:eastAsia="宋体" w:cs="宋体"/>
          <w:b/>
          <w:color w:val="auto"/>
          <w:kern w:val="0"/>
          <w:sz w:val="28"/>
          <w:szCs w:val="28"/>
          <w:highlight w:val="none"/>
          <w:lang w:eastAsia="zh-CN"/>
        </w:rPr>
        <w:t>的格式：</w:t>
      </w:r>
    </w:p>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pPr>
        <w:keepNext w:val="0"/>
        <w:keepLines w:val="0"/>
        <w:widowControl/>
        <w:suppressLineNumbers w:val="0"/>
        <w:jc w:val="center"/>
        <w:rPr>
          <w:rFonts w:hint="eastAsia" w:ascii="宋体" w:hAnsi="宋体" w:eastAsia="宋体" w:cs="宋体"/>
          <w:b/>
          <w:color w:val="auto"/>
          <w:sz w:val="32"/>
          <w:szCs w:val="32"/>
          <w:highlight w:val="none"/>
          <w:lang w:val="en-US" w:eastAsia="zh-CN"/>
        </w:rPr>
      </w:pPr>
    </w:p>
    <w:p>
      <w:pPr>
        <w:keepNext w:val="0"/>
        <w:keepLines w:val="0"/>
        <w:widowControl/>
        <w:suppressLineNumbers w:val="0"/>
        <w:jc w:val="center"/>
        <w:rPr>
          <w:rFonts w:hint="eastAsia" w:ascii="宋体" w:hAnsi="宋体" w:eastAsia="宋体" w:cs="宋体"/>
          <w:color w:val="auto"/>
          <w:kern w:val="0"/>
          <w:sz w:val="32"/>
          <w:szCs w:val="32"/>
          <w:highlight w:val="none"/>
          <w:lang w:val="en-US" w:eastAsia="zh-CN" w:bidi="ar"/>
        </w:rPr>
      </w:pPr>
      <w:r>
        <w:rPr>
          <w:rFonts w:hint="eastAsia" w:ascii="宋体" w:hAnsi="宋体" w:eastAsia="宋体" w:cs="宋体"/>
          <w:b/>
          <w:color w:val="auto"/>
          <w:sz w:val="32"/>
          <w:szCs w:val="32"/>
          <w:highlight w:val="none"/>
          <w:lang w:val="en-US" w:eastAsia="zh-CN"/>
        </w:rPr>
        <w:t>平果市政府采购供应商信用承诺函</w:t>
      </w:r>
    </w:p>
    <w:p>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pPr>
        <w:keepNext w:val="0"/>
        <w:keepLines w:val="0"/>
        <w:widowControl/>
        <w:suppressLineNumbers w:val="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致(采购人或采购代理机构):</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供应商名称：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统一社会信用代码：</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供应商地址：</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我方自愿参加(项目名称)项目(项目编号: )的政府采购活动，严格遵守《中华人民共和国政府采购法》及相关法律法规，依法诚信经营，无条件遵守本次政府采购活动的各项规定。并郑重承诺，我方符合《中华人民共和国政府采购法》第二十二条规定的条件：</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1.具有独立承担民事责任的能力。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2.具有符合采购文件资格要求的财务状况报告。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3.具有符合采购文件资格要求的依法缴纳税收和社会保障记录的良好记录。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4.具有符合采购文件资格要求履行合同所必需的设备和专业技术能力。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5.参加政府采购活动前三年内，在经营活动中没有重大违法记录。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6.法律、行政法规规定的其他条件。</w:t>
      </w:r>
    </w:p>
    <w:p>
      <w:pPr>
        <w:keepNext w:val="0"/>
        <w:keepLines w:val="0"/>
        <w:widowControl/>
        <w:suppressLineNumbers w:val="0"/>
        <w:spacing w:line="360" w:lineRule="auto"/>
        <w:jc w:val="left"/>
        <w:rPr>
          <w:rFonts w:hint="eastAsia" w:ascii="宋体" w:hAnsi="宋体" w:eastAsia="宋体" w:cs="宋体"/>
          <w:color w:val="auto"/>
          <w:sz w:val="24"/>
          <w:szCs w:val="24"/>
          <w:highlight w:val="none"/>
          <w:lang w:val="en-US" w:eastAsia="zh-CN"/>
        </w:rPr>
      </w:pP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若我方保证上述承诺事项的真实性。如有虚假，将依法承担相应的法律责任。</w:t>
      </w:r>
    </w:p>
    <w:p>
      <w:pPr>
        <w:keepNext w:val="0"/>
        <w:keepLines w:val="0"/>
        <w:widowControl/>
        <w:suppressLineNumbers w:val="0"/>
        <w:spacing w:line="360" w:lineRule="auto"/>
        <w:ind w:firstLine="4080" w:firstLineChars="1700"/>
        <w:jc w:val="left"/>
        <w:rPr>
          <w:rFonts w:hint="eastAsia" w:ascii="宋体" w:hAnsi="宋体" w:eastAsia="宋体" w:cs="宋体"/>
          <w:color w:val="auto"/>
          <w:sz w:val="24"/>
          <w:szCs w:val="24"/>
          <w:highlight w:val="none"/>
          <w:lang w:val="en-US" w:eastAsia="zh-CN"/>
        </w:rPr>
      </w:pPr>
    </w:p>
    <w:p>
      <w:pPr>
        <w:keepNext w:val="0"/>
        <w:keepLines w:val="0"/>
        <w:widowControl/>
        <w:suppressLineNumbers w:val="0"/>
        <w:spacing w:line="360" w:lineRule="auto"/>
        <w:ind w:firstLine="4080" w:firstLineChars="17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供应商名称(公章):</w:t>
      </w:r>
    </w:p>
    <w:p>
      <w:pPr>
        <w:keepNext w:val="0"/>
        <w:keepLines w:val="0"/>
        <w:widowControl/>
        <w:suppressLineNumbers w:val="0"/>
        <w:spacing w:line="360" w:lineRule="auto"/>
        <w:ind w:firstLine="4080" w:firstLineChars="17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法定代表人或授权代表(签名):</w:t>
      </w:r>
    </w:p>
    <w:p>
      <w:pPr>
        <w:keepNext w:val="0"/>
        <w:keepLines w:val="0"/>
        <w:widowControl/>
        <w:suppressLineNumbers w:val="0"/>
        <w:spacing w:line="360" w:lineRule="auto"/>
        <w:ind w:firstLine="4080" w:firstLineChars="17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日</w:t>
      </w:r>
    </w:p>
    <w:p>
      <w:pPr>
        <w:keepNext w:val="0"/>
        <w:keepLines w:val="0"/>
        <w:widowControl/>
        <w:suppressLineNumbers w:val="0"/>
        <w:spacing w:line="360" w:lineRule="auto"/>
        <w:jc w:val="left"/>
        <w:rPr>
          <w:rFonts w:hint="eastAsia" w:ascii="宋体" w:hAnsi="宋体" w:eastAsia="宋体" w:cs="宋体"/>
          <w:color w:val="auto"/>
          <w:sz w:val="24"/>
          <w:szCs w:val="24"/>
          <w:highlight w:val="none"/>
          <w:lang w:val="en-US" w:eastAsia="zh-CN"/>
        </w:rPr>
      </w:pPr>
    </w:p>
    <w:p>
      <w:pPr>
        <w:autoSpaceDE w:val="0"/>
        <w:autoSpaceDN w:val="0"/>
        <w:spacing w:line="360" w:lineRule="auto"/>
        <w:jc w:val="both"/>
        <w:rPr>
          <w:rFonts w:hint="eastAsia" w:ascii="仿宋_GB2312" w:hAnsi="仿宋" w:eastAsia="仿宋_GB2312" w:cs="仿宋_GB2312"/>
          <w:color w:val="auto"/>
          <w:kern w:val="0"/>
          <w:sz w:val="24"/>
          <w:szCs w:val="24"/>
          <w:highlight w:val="none"/>
          <w:lang w:val="zh-CN"/>
        </w:rPr>
      </w:pPr>
      <w:r>
        <w:rPr>
          <w:rFonts w:hint="eastAsia" w:ascii="宋体" w:hAnsi="宋体" w:eastAsia="宋体" w:cs="宋体"/>
          <w:b/>
          <w:bCs/>
          <w:color w:val="auto"/>
          <w:sz w:val="24"/>
          <w:szCs w:val="24"/>
          <w:highlight w:val="none"/>
          <w:lang w:val="en-US" w:eastAsia="zh-CN"/>
        </w:rPr>
        <w:t>注：供应商的法定代表人(其他组织的为负责人)或者授权代表的签名或盖章应真实、有效，如由授权代表签名或盖章的，应提供“法定代表人授权书”。</w:t>
      </w:r>
    </w:p>
    <w:p>
      <w:pPr>
        <w:keepNext/>
        <w:keepLines/>
        <w:spacing w:before="260" w:after="260" w:line="416" w:lineRule="auto"/>
        <w:jc w:val="center"/>
        <w:outlineLvl w:val="1"/>
        <w:rPr>
          <w:rFonts w:hint="eastAsia" w:ascii="宋体" w:hAnsi="宋体" w:eastAsia="宋体" w:cs="Times New Roman"/>
          <w:b/>
          <w:bCs/>
          <w:color w:val="auto"/>
          <w:sz w:val="32"/>
          <w:szCs w:val="32"/>
          <w:highlight w:val="none"/>
          <w:lang w:val="zh-CN" w:eastAsia="zh-CN"/>
        </w:rPr>
      </w:pPr>
      <w:bookmarkStart w:id="143" w:name="_Toc798"/>
      <w:bookmarkStart w:id="144" w:name="_Toc26899"/>
      <w:bookmarkStart w:id="145" w:name="_Toc80205940"/>
      <w:r>
        <w:rPr>
          <w:rFonts w:hint="eastAsia" w:ascii="宋体" w:hAnsi="宋体" w:eastAsia="宋体" w:cs="Times New Roman"/>
          <w:b/>
          <w:bCs/>
          <w:color w:val="auto"/>
          <w:sz w:val="32"/>
          <w:szCs w:val="32"/>
          <w:highlight w:val="none"/>
          <w:lang w:val="zh-CN" w:eastAsia="zh-CN"/>
        </w:rPr>
        <w:t>第二节 商务技术文件格式</w:t>
      </w:r>
      <w:bookmarkEnd w:id="143"/>
      <w:bookmarkEnd w:id="144"/>
      <w:bookmarkEnd w:id="145"/>
    </w:p>
    <w:p>
      <w:pPr>
        <w:snapToGrid w:val="0"/>
        <w:spacing w:before="120" w:beforeLines="50" w:after="50"/>
        <w:rPr>
          <w:rFonts w:hint="eastAsia" w:ascii="宋体" w:hAnsi="宋体" w:eastAsia="宋体" w:cs="Times New Roman"/>
          <w:color w:val="auto"/>
          <w:sz w:val="24"/>
          <w:szCs w:val="24"/>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w:t>
      </w:r>
      <w:r>
        <w:rPr>
          <w:rFonts w:hint="eastAsia" w:ascii="宋体" w:hAnsi="宋体" w:eastAsia="宋体" w:cs="宋体"/>
          <w:b/>
          <w:color w:val="auto"/>
          <w:sz w:val="28"/>
          <w:szCs w:val="28"/>
          <w:highlight w:val="none"/>
          <w:lang w:eastAsia="zh-CN"/>
        </w:rPr>
        <w:t>技术</w:t>
      </w:r>
      <w:r>
        <w:rPr>
          <w:rFonts w:hint="eastAsia" w:ascii="宋体" w:hAnsi="宋体" w:eastAsia="宋体" w:cs="宋体"/>
          <w:b/>
          <w:color w:val="auto"/>
          <w:sz w:val="28"/>
          <w:szCs w:val="28"/>
          <w:highlight w:val="none"/>
        </w:rPr>
        <w:t>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pPr>
        <w:snapToGrid w:val="0"/>
        <w:spacing w:before="120" w:beforeLines="50" w:after="50"/>
        <w:ind w:firstLine="6480" w:firstLineChars="27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rPr>
          <w:rFonts w:hint="eastAsia" w:ascii="宋体" w:hAnsi="宋体" w:eastAsia="宋体" w:cs="Times New Roman"/>
          <w:color w:val="auto"/>
          <w:sz w:val="24"/>
          <w:szCs w:val="20"/>
          <w:highlight w:val="none"/>
        </w:rPr>
      </w:pPr>
    </w:p>
    <w:p>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rPr>
          <w:rFonts w:hint="eastAsia" w:ascii="宋体" w:hAnsi="宋体" w:eastAsia="宋体" w:cs="Times New Roman"/>
          <w:bCs/>
          <w:color w:val="auto"/>
          <w:sz w:val="24"/>
          <w:szCs w:val="20"/>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eastAsia="宋体" w:cs="仿宋_GB2312"/>
          <w:bCs/>
          <w:color w:val="auto"/>
          <w:sz w:val="32"/>
          <w:szCs w:val="32"/>
          <w:highlight w:val="none"/>
        </w:rPr>
        <w:t>项目名称：</w:t>
      </w:r>
      <w:r>
        <w:rPr>
          <w:rFonts w:hint="eastAsia" w:ascii="宋体" w:hAnsi="宋体" w:eastAsia="宋体" w:cs="仿宋_GB2312"/>
          <w:bCs/>
          <w:color w:val="auto"/>
          <w:sz w:val="32"/>
          <w:szCs w:val="32"/>
          <w:highlight w:val="none"/>
          <w:lang w:val="en-US" w:eastAsia="zh-CN"/>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val="en-US" w:eastAsia="zh-CN"/>
        </w:rPr>
      </w:pPr>
      <w:r>
        <w:rPr>
          <w:rFonts w:hint="eastAsia" w:ascii="宋体" w:hAnsi="宋体" w:eastAsia="宋体" w:cs="仿宋_GB2312"/>
          <w:bCs/>
          <w:color w:val="auto"/>
          <w:sz w:val="32"/>
          <w:szCs w:val="32"/>
          <w:highlight w:val="none"/>
        </w:rPr>
        <w:t>项目编号：</w:t>
      </w:r>
      <w:r>
        <w:rPr>
          <w:rFonts w:hint="eastAsia" w:ascii="宋体" w:hAnsi="宋体" w:eastAsia="宋体" w:cs="仿宋_GB2312"/>
          <w:bCs/>
          <w:color w:val="auto"/>
          <w:sz w:val="32"/>
          <w:szCs w:val="32"/>
          <w:highlight w:val="none"/>
          <w:lang w:val="en-US" w:eastAsia="zh-CN"/>
        </w:rPr>
        <w:t xml:space="preserve"> </w:t>
      </w: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20"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pacing w:line="360" w:lineRule="auto"/>
        <w:ind w:right="420"/>
        <w:rPr>
          <w:rFonts w:hint="eastAsia"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w:t>
      </w:r>
      <w:r>
        <w:rPr>
          <w:rFonts w:hint="eastAsia" w:ascii="宋体" w:hAnsi="宋体" w:eastAsia="宋体" w:cs="宋体"/>
          <w:b/>
          <w:bCs/>
          <w:color w:val="auto"/>
          <w:sz w:val="28"/>
          <w:szCs w:val="28"/>
          <w:highlight w:val="none"/>
          <w:lang w:eastAsia="zh-CN"/>
        </w:rPr>
        <w:t>技术</w:t>
      </w:r>
      <w:r>
        <w:rPr>
          <w:rFonts w:hint="eastAsia" w:ascii="宋体" w:hAnsi="宋体" w:eastAsia="宋体" w:cs="宋体"/>
          <w:b/>
          <w:bCs/>
          <w:color w:val="auto"/>
          <w:sz w:val="28"/>
          <w:szCs w:val="28"/>
          <w:highlight w:val="none"/>
        </w:rPr>
        <w:t>文件目录</w:t>
      </w:r>
    </w:p>
    <w:p>
      <w:pPr>
        <w:spacing w:line="360" w:lineRule="auto"/>
        <w:rPr>
          <w:rFonts w:hint="eastAsia"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提供的材料自行编写目录（部分格式后附）。</w:t>
      </w:r>
    </w:p>
    <w:p>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20" w:lineRule="exact"/>
        <w:ind w:firstLine="220" w:firstLineChars="50"/>
        <w:jc w:val="left"/>
        <w:rPr>
          <w:rFonts w:hint="eastAsia" w:ascii="宋体" w:hAnsi="宋体" w:eastAsia="宋体" w:cs="宋体"/>
          <w:color w:val="auto"/>
          <w:sz w:val="28"/>
          <w:szCs w:val="28"/>
          <w:highlight w:val="none"/>
          <w:lang w:eastAsia="zh-CN"/>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eastAsia="zh-CN"/>
        </w:rPr>
        <w:t>无串通竞标行为的承诺函的格式：</w:t>
      </w:r>
    </w:p>
    <w:p>
      <w:pPr>
        <w:spacing w:line="52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pPr>
        <w:spacing w:line="400" w:lineRule="exact"/>
        <w:contextualSpacing/>
        <w:rPr>
          <w:rFonts w:hint="eastAsia" w:ascii="仿宋_GB2312" w:hAnsi="仿宋_GB2312" w:eastAsia="仿宋_GB2312" w:cs="仿宋_GB2312"/>
          <w:color w:val="auto"/>
          <w:sz w:val="32"/>
          <w:szCs w:val="32"/>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6.不同供应商的</w:t>
      </w:r>
      <w:r>
        <w:rPr>
          <w:rFonts w:hint="eastAsia" w:ascii="宋体" w:hAnsi="宋体" w:eastAsia="宋体" w:cs="仿宋_GB2312"/>
          <w:color w:val="auto"/>
          <w:sz w:val="24"/>
          <w:szCs w:val="24"/>
          <w:highlight w:val="none"/>
          <w:lang w:eastAsia="zh-CN"/>
        </w:rPr>
        <w:t>谈判保证金</w:t>
      </w:r>
      <w:r>
        <w:rPr>
          <w:rFonts w:hint="eastAsia" w:ascii="宋体" w:hAnsi="宋体" w:eastAsia="宋体" w:cs="仿宋_GB2312"/>
          <w:color w:val="auto"/>
          <w:sz w:val="24"/>
          <w:szCs w:val="24"/>
          <w:highlight w:val="none"/>
        </w:rPr>
        <w:t>从同一单位或者个人账户转出。</w:t>
      </w: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pPr>
        <w:spacing w:line="400" w:lineRule="exact"/>
        <w:ind w:firstLine="480" w:firstLineChars="20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pPr>
        <w:spacing w:line="400" w:lineRule="exact"/>
        <w:ind w:firstLine="480" w:firstLineChars="200"/>
        <w:contextualSpacing/>
        <w:rPr>
          <w:rFonts w:hint="eastAsia" w:ascii="宋体" w:hAnsi="宋体" w:eastAsia="宋体" w:cs="仿宋_GB2312"/>
          <w:color w:val="auto"/>
          <w:sz w:val="24"/>
          <w:szCs w:val="24"/>
          <w:highlight w:val="none"/>
        </w:rPr>
      </w:pPr>
    </w:p>
    <w:p>
      <w:pPr>
        <w:spacing w:line="400" w:lineRule="exact"/>
        <w:ind w:firstLine="482" w:firstLineChars="200"/>
        <w:contextualSpacing/>
        <w:rPr>
          <w:rFonts w:hint="eastAsia"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pPr>
        <w:pStyle w:val="21"/>
        <w:rPr>
          <w:rFonts w:hint="eastAsia" w:ascii="宋体" w:hAnsi="宋体" w:eastAsia="宋体" w:cs="仿宋_GB2312"/>
          <w:b/>
          <w:bCs/>
          <w:color w:val="auto"/>
          <w:sz w:val="24"/>
          <w:szCs w:val="24"/>
          <w:highlight w:val="none"/>
        </w:rPr>
      </w:pPr>
    </w:p>
    <w:p>
      <w:pPr>
        <w:pStyle w:val="21"/>
        <w:rPr>
          <w:rFonts w:hint="eastAsia" w:ascii="宋体" w:hAnsi="宋体" w:eastAsia="宋体" w:cs="仿宋_GB2312"/>
          <w:b/>
          <w:bCs/>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snapToGrid w:val="0"/>
        <w:spacing w:line="360" w:lineRule="auto"/>
        <w:ind w:firstLine="5280" w:firstLineChars="2200"/>
        <w:jc w:val="left"/>
        <w:rPr>
          <w:rFonts w:hint="default" w:ascii="宋体" w:hAnsi="宋体" w:eastAsia="宋体" w:cs="宋体"/>
          <w:b/>
          <w:bCs w:val="0"/>
          <w:color w:val="auto"/>
          <w:sz w:val="28"/>
          <w:szCs w:val="28"/>
          <w:highlight w:val="none"/>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lang w:val="en-US" w:eastAsia="zh-CN"/>
        </w:rPr>
        <w:t>4.</w:t>
      </w:r>
      <w:r>
        <w:rPr>
          <w:rFonts w:hint="eastAsia" w:ascii="宋体" w:hAnsi="宋体" w:eastAsia="宋体" w:cs="宋体"/>
          <w:b/>
          <w:bCs w:val="0"/>
          <w:color w:val="auto"/>
          <w:sz w:val="28"/>
          <w:szCs w:val="28"/>
          <w:highlight w:val="none"/>
        </w:rPr>
        <w:t>法定代表人授权委托书</w:t>
      </w:r>
      <w:r>
        <w:rPr>
          <w:rFonts w:hint="eastAsia" w:ascii="宋体" w:hAnsi="宋体" w:eastAsia="宋体" w:cs="宋体"/>
          <w:b/>
          <w:bCs w:val="0"/>
          <w:color w:val="auto"/>
          <w:sz w:val="28"/>
          <w:szCs w:val="28"/>
          <w:highlight w:val="none"/>
          <w:lang w:eastAsia="zh-CN"/>
        </w:rPr>
        <w:t>的格式：</w:t>
      </w:r>
    </w:p>
    <w:p>
      <w:pPr>
        <w:spacing w:line="500" w:lineRule="exact"/>
        <w:jc w:val="center"/>
        <w:rPr>
          <w:rFonts w:hint="eastAsia" w:ascii="方正小标宋简体" w:hAnsi="方正小标宋简体" w:eastAsia="方正小标宋简体" w:cs="方正小标宋简体"/>
          <w:color w:val="auto"/>
          <w:sz w:val="44"/>
          <w:szCs w:val="44"/>
          <w:highlight w:val="none"/>
        </w:rPr>
      </w:pPr>
    </w:p>
    <w:p>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授权委托书（非联合体竞标格式）</w:t>
      </w:r>
    </w:p>
    <w:p>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广西资尚工程项目管理有限公司</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lang w:eastAsia="zh-CN"/>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 法定代表人和委托代理人必须在授权委托书上签字，</w:t>
      </w:r>
      <w:r>
        <w:rPr>
          <w:rFonts w:hint="eastAsia" w:ascii="宋体" w:hAnsi="宋体" w:eastAsia="宋体" w:cs="宋体"/>
          <w:b/>
          <w:color w:val="auto"/>
          <w:sz w:val="21"/>
          <w:szCs w:val="21"/>
          <w:highlight w:val="none"/>
        </w:rPr>
        <w:t>否则其响应文件</w:t>
      </w:r>
      <w:r>
        <w:rPr>
          <w:rFonts w:hint="eastAsia" w:ascii="宋体" w:hAnsi="宋体" w:eastAsia="宋体" w:cs="宋体"/>
          <w:b/>
          <w:color w:val="auto"/>
          <w:sz w:val="21"/>
          <w:szCs w:val="21"/>
          <w:highlight w:val="none"/>
          <w:lang w:eastAsia="zh-CN"/>
        </w:rPr>
        <w:t>作无效</w:t>
      </w:r>
      <w:r>
        <w:rPr>
          <w:rFonts w:hint="eastAsia" w:ascii="宋体" w:hAnsi="宋体" w:eastAsia="宋体" w:cs="宋体"/>
          <w:b/>
          <w:color w:val="auto"/>
          <w:sz w:val="21"/>
          <w:szCs w:val="21"/>
          <w:highlight w:val="none"/>
        </w:rPr>
        <w:t>响应处理。</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法人、其他组织竞标时“我方”是指“我单位”，自然人竞标时“我方”是指“本人”。</w:t>
      </w:r>
    </w:p>
    <w:p>
      <w:pPr>
        <w:snapToGrid w:val="0"/>
        <w:spacing w:line="360" w:lineRule="auto"/>
        <w:ind w:firstLine="0" w:firstLineChars="0"/>
        <w:rPr>
          <w:rFonts w:hint="eastAsia" w:ascii="宋体" w:hAnsi="宋体" w:eastAsia="宋体" w:cs="Times New Roman"/>
          <w:b/>
          <w:bCs/>
          <w:color w:val="auto"/>
          <w:sz w:val="32"/>
          <w:szCs w:val="32"/>
          <w:highlight w:val="none"/>
          <w:lang w:val="en-US" w:eastAsia="zh-CN"/>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商务条款偏离表</w:t>
      </w:r>
      <w:r>
        <w:rPr>
          <w:rFonts w:hint="eastAsia" w:ascii="宋体" w:hAnsi="宋体" w:eastAsia="宋体" w:cs="宋体"/>
          <w:b/>
          <w:color w:val="auto"/>
          <w:sz w:val="28"/>
          <w:szCs w:val="28"/>
          <w:highlight w:val="none"/>
          <w:lang w:eastAsia="zh-CN"/>
        </w:rPr>
        <w:t>的格式：</w:t>
      </w:r>
    </w:p>
    <w:p>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商务条款偏离表</w:t>
      </w:r>
    </w:p>
    <w:p>
      <w:pPr>
        <w:spacing w:line="360" w:lineRule="auto"/>
        <w:ind w:firstLine="0" w:firstLineChars="0"/>
        <w:contextualSpacing/>
        <w:rPr>
          <w:rFonts w:hint="eastAsia" w:cs="仿宋_GB2312"/>
          <w:color w:val="auto"/>
          <w:sz w:val="24"/>
          <w:highlight w:val="none"/>
        </w:rPr>
      </w:pPr>
    </w:p>
    <w:p>
      <w:pPr>
        <w:spacing w:line="360" w:lineRule="auto"/>
        <w:ind w:firstLine="0" w:firstLineChars="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tbl>
      <w:tblPr>
        <w:tblStyle w:val="30"/>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竞争性谈判文件的商务</w:t>
            </w:r>
            <w:r>
              <w:rPr>
                <w:rFonts w:hint="eastAsia"/>
                <w:color w:val="auto"/>
                <w:highlight w:val="none"/>
                <w:lang w:val="en-US" w:eastAsia="zh-CN"/>
              </w:rPr>
              <w:t>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r>
              <w:rPr>
                <w:rFonts w:hint="eastAsia"/>
                <w:color w:val="auto"/>
                <w:highlight w:val="none"/>
                <w:lang w:val="en-US" w:eastAsia="zh-CN"/>
              </w:rPr>
              <w:t>响应</w:t>
            </w:r>
            <w:r>
              <w:rPr>
                <w:rFonts w:hint="eastAsia" w:ascii="宋体" w:hAnsi="宋体" w:eastAsia="宋体" w:cs="宋体"/>
                <w:color w:val="auto"/>
                <w:szCs w:val="21"/>
                <w:highlight w:val="none"/>
              </w:rPr>
              <w:t>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color w:val="auto"/>
                <w:szCs w:val="21"/>
                <w:highlight w:val="none"/>
              </w:rPr>
            </w:pPr>
          </w:p>
        </w:tc>
      </w:tr>
    </w:tbl>
    <w:p>
      <w:pPr>
        <w:spacing w:line="400" w:lineRule="exact"/>
        <w:ind w:left="420"/>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注：</w:t>
      </w:r>
    </w:p>
    <w:p>
      <w:pPr>
        <w:spacing w:line="400" w:lineRule="exact"/>
        <w:ind w:left="0" w:firstLine="420" w:firstLineChars="175"/>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1.说明：应对照谈判文件“第二章 采购需求”中的商务条款逐条作出明确响应，并作出偏离说明。</w:t>
      </w:r>
    </w:p>
    <w:p>
      <w:pPr>
        <w:spacing w:line="400" w:lineRule="exact"/>
        <w:ind w:left="0" w:firstLine="480" w:firstLineChars="200"/>
        <w:contextualSpacing/>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pPr>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w:t>
      </w:r>
      <w:r>
        <w:rPr>
          <w:rFonts w:hint="eastAsia" w:ascii="宋体" w:hAnsi="宋体" w:eastAsia="宋体"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rPr>
        <w:t>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pPr>
        <w:spacing w:line="400" w:lineRule="exact"/>
        <w:ind w:firstLine="480" w:firstLineChars="200"/>
        <w:contextualSpacing/>
        <w:rPr>
          <w:rFonts w:hint="eastAsia" w:ascii="宋体" w:hAnsi="宋体" w:eastAsia="宋体" w:cs="宋体"/>
          <w:color w:val="auto"/>
          <w:kern w:val="0"/>
          <w:sz w:val="24"/>
          <w:szCs w:val="24"/>
          <w:highlight w:val="none"/>
          <w:lang w:val="zh-CN" w:eastAsia="zh-CN"/>
        </w:rPr>
      </w:pPr>
    </w:p>
    <w:p>
      <w:pPr>
        <w:spacing w:line="400" w:lineRule="exact"/>
        <w:ind w:firstLine="480" w:firstLineChars="200"/>
        <w:contextualSpacing/>
        <w:rPr>
          <w:rFonts w:hint="eastAsia" w:ascii="宋体" w:hAnsi="宋体" w:eastAsia="宋体" w:cs="宋体"/>
          <w:color w:val="auto"/>
          <w:kern w:val="0"/>
          <w:sz w:val="24"/>
          <w:szCs w:val="24"/>
          <w:highlight w:val="none"/>
          <w:lang w:val="zh-CN" w:eastAsia="zh-CN"/>
        </w:rPr>
      </w:pPr>
    </w:p>
    <w:p>
      <w:pPr>
        <w:spacing w:line="360" w:lineRule="auto"/>
        <w:ind w:right="-817" w:rightChars="-389"/>
        <w:contextualSpacing/>
        <w:rPr>
          <w:rFonts w:hint="eastAsia" w:ascii="宋体" w:hAnsi="宋体" w:eastAsia="宋体" w:cs="宋体"/>
          <w:color w:val="auto"/>
          <w:sz w:val="24"/>
          <w:szCs w:val="24"/>
          <w:highlight w:val="none"/>
        </w:rPr>
      </w:pPr>
    </w:p>
    <w:p>
      <w:pPr>
        <w:spacing w:line="360" w:lineRule="auto"/>
        <w:ind w:firstLine="3840" w:firstLineChars="16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spacing w:line="360" w:lineRule="auto"/>
        <w:contextualSpacing/>
        <w:jc w:val="center"/>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line="360" w:lineRule="auto"/>
        <w:ind w:firstLine="602" w:firstLineChars="200"/>
        <w:rPr>
          <w:rFonts w:hint="eastAsia" w:ascii="仿宋" w:hAnsi="仿宋" w:eastAsia="仿宋" w:cs="仿宋_GB2312"/>
          <w:b/>
          <w:color w:val="auto"/>
          <w:sz w:val="30"/>
          <w:szCs w:val="30"/>
          <w:highlight w:val="none"/>
        </w:rPr>
      </w:pPr>
    </w:p>
    <w:p>
      <w:pPr>
        <w:snapToGrid w:val="0"/>
        <w:spacing w:before="120" w:beforeLines="50" w:after="5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供应商类似的业绩证明文件</w:t>
      </w:r>
      <w:r>
        <w:rPr>
          <w:rFonts w:hint="eastAsia" w:ascii="宋体" w:hAnsi="宋体" w:eastAsia="宋体" w:cs="宋体"/>
          <w:b/>
          <w:bCs/>
          <w:color w:val="auto"/>
          <w:sz w:val="30"/>
          <w:szCs w:val="30"/>
          <w:highlight w:val="none"/>
        </w:rPr>
        <w:t>（如有要求）</w:t>
      </w:r>
      <w:r>
        <w:rPr>
          <w:rFonts w:hint="eastAsia" w:ascii="宋体" w:hAnsi="宋体" w:eastAsia="宋体" w:cs="宋体"/>
          <w:b/>
          <w:bCs/>
          <w:color w:val="auto"/>
          <w:sz w:val="30"/>
          <w:szCs w:val="30"/>
          <w:highlight w:val="none"/>
          <w:lang w:eastAsia="zh-CN"/>
        </w:rPr>
        <w:t>：</w:t>
      </w:r>
    </w:p>
    <w:p>
      <w:pPr>
        <w:snapToGrid w:val="0"/>
        <w:ind w:left="480" w:hanging="480" w:hangingChars="200"/>
        <w:contextualSpacing/>
        <w:rPr>
          <w:rFonts w:hint="eastAsia" w:ascii="宋体" w:hAnsi="宋体" w:eastAsia="宋体" w:cs="Times New Roman"/>
          <w:color w:val="auto"/>
          <w:sz w:val="24"/>
          <w:szCs w:val="24"/>
          <w:highlight w:val="none"/>
        </w:rPr>
      </w:pPr>
    </w:p>
    <w:tbl>
      <w:tblPr>
        <w:tblStyle w:val="30"/>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8"/>
        <w:gridCol w:w="1720"/>
        <w:gridCol w:w="1239"/>
        <w:gridCol w:w="1045"/>
        <w:gridCol w:w="1567"/>
        <w:gridCol w:w="1058"/>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1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23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pPr>
              <w:snapToGrid w:val="0"/>
              <w:spacing w:line="24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pPr>
              <w:snapToGrid w:val="0"/>
              <w:spacing w:line="240" w:lineRule="auto"/>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367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05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tc>
        <w:tc>
          <w:tcPr>
            <w:tcW w:w="1567"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验收报告</w:t>
            </w:r>
          </w:p>
        </w:tc>
        <w:tc>
          <w:tcPr>
            <w:tcW w:w="105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用户</w:t>
            </w:r>
          </w:p>
          <w:p>
            <w:pPr>
              <w:snapToGrid w:val="0"/>
              <w:spacing w:line="240" w:lineRule="exact"/>
              <w:jc w:val="center"/>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评价</w:t>
            </w: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7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56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Times New Roman"/>
                <w:color w:val="auto"/>
                <w:sz w:val="24"/>
                <w:szCs w:val="24"/>
                <w:highlight w:val="none"/>
              </w:rPr>
            </w:pPr>
          </w:p>
        </w:tc>
      </w:tr>
    </w:tbl>
    <w:p>
      <w:pPr>
        <w:snapToGrid w:val="0"/>
        <w:ind w:left="480" w:hanging="480" w:hangingChars="200"/>
        <w:contextualSpacing/>
        <w:rPr>
          <w:rFonts w:hint="eastAsia" w:ascii="宋体" w:hAnsi="宋体" w:eastAsia="宋体" w:cs="Times New Roman"/>
          <w:color w:val="auto"/>
          <w:sz w:val="24"/>
          <w:szCs w:val="24"/>
          <w:highlight w:val="none"/>
        </w:rPr>
      </w:pPr>
    </w:p>
    <w:p>
      <w:pPr>
        <w:snapToGrid w:val="0"/>
        <w:ind w:left="480" w:hanging="480" w:hangingChars="200"/>
        <w:contextualSpacing/>
        <w:rPr>
          <w:rFonts w:hint="eastAsia" w:ascii="宋体" w:hAnsi="宋体" w:eastAsia="宋体" w:cs="Times New Roman"/>
          <w:color w:val="auto"/>
          <w:sz w:val="24"/>
          <w:szCs w:val="24"/>
          <w:highlight w:val="none"/>
        </w:rPr>
      </w:pPr>
    </w:p>
    <w:p>
      <w:pPr>
        <w:autoSpaceDE w:val="0"/>
        <w:autoSpaceDN w:val="0"/>
        <w:spacing w:line="360" w:lineRule="auto"/>
        <w:ind w:left="-420" w:leftChars="-200" w:firstLine="2425" w:firstLineChars="755"/>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类似项目的业绩一览表</w:t>
      </w:r>
    </w:p>
    <w:p>
      <w:pPr>
        <w:autoSpaceDE w:val="0"/>
        <w:autoSpaceDN w:val="0"/>
        <w:spacing w:line="360" w:lineRule="auto"/>
        <w:ind w:left="0" w:leftChars="0" w:firstLine="0" w:firstLineChars="0"/>
        <w:rPr>
          <w:rFonts w:hint="eastAsia" w:ascii="宋体" w:hAnsi="宋体" w:eastAsia="宋体" w:cs="宋体"/>
          <w:color w:val="auto"/>
          <w:sz w:val="32"/>
          <w:szCs w:val="32"/>
          <w:highlight w:val="none"/>
          <w:lang w:eastAsia="zh-CN"/>
        </w:rPr>
      </w:pPr>
    </w:p>
    <w:p>
      <w:pPr>
        <w:spacing w:line="360" w:lineRule="auto"/>
        <w:ind w:left="-218" w:leftChars="-104" w:firstLine="480" w:firstLineChars="200"/>
        <w:rPr>
          <w:rFonts w:hint="eastAsia" w:ascii="宋体" w:hAnsi="宋体" w:eastAsia="宋体" w:cs="宋体"/>
          <w:color w:val="auto"/>
          <w:kern w:val="0"/>
          <w:sz w:val="20"/>
          <w:szCs w:val="21"/>
          <w:highlight w:val="none"/>
          <w:lang w:val="zh-CN"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pPr>
        <w:snapToGrid w:val="0"/>
        <w:spacing w:line="360" w:lineRule="auto"/>
        <w:ind w:firstLine="4935" w:firstLineChars="2350"/>
        <w:rPr>
          <w:rFonts w:hint="eastAsia" w:ascii="宋体" w:hAnsi="宋体" w:eastAsia="宋体" w:cs="宋体"/>
          <w:color w:val="auto"/>
          <w:szCs w:val="21"/>
          <w:highlight w:val="none"/>
        </w:rPr>
      </w:pPr>
    </w:p>
    <w:p>
      <w:pPr>
        <w:snapToGrid w:val="0"/>
        <w:spacing w:line="360" w:lineRule="auto"/>
        <w:ind w:left="4410" w:leftChars="2100" w:firstLine="5670" w:firstLineChars="2700"/>
        <w:rPr>
          <w:rFonts w:hint="eastAsia"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line="360" w:lineRule="auto"/>
        <w:ind w:firstLine="0" w:firstLineChars="0"/>
        <w:jc w:val="left"/>
        <w:rPr>
          <w:rFonts w:hint="eastAsia" w:ascii="仿宋" w:hAnsi="仿宋" w:eastAsia="仿宋" w:cs="仿宋_GB2312"/>
          <w:b/>
          <w:color w:val="auto"/>
          <w:sz w:val="30"/>
          <w:szCs w:val="30"/>
          <w:highlight w:val="none"/>
          <w:lang w:eastAsia="zh-CN"/>
        </w:rPr>
      </w:pPr>
      <w:r>
        <w:rPr>
          <w:rFonts w:hint="eastAsia" w:ascii="宋体" w:hAnsi="宋体" w:eastAsia="宋体" w:cs="宋体"/>
          <w:b/>
          <w:color w:val="auto"/>
          <w:sz w:val="30"/>
          <w:szCs w:val="30"/>
          <w:highlight w:val="none"/>
          <w:lang w:val="en-US" w:eastAsia="zh-CN"/>
        </w:rPr>
        <w:t>7.</w:t>
      </w:r>
      <w:r>
        <w:rPr>
          <w:rFonts w:hint="eastAsia" w:ascii="宋体" w:hAnsi="宋体" w:eastAsia="宋体" w:cs="宋体"/>
          <w:b/>
          <w:color w:val="auto"/>
          <w:sz w:val="30"/>
          <w:szCs w:val="30"/>
          <w:highlight w:val="none"/>
          <w:lang w:eastAsia="zh-CN"/>
        </w:rPr>
        <w:t>技术</w:t>
      </w:r>
      <w:r>
        <w:rPr>
          <w:rFonts w:hint="eastAsia" w:ascii="宋体" w:hAnsi="宋体" w:eastAsia="宋体" w:cs="宋体"/>
          <w:b/>
          <w:color w:val="auto"/>
          <w:sz w:val="30"/>
          <w:szCs w:val="30"/>
          <w:highlight w:val="none"/>
        </w:rPr>
        <w:t>需求偏离表</w:t>
      </w:r>
      <w:r>
        <w:rPr>
          <w:rFonts w:hint="eastAsia" w:ascii="宋体" w:hAnsi="宋体" w:eastAsia="宋体" w:cs="宋体"/>
          <w:b/>
          <w:color w:val="auto"/>
          <w:sz w:val="30"/>
          <w:szCs w:val="30"/>
          <w:highlight w:val="none"/>
          <w:lang w:eastAsia="zh-CN"/>
        </w:rPr>
        <w:t>的格式：</w:t>
      </w:r>
    </w:p>
    <w:p>
      <w:pPr>
        <w:spacing w:line="500" w:lineRule="exact"/>
        <w:jc w:val="center"/>
        <w:rPr>
          <w:rFonts w:hint="eastAsia" w:ascii="仿宋_GB2312" w:hAnsi="仿宋_GB2312" w:eastAsia="仿宋_GB2312" w:cs="仿宋_GB2312"/>
          <w:color w:val="auto"/>
          <w:sz w:val="32"/>
          <w:szCs w:val="32"/>
          <w:highlight w:val="none"/>
        </w:rPr>
      </w:pPr>
    </w:p>
    <w:p>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lang w:eastAsia="zh-CN"/>
        </w:rPr>
        <w:t>技术</w:t>
      </w:r>
      <w:r>
        <w:rPr>
          <w:rFonts w:hint="eastAsia" w:ascii="宋体" w:hAnsi="宋体" w:eastAsia="宋体" w:cs="宋体"/>
          <w:b/>
          <w:bCs w:val="0"/>
          <w:color w:val="auto"/>
          <w:sz w:val="32"/>
          <w:szCs w:val="32"/>
          <w:highlight w:val="none"/>
        </w:rPr>
        <w:t>需求偏离表</w:t>
      </w:r>
    </w:p>
    <w:p>
      <w:pPr>
        <w:spacing w:line="50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(注：按采购需求具体条款修改)</w:t>
      </w:r>
    </w:p>
    <w:p>
      <w:pPr>
        <w:spacing w:line="360" w:lineRule="auto"/>
        <w:contextualSpacing/>
        <w:jc w:val="left"/>
        <w:rPr>
          <w:rFonts w:hint="eastAsia" w:ascii="宋体" w:hAnsi="宋体" w:eastAsia="宋体" w:cs="宋体"/>
          <w:color w:val="auto"/>
          <w:sz w:val="24"/>
          <w:szCs w:val="24"/>
          <w:highlight w:val="none"/>
        </w:rPr>
      </w:pPr>
    </w:p>
    <w:p>
      <w:pPr>
        <w:spacing w:line="360" w:lineRule="auto"/>
        <w:ind w:firstLine="240" w:firstLineChars="1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pacing w:line="360" w:lineRule="auto"/>
        <w:ind w:firstLine="240" w:firstLineChars="1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spacing w:line="360" w:lineRule="auto"/>
        <w:ind w:firstLine="240" w:firstLineChars="100"/>
        <w:contextualSpacing/>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所竞分标（如有则填写，无分标时填写“无”或者留空）：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tbl>
      <w:tblPr>
        <w:tblStyle w:val="30"/>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212"/>
        <w:gridCol w:w="2130"/>
        <w:gridCol w:w="294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1212" w:type="dxa"/>
            <w:tcBorders>
              <w:top w:val="single" w:color="auto" w:sz="4" w:space="0"/>
              <w:left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名称</w:t>
            </w:r>
          </w:p>
        </w:tc>
        <w:tc>
          <w:tcPr>
            <w:tcW w:w="213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竞争性谈判文件</w:t>
            </w:r>
            <w:r>
              <w:rPr>
                <w:rFonts w:hint="eastAsia" w:ascii="宋体" w:hAnsi="宋体" w:cs="Times New Roman"/>
                <w:color w:val="auto"/>
                <w:sz w:val="24"/>
                <w:szCs w:val="24"/>
                <w:highlight w:val="none"/>
                <w:lang w:eastAsia="zh-CN"/>
              </w:rPr>
              <w:t>采购需求</w:t>
            </w:r>
            <w:r>
              <w:rPr>
                <w:rFonts w:hint="eastAsia" w:ascii="宋体" w:hAnsi="宋体" w:cs="Times New Roman"/>
                <w:color w:val="auto"/>
                <w:sz w:val="24"/>
                <w:szCs w:val="24"/>
                <w:highlight w:val="none"/>
                <w:lang w:val="en-US" w:eastAsia="zh-CN"/>
              </w:rPr>
              <w:t>中的</w:t>
            </w:r>
            <w:r>
              <w:rPr>
                <w:rFonts w:hint="eastAsia" w:ascii="宋体" w:hAnsi="宋体" w:cs="宋体"/>
                <w:color w:val="auto"/>
                <w:sz w:val="24"/>
                <w:szCs w:val="24"/>
                <w:highlight w:val="none"/>
                <w:lang w:eastAsia="zh-CN"/>
              </w:rPr>
              <w:t>技术参数及配置</w:t>
            </w:r>
          </w:p>
        </w:tc>
        <w:tc>
          <w:tcPr>
            <w:tcW w:w="2944"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w:t>
            </w:r>
            <w:r>
              <w:rPr>
                <w:rFonts w:hint="eastAsia" w:ascii="宋体" w:hAnsi="宋体" w:eastAsia="宋体" w:cs="宋体"/>
                <w:color w:val="auto"/>
                <w:sz w:val="24"/>
                <w:szCs w:val="24"/>
                <w:highlight w:val="none"/>
                <w:lang w:val="en-US" w:eastAsia="zh-CN"/>
              </w:rPr>
              <w:t>响应的</w:t>
            </w:r>
            <w:r>
              <w:rPr>
                <w:rFonts w:hint="eastAsia" w:ascii="宋体" w:hAnsi="宋体" w:cs="宋体"/>
                <w:color w:val="auto"/>
                <w:sz w:val="24"/>
                <w:szCs w:val="24"/>
                <w:highlight w:val="none"/>
                <w:lang w:eastAsia="zh-CN"/>
              </w:rPr>
              <w:t>技术参数及配置</w:t>
            </w:r>
          </w:p>
        </w:tc>
        <w:tc>
          <w:tcPr>
            <w:tcW w:w="10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4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eastAsia="zh-CN"/>
              </w:rPr>
              <w:t>竞</w:t>
            </w:r>
            <w:r>
              <w:rPr>
                <w:rFonts w:hint="eastAsia" w:ascii="宋体" w:hAnsi="宋体" w:eastAsia="宋体" w:cs="宋体"/>
                <w:color w:val="auto"/>
                <w:sz w:val="24"/>
                <w:szCs w:val="24"/>
                <w:highlight w:val="none"/>
                <w:u w:val="none"/>
              </w:rPr>
              <w:t>标货物中，属于优先采购节能产品</w:t>
            </w:r>
            <w:r>
              <w:rPr>
                <w:rFonts w:hint="eastAsia" w:ascii="宋体" w:hAnsi="宋体" w:cs="宋体"/>
                <w:color w:val="auto"/>
                <w:sz w:val="24"/>
                <w:szCs w:val="24"/>
                <w:highlight w:val="none"/>
              </w:rPr>
              <w:t>为</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rPr>
              <w:t>“需求一览表”</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第   项产品</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，合计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项</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属于优先采购环境标志产品</w:t>
            </w:r>
            <w:r>
              <w:rPr>
                <w:rFonts w:hint="eastAsia" w:ascii="宋体" w:hAnsi="宋体" w:eastAsia="宋体" w:cs="宋体"/>
                <w:color w:val="auto"/>
                <w:sz w:val="24"/>
                <w:szCs w:val="24"/>
                <w:highlight w:val="none"/>
                <w:u w:val="none"/>
                <w:lang w:val="en-US" w:eastAsia="zh-CN"/>
              </w:rPr>
              <w:t>为</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采购需求</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rPr>
              <w:t>“需求一览表”</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第   项产品</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，合计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项</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u w:val="none"/>
                <w:lang w:eastAsia="zh-CN"/>
              </w:rPr>
              <w:t>（注：如有，请逐项列出，如无填写“无”或者留空。）</w:t>
            </w:r>
          </w:p>
        </w:tc>
      </w:tr>
    </w:tbl>
    <w:p>
      <w:pPr>
        <w:spacing w:line="360" w:lineRule="auto"/>
        <w:contextualSpacing/>
        <w:rPr>
          <w:rFonts w:hint="eastAsia" w:ascii="宋体" w:hAnsi="宋体" w:eastAsia="宋体" w:cs="宋体"/>
          <w:color w:val="auto"/>
          <w:kern w:val="0"/>
          <w:szCs w:val="21"/>
          <w:highlight w:val="none"/>
          <w:lang w:val="zh-CN" w:eastAsia="zh-CN"/>
        </w:rPr>
      </w:pPr>
    </w:p>
    <w:p>
      <w:pPr>
        <w:spacing w:line="360" w:lineRule="auto"/>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注：</w:t>
      </w:r>
    </w:p>
    <w:p>
      <w:pPr>
        <w:spacing w:line="360" w:lineRule="auto"/>
        <w:ind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1.说明：应对照谈判文件“第二章</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eastAsia="zh-CN"/>
        </w:rPr>
        <w:t>采购需求”中“需求一览表”的技术参数及配置条款逐条作出明确响应，并作出偏离说明。</w:t>
      </w:r>
    </w:p>
    <w:p>
      <w:pPr>
        <w:spacing w:line="360" w:lineRule="auto"/>
        <w:ind w:left="0" w:firstLine="420" w:firstLineChars="200"/>
        <w:contextualSpacing/>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2.供应商应根据自身的承诺，对照谈判文件要求，在“偏离说明”中注明“正偏离”或者“负偏离”或者“无偏离”。既不属于“正偏离”也不属于“负偏离”即为“无偏离”。 当响应文件的技术参数及配置内容低于竞争性谈判文件要求时，供应商应当如实写明“负偏离”。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w:t>
      </w:r>
      <w:r>
        <w:rPr>
          <w:rFonts w:hint="eastAsia" w:ascii="宋体" w:hAnsi="宋体" w:eastAsia="宋体" w:cs="宋体"/>
          <w:color w:val="auto"/>
          <w:kern w:val="0"/>
          <w:szCs w:val="21"/>
          <w:highlight w:val="none"/>
          <w:lang w:eastAsia="zh-CN"/>
        </w:rPr>
        <w:t>公</w:t>
      </w:r>
      <w:r>
        <w:rPr>
          <w:rFonts w:hint="eastAsia" w:ascii="宋体" w:hAnsi="宋体" w:eastAsia="宋体" w:cs="宋体"/>
          <w:color w:val="auto"/>
          <w:kern w:val="0"/>
          <w:szCs w:val="21"/>
          <w:highlight w:val="none"/>
        </w:rPr>
        <w:t>章，不得留空，</w:t>
      </w:r>
      <w:r>
        <w:rPr>
          <w:rFonts w:hint="eastAsia" w:ascii="宋体" w:hAnsi="宋体" w:eastAsia="宋体" w:cs="宋体"/>
          <w:b/>
          <w:bCs/>
          <w:color w:val="auto"/>
          <w:kern w:val="0"/>
          <w:szCs w:val="21"/>
          <w:highlight w:val="none"/>
        </w:rPr>
        <w:t>否则按竞标无效处理。</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lang w:val="zh-CN"/>
        </w:rPr>
        <w:t>日期：  年  月   日</w:t>
      </w:r>
    </w:p>
    <w:p>
      <w:pPr>
        <w:spacing w:line="500" w:lineRule="exact"/>
        <w:jc w:val="center"/>
        <w:rPr>
          <w:rFonts w:ascii="仿宋_GB2312" w:hAnsi="仿宋_GB2312" w:eastAsia="仿宋_GB2312" w:cs="仿宋_GB2312"/>
          <w:color w:val="auto"/>
          <w:sz w:val="32"/>
          <w:szCs w:val="32"/>
          <w:highlight w:val="none"/>
        </w:rPr>
        <w:sectPr>
          <w:pgSz w:w="11910" w:h="16840"/>
          <w:pgMar w:top="1340" w:right="1500" w:bottom="280" w:left="1680" w:header="720" w:footer="720" w:gutter="0"/>
          <w:pgNumType w:fmt="decimal"/>
          <w:cols w:space="720" w:num="1"/>
        </w:sectPr>
      </w:pPr>
    </w:p>
    <w:p>
      <w:pPr>
        <w:snapToGrid w:val="0"/>
        <w:spacing w:before="120" w:beforeLines="50" w:after="50"/>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8.售后服务承诺的格式：</w:t>
      </w:r>
    </w:p>
    <w:p>
      <w:pPr>
        <w:snapToGrid w:val="0"/>
        <w:spacing w:before="120" w:beforeLines="50" w:after="50" w:line="360" w:lineRule="auto"/>
        <w:ind w:left="143" w:leftChars="6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按本项目竞争性谈判文件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采购需求”中商务条款部分的售后服务要求自行填写，其中要包含售后服务承诺。</w:t>
      </w: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color w:val="auto"/>
          <w:sz w:val="28"/>
          <w:szCs w:val="28"/>
          <w:highlight w:val="none"/>
          <w:lang w:val="en-US" w:eastAsia="zh-CN"/>
        </w:rPr>
      </w:pPr>
    </w:p>
    <w:p>
      <w:pPr>
        <w:snapToGrid w:val="0"/>
        <w:spacing w:line="360" w:lineRule="auto"/>
        <w:ind w:firstLine="0" w:firstLineChars="0"/>
        <w:rPr>
          <w:rFonts w:hint="eastAsia" w:ascii="宋体" w:hAnsi="宋体" w:eastAsia="宋体" w:cs="宋体"/>
          <w:b/>
          <w:i/>
          <w:iCs/>
          <w:color w:val="auto"/>
          <w:sz w:val="28"/>
          <w:szCs w:val="28"/>
          <w:highlight w:val="none"/>
        </w:rPr>
      </w:pP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项目实施人员一览表（如有要求）</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p>
      <w:pPr>
        <w:pStyle w:val="21"/>
        <w:rPr>
          <w:rFonts w:hint="eastAsia" w:ascii="宋体" w:hAnsi="宋体" w:eastAsia="宋体" w:cs="宋体"/>
          <w:color w:val="auto"/>
          <w:sz w:val="24"/>
          <w:szCs w:val="24"/>
          <w:highlight w:val="none"/>
        </w:rPr>
      </w:pPr>
    </w:p>
    <w:p>
      <w:pP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所竞分标（此处有分标时填写具体分标号，无分标时填写“无”）：</w:t>
      </w:r>
      <w:r>
        <w:rPr>
          <w:rFonts w:hint="eastAsia" w:ascii="宋体" w:hAnsi="宋体" w:eastAsia="宋体" w:cs="宋体"/>
          <w:color w:val="auto"/>
          <w:kern w:val="0"/>
          <w:sz w:val="24"/>
          <w:szCs w:val="24"/>
          <w:highlight w:val="none"/>
          <w:u w:val="single"/>
          <w:lang w:val="zh-C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pPr>
        <w:autoSpaceDE w:val="0"/>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本项目的项目小组人员情况表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参照</w:t>
      </w:r>
      <w:r>
        <w:rPr>
          <w:rFonts w:hint="eastAsia" w:ascii="宋体" w:hAnsi="宋体" w:eastAsia="宋体" w:cs="宋体"/>
          <w:color w:val="auto"/>
          <w:sz w:val="24"/>
          <w:szCs w:val="24"/>
          <w:highlight w:val="none"/>
        </w:rPr>
        <w:t>此格式自制）</w:t>
      </w:r>
    </w:p>
    <w:tbl>
      <w:tblPr>
        <w:tblStyle w:val="30"/>
        <w:tblW w:w="9641" w:type="dxa"/>
        <w:tblInd w:w="108" w:type="dxa"/>
        <w:tblLayout w:type="fixed"/>
        <w:tblCellMar>
          <w:top w:w="0" w:type="dxa"/>
          <w:left w:w="108" w:type="dxa"/>
          <w:bottom w:w="0" w:type="dxa"/>
          <w:right w:w="108" w:type="dxa"/>
        </w:tblCellMar>
      </w:tblPr>
      <w:tblGrid>
        <w:gridCol w:w="420"/>
        <w:gridCol w:w="787"/>
        <w:gridCol w:w="567"/>
        <w:gridCol w:w="658"/>
        <w:gridCol w:w="1026"/>
        <w:gridCol w:w="1025"/>
        <w:gridCol w:w="1010"/>
        <w:gridCol w:w="1485"/>
        <w:gridCol w:w="1087"/>
        <w:gridCol w:w="1576"/>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65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2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1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48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10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经历</w:t>
            </w:r>
          </w:p>
        </w:tc>
        <w:tc>
          <w:tcPr>
            <w:tcW w:w="157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65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2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2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4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57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65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2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2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1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48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0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c>
          <w:tcPr>
            <w:tcW w:w="157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注：供应商可</w:t>
      </w:r>
      <w:r>
        <w:rPr>
          <w:rFonts w:hint="eastAsia" w:ascii="宋体" w:hAnsi="宋体" w:eastAsia="宋体" w:cs="宋体"/>
          <w:b/>
          <w:color w:val="auto"/>
          <w:sz w:val="24"/>
          <w:szCs w:val="24"/>
          <w:highlight w:val="none"/>
          <w:lang w:eastAsia="zh-CN"/>
        </w:rPr>
        <w:t>参照</w:t>
      </w:r>
      <w:r>
        <w:rPr>
          <w:rFonts w:hint="eastAsia" w:ascii="宋体" w:hAnsi="宋体" w:eastAsia="宋体" w:cs="宋体"/>
          <w:b/>
          <w:color w:val="auto"/>
          <w:sz w:val="24"/>
          <w:szCs w:val="24"/>
          <w:highlight w:val="none"/>
        </w:rPr>
        <w:t>上述的格式自行编制，并注明所在响应技术文件页码。</w:t>
      </w:r>
    </w:p>
    <w:p>
      <w:pPr>
        <w:snapToGrid w:val="0"/>
        <w:spacing w:line="360" w:lineRule="auto"/>
        <w:ind w:firstLine="482" w:firstLineChars="200"/>
        <w:rPr>
          <w:rFonts w:hint="eastAsia" w:ascii="宋体" w:hAnsi="宋体" w:eastAsia="宋体" w:cs="宋体"/>
          <w:b/>
          <w:color w:val="auto"/>
          <w:sz w:val="24"/>
          <w:szCs w:val="24"/>
          <w:highlight w:val="none"/>
        </w:rPr>
      </w:pPr>
    </w:p>
    <w:p>
      <w:pPr>
        <w:autoSpaceDE w:val="0"/>
        <w:autoSpaceDN w:val="0"/>
        <w:spacing w:line="360" w:lineRule="auto"/>
        <w:ind w:firstLine="6505" w:firstLineChars="2700"/>
        <w:rPr>
          <w:rFonts w:hint="eastAsia" w:ascii="宋体" w:hAnsi="宋体" w:eastAsia="宋体" w:cs="宋体"/>
          <w:b/>
          <w:bCs/>
          <w:color w:val="auto"/>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500" w:lineRule="exact"/>
        <w:rPr>
          <w:rFonts w:hint="eastAsia" w:ascii="仿宋_GB2312" w:hAnsi="仿宋_GB2312" w:eastAsia="仿宋_GB2312" w:cs="仿宋_GB2312"/>
          <w:color w:val="auto"/>
          <w:sz w:val="32"/>
          <w:szCs w:val="32"/>
          <w:highlight w:val="none"/>
        </w:rPr>
      </w:pPr>
    </w:p>
    <w:p>
      <w:pPr>
        <w:autoSpaceDE w:val="0"/>
        <w:autoSpaceDN w:val="0"/>
        <w:spacing w:line="360" w:lineRule="auto"/>
        <w:ind w:firstLine="6480" w:firstLineChars="2700"/>
        <w:rPr>
          <w:rFonts w:hint="eastAsia" w:ascii="仿宋_GB2312" w:hAnsi="仿宋" w:eastAsia="仿宋_GB2312" w:cs="仿宋_GB2312"/>
          <w:color w:val="auto"/>
          <w:kern w:val="0"/>
          <w:sz w:val="24"/>
          <w:szCs w:val="24"/>
          <w:highlight w:val="none"/>
          <w:lang w:val="zh-CN"/>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adjustRightInd w:val="0"/>
        <w:snapToGrid w:val="0"/>
        <w:spacing w:line="300" w:lineRule="auto"/>
        <w:rPr>
          <w:rFonts w:hint="eastAsia" w:ascii="宋体" w:hAnsi="宋体" w:eastAsia="宋体" w:cs="Times New Roman"/>
          <w:color w:val="auto"/>
          <w:szCs w:val="21"/>
          <w:highlight w:val="none"/>
          <w:u w:val="single"/>
        </w:rPr>
      </w:pPr>
    </w:p>
    <w:p>
      <w:pPr>
        <w:keepNext/>
        <w:keepLines/>
        <w:spacing w:before="260" w:after="260" w:line="416" w:lineRule="auto"/>
        <w:jc w:val="center"/>
        <w:outlineLvl w:val="1"/>
        <w:rPr>
          <w:rFonts w:hint="eastAsia" w:ascii="宋体" w:hAnsi="宋体" w:eastAsia="宋体" w:cs="Times New Roman"/>
          <w:b/>
          <w:bCs/>
          <w:color w:val="auto"/>
          <w:sz w:val="32"/>
          <w:szCs w:val="32"/>
          <w:highlight w:val="none"/>
          <w:lang w:val="zh-CN" w:eastAsia="zh-CN"/>
        </w:rPr>
      </w:pPr>
      <w:bookmarkStart w:id="146" w:name="_Toc17296"/>
      <w:bookmarkStart w:id="147" w:name="_Toc80205941"/>
      <w:bookmarkStart w:id="148" w:name="_Toc13020"/>
      <w:r>
        <w:rPr>
          <w:rFonts w:hint="eastAsia" w:ascii="宋体" w:hAnsi="宋体" w:eastAsia="宋体" w:cs="Times New Roman"/>
          <w:b/>
          <w:bCs/>
          <w:color w:val="auto"/>
          <w:sz w:val="32"/>
          <w:szCs w:val="32"/>
          <w:highlight w:val="none"/>
          <w:lang w:val="zh-CN" w:eastAsia="zh-CN"/>
        </w:rPr>
        <w:t>第三节 报价文件格式</w:t>
      </w:r>
      <w:bookmarkEnd w:id="146"/>
      <w:bookmarkEnd w:id="147"/>
      <w:bookmarkEnd w:id="148"/>
    </w:p>
    <w:p>
      <w:pPr>
        <w:pStyle w:val="21"/>
        <w:rPr>
          <w:rFonts w:hint="eastAsia"/>
          <w:color w:val="auto"/>
          <w:highlight w:val="none"/>
          <w:lang w:val="zh-CN" w:eastAsia="zh-CN"/>
        </w:rPr>
      </w:pPr>
    </w:p>
    <w:p>
      <w:pPr>
        <w:pStyle w:val="21"/>
        <w:rPr>
          <w:rFonts w:hint="eastAsia"/>
          <w:color w:val="auto"/>
          <w:highlight w:val="none"/>
          <w:lang w:val="zh-CN" w:eastAsia="zh-CN"/>
        </w:rPr>
      </w:pP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w:t>
      </w:r>
      <w:r>
        <w:rPr>
          <w:rFonts w:hint="eastAsia" w:ascii="宋体" w:hAnsi="宋体" w:eastAsia="宋体" w:cs="宋体"/>
          <w:b/>
          <w:color w:val="auto"/>
          <w:sz w:val="28"/>
          <w:szCs w:val="28"/>
          <w:highlight w:val="none"/>
        </w:rPr>
        <w:t>（参照此格式自拟）</w:t>
      </w:r>
      <w:r>
        <w:rPr>
          <w:rFonts w:hint="eastAsia" w:ascii="宋体" w:hAnsi="宋体" w:cs="宋体"/>
          <w:b/>
          <w:bCs/>
          <w:color w:val="auto"/>
          <w:sz w:val="28"/>
          <w:szCs w:val="28"/>
          <w:highlight w:val="none"/>
          <w:lang w:eastAsia="zh-CN"/>
        </w:rPr>
        <w:t>：</w:t>
      </w:r>
    </w:p>
    <w:p>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rPr>
          <w:rFonts w:hint="eastAsia" w:ascii="宋体" w:hAnsi="宋体" w:eastAsia="宋体" w:cs="Times New Roman"/>
          <w:color w:val="auto"/>
          <w:sz w:val="24"/>
          <w:szCs w:val="20"/>
          <w:highlight w:val="none"/>
        </w:rPr>
      </w:pPr>
    </w:p>
    <w:p>
      <w:pPr>
        <w:snapToGrid w:val="0"/>
        <w:spacing w:before="165"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rPr>
          <w:rFonts w:hint="eastAsia" w:ascii="宋体" w:hAnsi="宋体" w:eastAsia="宋体" w:cs="Times New Roman"/>
          <w:bCs/>
          <w:color w:val="auto"/>
          <w:sz w:val="24"/>
          <w:szCs w:val="20"/>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pPr>
        <w:snapToGrid w:val="0"/>
        <w:spacing w:before="165"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65" w:beforeLines="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720" w:firstLineChars="225"/>
        <w:rPr>
          <w:rFonts w:hint="eastAsia" w:ascii="宋体" w:hAnsi="宋体" w:eastAsia="宋体" w:cs="仿宋_GB2312"/>
          <w:bCs/>
          <w:color w:val="auto"/>
          <w:sz w:val="32"/>
          <w:szCs w:val="32"/>
          <w:highlight w:val="none"/>
        </w:rPr>
      </w:pPr>
    </w:p>
    <w:p>
      <w:pPr>
        <w:snapToGrid w:val="0"/>
        <w:spacing w:before="50" w:after="50"/>
        <w:ind w:firstLine="1280" w:firstLineChars="400"/>
        <w:rPr>
          <w:rFonts w:hint="eastAsia" w:ascii="宋体" w:hAnsi="宋体" w:eastAsia="宋体" w:cs="仿宋_GB2312"/>
          <w:bCs/>
          <w:color w:val="auto"/>
          <w:sz w:val="32"/>
          <w:szCs w:val="32"/>
          <w:highlight w:val="none"/>
        </w:rPr>
      </w:pPr>
    </w:p>
    <w:p>
      <w:pPr>
        <w:snapToGrid w:val="0"/>
        <w:spacing w:before="165" w:beforeLines="50" w:after="50"/>
        <w:jc w:val="center"/>
        <w:rPr>
          <w:rFonts w:hint="eastAsia"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20" w:beforeLines="50" w:after="50" w:line="360" w:lineRule="auto"/>
        <w:jc w:val="left"/>
        <w:rPr>
          <w:rFonts w:hint="eastAsia"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pPr>
        <w:snapToGrid w:val="0"/>
        <w:spacing w:before="50" w:after="120" w:afterLines="50"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竞争性谈判</w:t>
      </w:r>
      <w:r>
        <w:rPr>
          <w:rFonts w:hint="eastAsia" w:ascii="宋体" w:hAnsi="宋体" w:eastAsia="宋体" w:cs="宋体"/>
          <w:color w:val="auto"/>
          <w:sz w:val="24"/>
          <w:szCs w:val="24"/>
          <w:highlight w:val="none"/>
        </w:rPr>
        <w:t>文件规定及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提供的材料自行编写目录</w:t>
      </w:r>
      <w:r>
        <w:rPr>
          <w:rFonts w:hint="eastAsia" w:ascii="宋体" w:hAnsi="宋体" w:eastAsia="宋体" w:cs="宋体"/>
          <w:color w:val="auto"/>
          <w:kern w:val="0"/>
          <w:sz w:val="24"/>
          <w:szCs w:val="24"/>
          <w:highlight w:val="none"/>
        </w:rPr>
        <w:t>（部分格式后附）</w:t>
      </w:r>
      <w:r>
        <w:rPr>
          <w:rFonts w:hint="eastAsia" w:ascii="宋体" w:hAnsi="宋体" w:eastAsia="宋体" w:cs="宋体"/>
          <w:color w:val="auto"/>
          <w:sz w:val="24"/>
          <w:szCs w:val="24"/>
          <w:highlight w:val="none"/>
        </w:rPr>
        <w:t>。</w:t>
      </w:r>
    </w:p>
    <w:p>
      <w:pPr>
        <w:spacing w:line="360" w:lineRule="auto"/>
        <w:rPr>
          <w:rFonts w:hint="eastAsia" w:ascii="仿宋_GB2312" w:hAnsi="仿宋" w:eastAsia="仿宋_GB2312" w:cs="仿宋_GB2312"/>
          <w:b/>
          <w:bCs/>
          <w:i/>
          <w:iCs/>
          <w:color w:val="auto"/>
          <w:sz w:val="24"/>
          <w:szCs w:val="24"/>
          <w:highlight w:val="none"/>
          <w:lang w:eastAsia="zh-CN"/>
        </w:rPr>
      </w:pPr>
    </w:p>
    <w:p>
      <w:pPr>
        <w:snapToGrid w:val="0"/>
        <w:spacing w:before="165"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pPr>
        <w:spacing w:line="500" w:lineRule="exact"/>
        <w:ind w:firstLine="0" w:firstLineChars="0"/>
        <w:rPr>
          <w:rFonts w:ascii="宋体" w:hAnsi="宋体" w:eastAsia="宋体" w:cs="仿宋_GB2312"/>
          <w:color w:val="auto"/>
          <w:kern w:val="0"/>
          <w:sz w:val="24"/>
          <w:szCs w:val="21"/>
          <w:highlight w:val="none"/>
          <w:lang w:val="zh-CN" w:eastAsia="zh-CN"/>
        </w:rPr>
      </w:pPr>
      <w:r>
        <w:rPr>
          <w:rFonts w:ascii="宋体" w:hAnsi="宋体" w:eastAsia="宋体" w:cs="仿宋_GB2312"/>
          <w:color w:val="auto"/>
          <w:kern w:val="0"/>
          <w:sz w:val="24"/>
          <w:szCs w:val="21"/>
          <w:highlight w:val="none"/>
          <w:lang w:val="zh-CN" w:eastAsia="zh-CN"/>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lang w:val="zh-CN" w:eastAsia="zh-CN"/>
        </w:rPr>
        <w:t>响应函的格式：</w:t>
      </w:r>
    </w:p>
    <w:p>
      <w:pPr>
        <w:spacing w:line="500" w:lineRule="exact"/>
        <w:jc w:val="center"/>
        <w:rPr>
          <w:rFonts w:ascii="Times New Roman" w:hAnsi="Times New Roman" w:eastAsia="宋体" w:cs="Times New Roman"/>
          <w:b/>
          <w:bCs/>
          <w:color w:val="auto"/>
          <w:kern w:val="0"/>
          <w:sz w:val="32"/>
          <w:szCs w:val="32"/>
          <w:highlight w:val="none"/>
          <w:lang w:val="zh-CN" w:eastAsia="zh-CN"/>
        </w:rPr>
      </w:pPr>
      <w:r>
        <w:rPr>
          <w:rFonts w:hint="eastAsia" w:ascii="Times New Roman" w:hAnsi="Times New Roman" w:eastAsia="宋体" w:cs="Times New Roman"/>
          <w:b/>
          <w:bCs/>
          <w:color w:val="auto"/>
          <w:kern w:val="0"/>
          <w:sz w:val="32"/>
          <w:szCs w:val="32"/>
          <w:highlight w:val="none"/>
          <w:lang w:val="zh-CN" w:eastAsia="zh-CN"/>
        </w:rPr>
        <w:t>响应函</w:t>
      </w:r>
    </w:p>
    <w:p>
      <w:pPr>
        <w:spacing w:line="360" w:lineRule="auto"/>
        <w:rPr>
          <w:rFonts w:hint="eastAsia" w:ascii="Times New Roman" w:hAnsi="Times New Roman" w:eastAsia="宋体" w:cs="Times New Roman"/>
          <w:color w:val="auto"/>
          <w:kern w:val="0"/>
          <w:sz w:val="20"/>
          <w:szCs w:val="21"/>
          <w:highlight w:val="none"/>
          <w:lang w:val="zh-CN" w:eastAsia="zh-CN"/>
        </w:rPr>
      </w:pPr>
    </w:p>
    <w:p>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致：</w:t>
      </w:r>
      <w:r>
        <w:rPr>
          <w:rFonts w:hint="eastAsia" w:ascii="宋体" w:hAnsi="宋体" w:eastAsia="宋体" w:cs="宋体"/>
          <w:color w:val="auto"/>
          <w:kern w:val="0"/>
          <w:sz w:val="24"/>
          <w:szCs w:val="24"/>
          <w:highlight w:val="none"/>
          <w:u w:val="single"/>
          <w:lang w:val="en-US" w:eastAsia="zh-CN"/>
        </w:rPr>
        <w:t>广西资尚工程项目管理有限公司</w:t>
      </w:r>
    </w:p>
    <w:p>
      <w:pPr>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我方已仔细阅读了贵方组织的</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eastAsia="zh-CN"/>
        </w:rPr>
        <w:t>项目（项目编号：</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eastAsia="zh-CN"/>
        </w:rPr>
        <w:t>）的竞争性</w:t>
      </w:r>
      <w:r>
        <w:rPr>
          <w:rFonts w:hint="eastAsia" w:ascii="宋体" w:hAnsi="宋体" w:eastAsia="宋体" w:cs="宋体"/>
          <w:color w:val="auto"/>
          <w:kern w:val="0"/>
          <w:sz w:val="24"/>
          <w:szCs w:val="24"/>
          <w:highlight w:val="none"/>
          <w:lang w:val="zh-CN"/>
        </w:rPr>
        <w:t>谈判</w:t>
      </w:r>
      <w:r>
        <w:rPr>
          <w:rFonts w:hint="eastAsia" w:ascii="宋体" w:hAnsi="宋体" w:eastAsia="宋体" w:cs="宋体"/>
          <w:color w:val="auto"/>
          <w:kern w:val="0"/>
          <w:sz w:val="24"/>
          <w:szCs w:val="24"/>
          <w:highlight w:val="none"/>
          <w:lang w:val="zh-CN" w:eastAsia="zh-CN"/>
        </w:rPr>
        <w:t xml:space="preserve">文件的全部内容，现正式递交下述文件参加贵方组织的本次政府采购活动： </w:t>
      </w:r>
    </w:p>
    <w:p>
      <w:pPr>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一、首次报价文件</w:t>
      </w:r>
      <w:r>
        <w:rPr>
          <w:rFonts w:hint="eastAsia" w:ascii="宋体" w:hAnsi="宋体" w:eastAsia="宋体" w:cs="宋体"/>
          <w:color w:val="auto"/>
          <w:kern w:val="0"/>
          <w:sz w:val="24"/>
          <w:szCs w:val="24"/>
          <w:highlight w:val="none"/>
          <w:lang w:val="zh-CN"/>
        </w:rPr>
        <w:t>电子版</w:t>
      </w:r>
      <w:r>
        <w:rPr>
          <w:rFonts w:hint="eastAsia" w:ascii="宋体" w:hAnsi="宋体" w:eastAsia="宋体" w:cs="宋体"/>
          <w:color w:val="auto"/>
          <w:kern w:val="0"/>
          <w:sz w:val="24"/>
          <w:szCs w:val="24"/>
          <w:highlight w:val="none"/>
          <w:lang w:val="zh-CN" w:eastAsia="zh-CN"/>
        </w:rPr>
        <w:t>（包含按</w:t>
      </w:r>
      <w:r>
        <w:rPr>
          <w:rFonts w:hint="eastAsia" w:ascii="宋体" w:hAnsi="宋体" w:eastAsia="宋体" w:cs="宋体"/>
          <w:color w:val="auto"/>
          <w:kern w:val="0"/>
          <w:sz w:val="24"/>
          <w:szCs w:val="24"/>
          <w:highlight w:val="none"/>
          <w:lang w:val="zh-CN"/>
        </w:rPr>
        <w:t>“第三章 供应商须知”</w:t>
      </w:r>
      <w:r>
        <w:rPr>
          <w:rFonts w:hint="eastAsia" w:ascii="宋体" w:hAnsi="宋体" w:eastAsia="宋体" w:cs="宋体"/>
          <w:color w:val="auto"/>
          <w:kern w:val="0"/>
          <w:sz w:val="24"/>
          <w:szCs w:val="24"/>
          <w:highlight w:val="none"/>
          <w:lang w:val="zh-CN" w:eastAsia="zh-CN"/>
        </w:rPr>
        <w:t>提交的全部文件）；</w:t>
      </w:r>
    </w:p>
    <w:p>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二、技术文件</w:t>
      </w:r>
      <w:r>
        <w:rPr>
          <w:rFonts w:hint="eastAsia" w:ascii="宋体" w:hAnsi="宋体" w:eastAsia="宋体" w:cs="宋体"/>
          <w:color w:val="auto"/>
          <w:kern w:val="0"/>
          <w:sz w:val="24"/>
          <w:szCs w:val="24"/>
          <w:highlight w:val="none"/>
          <w:lang w:val="zh-CN"/>
        </w:rPr>
        <w:t>电子版</w:t>
      </w:r>
      <w:r>
        <w:rPr>
          <w:rFonts w:hint="eastAsia" w:ascii="宋体" w:hAnsi="宋体" w:eastAsia="宋体" w:cs="宋体"/>
          <w:color w:val="auto"/>
          <w:kern w:val="0"/>
          <w:sz w:val="24"/>
          <w:szCs w:val="24"/>
          <w:highlight w:val="none"/>
          <w:lang w:val="zh-CN" w:eastAsia="zh-CN"/>
        </w:rPr>
        <w:t>（包含按</w:t>
      </w:r>
      <w:r>
        <w:rPr>
          <w:rFonts w:hint="eastAsia" w:ascii="宋体" w:hAnsi="宋体" w:eastAsia="宋体" w:cs="宋体"/>
          <w:color w:val="auto"/>
          <w:kern w:val="0"/>
          <w:sz w:val="24"/>
          <w:szCs w:val="24"/>
          <w:highlight w:val="none"/>
          <w:lang w:val="zh-CN"/>
        </w:rPr>
        <w:t>“第三章 供应商须知”</w:t>
      </w:r>
      <w:r>
        <w:rPr>
          <w:rFonts w:hint="eastAsia" w:ascii="宋体" w:hAnsi="宋体" w:eastAsia="宋体" w:cs="宋体"/>
          <w:color w:val="auto"/>
          <w:kern w:val="0"/>
          <w:sz w:val="24"/>
          <w:szCs w:val="24"/>
          <w:highlight w:val="none"/>
          <w:lang w:val="zh-CN" w:eastAsia="zh-CN"/>
        </w:rPr>
        <w:t>提交的全部文件）；商务文件</w:t>
      </w:r>
      <w:r>
        <w:rPr>
          <w:rFonts w:hint="eastAsia" w:ascii="宋体" w:hAnsi="宋体" w:eastAsia="宋体" w:cs="宋体"/>
          <w:color w:val="auto"/>
          <w:kern w:val="0"/>
          <w:sz w:val="24"/>
          <w:szCs w:val="24"/>
          <w:highlight w:val="none"/>
          <w:lang w:val="zh-CN"/>
        </w:rPr>
        <w:t>电子版</w:t>
      </w:r>
      <w:r>
        <w:rPr>
          <w:rFonts w:hint="eastAsia" w:ascii="宋体" w:hAnsi="宋体" w:eastAsia="宋体" w:cs="宋体"/>
          <w:color w:val="auto"/>
          <w:kern w:val="0"/>
          <w:sz w:val="24"/>
          <w:szCs w:val="24"/>
          <w:highlight w:val="none"/>
          <w:lang w:val="zh-CN" w:eastAsia="zh-CN"/>
        </w:rPr>
        <w:t>（包含按</w:t>
      </w:r>
      <w:r>
        <w:rPr>
          <w:rFonts w:hint="eastAsia" w:ascii="宋体" w:hAnsi="宋体" w:eastAsia="宋体" w:cs="宋体"/>
          <w:color w:val="auto"/>
          <w:kern w:val="0"/>
          <w:sz w:val="24"/>
          <w:szCs w:val="24"/>
          <w:highlight w:val="none"/>
          <w:lang w:val="zh-CN"/>
        </w:rPr>
        <w:t>“第三章 供应商须知”</w:t>
      </w:r>
      <w:r>
        <w:rPr>
          <w:rFonts w:hint="eastAsia" w:ascii="宋体" w:hAnsi="宋体" w:eastAsia="宋体" w:cs="宋体"/>
          <w:color w:val="auto"/>
          <w:kern w:val="0"/>
          <w:sz w:val="24"/>
          <w:szCs w:val="24"/>
          <w:highlight w:val="none"/>
          <w:lang w:val="zh-CN" w:eastAsia="zh-CN"/>
        </w:rPr>
        <w:t>提交的全部文件）；</w:t>
      </w:r>
    </w:p>
    <w:p>
      <w:pPr>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三、资格证明文件电子版（包含按“第三章供应商须知”提交的全部文件）。</w:t>
      </w:r>
    </w:p>
    <w:p>
      <w:pPr>
        <w:spacing w:line="360" w:lineRule="auto"/>
        <w:ind w:firstLine="480" w:firstLineChars="20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据此函，我方兹宣布：</w:t>
      </w:r>
    </w:p>
    <w:p>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1、我方愿意以</w:t>
      </w:r>
      <w:r>
        <w:rPr>
          <w:rFonts w:hint="eastAsia" w:ascii="宋体" w:hAnsi="宋体" w:eastAsia="宋体" w:cs="宋体"/>
          <w:b/>
          <w:bCs/>
          <w:color w:val="auto"/>
          <w:kern w:val="0"/>
          <w:sz w:val="24"/>
          <w:szCs w:val="24"/>
          <w:highlight w:val="none"/>
          <w:lang w:eastAsia="zh-CN"/>
        </w:rPr>
        <w:t>谈判时</w:t>
      </w:r>
      <w:r>
        <w:rPr>
          <w:rFonts w:hint="eastAsia" w:ascii="宋体" w:hAnsi="宋体" w:eastAsia="宋体" w:cs="宋体"/>
          <w:b/>
          <w:bCs/>
          <w:color w:val="auto"/>
          <w:sz w:val="24"/>
          <w:szCs w:val="24"/>
          <w:highlight w:val="none"/>
          <w:lang w:eastAsia="zh-CN"/>
        </w:rPr>
        <w:t>提交的最后报价表中的竞标总</w:t>
      </w:r>
      <w:r>
        <w:rPr>
          <w:rFonts w:hint="eastAsia" w:ascii="宋体" w:hAnsi="宋体" w:eastAsia="宋体" w:cs="宋体"/>
          <w:b/>
          <w:bCs/>
          <w:color w:val="auto"/>
          <w:sz w:val="24"/>
          <w:szCs w:val="24"/>
          <w:highlight w:val="none"/>
        </w:rPr>
        <w:t>报价</w:t>
      </w:r>
      <w:r>
        <w:rPr>
          <w:rFonts w:hint="eastAsia" w:ascii="宋体" w:hAnsi="宋体" w:eastAsia="宋体" w:cs="宋体"/>
          <w:color w:val="auto"/>
          <w:kern w:val="0"/>
          <w:sz w:val="24"/>
          <w:szCs w:val="24"/>
          <w:highlight w:val="none"/>
          <w:lang w:val="zh-CN" w:eastAsia="zh-CN"/>
        </w:rPr>
        <w:t>，在承诺的</w:t>
      </w:r>
      <w:r>
        <w:rPr>
          <w:rFonts w:hint="eastAsia" w:ascii="宋体" w:hAnsi="宋体" w:eastAsia="宋体" w:cs="宋体"/>
          <w:color w:val="auto"/>
          <w:kern w:val="0"/>
          <w:sz w:val="24"/>
          <w:szCs w:val="24"/>
          <w:highlight w:val="none"/>
          <w:lang w:val="zh-CN"/>
        </w:rPr>
        <w:t>交付时间</w:t>
      </w:r>
      <w:r>
        <w:rPr>
          <w:rFonts w:hint="eastAsia" w:ascii="宋体" w:hAnsi="宋体" w:eastAsia="宋体" w:cs="宋体"/>
          <w:color w:val="auto"/>
          <w:kern w:val="0"/>
          <w:sz w:val="24"/>
          <w:szCs w:val="24"/>
          <w:highlight w:val="none"/>
          <w:lang w:val="zh-CN" w:eastAsia="zh-CN"/>
        </w:rPr>
        <w:t>内提供本项目竞争性</w:t>
      </w:r>
      <w:r>
        <w:rPr>
          <w:rFonts w:hint="eastAsia" w:ascii="宋体" w:hAnsi="宋体" w:eastAsia="宋体" w:cs="宋体"/>
          <w:color w:val="auto"/>
          <w:kern w:val="0"/>
          <w:sz w:val="24"/>
          <w:szCs w:val="24"/>
          <w:highlight w:val="none"/>
          <w:lang w:val="zh-CN"/>
        </w:rPr>
        <w:t>谈判</w:t>
      </w:r>
      <w:r>
        <w:rPr>
          <w:rFonts w:hint="eastAsia" w:ascii="宋体" w:hAnsi="宋体" w:eastAsia="宋体" w:cs="宋体"/>
          <w:color w:val="auto"/>
          <w:kern w:val="0"/>
          <w:sz w:val="24"/>
          <w:szCs w:val="24"/>
          <w:highlight w:val="none"/>
          <w:lang w:val="zh-CN" w:eastAsia="zh-CN"/>
        </w:rPr>
        <w:t>文件“第</w:t>
      </w: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kern w:val="0"/>
          <w:sz w:val="24"/>
          <w:szCs w:val="24"/>
          <w:highlight w:val="none"/>
          <w:lang w:val="zh-CN" w:eastAsia="zh-CN"/>
        </w:rPr>
        <w:t>章</w:t>
      </w:r>
      <w:r>
        <w:rPr>
          <w:rFonts w:hint="eastAsia" w:ascii="宋体" w:hAnsi="宋体" w:eastAsia="宋体" w:cs="宋体"/>
          <w:color w:val="auto"/>
          <w:kern w:val="0"/>
          <w:sz w:val="24"/>
          <w:szCs w:val="24"/>
          <w:highlight w:val="none"/>
          <w:lang w:val="en-US" w:eastAsia="zh-CN"/>
        </w:rPr>
        <w:t xml:space="preserve">  采购需求</w:t>
      </w:r>
      <w:r>
        <w:rPr>
          <w:rFonts w:hint="eastAsia" w:ascii="宋体" w:hAnsi="宋体" w:eastAsia="宋体" w:cs="宋体"/>
          <w:color w:val="auto"/>
          <w:kern w:val="0"/>
          <w:sz w:val="24"/>
          <w:szCs w:val="24"/>
          <w:highlight w:val="none"/>
          <w:lang w:val="zh-CN" w:eastAsia="zh-CN"/>
        </w:rPr>
        <w:t>”的“需求一览表”中相应的采购内容</w:t>
      </w:r>
      <w:r>
        <w:rPr>
          <w:rFonts w:hint="eastAsia" w:ascii="宋体" w:hAnsi="宋体" w:eastAsia="宋体" w:cs="宋体"/>
          <w:color w:val="auto"/>
          <w:sz w:val="24"/>
          <w:szCs w:val="24"/>
          <w:highlight w:val="none"/>
          <w:lang w:eastAsia="zh-CN"/>
        </w:rPr>
        <w:t>，具体详见最后报价表</w:t>
      </w:r>
      <w:r>
        <w:rPr>
          <w:rFonts w:hint="eastAsia" w:ascii="宋体" w:hAnsi="宋体" w:eastAsia="宋体" w:cs="宋体"/>
          <w:color w:val="auto"/>
          <w:kern w:val="0"/>
          <w:sz w:val="24"/>
          <w:szCs w:val="24"/>
          <w:highlight w:val="none"/>
          <w:lang w:val="zh-CN" w:eastAsia="zh-CN"/>
        </w:rPr>
        <w:t>。</w:t>
      </w:r>
    </w:p>
    <w:p>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2、我方同意自本项目竞争性</w:t>
      </w:r>
      <w:r>
        <w:rPr>
          <w:rFonts w:hint="eastAsia" w:ascii="宋体" w:hAnsi="宋体" w:eastAsia="宋体" w:cs="宋体"/>
          <w:color w:val="auto"/>
          <w:kern w:val="0"/>
          <w:sz w:val="24"/>
          <w:szCs w:val="24"/>
          <w:highlight w:val="none"/>
          <w:lang w:val="zh-CN"/>
        </w:rPr>
        <w:t>谈判</w:t>
      </w:r>
      <w:r>
        <w:rPr>
          <w:rFonts w:hint="eastAsia" w:ascii="宋体" w:hAnsi="宋体" w:eastAsia="宋体" w:cs="宋体"/>
          <w:color w:val="auto"/>
          <w:kern w:val="0"/>
          <w:sz w:val="24"/>
          <w:szCs w:val="24"/>
          <w:highlight w:val="none"/>
          <w:lang w:val="zh-CN" w:eastAsia="zh-CN"/>
        </w:rPr>
        <w:t>文件</w:t>
      </w:r>
      <w:r>
        <w:rPr>
          <w:rFonts w:hint="eastAsia" w:ascii="宋体" w:hAnsi="宋体" w:eastAsia="宋体" w:cs="宋体"/>
          <w:color w:val="auto"/>
          <w:kern w:val="0"/>
          <w:sz w:val="24"/>
          <w:szCs w:val="24"/>
          <w:highlight w:val="none"/>
          <w:lang w:val="zh-CN"/>
        </w:rPr>
        <w:t>采购公告</w:t>
      </w:r>
      <w:r>
        <w:rPr>
          <w:rFonts w:hint="eastAsia" w:ascii="宋体" w:hAnsi="宋体" w:eastAsia="宋体" w:cs="宋体"/>
          <w:color w:val="auto"/>
          <w:kern w:val="0"/>
          <w:sz w:val="24"/>
          <w:szCs w:val="24"/>
          <w:highlight w:val="none"/>
          <w:lang w:val="zh-CN" w:eastAsia="zh-CN"/>
        </w:rPr>
        <w:t>规定的提交响应文件截止时间起遵循本响应函，并承诺在</w:t>
      </w:r>
      <w:r>
        <w:rPr>
          <w:rFonts w:hint="eastAsia" w:ascii="宋体" w:hAnsi="宋体" w:eastAsia="宋体" w:cs="宋体"/>
          <w:color w:val="auto"/>
          <w:kern w:val="0"/>
          <w:sz w:val="24"/>
          <w:szCs w:val="24"/>
          <w:highlight w:val="none"/>
          <w:lang w:val="zh-CN"/>
        </w:rPr>
        <w:t>“第三章 供应商须知”</w:t>
      </w:r>
      <w:r>
        <w:rPr>
          <w:rFonts w:hint="eastAsia" w:ascii="宋体" w:hAnsi="宋体" w:eastAsia="宋体" w:cs="宋体"/>
          <w:color w:val="auto"/>
          <w:kern w:val="0"/>
          <w:sz w:val="24"/>
          <w:szCs w:val="24"/>
          <w:highlight w:val="none"/>
          <w:lang w:val="zh-CN" w:eastAsia="zh-CN"/>
        </w:rPr>
        <w:t>规定的</w:t>
      </w:r>
      <w:r>
        <w:rPr>
          <w:rFonts w:hint="eastAsia" w:ascii="宋体" w:hAnsi="宋体" w:eastAsia="宋体" w:cs="宋体"/>
          <w:color w:val="auto"/>
          <w:kern w:val="0"/>
          <w:sz w:val="24"/>
          <w:szCs w:val="24"/>
          <w:highlight w:val="none"/>
          <w:lang w:val="en-US" w:eastAsia="zh-CN"/>
        </w:rPr>
        <w:t>竞标</w:t>
      </w:r>
      <w:r>
        <w:rPr>
          <w:rFonts w:hint="eastAsia" w:ascii="宋体" w:hAnsi="宋体" w:eastAsia="宋体" w:cs="宋体"/>
          <w:color w:val="auto"/>
          <w:kern w:val="0"/>
          <w:sz w:val="24"/>
          <w:szCs w:val="24"/>
          <w:highlight w:val="none"/>
          <w:lang w:val="zh-CN" w:eastAsia="zh-CN"/>
        </w:rPr>
        <w:t>有效期内不修改、撤销</w:t>
      </w:r>
      <w:r>
        <w:rPr>
          <w:rFonts w:hint="eastAsia" w:ascii="宋体" w:hAnsi="宋体" w:eastAsia="宋体" w:cs="宋体"/>
          <w:color w:val="auto"/>
          <w:kern w:val="0"/>
          <w:sz w:val="24"/>
          <w:szCs w:val="24"/>
          <w:highlight w:val="none"/>
          <w:lang w:val="zh-CN"/>
        </w:rPr>
        <w:t>响应</w:t>
      </w:r>
      <w:r>
        <w:rPr>
          <w:rFonts w:hint="eastAsia" w:ascii="宋体" w:hAnsi="宋体" w:eastAsia="宋体" w:cs="宋体"/>
          <w:color w:val="auto"/>
          <w:kern w:val="0"/>
          <w:sz w:val="24"/>
          <w:szCs w:val="24"/>
          <w:highlight w:val="none"/>
          <w:lang w:val="zh-CN" w:eastAsia="zh-CN"/>
        </w:rPr>
        <w:t>文件。</w:t>
      </w:r>
    </w:p>
    <w:p>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3、我方在此声明，所递交的</w:t>
      </w:r>
      <w:r>
        <w:rPr>
          <w:rFonts w:hint="eastAsia" w:ascii="宋体" w:hAnsi="宋体" w:eastAsia="宋体" w:cs="宋体"/>
          <w:color w:val="auto"/>
          <w:kern w:val="0"/>
          <w:sz w:val="24"/>
          <w:szCs w:val="24"/>
          <w:highlight w:val="none"/>
          <w:lang w:val="zh-CN"/>
        </w:rPr>
        <w:t>响应</w:t>
      </w:r>
      <w:r>
        <w:rPr>
          <w:rFonts w:hint="eastAsia" w:ascii="宋体" w:hAnsi="宋体" w:eastAsia="宋体" w:cs="宋体"/>
          <w:color w:val="auto"/>
          <w:kern w:val="0"/>
          <w:sz w:val="24"/>
          <w:szCs w:val="24"/>
          <w:highlight w:val="none"/>
          <w:lang w:val="zh-CN" w:eastAsia="zh-CN"/>
        </w:rPr>
        <w:t>文件及有关资料内容完整、真实和准确。</w:t>
      </w:r>
    </w:p>
    <w:p>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4、如本项目采购内容涉及须符合国家强制规定的，我方承诺我方本次竞标均符合国家有关强制规定。</w:t>
      </w:r>
    </w:p>
    <w:p>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5</w:t>
      </w:r>
      <w:r>
        <w:rPr>
          <w:rFonts w:hint="eastAsia" w:ascii="宋体" w:hAnsi="宋体" w:eastAsia="宋体" w:cs="宋体"/>
          <w:color w:val="auto"/>
          <w:kern w:val="0"/>
          <w:sz w:val="24"/>
          <w:szCs w:val="24"/>
          <w:highlight w:val="none"/>
          <w:lang w:val="zh-CN" w:eastAsia="zh-CN"/>
        </w:rPr>
        <w:t>、如我方成交，我方承诺在收到成交通知书后，在成交通知书规定的期限内，根据竞争性</w:t>
      </w:r>
      <w:r>
        <w:rPr>
          <w:rFonts w:hint="eastAsia" w:ascii="宋体" w:hAnsi="宋体" w:eastAsia="宋体" w:cs="宋体"/>
          <w:color w:val="auto"/>
          <w:kern w:val="0"/>
          <w:sz w:val="24"/>
          <w:szCs w:val="24"/>
          <w:highlight w:val="none"/>
          <w:lang w:val="zh-CN"/>
        </w:rPr>
        <w:t>谈判</w:t>
      </w:r>
      <w:r>
        <w:rPr>
          <w:rFonts w:hint="eastAsia" w:ascii="宋体" w:hAnsi="宋体" w:eastAsia="宋体" w:cs="宋体"/>
          <w:color w:val="auto"/>
          <w:kern w:val="0"/>
          <w:sz w:val="24"/>
          <w:szCs w:val="24"/>
          <w:highlight w:val="none"/>
          <w:lang w:val="zh-CN" w:eastAsia="zh-CN"/>
        </w:rPr>
        <w:t>文件、我方的</w:t>
      </w:r>
      <w:r>
        <w:rPr>
          <w:rFonts w:hint="eastAsia" w:ascii="宋体" w:hAnsi="宋体" w:eastAsia="宋体" w:cs="宋体"/>
          <w:color w:val="auto"/>
          <w:kern w:val="0"/>
          <w:sz w:val="24"/>
          <w:szCs w:val="24"/>
          <w:highlight w:val="none"/>
          <w:lang w:val="zh-CN"/>
        </w:rPr>
        <w:t>响应</w:t>
      </w:r>
      <w:r>
        <w:rPr>
          <w:rFonts w:hint="eastAsia" w:ascii="宋体" w:hAnsi="宋体" w:eastAsia="宋体" w:cs="宋体"/>
          <w:color w:val="auto"/>
          <w:kern w:val="0"/>
          <w:sz w:val="24"/>
          <w:szCs w:val="24"/>
          <w:highlight w:val="none"/>
          <w:lang w:val="zh-CN" w:eastAsia="zh-CN"/>
        </w:rPr>
        <w:t>文件及有关澄清承诺书的要求按第</w:t>
      </w:r>
      <w:r>
        <w:rPr>
          <w:rFonts w:hint="eastAsia" w:ascii="宋体" w:hAnsi="宋体" w:eastAsia="宋体" w:cs="宋体"/>
          <w:color w:val="auto"/>
          <w:kern w:val="0"/>
          <w:sz w:val="24"/>
          <w:szCs w:val="24"/>
          <w:highlight w:val="none"/>
          <w:lang w:val="zh-CN"/>
        </w:rPr>
        <w:t>六</w:t>
      </w:r>
      <w:r>
        <w:rPr>
          <w:rFonts w:hint="eastAsia" w:ascii="宋体" w:hAnsi="宋体" w:eastAsia="宋体" w:cs="宋体"/>
          <w:color w:val="auto"/>
          <w:kern w:val="0"/>
          <w:sz w:val="24"/>
          <w:szCs w:val="24"/>
          <w:highlight w:val="none"/>
          <w:lang w:val="zh-CN" w:eastAsia="zh-CN"/>
        </w:rPr>
        <w:t>章“</w:t>
      </w:r>
      <w:r>
        <w:rPr>
          <w:rFonts w:hint="eastAsia" w:ascii="宋体" w:hAnsi="宋体" w:eastAsia="宋体" w:cs="宋体"/>
          <w:color w:val="auto"/>
          <w:kern w:val="0"/>
          <w:sz w:val="24"/>
          <w:szCs w:val="24"/>
          <w:highlight w:val="none"/>
          <w:lang w:val="zh-CN"/>
        </w:rPr>
        <w:t>合同文本</w:t>
      </w:r>
      <w:r>
        <w:rPr>
          <w:rFonts w:hint="eastAsia" w:ascii="宋体" w:hAnsi="宋体" w:eastAsia="宋体" w:cs="宋体"/>
          <w:color w:val="auto"/>
          <w:kern w:val="0"/>
          <w:sz w:val="24"/>
          <w:szCs w:val="24"/>
          <w:highlight w:val="none"/>
          <w:lang w:val="zh-CN" w:eastAsia="zh-CN"/>
        </w:rPr>
        <w:t>”与采购人订立书面合同，并按照合同约定承担完成合同的责任和义务。</w:t>
      </w:r>
    </w:p>
    <w:p>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6</w:t>
      </w:r>
      <w:r>
        <w:rPr>
          <w:rFonts w:hint="eastAsia" w:ascii="宋体" w:hAnsi="宋体" w:eastAsia="宋体" w:cs="宋体"/>
          <w:color w:val="auto"/>
          <w:kern w:val="0"/>
          <w:sz w:val="24"/>
          <w:szCs w:val="24"/>
          <w:highlight w:val="none"/>
          <w:lang w:val="zh-CN" w:eastAsia="zh-CN"/>
        </w:rPr>
        <w:t>、我方已详细审核竞争性</w:t>
      </w:r>
      <w:r>
        <w:rPr>
          <w:rFonts w:hint="eastAsia" w:ascii="宋体" w:hAnsi="宋体" w:eastAsia="宋体" w:cs="宋体"/>
          <w:color w:val="auto"/>
          <w:kern w:val="0"/>
          <w:sz w:val="24"/>
          <w:szCs w:val="24"/>
          <w:highlight w:val="none"/>
          <w:lang w:val="zh-CN"/>
        </w:rPr>
        <w:t>谈判</w:t>
      </w:r>
      <w:r>
        <w:rPr>
          <w:rFonts w:hint="eastAsia" w:ascii="宋体" w:hAnsi="宋体" w:eastAsia="宋体" w:cs="宋体"/>
          <w:color w:val="auto"/>
          <w:kern w:val="0"/>
          <w:sz w:val="24"/>
          <w:szCs w:val="24"/>
          <w:highlight w:val="none"/>
          <w:lang w:val="zh-CN" w:eastAsia="zh-CN"/>
        </w:rPr>
        <w:t>文件，我方知道必须放弃提出含糊不清或误解问题的权利。</w:t>
      </w:r>
    </w:p>
    <w:p>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7</w:t>
      </w:r>
      <w:r>
        <w:rPr>
          <w:rFonts w:hint="eastAsia" w:ascii="宋体" w:hAnsi="宋体" w:eastAsia="宋体" w:cs="宋体"/>
          <w:color w:val="auto"/>
          <w:kern w:val="0"/>
          <w:sz w:val="24"/>
          <w:szCs w:val="24"/>
          <w:highlight w:val="none"/>
          <w:lang w:val="zh-CN" w:eastAsia="zh-CN"/>
        </w:rPr>
        <w:t>、我方承诺满足竞争性</w:t>
      </w:r>
      <w:r>
        <w:rPr>
          <w:rFonts w:hint="eastAsia" w:ascii="宋体" w:hAnsi="宋体" w:eastAsia="宋体" w:cs="宋体"/>
          <w:color w:val="auto"/>
          <w:kern w:val="0"/>
          <w:sz w:val="24"/>
          <w:szCs w:val="24"/>
          <w:highlight w:val="none"/>
          <w:lang w:val="zh-CN"/>
        </w:rPr>
        <w:t>谈判</w:t>
      </w:r>
      <w:r>
        <w:rPr>
          <w:rFonts w:hint="eastAsia" w:ascii="宋体" w:hAnsi="宋体" w:eastAsia="宋体" w:cs="宋体"/>
          <w:color w:val="auto"/>
          <w:kern w:val="0"/>
          <w:sz w:val="24"/>
          <w:szCs w:val="24"/>
          <w:highlight w:val="none"/>
          <w:lang w:val="zh-CN" w:eastAsia="zh-CN"/>
        </w:rPr>
        <w:t>文件第</w:t>
      </w:r>
      <w:r>
        <w:rPr>
          <w:rFonts w:hint="eastAsia" w:ascii="宋体" w:hAnsi="宋体" w:eastAsia="宋体" w:cs="宋体"/>
          <w:color w:val="auto"/>
          <w:kern w:val="0"/>
          <w:sz w:val="24"/>
          <w:szCs w:val="24"/>
          <w:highlight w:val="none"/>
          <w:lang w:val="zh-CN"/>
        </w:rPr>
        <w:t>六</w:t>
      </w:r>
      <w:r>
        <w:rPr>
          <w:rFonts w:hint="eastAsia" w:ascii="宋体" w:hAnsi="宋体" w:eastAsia="宋体" w:cs="宋体"/>
          <w:color w:val="auto"/>
          <w:kern w:val="0"/>
          <w:sz w:val="24"/>
          <w:szCs w:val="24"/>
          <w:highlight w:val="none"/>
          <w:lang w:val="zh-CN" w:eastAsia="zh-CN"/>
        </w:rPr>
        <w:t>章“</w:t>
      </w:r>
      <w:r>
        <w:rPr>
          <w:rFonts w:hint="eastAsia" w:ascii="宋体" w:hAnsi="宋体" w:eastAsia="宋体" w:cs="宋体"/>
          <w:color w:val="auto"/>
          <w:kern w:val="0"/>
          <w:sz w:val="24"/>
          <w:szCs w:val="24"/>
          <w:highlight w:val="none"/>
          <w:lang w:val="zh-CN"/>
        </w:rPr>
        <w:t>合同文本</w:t>
      </w:r>
      <w:r>
        <w:rPr>
          <w:rFonts w:hint="eastAsia" w:ascii="宋体" w:hAnsi="宋体" w:eastAsia="宋体" w:cs="宋体"/>
          <w:color w:val="auto"/>
          <w:kern w:val="0"/>
          <w:sz w:val="24"/>
          <w:szCs w:val="24"/>
          <w:highlight w:val="none"/>
          <w:lang w:val="zh-CN" w:eastAsia="zh-CN"/>
        </w:rPr>
        <w:t>”的条款，承担完成合同的责任和义务。</w:t>
      </w:r>
    </w:p>
    <w:p>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8</w:t>
      </w:r>
      <w:r>
        <w:rPr>
          <w:rFonts w:hint="eastAsia" w:ascii="宋体" w:hAnsi="宋体" w:eastAsia="宋体" w:cs="宋体"/>
          <w:color w:val="auto"/>
          <w:kern w:val="0"/>
          <w:sz w:val="24"/>
          <w:szCs w:val="24"/>
          <w:highlight w:val="none"/>
          <w:lang w:val="zh-CN" w:eastAsia="zh-CN"/>
        </w:rPr>
        <w:t>、我方同意应贵方要求提供与本竞标有关的任何数据或资料。若贵方需要，我方愿意提供我方作出的一切承诺的证明材料。</w:t>
      </w:r>
    </w:p>
    <w:p>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9</w:t>
      </w:r>
      <w:r>
        <w:rPr>
          <w:rFonts w:hint="eastAsia" w:ascii="宋体" w:hAnsi="宋体" w:eastAsia="宋体" w:cs="宋体"/>
          <w:color w:val="auto"/>
          <w:kern w:val="0"/>
          <w:sz w:val="24"/>
          <w:szCs w:val="24"/>
          <w:highlight w:val="none"/>
          <w:lang w:val="zh-CN" w:eastAsia="zh-CN"/>
        </w:rPr>
        <w:t>、我方完全理解贵方不一定接受响应报价最低的供应商为成交供应商的行为。</w:t>
      </w:r>
    </w:p>
    <w:p>
      <w:pPr>
        <w:spacing w:line="360" w:lineRule="auto"/>
        <w:ind w:firstLine="482"/>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10</w:t>
      </w:r>
      <w:r>
        <w:rPr>
          <w:rFonts w:hint="eastAsia" w:ascii="宋体" w:hAnsi="宋体" w:eastAsia="宋体" w:cs="宋体"/>
          <w:color w:val="auto"/>
          <w:kern w:val="0"/>
          <w:sz w:val="24"/>
          <w:szCs w:val="24"/>
          <w:highlight w:val="none"/>
          <w:lang w:val="zh-CN" w:eastAsia="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3"/>
        </w:numPr>
        <w:tabs>
          <w:tab w:val="left" w:pos="945"/>
        </w:tabs>
        <w:spacing w:line="36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提供虚假材料谋取中标、成交的；</w:t>
      </w:r>
    </w:p>
    <w:p>
      <w:pPr>
        <w:numPr>
          <w:ilvl w:val="0"/>
          <w:numId w:val="3"/>
        </w:numPr>
        <w:tabs>
          <w:tab w:val="left" w:pos="945"/>
        </w:tabs>
        <w:spacing w:line="36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采取不正当手段诋毁、排挤其他供应商的；</w:t>
      </w:r>
    </w:p>
    <w:p>
      <w:pPr>
        <w:numPr>
          <w:ilvl w:val="0"/>
          <w:numId w:val="3"/>
        </w:numPr>
        <w:tabs>
          <w:tab w:val="left" w:pos="945"/>
        </w:tabs>
        <w:spacing w:line="36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与采购人、其他供应商或者采购代理机构恶意串通的；</w:t>
      </w:r>
    </w:p>
    <w:p>
      <w:pPr>
        <w:numPr>
          <w:ilvl w:val="0"/>
          <w:numId w:val="3"/>
        </w:numPr>
        <w:tabs>
          <w:tab w:val="left" w:pos="945"/>
        </w:tabs>
        <w:spacing w:line="36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向采购人、采购代理机构行贿或者提供其他不正当利益的；</w:t>
      </w:r>
    </w:p>
    <w:p>
      <w:pPr>
        <w:numPr>
          <w:ilvl w:val="0"/>
          <w:numId w:val="3"/>
        </w:numPr>
        <w:tabs>
          <w:tab w:val="left" w:pos="945"/>
        </w:tabs>
        <w:spacing w:line="36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在采购过程中与采购人进行协商谈判的；</w:t>
      </w:r>
    </w:p>
    <w:p>
      <w:pPr>
        <w:numPr>
          <w:ilvl w:val="0"/>
          <w:numId w:val="3"/>
        </w:numPr>
        <w:tabs>
          <w:tab w:val="left" w:pos="945"/>
        </w:tabs>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拒绝有关部门监督检查或提供虚假情况的。</w:t>
      </w:r>
    </w:p>
    <w:p>
      <w:pPr>
        <w:spacing w:line="360" w:lineRule="auto"/>
        <w:ind w:firstLine="42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11、</w:t>
      </w:r>
      <w:r>
        <w:rPr>
          <w:rFonts w:hint="eastAsia" w:eastAsia="宋体" w:cs="Times New Roman"/>
          <w:color w:val="auto"/>
          <w:sz w:val="24"/>
          <w:szCs w:val="24"/>
          <w:highlight w:val="none"/>
        </w:rPr>
        <w:t>以上事项如有虚假或</w:t>
      </w:r>
      <w:r>
        <w:rPr>
          <w:rFonts w:hint="eastAsia" w:cs="Times New Roman"/>
          <w:color w:val="auto"/>
          <w:sz w:val="24"/>
          <w:szCs w:val="24"/>
          <w:highlight w:val="none"/>
          <w:lang w:val="en-US" w:eastAsia="zh-CN"/>
        </w:rPr>
        <w:t>者</w:t>
      </w:r>
      <w:r>
        <w:rPr>
          <w:rFonts w:hint="eastAsia" w:eastAsia="宋体" w:cs="Times New Roman"/>
          <w:color w:val="auto"/>
          <w:sz w:val="24"/>
          <w:szCs w:val="24"/>
          <w:highlight w:val="none"/>
        </w:rPr>
        <w:t>隐瞒，我方愿意承担一切后果，并不再寻求任何旨在减轻或</w:t>
      </w:r>
      <w:r>
        <w:rPr>
          <w:rFonts w:hint="eastAsia" w:cs="Times New Roman"/>
          <w:color w:val="auto"/>
          <w:sz w:val="24"/>
          <w:szCs w:val="24"/>
          <w:highlight w:val="none"/>
          <w:lang w:val="en-US" w:eastAsia="zh-CN"/>
        </w:rPr>
        <w:t>者</w:t>
      </w:r>
      <w:r>
        <w:rPr>
          <w:rFonts w:hint="eastAsia" w:eastAsia="宋体" w:cs="Times New Roman"/>
          <w:color w:val="auto"/>
          <w:sz w:val="24"/>
          <w:szCs w:val="24"/>
          <w:highlight w:val="none"/>
        </w:rPr>
        <w:t>免除法律责任的辩解</w:t>
      </w:r>
      <w:r>
        <w:rPr>
          <w:rFonts w:hint="eastAsia" w:eastAsia="宋体" w:cs="Times New Roman"/>
          <w:color w:val="auto"/>
          <w:sz w:val="24"/>
          <w:szCs w:val="24"/>
          <w:highlight w:val="none"/>
          <w:lang w:eastAsia="zh-CN"/>
        </w:rPr>
        <w:t>。</w:t>
      </w:r>
    </w:p>
    <w:p>
      <w:pPr>
        <w:spacing w:line="360" w:lineRule="auto"/>
        <w:ind w:firstLine="42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、与本</w:t>
      </w:r>
      <w:r>
        <w:rPr>
          <w:rFonts w:hint="eastAsia" w:ascii="宋体" w:hAnsi="宋体" w:eastAsia="宋体" w:cs="宋体"/>
          <w:color w:val="auto"/>
          <w:kern w:val="0"/>
          <w:sz w:val="24"/>
          <w:szCs w:val="24"/>
          <w:highlight w:val="none"/>
          <w:lang w:val="zh-CN"/>
        </w:rPr>
        <w:t>谈判</w:t>
      </w:r>
      <w:r>
        <w:rPr>
          <w:rFonts w:hint="eastAsia" w:ascii="宋体" w:hAnsi="宋体" w:eastAsia="宋体" w:cs="宋体"/>
          <w:color w:val="auto"/>
          <w:kern w:val="0"/>
          <w:sz w:val="24"/>
          <w:szCs w:val="24"/>
          <w:highlight w:val="none"/>
          <w:lang w:val="zh-CN" w:eastAsia="zh-CN"/>
        </w:rPr>
        <w:t>有关的一切正式往来信函请寄：</w:t>
      </w:r>
    </w:p>
    <w:p>
      <w:pPr>
        <w:spacing w:line="360" w:lineRule="auto"/>
        <w:ind w:firstLine="420"/>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地址：</w:t>
      </w:r>
      <w:r>
        <w:rPr>
          <w:rFonts w:hint="eastAsia" w:ascii="宋体" w:hAnsi="宋体" w:eastAsia="宋体" w:cs="宋体"/>
          <w:color w:val="auto"/>
          <w:kern w:val="0"/>
          <w:sz w:val="24"/>
          <w:szCs w:val="24"/>
          <w:highlight w:val="none"/>
          <w:u w:val="single"/>
          <w:lang w:val="zh-CN" w:eastAsia="zh-CN"/>
        </w:rPr>
        <w:t xml:space="preserve">                                                        </w:t>
      </w:r>
      <w:r>
        <w:rPr>
          <w:rFonts w:hint="eastAsia" w:ascii="宋体" w:hAnsi="宋体" w:eastAsia="宋体" w:cs="宋体"/>
          <w:color w:val="auto"/>
          <w:kern w:val="0"/>
          <w:sz w:val="24"/>
          <w:szCs w:val="24"/>
          <w:highlight w:val="none"/>
          <w:lang w:val="zh-CN" w:eastAsia="zh-CN"/>
        </w:rPr>
        <w:t xml:space="preserve"> </w:t>
      </w:r>
    </w:p>
    <w:p>
      <w:pPr>
        <w:spacing w:line="360" w:lineRule="auto"/>
        <w:ind w:firstLine="420"/>
        <w:rPr>
          <w:rFonts w:hint="eastAsia" w:ascii="宋体" w:hAnsi="宋体" w:eastAsia="宋体" w:cs="宋体"/>
          <w:color w:val="auto"/>
          <w:kern w:val="0"/>
          <w:sz w:val="24"/>
          <w:szCs w:val="24"/>
          <w:highlight w:val="none"/>
          <w:u w:val="single"/>
          <w:lang w:val="zh-CN" w:eastAsia="zh-CN"/>
        </w:rPr>
      </w:pPr>
      <w:r>
        <w:rPr>
          <w:rFonts w:hint="eastAsia" w:ascii="宋体" w:hAnsi="宋体" w:eastAsia="宋体" w:cs="宋体"/>
          <w:color w:val="auto"/>
          <w:kern w:val="0"/>
          <w:sz w:val="24"/>
          <w:szCs w:val="24"/>
          <w:highlight w:val="none"/>
          <w:lang w:val="zh-CN" w:eastAsia="zh-CN"/>
        </w:rPr>
        <w:t>电话：</w:t>
      </w:r>
      <w:r>
        <w:rPr>
          <w:rFonts w:hint="eastAsia" w:ascii="宋体" w:hAnsi="宋体" w:eastAsia="宋体" w:cs="宋体"/>
          <w:color w:val="auto"/>
          <w:kern w:val="0"/>
          <w:sz w:val="24"/>
          <w:szCs w:val="24"/>
          <w:highlight w:val="none"/>
          <w:u w:val="single"/>
          <w:lang w:val="zh-CN" w:eastAsia="zh-CN"/>
        </w:rPr>
        <w:t xml:space="preserve">                                      　　　　　　　　　</w:t>
      </w:r>
    </w:p>
    <w:p>
      <w:pPr>
        <w:spacing w:line="360" w:lineRule="auto"/>
        <w:ind w:firstLine="420"/>
        <w:rPr>
          <w:rFonts w:hint="eastAsia" w:ascii="宋体" w:hAnsi="宋体" w:eastAsia="宋体" w:cs="宋体"/>
          <w:color w:val="auto"/>
          <w:kern w:val="0"/>
          <w:sz w:val="24"/>
          <w:szCs w:val="24"/>
          <w:highlight w:val="none"/>
          <w:u w:val="single"/>
          <w:lang w:val="zh-CN" w:eastAsia="zh-CN"/>
        </w:rPr>
      </w:pPr>
      <w:r>
        <w:rPr>
          <w:rFonts w:hint="eastAsia" w:ascii="宋体" w:hAnsi="宋体" w:eastAsia="宋体" w:cs="宋体"/>
          <w:color w:val="auto"/>
          <w:kern w:val="0"/>
          <w:sz w:val="24"/>
          <w:szCs w:val="24"/>
          <w:highlight w:val="none"/>
          <w:lang w:val="zh-CN" w:eastAsia="zh-CN"/>
        </w:rPr>
        <w:t>传真：</w:t>
      </w:r>
      <w:r>
        <w:rPr>
          <w:rFonts w:hint="eastAsia" w:ascii="宋体" w:hAnsi="宋体" w:eastAsia="宋体" w:cs="宋体"/>
          <w:color w:val="auto"/>
          <w:kern w:val="0"/>
          <w:sz w:val="24"/>
          <w:szCs w:val="24"/>
          <w:highlight w:val="none"/>
          <w:u w:val="single"/>
          <w:lang w:val="zh-CN" w:eastAsia="zh-CN"/>
        </w:rPr>
        <w:t>　　　　　　　　　　　　　　　　　　　　　　　　　　　　</w:t>
      </w:r>
    </w:p>
    <w:p>
      <w:pPr>
        <w:spacing w:line="360" w:lineRule="auto"/>
        <w:ind w:firstLine="42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电子邮箱：</w:t>
      </w:r>
      <w:r>
        <w:rPr>
          <w:rFonts w:hint="eastAsia" w:ascii="宋体" w:hAnsi="宋体" w:eastAsia="宋体" w:cs="宋体"/>
          <w:color w:val="auto"/>
          <w:kern w:val="0"/>
          <w:sz w:val="24"/>
          <w:szCs w:val="24"/>
          <w:highlight w:val="none"/>
          <w:u w:val="single"/>
          <w:lang w:val="zh-CN" w:eastAsia="zh-CN"/>
        </w:rPr>
        <w:t>　　　　　　　　　　　　　　　　　　　　　　　　　　</w:t>
      </w:r>
    </w:p>
    <w:p>
      <w:pPr>
        <w:spacing w:line="360" w:lineRule="auto"/>
        <w:ind w:firstLine="420"/>
        <w:rPr>
          <w:rFonts w:hint="eastAsia" w:ascii="宋体" w:hAnsi="宋体" w:eastAsia="宋体" w:cs="宋体"/>
          <w:color w:val="auto"/>
          <w:kern w:val="0"/>
          <w:sz w:val="24"/>
          <w:szCs w:val="24"/>
          <w:highlight w:val="none"/>
          <w:u w:val="single"/>
          <w:lang w:val="zh-CN" w:eastAsia="zh-CN"/>
        </w:rPr>
      </w:pPr>
      <w:r>
        <w:rPr>
          <w:rFonts w:hint="eastAsia" w:ascii="宋体" w:hAnsi="宋体" w:eastAsia="宋体" w:cs="宋体"/>
          <w:color w:val="auto"/>
          <w:kern w:val="0"/>
          <w:sz w:val="24"/>
          <w:szCs w:val="24"/>
          <w:highlight w:val="none"/>
          <w:lang w:val="zh-CN" w:eastAsia="zh-CN"/>
        </w:rPr>
        <w:t>邮政编码：</w:t>
      </w:r>
      <w:r>
        <w:rPr>
          <w:rFonts w:hint="eastAsia" w:ascii="宋体" w:hAnsi="宋体" w:eastAsia="宋体" w:cs="宋体"/>
          <w:color w:val="auto"/>
          <w:kern w:val="0"/>
          <w:sz w:val="24"/>
          <w:szCs w:val="24"/>
          <w:highlight w:val="none"/>
          <w:u w:val="single"/>
          <w:lang w:val="zh-CN" w:eastAsia="zh-CN"/>
        </w:rPr>
        <w:t xml:space="preserve">                                                    </w:t>
      </w:r>
    </w:p>
    <w:p>
      <w:pPr>
        <w:spacing w:line="360" w:lineRule="auto"/>
        <w:ind w:firstLine="420"/>
        <w:rPr>
          <w:rFonts w:hint="eastAsia" w:ascii="宋体" w:hAnsi="宋体" w:eastAsia="宋体" w:cs="宋体"/>
          <w:color w:val="auto"/>
          <w:kern w:val="0"/>
          <w:sz w:val="24"/>
          <w:szCs w:val="24"/>
          <w:highlight w:val="none"/>
          <w:u w:val="single"/>
          <w:lang w:val="zh-CN" w:eastAsia="zh-CN"/>
        </w:rPr>
      </w:pPr>
      <w:r>
        <w:rPr>
          <w:rFonts w:hint="eastAsia" w:ascii="宋体" w:hAnsi="宋体" w:eastAsia="宋体" w:cs="宋体"/>
          <w:color w:val="auto"/>
          <w:kern w:val="0"/>
          <w:sz w:val="24"/>
          <w:szCs w:val="24"/>
          <w:highlight w:val="none"/>
          <w:lang w:val="zh-CN" w:eastAsia="zh-CN"/>
        </w:rPr>
        <w:t>开户名称：</w:t>
      </w:r>
      <w:r>
        <w:rPr>
          <w:rFonts w:hint="eastAsia" w:ascii="宋体" w:hAnsi="宋体" w:eastAsia="宋体" w:cs="宋体"/>
          <w:color w:val="auto"/>
          <w:kern w:val="0"/>
          <w:sz w:val="24"/>
          <w:szCs w:val="24"/>
          <w:highlight w:val="none"/>
          <w:u w:val="single"/>
          <w:lang w:val="zh-CN" w:eastAsia="zh-CN"/>
        </w:rPr>
        <w:t xml:space="preserve">                                                    </w:t>
      </w:r>
    </w:p>
    <w:p>
      <w:pPr>
        <w:spacing w:line="360" w:lineRule="auto"/>
        <w:ind w:firstLine="420"/>
        <w:rPr>
          <w:rFonts w:hint="eastAsia" w:ascii="宋体" w:hAnsi="宋体" w:eastAsia="宋体" w:cs="宋体"/>
          <w:color w:val="auto"/>
          <w:kern w:val="0"/>
          <w:sz w:val="24"/>
          <w:szCs w:val="24"/>
          <w:highlight w:val="none"/>
          <w:u w:val="single"/>
          <w:lang w:val="zh-CN" w:eastAsia="zh-CN"/>
        </w:rPr>
      </w:pPr>
      <w:r>
        <w:rPr>
          <w:rFonts w:hint="eastAsia" w:ascii="宋体" w:hAnsi="宋体" w:eastAsia="宋体" w:cs="宋体"/>
          <w:color w:val="auto"/>
          <w:kern w:val="0"/>
          <w:sz w:val="24"/>
          <w:szCs w:val="24"/>
          <w:highlight w:val="none"/>
          <w:lang w:val="zh-CN" w:eastAsia="zh-CN"/>
        </w:rPr>
        <w:t>开户银行：</w:t>
      </w:r>
      <w:r>
        <w:rPr>
          <w:rFonts w:hint="eastAsia" w:ascii="宋体" w:hAnsi="宋体" w:eastAsia="宋体" w:cs="宋体"/>
          <w:color w:val="auto"/>
          <w:kern w:val="0"/>
          <w:sz w:val="24"/>
          <w:szCs w:val="24"/>
          <w:highlight w:val="none"/>
          <w:u w:val="single"/>
          <w:lang w:val="zh-CN" w:eastAsia="zh-CN"/>
        </w:rPr>
        <w:t xml:space="preserve">                                                    </w:t>
      </w:r>
    </w:p>
    <w:p>
      <w:pPr>
        <w:spacing w:line="360" w:lineRule="auto"/>
        <w:ind w:firstLine="420"/>
        <w:rPr>
          <w:rFonts w:hint="eastAsia" w:ascii="宋体" w:hAnsi="宋体" w:eastAsia="宋体" w:cs="宋体"/>
          <w:color w:val="auto"/>
          <w:kern w:val="0"/>
          <w:sz w:val="24"/>
          <w:szCs w:val="24"/>
          <w:highlight w:val="none"/>
          <w:u w:val="single"/>
          <w:lang w:val="zh-CN" w:eastAsia="zh-CN"/>
        </w:rPr>
      </w:pPr>
      <w:r>
        <w:rPr>
          <w:rFonts w:hint="eastAsia" w:ascii="宋体" w:hAnsi="宋体" w:eastAsia="宋体" w:cs="宋体"/>
          <w:color w:val="auto"/>
          <w:kern w:val="0"/>
          <w:sz w:val="24"/>
          <w:szCs w:val="24"/>
          <w:highlight w:val="none"/>
          <w:lang w:val="zh-CN" w:eastAsia="zh-CN"/>
        </w:rPr>
        <w:t>银行账号：</w:t>
      </w:r>
      <w:r>
        <w:rPr>
          <w:rFonts w:hint="eastAsia" w:ascii="宋体" w:hAnsi="宋体" w:eastAsia="宋体" w:cs="宋体"/>
          <w:color w:val="auto"/>
          <w:kern w:val="0"/>
          <w:sz w:val="24"/>
          <w:szCs w:val="24"/>
          <w:highlight w:val="none"/>
          <w:u w:val="single"/>
          <w:lang w:val="zh-CN" w:eastAsia="zh-CN"/>
        </w:rPr>
        <w:t xml:space="preserve">                                                    </w:t>
      </w:r>
    </w:p>
    <w:p>
      <w:pPr>
        <w:tabs>
          <w:tab w:val="left" w:pos="939"/>
        </w:tabs>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ind w:firstLine="6000" w:firstLineChars="2500"/>
        <w:rPr>
          <w:rFonts w:hint="eastAsia" w:ascii="宋体" w:hAnsi="宋体" w:eastAsia="宋体" w:cs="宋体"/>
          <w:color w:val="auto"/>
          <w:kern w:val="0"/>
          <w:sz w:val="24"/>
          <w:szCs w:val="24"/>
          <w:highlight w:val="none"/>
          <w:lang w:val="zh-CN"/>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color w:val="auto"/>
          <w:kern w:val="0"/>
          <w:sz w:val="24"/>
          <w:szCs w:val="24"/>
          <w:highlight w:val="none"/>
          <w:lang w:val="zh-CN"/>
        </w:rPr>
        <w:t>日期：  年  月   日</w:t>
      </w:r>
    </w:p>
    <w:p>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lang w:val="zh-CN" w:eastAsia="zh-CN"/>
        </w:rPr>
        <w:t>响应报价表的格式：</w:t>
      </w:r>
      <w:r>
        <w:rPr>
          <w:rFonts w:hint="eastAsia" w:ascii="仿宋" w:hAnsi="仿宋" w:eastAsia="仿宋" w:cs="仿宋_GB2312"/>
          <w:b/>
          <w:color w:val="auto"/>
          <w:sz w:val="30"/>
          <w:szCs w:val="30"/>
          <w:highlight w:val="none"/>
          <w:lang w:val="zh-CN" w:eastAsia="zh-CN"/>
        </w:rPr>
        <w:t xml:space="preserve"> </w:t>
      </w:r>
    </w:p>
    <w:p>
      <w:pPr>
        <w:spacing w:line="500" w:lineRule="exact"/>
        <w:jc w:val="center"/>
        <w:rPr>
          <w:rFonts w:hint="eastAsia" w:ascii="Times New Roman" w:hAnsi="Times New Roman" w:eastAsia="宋体" w:cs="Times New Roman"/>
          <w:b/>
          <w:bCs/>
          <w:color w:val="auto"/>
          <w:kern w:val="0"/>
          <w:sz w:val="32"/>
          <w:szCs w:val="32"/>
          <w:highlight w:val="none"/>
          <w:lang w:val="zh-CN" w:eastAsia="zh-CN"/>
        </w:rPr>
      </w:pPr>
      <w:r>
        <w:rPr>
          <w:rFonts w:hint="eastAsia" w:ascii="Times New Roman" w:hAnsi="Times New Roman" w:eastAsia="宋体" w:cs="Times New Roman"/>
          <w:b/>
          <w:bCs/>
          <w:color w:val="auto"/>
          <w:kern w:val="0"/>
          <w:sz w:val="32"/>
          <w:szCs w:val="32"/>
          <w:highlight w:val="none"/>
          <w:lang w:val="zh-CN" w:eastAsia="zh-CN"/>
        </w:rPr>
        <w:t>响应报价表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所竞分标（如有则填写，无分标时填写“无”或者留空）：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品牌</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r>
              <w:rPr>
                <w:rFonts w:hint="eastAsia" w:ascii="宋体" w:hAnsi="宋体" w:eastAsia="宋体" w:cs="宋体"/>
                <w:color w:val="auto"/>
                <w:sz w:val="24"/>
                <w:szCs w:val="24"/>
                <w:highlight w:val="none"/>
              </w:rPr>
              <w:t>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单项合价（元）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竞标总报价（包含税费等所有费用）：</w:t>
            </w:r>
            <w:r>
              <w:rPr>
                <w:rFonts w:hint="eastAsia" w:ascii="宋体" w:hAnsi="宋体" w:eastAsia="宋体" w:cs="宋体"/>
                <w:color w:val="auto"/>
                <w:sz w:val="24"/>
                <w:szCs w:val="24"/>
                <w:highlight w:val="none"/>
                <w:u w:val="single"/>
              </w:rPr>
              <w:t>（大写）人民币                      （</w:t>
            </w:r>
            <w:r>
              <w:rPr>
                <w:rFonts w:hint="eastAsia" w:ascii="宋体" w:hAnsi="宋体" w:eastAsia="宋体" w:cs="宋体"/>
                <w:color w:val="auto"/>
                <w:sz w:val="24"/>
                <w:szCs w:val="24"/>
                <w:highlight w:val="none"/>
                <w:u w:val="single"/>
                <w:lang w:eastAsia="zh-CN"/>
              </w:rPr>
              <w:t>小写</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交付时间</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优惠及其它：</w:t>
            </w:r>
            <w:r>
              <w:rPr>
                <w:rFonts w:hint="eastAsia" w:ascii="宋体" w:hAnsi="宋体" w:eastAsia="宋体" w:cs="宋体"/>
                <w:i/>
                <w:iCs/>
                <w:color w:val="auto"/>
                <w:sz w:val="24"/>
                <w:szCs w:val="24"/>
                <w:highlight w:val="none"/>
                <w:lang w:eastAsia="zh-CN"/>
              </w:rPr>
              <w:t>（如没有填写无）</w:t>
            </w:r>
          </w:p>
        </w:tc>
      </w:tr>
    </w:tbl>
    <w:p>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pPr>
        <w:pStyle w:val="21"/>
        <w:numPr>
          <w:ilvl w:val="-1"/>
          <w:numId w:val="0"/>
        </w:numPr>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供应商需按本表格式填写，不得自行更改，也不得留空（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如有多分标，按分标分别提供响应报价表，</w:t>
      </w:r>
      <w:r>
        <w:rPr>
          <w:rFonts w:hint="eastAsia" w:ascii="宋体" w:hAnsi="宋体" w:eastAsia="宋体" w:cs="宋体"/>
          <w:b/>
          <w:color w:val="auto"/>
          <w:kern w:val="0"/>
          <w:sz w:val="21"/>
          <w:szCs w:val="21"/>
          <w:highlight w:val="none"/>
          <w:lang w:val="zh-CN"/>
        </w:rPr>
        <w:t>否则其响应按无效响应处理</w:t>
      </w:r>
      <w:r>
        <w:rPr>
          <w:rFonts w:hint="eastAsia" w:ascii="宋体" w:hAnsi="宋体" w:eastAsia="宋体" w:cs="宋体"/>
          <w:b w:val="0"/>
          <w:bCs/>
          <w:color w:val="auto"/>
          <w:kern w:val="0"/>
          <w:sz w:val="21"/>
          <w:szCs w:val="21"/>
          <w:highlight w:val="none"/>
          <w:lang w:val="zh-CN"/>
        </w:rPr>
        <w:t>。</w:t>
      </w:r>
    </w:p>
    <w:p>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 w:val="21"/>
          <w:szCs w:val="21"/>
          <w:highlight w:val="none"/>
          <w:lang w:val="zh-CN"/>
        </w:rPr>
        <w:t>否则其响应作无效响应处理。</w:t>
      </w:r>
    </w:p>
    <w:p>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3、以上表格要求细分项目及报价，在“标的名称”一栏中，填写具体货物，在“规格型号”一栏中，填写具体货物规格和型号，</w:t>
      </w:r>
      <w:r>
        <w:rPr>
          <w:rFonts w:hint="eastAsia" w:ascii="宋体" w:hAnsi="宋体" w:eastAsia="宋体" w:cs="宋体"/>
          <w:b/>
          <w:color w:val="auto"/>
          <w:kern w:val="0"/>
          <w:sz w:val="21"/>
          <w:szCs w:val="21"/>
          <w:highlight w:val="none"/>
          <w:lang w:val="zh-CN"/>
        </w:rPr>
        <w:t>否则其响应作无效响应处理。</w:t>
      </w:r>
    </w:p>
    <w:p>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4、特别提示：采购代理机构将对项目名称和项目编号，成交供应商名称、地址和成交金额，主要成交标的的名称、规格型号、数量、单价等予以公示。</w:t>
      </w:r>
    </w:p>
    <w:p>
      <w:pPr>
        <w:snapToGrid w:val="0"/>
        <w:spacing w:line="360" w:lineRule="auto"/>
        <w:jc w:val="left"/>
        <w:rPr>
          <w:rFonts w:hint="eastAsia" w:ascii="宋体" w:hAnsi="宋体" w:eastAsia="宋体" w:cs="宋体"/>
          <w:color w:val="auto"/>
          <w:kern w:val="0"/>
          <w:sz w:val="21"/>
          <w:szCs w:val="21"/>
          <w:highlight w:val="none"/>
          <w:lang w:val="zh-CN" w:eastAsia="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autoSpaceDE/>
        <w:autoSpaceDN/>
        <w:spacing w:line="240" w:lineRule="auto"/>
        <w:ind w:firstLine="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pPr>
        <w:spacing w:line="500" w:lineRule="exact"/>
        <w:ind w:firstLine="0" w:firstLineChars="0"/>
        <w:rPr>
          <w:rFonts w:hint="eastAsia" w:ascii="仿宋" w:hAnsi="仿宋" w:eastAsia="仿宋" w:cs="仿宋_GB2312"/>
          <w:b/>
          <w:color w:val="auto"/>
          <w:sz w:val="30"/>
          <w:szCs w:val="30"/>
          <w:highlight w:val="none"/>
          <w:lang w:val="zh-CN" w:eastAsia="zh-CN"/>
        </w:rPr>
      </w:pP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lang w:val="zh-CN" w:eastAsia="zh-CN"/>
        </w:rPr>
        <w:t>最后报价表的格式：</w:t>
      </w:r>
      <w:r>
        <w:rPr>
          <w:rFonts w:hint="eastAsia" w:ascii="仿宋" w:hAnsi="仿宋" w:eastAsia="仿宋" w:cs="仿宋_GB2312"/>
          <w:b/>
          <w:color w:val="auto"/>
          <w:sz w:val="30"/>
          <w:szCs w:val="30"/>
          <w:highlight w:val="none"/>
          <w:lang w:val="zh-CN" w:eastAsia="zh-CN"/>
        </w:rPr>
        <w:t xml:space="preserve"> </w:t>
      </w:r>
    </w:p>
    <w:p>
      <w:pPr>
        <w:snapToGrid w:val="0"/>
        <w:spacing w:before="50" w:after="50" w:line="360" w:lineRule="auto"/>
        <w:ind w:firstLine="4819" w:firstLineChars="150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zh-CN" w:eastAsia="zh-CN"/>
        </w:rPr>
        <w:t>最后报价表</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val="en-US" w:eastAsia="zh-CN"/>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所竞分标（如有则填写，无分标时填写“无”或者留空）：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30"/>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1237"/>
        <w:gridCol w:w="1000"/>
        <w:gridCol w:w="988"/>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品牌</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及制造商</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r>
              <w:rPr>
                <w:rFonts w:hint="eastAsia" w:ascii="宋体" w:hAnsi="宋体" w:eastAsia="宋体" w:cs="宋体"/>
                <w:color w:val="auto"/>
                <w:sz w:val="24"/>
                <w:szCs w:val="24"/>
                <w:highlight w:val="none"/>
              </w:rPr>
              <w:t>①</w:t>
            </w:r>
          </w:p>
        </w:tc>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单项合价（元）</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23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0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98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pPr>
              <w:rPr>
                <w:rFonts w:hint="eastAsia"/>
                <w:color w:val="auto"/>
                <w:sz w:val="24"/>
                <w:szCs w:val="24"/>
                <w:highlight w:val="none"/>
              </w:rPr>
            </w:pPr>
            <w:r>
              <w:rPr>
                <w:rFonts w:hint="eastAsia"/>
                <w:color w:val="auto"/>
                <w:sz w:val="24"/>
                <w:szCs w:val="24"/>
                <w:highlight w:val="none"/>
              </w:rPr>
              <w:t>竞标总报价（包含税费等所有费用）：</w:t>
            </w:r>
            <w:r>
              <w:rPr>
                <w:rFonts w:hint="eastAsia"/>
                <w:color w:val="auto"/>
                <w:sz w:val="24"/>
                <w:szCs w:val="24"/>
                <w:highlight w:val="none"/>
                <w:u w:val="single"/>
              </w:rPr>
              <w:t>（大写）人民币                      （</w:t>
            </w:r>
            <w:r>
              <w:rPr>
                <w:rFonts w:hint="eastAsia"/>
                <w:color w:val="auto"/>
                <w:sz w:val="24"/>
                <w:szCs w:val="24"/>
                <w:highlight w:val="none"/>
                <w:u w:val="single"/>
                <w:lang w:eastAsia="zh-CN"/>
              </w:rPr>
              <w:t>小写</w:t>
            </w:r>
            <w:r>
              <w:rPr>
                <w:rFonts w:hint="eastAsia"/>
                <w:color w:val="auto"/>
                <w:sz w:val="24"/>
                <w:szCs w:val="24"/>
                <w:highlight w:val="none"/>
                <w:u w:val="single"/>
              </w:rPr>
              <w:t>）</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 xml:space="preserve"> </w:t>
            </w:r>
          </w:p>
          <w:p>
            <w:pPr>
              <w:pStyle w:val="21"/>
              <w:jc w:val="both"/>
              <w:rPr>
                <w:rFonts w:hint="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交付时间</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优惠及其它：</w:t>
            </w:r>
            <w:r>
              <w:rPr>
                <w:rFonts w:hint="eastAsia" w:ascii="宋体" w:hAnsi="宋体" w:eastAsia="宋体" w:cs="宋体"/>
                <w:i/>
                <w:iCs/>
                <w:color w:val="auto"/>
                <w:sz w:val="24"/>
                <w:szCs w:val="24"/>
                <w:highlight w:val="none"/>
                <w:lang w:eastAsia="zh-CN"/>
              </w:rPr>
              <w:t>（如没有填写无）</w:t>
            </w:r>
          </w:p>
        </w:tc>
      </w:tr>
    </w:tbl>
    <w:p>
      <w:pPr>
        <w:autoSpaceDE/>
        <w:autoSpaceDN/>
        <w:snapToGrid w:val="0"/>
        <w:spacing w:before="50" w:after="50" w:line="360" w:lineRule="auto"/>
        <w:ind w:left="0" w:leftChars="0" w:firstLine="422" w:firstLineChars="200"/>
        <w:jc w:val="left"/>
        <w:rPr>
          <w:rFonts w:hint="eastAsia" w:ascii="宋体" w:hAnsi="宋体" w:eastAsia="宋体" w:cs="宋体"/>
          <w:i/>
          <w:iCs/>
          <w:color w:val="auto"/>
          <w:kern w:val="0"/>
          <w:sz w:val="21"/>
          <w:szCs w:val="21"/>
          <w:highlight w:val="none"/>
          <w:lang w:val="zh-CN"/>
        </w:rPr>
      </w:pPr>
      <w:r>
        <w:rPr>
          <w:rFonts w:hint="eastAsia" w:ascii="宋体" w:hAnsi="宋体" w:eastAsia="宋体" w:cs="宋体"/>
          <w:b/>
          <w:bCs/>
          <w:color w:val="auto"/>
          <w:sz w:val="21"/>
          <w:szCs w:val="21"/>
          <w:highlight w:val="none"/>
          <w:lang w:val="zh-CN" w:eastAsia="zh-CN"/>
        </w:rPr>
        <w:t>注：</w:t>
      </w:r>
      <w:r>
        <w:rPr>
          <w:rFonts w:hint="eastAsia" w:ascii="宋体" w:hAnsi="宋体" w:eastAsia="宋体" w:cs="宋体"/>
          <w:b/>
          <w:bCs/>
          <w:color w:val="auto"/>
          <w:sz w:val="21"/>
          <w:szCs w:val="21"/>
          <w:highlight w:val="none"/>
          <w:lang w:val="en-US" w:eastAsia="zh-CN"/>
        </w:rPr>
        <w:t>如谈判小组要求提供最后报价附件的，需按规定的时间提供。最后报价有时间限制，供应商可参照本最后报价表提前准备，以免耽误最后报价。</w:t>
      </w:r>
    </w:p>
    <w:p>
      <w:pPr>
        <w:autoSpaceDE w:val="0"/>
        <w:autoSpaceDN w:val="0"/>
        <w:spacing w:line="360" w:lineRule="auto"/>
        <w:ind w:left="0" w:leftChars="0" w:firstLine="0" w:firstLineChars="0"/>
        <w:rPr>
          <w:rFonts w:hint="eastAsia" w:ascii="宋体" w:hAnsi="宋体" w:eastAsia="宋体" w:cs="宋体"/>
          <w:i/>
          <w:iCs/>
          <w:color w:val="auto"/>
          <w:kern w:val="0"/>
          <w:sz w:val="32"/>
          <w:szCs w:val="32"/>
          <w:highlight w:val="none"/>
          <w:lang w:val="zh-CN"/>
        </w:rPr>
      </w:pPr>
    </w:p>
    <w:p>
      <w:pPr>
        <w:autoSpaceDE w:val="0"/>
        <w:autoSpaceDN w:val="0"/>
        <w:spacing w:line="360" w:lineRule="auto"/>
        <w:ind w:left="0" w:leftChars="0" w:firstLine="0" w:firstLineChars="0"/>
        <w:rPr>
          <w:rFonts w:hint="eastAsia" w:ascii="宋体" w:hAnsi="宋体" w:eastAsia="宋体" w:cs="宋体"/>
          <w:i/>
          <w:iCs/>
          <w:color w:val="auto"/>
          <w:kern w:val="0"/>
          <w:sz w:val="24"/>
          <w:szCs w:val="24"/>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pStyle w:val="21"/>
        <w:rPr>
          <w:rFonts w:hint="eastAsia"/>
          <w:color w:val="auto"/>
          <w:highlight w:val="none"/>
          <w:lang w:val="zh-CN"/>
        </w:rPr>
      </w:pPr>
    </w:p>
    <w:p>
      <w:pPr>
        <w:keepNext/>
        <w:keepLines/>
        <w:pageBreakBefore w:val="0"/>
        <w:kinsoku/>
        <w:wordWrap/>
        <w:overflowPunct/>
        <w:topLinePunct w:val="0"/>
        <w:autoSpaceDE/>
        <w:autoSpaceDN/>
        <w:bidi w:val="0"/>
        <w:adjustRightInd/>
        <w:snapToGrid/>
        <w:spacing w:before="260" w:after="260" w:line="400" w:lineRule="exact"/>
        <w:jc w:val="center"/>
        <w:textAlignment w:val="auto"/>
        <w:outlineLvl w:val="1"/>
        <w:rPr>
          <w:rFonts w:hint="eastAsia" w:ascii="宋体" w:hAnsi="宋体" w:cs="宋体"/>
          <w:color w:val="auto"/>
          <w:sz w:val="28"/>
          <w:szCs w:val="28"/>
          <w:highlight w:val="none"/>
          <w:lang w:val="en-US" w:eastAsia="zh-CN"/>
        </w:rPr>
      </w:pPr>
      <w:r>
        <w:rPr>
          <w:rFonts w:ascii="宋体" w:hAnsi="宋体" w:eastAsia="宋体" w:cs="Times New Roman"/>
          <w:color w:val="auto"/>
          <w:sz w:val="24"/>
          <w:szCs w:val="32"/>
          <w:highlight w:val="none"/>
          <w:lang w:val="zh-CN" w:eastAsia="zh-CN"/>
        </w:rPr>
        <w:br w:type="page"/>
      </w:r>
      <w:bookmarkStart w:id="149" w:name="_Toc23320"/>
      <w:bookmarkStart w:id="150" w:name="_Toc80205942"/>
      <w:bookmarkStart w:id="151" w:name="_Toc13939"/>
      <w:r>
        <w:rPr>
          <w:rFonts w:hint="eastAsia" w:ascii="宋体" w:hAnsi="宋体" w:eastAsia="宋体" w:cs="Times New Roman"/>
          <w:b/>
          <w:bCs/>
          <w:color w:val="auto"/>
          <w:sz w:val="32"/>
          <w:szCs w:val="32"/>
          <w:highlight w:val="none"/>
          <w:lang w:val="zh-CN" w:eastAsia="zh-CN"/>
        </w:rPr>
        <w:t>第四节 其他文书、文件格式</w:t>
      </w:r>
      <w:bookmarkEnd w:id="149"/>
      <w:bookmarkEnd w:id="150"/>
      <w:bookmarkEnd w:id="151"/>
    </w:p>
    <w:p>
      <w:pPr>
        <w:spacing w:line="500" w:lineRule="exact"/>
        <w:ind w:firstLine="0" w:firstLineChars="0"/>
        <w:rPr>
          <w:rFonts w:hint="eastAsia" w:ascii="宋体" w:hAnsi="宋体" w:eastAsia="宋体" w:cs="宋体"/>
          <w:b/>
          <w:color w:val="auto"/>
          <w:sz w:val="28"/>
          <w:szCs w:val="28"/>
          <w:highlight w:val="none"/>
          <w:lang w:val="zh-CN" w:eastAsia="zh-CN"/>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lang w:val="zh-CN" w:eastAsia="zh-CN"/>
        </w:rPr>
        <w:t>中小企业声明函的格式：</w:t>
      </w:r>
    </w:p>
    <w:p>
      <w:pPr>
        <w:pStyle w:val="13"/>
        <w:rPr>
          <w:rFonts w:hint="eastAsia" w:ascii="宋体" w:hAnsi="宋体" w:eastAsia="宋体" w:cs="宋体"/>
          <w:color w:val="auto"/>
          <w:highlight w:val="none"/>
          <w:lang w:val="zh-CN" w:eastAsia="zh-CN"/>
        </w:rPr>
      </w:pPr>
    </w:p>
    <w:p>
      <w:pPr>
        <w:spacing w:line="300" w:lineRule="auto"/>
        <w:ind w:firstLine="3534" w:firstLineChars="1100"/>
        <w:jc w:val="both"/>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w:t>
      </w:r>
    </w:p>
    <w:p>
      <w:pPr>
        <w:spacing w:line="360" w:lineRule="auto"/>
        <w:ind w:left="-426" w:right="142" w:firstLine="640"/>
        <w:contextualSpacing/>
        <w:rPr>
          <w:rFonts w:hint="eastAsia" w:ascii="宋体" w:hAnsi="宋体" w:eastAsia="宋体" w:cs="宋体"/>
          <w:color w:val="auto"/>
          <w:sz w:val="24"/>
          <w:szCs w:val="24"/>
          <w:highlight w:val="none"/>
          <w:lang w:val="zh-CN" w:eastAsia="zh-CN"/>
        </w:rPr>
      </w:pPr>
    </w:p>
    <w:p>
      <w:pPr>
        <w:spacing w:line="360" w:lineRule="auto"/>
        <w:ind w:left="-426" w:right="142" w:firstLine="640"/>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u w:val="single"/>
          <w:lang w:val="en-US" w:eastAsia="zh-CN"/>
        </w:rPr>
        <w:t>（单位名称）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eastAsia="zh-CN"/>
        </w:rPr>
        <w:t>的</w:t>
      </w:r>
      <w:r>
        <w:rPr>
          <w:rFonts w:hint="eastAsia" w:ascii="宋体" w:hAnsi="宋体" w:eastAsia="宋体" w:cs="宋体"/>
          <w:i/>
          <w:iCs/>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eastAsia="zh-CN"/>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tabs>
          <w:tab w:val="left" w:pos="1065"/>
          <w:tab w:val="left" w:pos="6477"/>
        </w:tabs>
        <w:spacing w:line="360" w:lineRule="auto"/>
        <w:ind w:left="-426" w:right="-58" w:firstLine="65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360" w:lineRule="auto"/>
        <w:ind w:left="142" w:right="142"/>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w:t>
      </w:r>
    </w:p>
    <w:p>
      <w:pPr>
        <w:spacing w:line="360" w:lineRule="auto"/>
        <w:ind w:left="-405" w:leftChars="-193" w:right="142" w:firstLine="453" w:firstLineChars="189"/>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以上企业，不属于大企业的分支机构，不存在控股股东为大企业的情形，也不存在与大企业的负责人为同一人的情形。</w:t>
      </w:r>
    </w:p>
    <w:p>
      <w:pPr>
        <w:spacing w:line="360" w:lineRule="auto"/>
        <w:ind w:left="-426" w:right="142" w:firstLine="567"/>
        <w:contextualSpacing/>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本企业对上述声明内容的真实性负责。如有虚假，将依法承担相应责任。</w:t>
      </w:r>
    </w:p>
    <w:p>
      <w:pPr>
        <w:spacing w:line="360" w:lineRule="auto"/>
        <w:ind w:left="3960" w:right="1808"/>
        <w:contextualSpacing/>
        <w:rPr>
          <w:rFonts w:hint="eastAsia" w:ascii="宋体" w:hAnsi="宋体" w:eastAsia="宋体" w:cs="宋体"/>
          <w:color w:val="auto"/>
          <w:sz w:val="24"/>
          <w:szCs w:val="24"/>
          <w:highlight w:val="none"/>
          <w:lang w:val="zh-CN" w:eastAsia="zh-CN"/>
        </w:rPr>
      </w:pPr>
    </w:p>
    <w:p>
      <w:pPr>
        <w:autoSpaceDE w:val="0"/>
        <w:autoSpaceDN w:val="0"/>
        <w:spacing w:line="360" w:lineRule="auto"/>
        <w:ind w:left="4335" w:leftChars="1950" w:hanging="240" w:hanging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lang w:eastAsia="zh-CN"/>
        </w:rPr>
        <w:t>盖公章</w:t>
      </w:r>
      <w:r>
        <w:rPr>
          <w:rFonts w:hint="eastAsia" w:ascii="宋体" w:hAnsi="宋体" w:eastAsia="宋体" w:cs="宋体"/>
          <w:color w:val="auto"/>
          <w:kern w:val="0"/>
          <w:sz w:val="24"/>
          <w:szCs w:val="24"/>
          <w:highlight w:val="none"/>
        </w:rPr>
        <w:t>）：</w:t>
      </w:r>
    </w:p>
    <w:p>
      <w:pPr>
        <w:autoSpaceDE w:val="0"/>
        <w:autoSpaceDN w:val="0"/>
        <w:spacing w:line="360" w:lineRule="auto"/>
        <w:ind w:firstLine="6480" w:firstLineChars="27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360" w:lineRule="auto"/>
        <w:ind w:left="3960" w:right="1808"/>
        <w:contextualSpacing/>
        <w:rPr>
          <w:rFonts w:hint="eastAsia" w:ascii="宋体" w:hAnsi="宋体" w:eastAsia="宋体" w:cs="宋体"/>
          <w:color w:val="auto"/>
          <w:szCs w:val="24"/>
          <w:highlight w:val="none"/>
          <w:lang w:val="zh-CN" w:eastAsia="zh-CN"/>
        </w:rPr>
      </w:pPr>
    </w:p>
    <w:p>
      <w:pPr>
        <w:spacing w:line="360" w:lineRule="auto"/>
        <w:ind w:firstLine="0" w:firstLineChars="0"/>
        <w:contextualSpacing/>
        <w:jc w:val="left"/>
        <w:rPr>
          <w:rFonts w:hint="eastAsia" w:ascii="宋体" w:hAnsi="宋体" w:eastAsia="宋体" w:cs="宋体"/>
          <w:color w:val="auto"/>
          <w:sz w:val="21"/>
          <w:szCs w:val="21"/>
          <w:highlight w:val="none"/>
        </w:rPr>
      </w:pPr>
    </w:p>
    <w:p>
      <w:pPr>
        <w:spacing w:line="400" w:lineRule="exact"/>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注：享受《政府采购促进中小企业发展管理办法》（财库〔2020〕46号）规定的中小企业扶持政策的，采购人</w:t>
      </w:r>
      <w:r>
        <w:rPr>
          <w:rFonts w:hint="eastAsia" w:ascii="宋体" w:hAnsi="宋体" w:eastAsia="宋体" w:cs="宋体"/>
          <w:color w:val="auto"/>
          <w:sz w:val="21"/>
          <w:szCs w:val="21"/>
          <w:highlight w:val="none"/>
          <w:lang w:eastAsia="zh-CN"/>
        </w:rPr>
        <w:t>或者</w:t>
      </w:r>
      <w:r>
        <w:rPr>
          <w:rFonts w:hint="eastAsia" w:ascii="宋体" w:hAnsi="宋体" w:eastAsia="宋体" w:cs="宋体"/>
          <w:color w:val="auto"/>
          <w:sz w:val="21"/>
          <w:szCs w:val="21"/>
          <w:highlight w:val="none"/>
        </w:rPr>
        <w:t>采购代理机构应当随成交结果公开成交供应商的《中小企业声明函》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接受社会监督。从业人员、营业收入、资产总额填报上一年度数据，无上一年度数据的新成立企业可不填报。</w:t>
      </w:r>
    </w:p>
    <w:p>
      <w:pPr>
        <w:pStyle w:val="21"/>
        <w:rPr>
          <w:rFonts w:hint="default" w:ascii="宋体" w:hAnsi="宋体" w:eastAsia="宋体" w:cs="仿宋_GB2312"/>
          <w:color w:val="auto"/>
          <w:sz w:val="24"/>
          <w:szCs w:val="24"/>
          <w:highlight w:val="none"/>
        </w:rPr>
      </w:pPr>
    </w:p>
    <w:p>
      <w:pPr>
        <w:spacing w:line="520" w:lineRule="exact"/>
        <w:rPr>
          <w:rFonts w:ascii="宋体" w:hAnsi="宋体" w:eastAsia="宋体" w:cs="仿宋_GB2312"/>
          <w:color w:val="auto"/>
          <w:sz w:val="24"/>
          <w:szCs w:val="24"/>
          <w:highlight w:val="none"/>
        </w:rPr>
      </w:pPr>
    </w:p>
    <w:p>
      <w:pPr>
        <w:spacing w:line="520" w:lineRule="exact"/>
        <w:rPr>
          <w:rFonts w:ascii="宋体" w:hAnsi="宋体" w:eastAsia="宋体" w:cs="仿宋_GB2312"/>
          <w:color w:val="auto"/>
          <w:sz w:val="24"/>
          <w:szCs w:val="24"/>
          <w:highlight w:val="none"/>
        </w:rPr>
      </w:pPr>
    </w:p>
    <w:p>
      <w:pPr>
        <w:numPr>
          <w:ilvl w:val="-1"/>
          <w:numId w:val="0"/>
        </w:numPr>
        <w:spacing w:line="520" w:lineRule="exact"/>
        <w:jc w:val="both"/>
        <w:rPr>
          <w:rFonts w:hint="eastAsia" w:hAnsi="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w:t>
      </w:r>
      <w:r>
        <w:rPr>
          <w:rFonts w:hint="eastAsia" w:hAnsi="宋体" w:cs="宋体"/>
          <w:b/>
          <w:color w:val="auto"/>
          <w:sz w:val="28"/>
          <w:szCs w:val="28"/>
          <w:highlight w:val="none"/>
          <w:lang w:val="en-US" w:eastAsia="zh-CN"/>
        </w:rPr>
        <w:t>残疾人福利性单位声明函的格式：</w:t>
      </w:r>
    </w:p>
    <w:p>
      <w:pPr>
        <w:numPr>
          <w:ilvl w:val="-1"/>
          <w:numId w:val="0"/>
        </w:numPr>
        <w:spacing w:line="520" w:lineRule="exact"/>
        <w:jc w:val="both"/>
        <w:rPr>
          <w:rFonts w:hint="eastAsia" w:hAnsi="宋体" w:cs="宋体"/>
          <w:b/>
          <w:color w:val="auto"/>
          <w:sz w:val="28"/>
          <w:szCs w:val="28"/>
          <w:highlight w:val="none"/>
          <w:lang w:val="en-US" w:eastAsia="zh-CN"/>
        </w:rPr>
      </w:pPr>
    </w:p>
    <w:p>
      <w:pPr>
        <w:spacing w:line="5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pPr>
        <w:spacing w:line="520" w:lineRule="exact"/>
        <w:rPr>
          <w:rFonts w:hint="eastAsia" w:ascii="仿宋_GB2312" w:hAnsi="仿宋_GB2312" w:eastAsia="仿宋_GB2312" w:cs="仿宋_GB2312"/>
          <w:color w:val="auto"/>
          <w:sz w:val="32"/>
          <w:szCs w:val="32"/>
          <w:highlight w:val="none"/>
        </w:rPr>
      </w:pP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spacing w:line="360" w:lineRule="auto"/>
        <w:ind w:firstLine="2400" w:firstLineChars="10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eastAsia="zh-CN"/>
        </w:rPr>
        <w:t>盖公章</w:t>
      </w:r>
      <w:r>
        <w:rPr>
          <w:rFonts w:hint="eastAsia" w:ascii="宋体" w:hAnsi="宋体" w:eastAsia="宋体" w:cs="宋体"/>
          <w:color w:val="auto"/>
          <w:sz w:val="24"/>
          <w:szCs w:val="24"/>
          <w:highlight w:val="none"/>
        </w:rPr>
        <w:t>）：</w:t>
      </w:r>
    </w:p>
    <w:p>
      <w:pPr>
        <w:spacing w:line="360" w:lineRule="auto"/>
        <w:ind w:firstLine="4320" w:firstLineChars="18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360" w:lineRule="auto"/>
        <w:ind w:firstLine="4320" w:firstLineChars="1800"/>
        <w:contextualSpacing/>
        <w:rPr>
          <w:rFonts w:hint="eastAsia" w:ascii="宋体" w:hAnsi="宋体" w:eastAsia="宋体" w:cs="宋体"/>
          <w:color w:val="auto"/>
          <w:sz w:val="24"/>
          <w:szCs w:val="24"/>
          <w:highlight w:val="none"/>
        </w:rPr>
      </w:pPr>
    </w:p>
    <w:p>
      <w:pPr>
        <w:spacing w:line="360" w:lineRule="auto"/>
        <w:ind w:firstLine="4320" w:firstLineChars="1800"/>
        <w:contextualSpacing/>
        <w:rPr>
          <w:rFonts w:hint="eastAsia" w:ascii="宋体" w:hAnsi="宋体" w:eastAsia="宋体" w:cs="宋体"/>
          <w:color w:val="auto"/>
          <w:sz w:val="24"/>
          <w:szCs w:val="24"/>
          <w:highlight w:val="none"/>
        </w:rPr>
      </w:pPr>
    </w:p>
    <w:p>
      <w:pPr>
        <w:spacing w:line="360" w:lineRule="auto"/>
        <w:ind w:firstLine="4320" w:firstLineChars="1800"/>
        <w:contextualSpacing/>
        <w:rPr>
          <w:rFonts w:hint="eastAsia" w:ascii="宋体" w:hAnsi="宋体" w:eastAsia="宋体" w:cs="宋体"/>
          <w:color w:val="auto"/>
          <w:sz w:val="24"/>
          <w:szCs w:val="24"/>
          <w:highlight w:val="none"/>
        </w:rPr>
      </w:pPr>
    </w:p>
    <w:p>
      <w:pPr>
        <w:spacing w:line="360" w:lineRule="auto"/>
        <w:ind w:firstLine="4320" w:firstLineChars="1800"/>
        <w:contextualSpacing/>
        <w:rPr>
          <w:rFonts w:hint="eastAsia" w:ascii="宋体" w:hAnsi="宋体" w:eastAsia="宋体" w:cs="宋体"/>
          <w:color w:val="auto"/>
          <w:sz w:val="24"/>
          <w:szCs w:val="24"/>
          <w:highlight w:val="none"/>
        </w:rPr>
      </w:pPr>
    </w:p>
    <w:p>
      <w:pPr>
        <w:spacing w:line="360" w:lineRule="auto"/>
        <w:ind w:firstLine="4320" w:firstLineChars="1800"/>
        <w:contextualSpacing/>
        <w:rPr>
          <w:rFonts w:hint="eastAsia" w:ascii="宋体" w:hAnsi="宋体" w:eastAsia="宋体" w:cs="宋体"/>
          <w:color w:val="auto"/>
          <w:sz w:val="24"/>
          <w:szCs w:val="24"/>
          <w:highlight w:val="none"/>
        </w:rPr>
      </w:pPr>
    </w:p>
    <w:p>
      <w:pPr>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结果时，同时公告其《残疾人福利性单位声明函》，接受社会监督。</w:t>
      </w:r>
    </w:p>
    <w:p>
      <w:pPr>
        <w:spacing w:line="360" w:lineRule="auto"/>
        <w:ind w:firstLine="4320" w:firstLineChars="1800"/>
        <w:contextualSpacing/>
        <w:rPr>
          <w:rFonts w:hint="eastAsia" w:ascii="宋体" w:hAnsi="宋体" w:eastAsia="宋体" w:cs="宋体"/>
          <w:color w:val="auto"/>
          <w:sz w:val="24"/>
          <w:szCs w:val="24"/>
          <w:highlight w:val="none"/>
        </w:rPr>
      </w:pPr>
    </w:p>
    <w:p>
      <w:pPr>
        <w:spacing w:line="360" w:lineRule="auto"/>
        <w:ind w:firstLine="4320" w:firstLineChars="1800"/>
        <w:contextualSpacing/>
        <w:rPr>
          <w:rFonts w:hint="eastAsia" w:ascii="宋体" w:hAnsi="宋体" w:eastAsia="宋体" w:cs="宋体"/>
          <w:color w:val="auto"/>
          <w:sz w:val="24"/>
          <w:szCs w:val="24"/>
          <w:highlight w:val="none"/>
        </w:rPr>
      </w:pPr>
    </w:p>
    <w:p>
      <w:pPr>
        <w:spacing w:line="360" w:lineRule="auto"/>
        <w:ind w:firstLine="4320" w:firstLineChars="1800"/>
        <w:contextualSpacing/>
        <w:rPr>
          <w:rFonts w:hint="eastAsia" w:ascii="宋体" w:hAnsi="宋体" w:eastAsia="宋体" w:cs="宋体"/>
          <w:color w:val="auto"/>
          <w:sz w:val="24"/>
          <w:szCs w:val="24"/>
          <w:highlight w:val="none"/>
        </w:rPr>
      </w:pPr>
    </w:p>
    <w:p>
      <w:pPr>
        <w:spacing w:line="360" w:lineRule="auto"/>
        <w:ind w:firstLine="4320" w:firstLineChars="1800"/>
        <w:contextualSpacing/>
        <w:rPr>
          <w:rFonts w:hint="eastAsia" w:ascii="宋体" w:hAnsi="宋体" w:eastAsia="宋体" w:cs="宋体"/>
          <w:color w:val="auto"/>
          <w:sz w:val="24"/>
          <w:szCs w:val="24"/>
          <w:highlight w:val="none"/>
        </w:rPr>
      </w:pPr>
    </w:p>
    <w:p>
      <w:pPr>
        <w:spacing w:line="360" w:lineRule="auto"/>
        <w:ind w:firstLine="4320" w:firstLineChars="1800"/>
        <w:contextualSpacing/>
        <w:rPr>
          <w:rFonts w:hint="eastAsia" w:ascii="宋体" w:hAnsi="宋体" w:eastAsia="宋体" w:cs="宋体"/>
          <w:color w:val="auto"/>
          <w:sz w:val="24"/>
          <w:szCs w:val="24"/>
          <w:highlight w:val="none"/>
        </w:rPr>
      </w:pPr>
    </w:p>
    <w:p>
      <w:pPr>
        <w:spacing w:line="360" w:lineRule="auto"/>
        <w:ind w:firstLine="4320" w:firstLineChars="1800"/>
        <w:contextualSpacing/>
        <w:rPr>
          <w:rFonts w:hint="eastAsia" w:ascii="宋体" w:hAnsi="宋体" w:eastAsia="宋体" w:cs="宋体"/>
          <w:color w:val="auto"/>
          <w:sz w:val="24"/>
          <w:szCs w:val="24"/>
          <w:highlight w:val="none"/>
        </w:rPr>
      </w:pPr>
    </w:p>
    <w:p>
      <w:pPr>
        <w:spacing w:line="360" w:lineRule="auto"/>
        <w:ind w:firstLine="4320" w:firstLineChars="1800"/>
        <w:contextualSpacing/>
        <w:rPr>
          <w:rFonts w:hint="eastAsia" w:ascii="宋体" w:hAnsi="宋体" w:eastAsia="宋体" w:cs="宋体"/>
          <w:color w:val="auto"/>
          <w:sz w:val="24"/>
          <w:szCs w:val="24"/>
          <w:highlight w:val="none"/>
        </w:rPr>
      </w:pPr>
    </w:p>
    <w:p>
      <w:pPr>
        <w:spacing w:line="360" w:lineRule="auto"/>
        <w:contextualSpacing/>
        <w:rPr>
          <w:rFonts w:hint="eastAsia" w:ascii="宋体" w:hAnsi="宋体" w:eastAsia="宋体" w:cs="宋体"/>
          <w:color w:val="auto"/>
          <w:sz w:val="24"/>
          <w:szCs w:val="24"/>
          <w:highlight w:val="none"/>
        </w:rPr>
      </w:pPr>
    </w:p>
    <w:p>
      <w:pPr>
        <w:numPr>
          <w:ilvl w:val="-1"/>
          <w:numId w:val="0"/>
        </w:numPr>
        <w:spacing w:line="520" w:lineRule="exact"/>
        <w:jc w:val="both"/>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3.广西壮族自治区政府采购项目合同验收书的格式：</w:t>
      </w:r>
    </w:p>
    <w:p>
      <w:pPr>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30"/>
        <w:tblW w:w="9287" w:type="dxa"/>
        <w:jc w:val="center"/>
        <w:tblLayout w:type="fixed"/>
        <w:tblCellMar>
          <w:top w:w="0" w:type="dxa"/>
          <w:left w:w="0" w:type="dxa"/>
          <w:bottom w:w="0" w:type="dxa"/>
          <w:right w:w="0" w:type="dxa"/>
        </w:tblCellMar>
      </w:tblPr>
      <w:tblGrid>
        <w:gridCol w:w="1154"/>
        <w:gridCol w:w="825"/>
        <w:gridCol w:w="1623"/>
        <w:gridCol w:w="798"/>
        <w:gridCol w:w="102"/>
        <w:gridCol w:w="2002"/>
        <w:gridCol w:w="178"/>
        <w:gridCol w:w="685"/>
        <w:gridCol w:w="1920"/>
      </w:tblGrid>
      <w:tr>
        <w:tblPrEx>
          <w:tblCellMar>
            <w:top w:w="0" w:type="dxa"/>
            <w:left w:w="0" w:type="dxa"/>
            <w:bottom w:w="0" w:type="dxa"/>
            <w:right w:w="0" w:type="dxa"/>
          </w:tblCellMar>
        </w:tblPrEx>
        <w:trPr>
          <w:trHeight w:val="497" w:hRule="atLeast"/>
          <w:jc w:val="center"/>
        </w:trPr>
        <w:tc>
          <w:tcPr>
            <w:tcW w:w="3602"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验收方式：</w:t>
            </w:r>
          </w:p>
        </w:tc>
        <w:tc>
          <w:tcPr>
            <w:tcW w:w="5685"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□自行验收 □委托验收</w:t>
            </w:r>
          </w:p>
        </w:tc>
      </w:tr>
      <w:tr>
        <w:tblPrEx>
          <w:tblCellMar>
            <w:top w:w="0" w:type="dxa"/>
            <w:left w:w="0" w:type="dxa"/>
            <w:bottom w:w="0" w:type="dxa"/>
            <w:right w:w="0" w:type="dxa"/>
          </w:tblCellMar>
        </w:tblPrEx>
        <w:trPr>
          <w:trHeight w:val="622" w:hRule="atLeast"/>
          <w:jc w:val="center"/>
        </w:trPr>
        <w:tc>
          <w:tcPr>
            <w:tcW w:w="1154"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序号</w:t>
            </w:r>
          </w:p>
        </w:tc>
        <w:tc>
          <w:tcPr>
            <w:tcW w:w="244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名称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数量</w:t>
            </w:r>
          </w:p>
        </w:tc>
        <w:tc>
          <w:tcPr>
            <w:tcW w:w="1920"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金额</w:t>
            </w:r>
          </w:p>
        </w:tc>
      </w:tr>
      <w:tr>
        <w:tblPrEx>
          <w:tblCellMar>
            <w:top w:w="0" w:type="dxa"/>
            <w:left w:w="0" w:type="dxa"/>
            <w:bottom w:w="0" w:type="dxa"/>
            <w:right w:w="0" w:type="dxa"/>
          </w:tblCellMar>
        </w:tblPrEx>
        <w:trPr>
          <w:trHeight w:val="487" w:hRule="atLeast"/>
          <w:jc w:val="center"/>
        </w:trPr>
        <w:tc>
          <w:tcPr>
            <w:tcW w:w="115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1920"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r>
      <w:tr>
        <w:tblPrEx>
          <w:tblCellMar>
            <w:top w:w="0" w:type="dxa"/>
            <w:left w:w="0" w:type="dxa"/>
            <w:bottom w:w="0" w:type="dxa"/>
            <w:right w:w="0" w:type="dxa"/>
          </w:tblCellMar>
        </w:tblPrEx>
        <w:trPr>
          <w:trHeight w:val="487" w:hRule="atLeast"/>
          <w:jc w:val="center"/>
        </w:trPr>
        <w:tc>
          <w:tcPr>
            <w:tcW w:w="115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1920"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r>
      <w:tr>
        <w:tblPrEx>
          <w:tblCellMar>
            <w:top w:w="0" w:type="dxa"/>
            <w:left w:w="0" w:type="dxa"/>
            <w:bottom w:w="0" w:type="dxa"/>
            <w:right w:w="0" w:type="dxa"/>
          </w:tblCellMar>
        </w:tblPrEx>
        <w:trPr>
          <w:trHeight w:val="487" w:hRule="atLeast"/>
          <w:jc w:val="center"/>
        </w:trPr>
        <w:tc>
          <w:tcPr>
            <w:tcW w:w="115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1920"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r>
      <w:tr>
        <w:tblPrEx>
          <w:tblCellMar>
            <w:top w:w="0" w:type="dxa"/>
            <w:left w:w="0" w:type="dxa"/>
            <w:bottom w:w="0" w:type="dxa"/>
            <w:right w:w="0" w:type="dxa"/>
          </w:tblCellMar>
        </w:tblPrEx>
        <w:trPr>
          <w:trHeight w:val="487" w:hRule="atLeast"/>
          <w:jc w:val="center"/>
        </w:trPr>
        <w:tc>
          <w:tcPr>
            <w:tcW w:w="6504"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1920"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r>
      <w:tr>
        <w:tblPrEx>
          <w:tblCellMar>
            <w:top w:w="0" w:type="dxa"/>
            <w:left w:w="0" w:type="dxa"/>
            <w:bottom w:w="0" w:type="dxa"/>
            <w:right w:w="0" w:type="dxa"/>
          </w:tblCellMar>
        </w:tblPrEx>
        <w:trPr>
          <w:trHeight w:val="641" w:hRule="atLeast"/>
          <w:jc w:val="center"/>
        </w:trPr>
        <w:tc>
          <w:tcPr>
            <w:tcW w:w="9287"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40" w:firstLineChars="100"/>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 xml:space="preserve">合计大写金额：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仟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佰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拾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万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仟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佰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拾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元</w:t>
            </w:r>
          </w:p>
        </w:tc>
      </w:tr>
      <w:tr>
        <w:tblPrEx>
          <w:tblCellMar>
            <w:top w:w="0" w:type="dxa"/>
            <w:left w:w="0" w:type="dxa"/>
            <w:bottom w:w="0" w:type="dxa"/>
            <w:right w:w="0" w:type="dxa"/>
          </w:tblCellMar>
        </w:tblPrEx>
        <w:trPr>
          <w:trHeight w:val="505" w:hRule="atLeast"/>
          <w:jc w:val="center"/>
        </w:trPr>
        <w:tc>
          <w:tcPr>
            <w:tcW w:w="1979"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Verdana" w:hAnsi="Verdana" w:cs="宋体"/>
                <w:color w:val="auto"/>
                <w:kern w:val="0"/>
                <w:sz w:val="24"/>
                <w:szCs w:val="24"/>
                <w:highlight w:val="none"/>
              </w:rPr>
            </w:pPr>
            <w:r>
              <w:rPr>
                <w:rFonts w:ascii="Verdana" w:hAnsi="Verdana" w:cs="宋体"/>
                <w:color w:val="auto"/>
                <w:kern w:val="0"/>
                <w:sz w:val="24"/>
                <w:szCs w:val="24"/>
                <w:highlight w:val="none"/>
              </w:rPr>
              <w:t>合同交货验收日期</w:t>
            </w:r>
          </w:p>
        </w:tc>
        <w:tc>
          <w:tcPr>
            <w:tcW w:w="2605"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r>
      <w:tr>
        <w:tblPrEx>
          <w:tblCellMar>
            <w:top w:w="0" w:type="dxa"/>
            <w:left w:w="0" w:type="dxa"/>
            <w:bottom w:w="0" w:type="dxa"/>
            <w:right w:w="0" w:type="dxa"/>
          </w:tblCellMar>
        </w:tblPrEx>
        <w:trPr>
          <w:trHeight w:val="394" w:hRule="atLeast"/>
          <w:jc w:val="center"/>
        </w:trPr>
        <w:tc>
          <w:tcPr>
            <w:tcW w:w="1979" w:type="dxa"/>
            <w:gridSpan w:val="2"/>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c>
          <w:tcPr>
            <w:tcW w:w="2605"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 w:val="24"/>
                <w:szCs w:val="24"/>
                <w:highlight w:val="none"/>
              </w:rPr>
            </w:pPr>
          </w:p>
        </w:tc>
      </w:tr>
      <w:tr>
        <w:tblPrEx>
          <w:tblCellMar>
            <w:top w:w="0" w:type="dxa"/>
            <w:left w:w="0" w:type="dxa"/>
            <w:bottom w:w="0" w:type="dxa"/>
            <w:right w:w="0" w:type="dxa"/>
          </w:tblCellMar>
        </w:tblPrEx>
        <w:trPr>
          <w:trHeight w:val="693" w:hRule="atLeast"/>
          <w:jc w:val="center"/>
        </w:trPr>
        <w:tc>
          <w:tcPr>
            <w:tcW w:w="197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验收具体内容</w:t>
            </w:r>
          </w:p>
        </w:tc>
        <w:tc>
          <w:tcPr>
            <w:tcW w:w="7308"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708" w:hRule="atLeast"/>
          <w:jc w:val="center"/>
        </w:trPr>
        <w:tc>
          <w:tcPr>
            <w:tcW w:w="197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验收小组意见</w:t>
            </w:r>
          </w:p>
        </w:tc>
        <w:tc>
          <w:tcPr>
            <w:tcW w:w="7308"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40" w:firstLineChars="100"/>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验收结论性意见：</w:t>
            </w:r>
          </w:p>
        </w:tc>
      </w:tr>
      <w:tr>
        <w:tblPrEx>
          <w:tblCellMar>
            <w:top w:w="0" w:type="dxa"/>
            <w:left w:w="0" w:type="dxa"/>
            <w:bottom w:w="0" w:type="dxa"/>
            <w:right w:w="0" w:type="dxa"/>
          </w:tblCellMar>
        </w:tblPrEx>
        <w:trPr>
          <w:trHeight w:val="607" w:hRule="atLeast"/>
          <w:jc w:val="center"/>
        </w:trPr>
        <w:tc>
          <w:tcPr>
            <w:tcW w:w="1979"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Verdana" w:hAnsi="Verdana" w:cs="宋体"/>
                <w:color w:val="auto"/>
                <w:kern w:val="0"/>
                <w:sz w:val="24"/>
                <w:szCs w:val="24"/>
                <w:highlight w:val="none"/>
              </w:rPr>
            </w:pPr>
          </w:p>
        </w:tc>
        <w:tc>
          <w:tcPr>
            <w:tcW w:w="7308"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40" w:firstLineChars="100"/>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有异议的意见和说明理由：</w:t>
            </w:r>
          </w:p>
          <w:p>
            <w:pPr>
              <w:widowControl/>
              <w:spacing w:before="100" w:beforeAutospacing="1" w:after="100" w:afterAutospacing="1" w:line="320" w:lineRule="atLeast"/>
              <w:ind w:firstLine="240" w:firstLineChars="100"/>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签字：</w:t>
            </w:r>
          </w:p>
        </w:tc>
      </w:tr>
      <w:tr>
        <w:tblPrEx>
          <w:tblCellMar>
            <w:top w:w="0" w:type="dxa"/>
            <w:left w:w="0" w:type="dxa"/>
            <w:bottom w:w="0" w:type="dxa"/>
            <w:right w:w="0" w:type="dxa"/>
          </w:tblCellMar>
        </w:tblPrEx>
        <w:trPr>
          <w:trHeight w:val="411" w:hRule="atLeast"/>
          <w:jc w:val="center"/>
        </w:trPr>
        <w:tc>
          <w:tcPr>
            <w:tcW w:w="9287"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验收小组成员签字：</w:t>
            </w:r>
          </w:p>
        </w:tc>
      </w:tr>
      <w:tr>
        <w:tblPrEx>
          <w:tblCellMar>
            <w:top w:w="0" w:type="dxa"/>
            <w:left w:w="0" w:type="dxa"/>
            <w:bottom w:w="0" w:type="dxa"/>
            <w:right w:w="0" w:type="dxa"/>
          </w:tblCellMar>
        </w:tblPrEx>
        <w:trPr>
          <w:trHeight w:val="736" w:hRule="atLeast"/>
          <w:jc w:val="center"/>
        </w:trPr>
        <w:tc>
          <w:tcPr>
            <w:tcW w:w="9287"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监督人员或者</w:t>
            </w:r>
            <w:r>
              <w:rPr>
                <w:rFonts w:hint="eastAsia" w:ascii="Verdana" w:hAnsi="Verdana" w:cs="宋体"/>
                <w:color w:val="auto"/>
                <w:kern w:val="0"/>
                <w:sz w:val="24"/>
                <w:szCs w:val="24"/>
                <w:highlight w:val="none"/>
                <w:lang w:eastAsia="zh-CN"/>
              </w:rPr>
              <w:t>其他</w:t>
            </w:r>
            <w:r>
              <w:rPr>
                <w:rFonts w:ascii="Verdana" w:hAnsi="Verdana" w:cs="宋体"/>
                <w:color w:val="auto"/>
                <w:kern w:val="0"/>
                <w:sz w:val="24"/>
                <w:szCs w:val="24"/>
                <w:highlight w:val="none"/>
              </w:rPr>
              <w:t>相关人员签字：</w:t>
            </w:r>
          </w:p>
          <w:p>
            <w:pPr>
              <w:widowControl/>
              <w:spacing w:before="100" w:beforeAutospacing="1" w:after="100" w:afterAutospacing="1" w:line="320" w:lineRule="atLeast"/>
              <w:ind w:firstLine="74"/>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或者受邀机构的意见（盖章）：</w:t>
            </w:r>
          </w:p>
        </w:tc>
      </w:tr>
      <w:tr>
        <w:tblPrEx>
          <w:tblCellMar>
            <w:top w:w="0" w:type="dxa"/>
            <w:left w:w="0" w:type="dxa"/>
            <w:bottom w:w="0" w:type="dxa"/>
            <w:right w:w="0" w:type="dxa"/>
          </w:tblCellMar>
        </w:tblPrEx>
        <w:trPr>
          <w:trHeight w:val="758" w:hRule="atLeast"/>
          <w:jc w:val="center"/>
        </w:trPr>
        <w:tc>
          <w:tcPr>
            <w:tcW w:w="4502" w:type="dxa"/>
            <w:gridSpan w:val="5"/>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 w:val="24"/>
                <w:szCs w:val="24"/>
                <w:highlight w:val="none"/>
              </w:rPr>
            </w:pPr>
          </w:p>
          <w:p>
            <w:pPr>
              <w:widowControl/>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联系电话：</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 </w:t>
            </w:r>
          </w:p>
          <w:p>
            <w:pPr>
              <w:widowControl/>
              <w:spacing w:before="100" w:beforeAutospacing="1" w:after="100" w:afterAutospacing="1" w:line="320" w:lineRule="atLeast"/>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年</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 月 </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日</w:t>
            </w:r>
          </w:p>
        </w:tc>
        <w:tc>
          <w:tcPr>
            <w:tcW w:w="4785" w:type="dxa"/>
            <w:gridSpan w:val="4"/>
            <w:tcBorders>
              <w:top w:val="nil"/>
              <w:left w:val="single" w:color="auto" w:sz="4" w:space="0"/>
              <w:bottom w:val="single" w:color="auto" w:sz="8" w:space="0"/>
              <w:right w:val="single" w:color="auto" w:sz="8" w:space="0"/>
            </w:tcBorders>
            <w:noWrap w:val="0"/>
            <w:vAlign w:val="center"/>
          </w:tcPr>
          <w:p>
            <w:pPr>
              <w:widowControl/>
              <w:spacing w:before="100" w:beforeAutospacing="1" w:after="100" w:afterAutospacing="1" w:line="320" w:lineRule="atLeast"/>
              <w:ind w:firstLine="240" w:firstLineChars="100"/>
              <w:jc w:val="left"/>
              <w:rPr>
                <w:rFonts w:ascii="Verdana" w:hAnsi="Verdana" w:cs="宋体"/>
                <w:color w:val="auto"/>
                <w:kern w:val="0"/>
                <w:sz w:val="24"/>
                <w:szCs w:val="24"/>
                <w:highlight w:val="none"/>
              </w:rPr>
            </w:pPr>
            <w:r>
              <w:rPr>
                <w:rFonts w:ascii="Verdana" w:hAnsi="Verdana" w:cs="宋体"/>
                <w:color w:val="auto"/>
                <w:kern w:val="0"/>
                <w:sz w:val="24"/>
                <w:szCs w:val="24"/>
                <w:highlight w:val="none"/>
              </w:rPr>
              <w:t>采购人或者受托机构的意见（盖章）：</w:t>
            </w:r>
          </w:p>
          <w:p>
            <w:pPr>
              <w:widowControl/>
              <w:spacing w:before="100" w:beforeAutospacing="1" w:after="100" w:afterAutospacing="1" w:line="320" w:lineRule="atLeast"/>
              <w:ind w:firstLine="240" w:firstLineChars="100"/>
              <w:jc w:val="left"/>
              <w:rPr>
                <w:rFonts w:ascii="Verdana" w:hAnsi="Verdana" w:cs="宋体"/>
                <w:color w:val="auto"/>
                <w:kern w:val="0"/>
                <w:sz w:val="24"/>
                <w:szCs w:val="24"/>
                <w:highlight w:val="none"/>
              </w:rPr>
            </w:pPr>
          </w:p>
          <w:p>
            <w:pPr>
              <w:widowControl/>
              <w:spacing w:before="100" w:beforeAutospacing="1" w:after="100" w:afterAutospacing="1" w:line="320" w:lineRule="atLeast"/>
              <w:ind w:firstLine="240" w:firstLineChars="100"/>
              <w:jc w:val="left"/>
              <w:rPr>
                <w:rFonts w:hint="eastAsia" w:ascii="Verdana" w:hAnsi="Verdana" w:cs="宋体"/>
                <w:color w:val="auto"/>
                <w:kern w:val="0"/>
                <w:sz w:val="24"/>
                <w:szCs w:val="24"/>
                <w:highlight w:val="none"/>
              </w:rPr>
            </w:pPr>
            <w:r>
              <w:rPr>
                <w:rFonts w:ascii="Verdana" w:hAnsi="Verdana" w:cs="宋体"/>
                <w:color w:val="auto"/>
                <w:kern w:val="0"/>
                <w:sz w:val="24"/>
                <w:szCs w:val="24"/>
                <w:highlight w:val="none"/>
              </w:rPr>
              <w:t>联系电话：</w:t>
            </w:r>
            <w:r>
              <w:rPr>
                <w:rFonts w:hint="eastAsia" w:ascii="Verdana" w:hAnsi="Verdana" w:cs="宋体"/>
                <w:color w:val="auto"/>
                <w:kern w:val="0"/>
                <w:sz w:val="24"/>
                <w:szCs w:val="24"/>
                <w:highlight w:val="none"/>
              </w:rPr>
              <w:t xml:space="preserve">          </w:t>
            </w:r>
          </w:p>
          <w:p>
            <w:pPr>
              <w:widowControl/>
              <w:spacing w:before="100" w:beforeAutospacing="1" w:after="100" w:afterAutospacing="1" w:line="320" w:lineRule="atLeast"/>
              <w:ind w:firstLine="2400" w:firstLineChars="1000"/>
              <w:jc w:val="left"/>
              <w:rPr>
                <w:rFonts w:ascii="Verdana" w:hAnsi="Verdana" w:cs="宋体"/>
                <w:color w:val="auto"/>
                <w:kern w:val="0"/>
                <w:sz w:val="24"/>
                <w:szCs w:val="24"/>
                <w:highlight w:val="none"/>
              </w:rPr>
            </w:pP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年</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 月</w:t>
            </w:r>
            <w:r>
              <w:rPr>
                <w:rFonts w:hint="eastAsia" w:ascii="Verdana" w:hAnsi="Verdana" w:cs="宋体"/>
                <w:color w:val="auto"/>
                <w:kern w:val="0"/>
                <w:sz w:val="24"/>
                <w:szCs w:val="24"/>
                <w:highlight w:val="none"/>
              </w:rPr>
              <w:t xml:space="preserve"> </w:t>
            </w:r>
            <w:r>
              <w:rPr>
                <w:rFonts w:ascii="Verdana" w:hAnsi="Verdana" w:cs="宋体"/>
                <w:color w:val="auto"/>
                <w:kern w:val="0"/>
                <w:sz w:val="24"/>
                <w:szCs w:val="24"/>
                <w:highlight w:val="none"/>
              </w:rPr>
              <w:t xml:space="preserve"> 日</w:t>
            </w:r>
          </w:p>
        </w:tc>
      </w:tr>
    </w:tbl>
    <w:p>
      <w:pPr>
        <w:pStyle w:val="18"/>
        <w:snapToGrid w:val="0"/>
        <w:rPr>
          <w:rFonts w:hint="eastAsia" w:hAnsi="宋体"/>
          <w:color w:val="auto"/>
          <w:highlight w:val="none"/>
        </w:rPr>
      </w:pPr>
      <w:r>
        <w:rPr>
          <w:rFonts w:hAnsi="宋体"/>
          <w:color w:val="auto"/>
          <w:highlight w:val="none"/>
        </w:rPr>
        <w:br w:type="page"/>
      </w:r>
    </w:p>
    <w:p>
      <w:pPr>
        <w:numPr>
          <w:ilvl w:val="-1"/>
          <w:numId w:val="0"/>
        </w:numPr>
        <w:spacing w:line="520" w:lineRule="exact"/>
        <w:jc w:val="both"/>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4.政府采购项目履约保证金退付意见书的格式：</w:t>
      </w:r>
    </w:p>
    <w:p>
      <w:pPr>
        <w:jc w:val="both"/>
        <w:rPr>
          <w:rFonts w:hint="eastAsia" w:ascii="宋体" w:hAnsi="宋体" w:cs="宋体"/>
          <w:color w:val="auto"/>
          <w:sz w:val="28"/>
          <w:szCs w:val="28"/>
          <w:highlight w:val="none"/>
          <w:lang w:val="en-US" w:eastAsia="zh-CN"/>
        </w:rPr>
      </w:pPr>
    </w:p>
    <w:p>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pPr>
        <w:jc w:val="center"/>
        <w:rPr>
          <w:rFonts w:hint="eastAsia" w:ascii="黑体" w:hAnsi="黑体" w:eastAsia="黑体"/>
          <w:color w:val="auto"/>
          <w:sz w:val="36"/>
          <w:szCs w:val="36"/>
          <w:highlight w:val="none"/>
        </w:rPr>
      </w:pPr>
    </w:p>
    <w:tbl>
      <w:tblPr>
        <w:tblStyle w:val="3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noWrap w:val="0"/>
            <w:vAlign w:val="center"/>
          </w:tcPr>
          <w:p>
            <w:pPr>
              <w:jc w:val="center"/>
              <w:rPr>
                <w:rFonts w:hint="eastAsia"/>
                <w:color w:val="auto"/>
                <w:sz w:val="24"/>
                <w:highlight w:val="none"/>
              </w:rPr>
            </w:pPr>
            <w:r>
              <w:rPr>
                <w:rFonts w:hint="eastAsia"/>
                <w:color w:val="auto"/>
                <w:sz w:val="24"/>
                <w:highlight w:val="none"/>
              </w:rPr>
              <w:t>供</w:t>
            </w:r>
          </w:p>
          <w:p>
            <w:pPr>
              <w:jc w:val="center"/>
              <w:rPr>
                <w:rFonts w:hint="eastAsia"/>
                <w:color w:val="auto"/>
                <w:sz w:val="24"/>
                <w:highlight w:val="none"/>
              </w:rPr>
            </w:pPr>
            <w:r>
              <w:rPr>
                <w:rFonts w:hint="eastAsia"/>
                <w:color w:val="auto"/>
                <w:sz w:val="24"/>
                <w:highlight w:val="none"/>
              </w:rPr>
              <w:t>应</w:t>
            </w:r>
          </w:p>
          <w:p>
            <w:pPr>
              <w:jc w:val="center"/>
              <w:rPr>
                <w:rFonts w:hint="eastAsia"/>
                <w:color w:val="auto"/>
                <w:sz w:val="24"/>
                <w:highlight w:val="none"/>
              </w:rPr>
            </w:pPr>
            <w:r>
              <w:rPr>
                <w:rFonts w:hint="eastAsia"/>
                <w:color w:val="auto"/>
                <w:sz w:val="24"/>
                <w:highlight w:val="none"/>
              </w:rPr>
              <w:t>商</w:t>
            </w:r>
          </w:p>
          <w:p>
            <w:pPr>
              <w:jc w:val="center"/>
              <w:rPr>
                <w:rFonts w:hint="eastAsia"/>
                <w:color w:val="auto"/>
                <w:sz w:val="24"/>
                <w:highlight w:val="none"/>
              </w:rPr>
            </w:pPr>
            <w:r>
              <w:rPr>
                <w:rFonts w:hint="eastAsia"/>
                <w:color w:val="auto"/>
                <w:sz w:val="24"/>
                <w:highlight w:val="none"/>
              </w:rPr>
              <w:t>申</w:t>
            </w:r>
          </w:p>
          <w:p>
            <w:pPr>
              <w:jc w:val="center"/>
              <w:rPr>
                <w:rFonts w:hint="eastAsia"/>
                <w:color w:val="auto"/>
                <w:sz w:val="24"/>
                <w:highlight w:val="none"/>
              </w:rPr>
            </w:pPr>
            <w:r>
              <w:rPr>
                <w:rFonts w:hint="eastAsia"/>
                <w:color w:val="auto"/>
                <w:sz w:val="24"/>
                <w:highlight w:val="none"/>
              </w:rPr>
              <w:t>请</w:t>
            </w:r>
          </w:p>
        </w:tc>
        <w:tc>
          <w:tcPr>
            <w:tcW w:w="8009" w:type="dxa"/>
            <w:noWrap w:val="0"/>
            <w:vAlign w:val="center"/>
          </w:tcPr>
          <w:p>
            <w:pPr>
              <w:rPr>
                <w:rFonts w:hint="eastAsia"/>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pPr>
              <w:rPr>
                <w:rFonts w:hint="eastAsia"/>
                <w:color w:val="auto"/>
                <w:sz w:val="24"/>
                <w:highlight w:val="none"/>
              </w:rPr>
            </w:pPr>
          </w:p>
        </w:tc>
        <w:tc>
          <w:tcPr>
            <w:tcW w:w="8009" w:type="dxa"/>
            <w:noWrap w:val="0"/>
            <w:vAlign w:val="center"/>
          </w:tcPr>
          <w:p>
            <w:pPr>
              <w:rPr>
                <w:rFonts w:hint="eastAsia"/>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pPr>
              <w:rPr>
                <w:rFonts w:hint="eastAsia"/>
                <w:color w:val="auto"/>
                <w:sz w:val="24"/>
                <w:highlight w:val="none"/>
              </w:rPr>
            </w:pPr>
          </w:p>
        </w:tc>
        <w:tc>
          <w:tcPr>
            <w:tcW w:w="8009" w:type="dxa"/>
            <w:noWrap w:val="0"/>
            <w:vAlign w:val="top"/>
          </w:tcPr>
          <w:p>
            <w:pPr>
              <w:rPr>
                <w:rFonts w:hint="eastAsia"/>
                <w:color w:val="auto"/>
                <w:sz w:val="24"/>
                <w:highlight w:val="none"/>
              </w:rPr>
            </w:pPr>
            <w:r>
              <w:rPr>
                <w:rFonts w:hint="eastAsia"/>
                <w:color w:val="auto"/>
                <w:sz w:val="24"/>
                <w:highlight w:val="none"/>
              </w:rPr>
              <w:t xml:space="preserve">  </w:t>
            </w:r>
          </w:p>
          <w:p>
            <w:pPr>
              <w:spacing w:line="360" w:lineRule="auto"/>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spacing w:line="360" w:lineRule="auto"/>
              <w:rPr>
                <w:rFonts w:hint="eastAsia"/>
                <w:color w:val="auto"/>
                <w:sz w:val="24"/>
                <w:highlight w:val="none"/>
              </w:rPr>
            </w:pPr>
            <w:r>
              <w:rPr>
                <w:rFonts w:hint="eastAsia"/>
                <w:color w:val="auto"/>
                <w:sz w:val="24"/>
                <w:highlight w:val="none"/>
              </w:rPr>
              <w:t>（大写）</w:t>
            </w:r>
            <w:r>
              <w:rPr>
                <w:rFonts w:hint="eastAsia"/>
                <w:color w:val="auto"/>
                <w:sz w:val="24"/>
                <w:highlight w:val="none"/>
                <w:lang w:eastAsia="zh-CN"/>
              </w:rPr>
              <w:t>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w:t>
            </w:r>
            <w:r>
              <w:rPr>
                <w:rFonts w:hint="eastAsia"/>
                <w:color w:val="auto"/>
                <w:sz w:val="24"/>
                <w:highlight w:val="none"/>
                <w:lang w:eastAsia="zh-CN"/>
              </w:rPr>
              <w:t>账</w:t>
            </w:r>
            <w:r>
              <w:rPr>
                <w:rFonts w:hint="eastAsia"/>
                <w:color w:val="auto"/>
                <w:sz w:val="24"/>
                <w:highlight w:val="none"/>
              </w:rPr>
              <w:t>户。</w:t>
            </w:r>
          </w:p>
          <w:p>
            <w:pPr>
              <w:spacing w:line="360" w:lineRule="auto"/>
              <w:rPr>
                <w:rFonts w:hint="eastAsia"/>
                <w:color w:val="auto"/>
                <w:sz w:val="24"/>
                <w:highlight w:val="none"/>
              </w:rPr>
            </w:pPr>
            <w:r>
              <w:rPr>
                <w:rFonts w:hint="eastAsia"/>
                <w:color w:val="auto"/>
                <w:sz w:val="24"/>
                <w:highlight w:val="none"/>
              </w:rPr>
              <w:t>单位名称：</w:t>
            </w:r>
          </w:p>
          <w:p>
            <w:pPr>
              <w:spacing w:line="360" w:lineRule="auto"/>
              <w:rPr>
                <w:rFonts w:hint="eastAsia"/>
                <w:color w:val="auto"/>
                <w:sz w:val="24"/>
                <w:highlight w:val="none"/>
              </w:rPr>
            </w:pPr>
            <w:r>
              <w:rPr>
                <w:rFonts w:hint="eastAsia"/>
                <w:color w:val="auto"/>
                <w:sz w:val="24"/>
                <w:highlight w:val="none"/>
              </w:rPr>
              <w:t>开户银行：</w:t>
            </w:r>
          </w:p>
          <w:p>
            <w:pPr>
              <w:spacing w:line="360" w:lineRule="auto"/>
              <w:rPr>
                <w:rFonts w:hint="eastAsia"/>
                <w:color w:val="auto"/>
                <w:sz w:val="24"/>
                <w:highlight w:val="none"/>
              </w:rPr>
            </w:pPr>
            <w:r>
              <w:rPr>
                <w:rFonts w:hint="eastAsia"/>
                <w:color w:val="auto"/>
                <w:sz w:val="24"/>
                <w:highlight w:val="none"/>
                <w:lang w:eastAsia="zh-CN"/>
              </w:rPr>
              <w:t>账</w:t>
            </w:r>
            <w:r>
              <w:rPr>
                <w:rFonts w:hint="eastAsia"/>
                <w:color w:val="auto"/>
                <w:sz w:val="24"/>
                <w:highlight w:val="none"/>
              </w:rPr>
              <w:t xml:space="preserve">    号：</w:t>
            </w:r>
          </w:p>
          <w:p>
            <w:pPr>
              <w:spacing w:line="360" w:lineRule="auto"/>
              <w:rPr>
                <w:rFonts w:hint="eastAsia"/>
                <w:color w:val="auto"/>
                <w:sz w:val="24"/>
                <w:highlight w:val="none"/>
              </w:rPr>
            </w:pPr>
            <w:r>
              <w:rPr>
                <w:rFonts w:hint="eastAsia"/>
                <w:color w:val="auto"/>
                <w:sz w:val="24"/>
                <w:highlight w:val="none"/>
              </w:rPr>
              <w:t>联系人及电话：</w:t>
            </w:r>
          </w:p>
          <w:p>
            <w:pPr>
              <w:jc w:val="center"/>
              <w:rPr>
                <w:rFonts w:hint="eastAsia"/>
                <w:color w:val="auto"/>
                <w:sz w:val="24"/>
                <w:highlight w:val="none"/>
              </w:rPr>
            </w:pPr>
            <w:r>
              <w:rPr>
                <w:rFonts w:hint="eastAsia"/>
                <w:color w:val="auto"/>
                <w:sz w:val="24"/>
                <w:highlight w:val="none"/>
              </w:rPr>
              <w:t xml:space="preserve">                           供应商签章：</w:t>
            </w:r>
          </w:p>
          <w:p>
            <w:pPr>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pPr>
              <w:jc w:val="center"/>
              <w:rPr>
                <w:rFonts w:hint="eastAsia"/>
                <w:color w:val="auto"/>
                <w:sz w:val="24"/>
                <w:highlight w:val="none"/>
              </w:rPr>
            </w:pPr>
            <w:r>
              <w:rPr>
                <w:rFonts w:hint="eastAsia"/>
                <w:color w:val="auto"/>
                <w:sz w:val="24"/>
                <w:highlight w:val="none"/>
              </w:rPr>
              <w:t>采</w:t>
            </w:r>
          </w:p>
          <w:p>
            <w:pPr>
              <w:jc w:val="center"/>
              <w:rPr>
                <w:rFonts w:hint="eastAsia"/>
                <w:color w:val="auto"/>
                <w:sz w:val="24"/>
                <w:highlight w:val="none"/>
              </w:rPr>
            </w:pPr>
            <w:r>
              <w:rPr>
                <w:rFonts w:hint="eastAsia"/>
                <w:color w:val="auto"/>
                <w:sz w:val="24"/>
                <w:highlight w:val="none"/>
              </w:rPr>
              <w:t>购</w:t>
            </w:r>
          </w:p>
          <w:p>
            <w:pPr>
              <w:jc w:val="center"/>
              <w:rPr>
                <w:rFonts w:hint="eastAsia"/>
                <w:color w:val="auto"/>
                <w:sz w:val="24"/>
                <w:highlight w:val="none"/>
              </w:rPr>
            </w:pPr>
            <w:r>
              <w:rPr>
                <w:rFonts w:hint="eastAsia"/>
                <w:color w:val="auto"/>
                <w:sz w:val="24"/>
                <w:highlight w:val="none"/>
              </w:rPr>
              <w:t>单</w:t>
            </w:r>
          </w:p>
          <w:p>
            <w:pPr>
              <w:jc w:val="center"/>
              <w:rPr>
                <w:rFonts w:hint="eastAsia"/>
                <w:color w:val="auto"/>
                <w:sz w:val="24"/>
                <w:highlight w:val="none"/>
              </w:rPr>
            </w:pPr>
            <w:r>
              <w:rPr>
                <w:rFonts w:hint="eastAsia"/>
                <w:color w:val="auto"/>
                <w:sz w:val="24"/>
                <w:highlight w:val="none"/>
              </w:rPr>
              <w:t>位</w:t>
            </w:r>
          </w:p>
          <w:p>
            <w:pPr>
              <w:jc w:val="center"/>
              <w:rPr>
                <w:rFonts w:hint="eastAsia"/>
                <w:color w:val="auto"/>
                <w:sz w:val="24"/>
                <w:highlight w:val="none"/>
              </w:rPr>
            </w:pPr>
            <w:r>
              <w:rPr>
                <w:rFonts w:hint="eastAsia"/>
                <w:color w:val="auto"/>
                <w:sz w:val="24"/>
                <w:highlight w:val="none"/>
              </w:rPr>
              <w:t>意</w:t>
            </w:r>
          </w:p>
          <w:p>
            <w:pPr>
              <w:jc w:val="center"/>
              <w:rPr>
                <w:rFonts w:hint="eastAsia"/>
                <w:color w:val="auto"/>
                <w:sz w:val="24"/>
                <w:highlight w:val="none"/>
              </w:rPr>
            </w:pPr>
            <w:r>
              <w:rPr>
                <w:rFonts w:hint="eastAsia"/>
                <w:color w:val="auto"/>
                <w:sz w:val="24"/>
                <w:highlight w:val="none"/>
              </w:rPr>
              <w:t>见</w:t>
            </w:r>
          </w:p>
        </w:tc>
        <w:tc>
          <w:tcPr>
            <w:tcW w:w="8009" w:type="dxa"/>
            <w:noWrap w:val="0"/>
            <w:vAlign w:val="top"/>
          </w:tcPr>
          <w:p>
            <w:pPr>
              <w:rPr>
                <w:rFonts w:hint="eastAsia"/>
                <w:color w:val="auto"/>
                <w:sz w:val="24"/>
                <w:highlight w:val="none"/>
              </w:rPr>
            </w:pPr>
          </w:p>
          <w:p>
            <w:pPr>
              <w:rPr>
                <w:rFonts w:hint="eastAsia"/>
                <w:color w:val="auto"/>
                <w:sz w:val="24"/>
                <w:highlight w:val="none"/>
              </w:rPr>
            </w:pPr>
            <w:r>
              <w:rPr>
                <w:rFonts w:hint="eastAsia"/>
                <w:color w:val="auto"/>
                <w:sz w:val="24"/>
                <w:highlight w:val="none"/>
              </w:rPr>
              <w:t>退付意见：是否同意退付履约保证金及退付金额：</w:t>
            </w:r>
          </w:p>
          <w:p>
            <w:pPr>
              <w:rPr>
                <w:rFonts w:hint="eastAsia"/>
                <w:color w:val="auto"/>
                <w:sz w:val="24"/>
                <w:highlight w:val="none"/>
              </w:rPr>
            </w:pPr>
          </w:p>
          <w:p>
            <w:pPr>
              <w:rPr>
                <w:rFonts w:hint="eastAsia"/>
                <w:color w:val="auto"/>
                <w:sz w:val="24"/>
                <w:highlight w:val="none"/>
              </w:rPr>
            </w:pPr>
          </w:p>
          <w:p>
            <w:pPr>
              <w:rPr>
                <w:rFonts w:hint="eastAsia"/>
                <w:color w:val="auto"/>
                <w:sz w:val="24"/>
                <w:highlight w:val="none"/>
              </w:rPr>
            </w:pPr>
            <w:r>
              <w:rPr>
                <w:rFonts w:hint="eastAsia"/>
                <w:color w:val="auto"/>
                <w:sz w:val="24"/>
                <w:highlight w:val="none"/>
              </w:rPr>
              <w:t xml:space="preserve">联系人及电话：                                </w:t>
            </w:r>
          </w:p>
          <w:p>
            <w:pPr>
              <w:rPr>
                <w:rFonts w:hint="eastAsia"/>
                <w:color w:val="auto"/>
                <w:sz w:val="24"/>
                <w:highlight w:val="none"/>
              </w:rPr>
            </w:pPr>
          </w:p>
          <w:p>
            <w:pPr>
              <w:ind w:firstLine="4560" w:firstLineChars="1900"/>
              <w:rPr>
                <w:rFonts w:hint="eastAsia"/>
                <w:color w:val="auto"/>
                <w:sz w:val="24"/>
                <w:highlight w:val="none"/>
              </w:rPr>
            </w:pPr>
            <w:r>
              <w:rPr>
                <w:rFonts w:hint="eastAsia"/>
                <w:color w:val="auto"/>
                <w:sz w:val="24"/>
                <w:highlight w:val="none"/>
              </w:rPr>
              <w:t xml:space="preserve"> 采购单位签章：</w:t>
            </w:r>
          </w:p>
          <w:p>
            <w:pPr>
              <w:jc w:val="center"/>
              <w:rPr>
                <w:rFonts w:hint="eastAsia"/>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pPr>
              <w:jc w:val="center"/>
              <w:rPr>
                <w:rFonts w:hint="eastAsia"/>
                <w:color w:val="auto"/>
                <w:sz w:val="24"/>
                <w:highlight w:val="none"/>
              </w:rPr>
            </w:pPr>
            <w:r>
              <w:rPr>
                <w:rFonts w:hint="eastAsia"/>
                <w:color w:val="auto"/>
                <w:sz w:val="24"/>
                <w:highlight w:val="none"/>
              </w:rPr>
              <w:t>财</w:t>
            </w:r>
          </w:p>
          <w:p>
            <w:pPr>
              <w:jc w:val="center"/>
              <w:rPr>
                <w:rFonts w:hint="eastAsia"/>
                <w:color w:val="auto"/>
                <w:sz w:val="24"/>
                <w:highlight w:val="none"/>
              </w:rPr>
            </w:pPr>
            <w:r>
              <w:rPr>
                <w:rFonts w:hint="eastAsia"/>
                <w:color w:val="auto"/>
                <w:sz w:val="24"/>
                <w:highlight w:val="none"/>
              </w:rPr>
              <w:t>务</w:t>
            </w:r>
          </w:p>
          <w:p>
            <w:pPr>
              <w:jc w:val="center"/>
              <w:rPr>
                <w:rFonts w:hint="eastAsia"/>
                <w:color w:val="auto"/>
                <w:sz w:val="24"/>
                <w:highlight w:val="none"/>
              </w:rPr>
            </w:pPr>
            <w:r>
              <w:rPr>
                <w:rFonts w:hint="eastAsia"/>
                <w:color w:val="auto"/>
                <w:sz w:val="24"/>
                <w:highlight w:val="none"/>
              </w:rPr>
              <w:t>部</w:t>
            </w:r>
          </w:p>
          <w:p>
            <w:pPr>
              <w:jc w:val="center"/>
              <w:rPr>
                <w:rFonts w:hint="eastAsia"/>
                <w:color w:val="auto"/>
                <w:sz w:val="24"/>
                <w:highlight w:val="none"/>
              </w:rPr>
            </w:pPr>
            <w:r>
              <w:rPr>
                <w:rFonts w:hint="eastAsia"/>
                <w:color w:val="auto"/>
                <w:sz w:val="24"/>
                <w:highlight w:val="none"/>
              </w:rPr>
              <w:t>门</w:t>
            </w:r>
          </w:p>
          <w:p>
            <w:pPr>
              <w:jc w:val="center"/>
              <w:rPr>
                <w:rFonts w:hint="eastAsia"/>
                <w:color w:val="auto"/>
                <w:sz w:val="24"/>
                <w:highlight w:val="none"/>
              </w:rPr>
            </w:pPr>
            <w:r>
              <w:rPr>
                <w:rFonts w:hint="eastAsia"/>
                <w:color w:val="auto"/>
                <w:sz w:val="24"/>
                <w:highlight w:val="none"/>
              </w:rPr>
              <w:t>意</w:t>
            </w:r>
          </w:p>
          <w:p>
            <w:pPr>
              <w:jc w:val="center"/>
              <w:rPr>
                <w:rFonts w:hint="eastAsia"/>
                <w:color w:val="auto"/>
                <w:sz w:val="24"/>
                <w:highlight w:val="none"/>
              </w:rPr>
            </w:pPr>
            <w:r>
              <w:rPr>
                <w:rFonts w:hint="eastAsia"/>
                <w:color w:val="auto"/>
                <w:sz w:val="24"/>
                <w:highlight w:val="none"/>
              </w:rPr>
              <w:t>见</w:t>
            </w:r>
          </w:p>
        </w:tc>
        <w:tc>
          <w:tcPr>
            <w:tcW w:w="8009" w:type="dxa"/>
            <w:noWrap w:val="0"/>
            <w:vAlign w:val="top"/>
          </w:tcPr>
          <w:p>
            <w:pPr>
              <w:rPr>
                <w:rFonts w:hint="eastAsia"/>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pPr>
              <w:rPr>
                <w:rFonts w:hint="eastAsia"/>
                <w:color w:val="auto"/>
                <w:sz w:val="24"/>
                <w:highlight w:val="none"/>
              </w:rPr>
            </w:pPr>
          </w:p>
          <w:p>
            <w:pPr>
              <w:rPr>
                <w:rFonts w:hint="eastAsia"/>
                <w:color w:val="auto"/>
                <w:sz w:val="24"/>
                <w:highlight w:val="none"/>
              </w:rPr>
            </w:pPr>
            <w:r>
              <w:rPr>
                <w:rFonts w:hint="eastAsia"/>
                <w:color w:val="auto"/>
                <w:sz w:val="24"/>
                <w:highlight w:val="none"/>
              </w:rPr>
              <w:t>会计审核：</w:t>
            </w:r>
          </w:p>
          <w:p>
            <w:pPr>
              <w:rPr>
                <w:rFonts w:hint="eastAsia"/>
                <w:color w:val="auto"/>
                <w:sz w:val="24"/>
                <w:highlight w:val="none"/>
              </w:rPr>
            </w:pPr>
          </w:p>
          <w:p>
            <w:pPr>
              <w:rPr>
                <w:rFonts w:hint="eastAsia"/>
                <w:color w:val="auto"/>
                <w:sz w:val="24"/>
                <w:highlight w:val="none"/>
              </w:rPr>
            </w:pPr>
            <w:r>
              <w:rPr>
                <w:rFonts w:hint="eastAsia"/>
                <w:color w:val="auto"/>
                <w:sz w:val="24"/>
                <w:highlight w:val="none"/>
              </w:rPr>
              <w:t>财务负责人审核：</w:t>
            </w:r>
          </w:p>
          <w:p>
            <w:pPr>
              <w:rPr>
                <w:rFonts w:hint="eastAsia"/>
                <w:color w:val="auto"/>
                <w:sz w:val="24"/>
                <w:highlight w:val="none"/>
              </w:rPr>
            </w:pPr>
          </w:p>
          <w:p>
            <w:pPr>
              <w:rPr>
                <w:rFonts w:hint="eastAsia"/>
                <w:color w:val="auto"/>
                <w:sz w:val="24"/>
                <w:highlight w:val="none"/>
              </w:rPr>
            </w:pPr>
            <w:r>
              <w:rPr>
                <w:rFonts w:hint="eastAsia"/>
                <w:color w:val="auto"/>
                <w:sz w:val="24"/>
                <w:highlight w:val="none"/>
              </w:rPr>
              <w:t>单位负责人签字：</w:t>
            </w:r>
          </w:p>
          <w:p>
            <w:pPr>
              <w:rPr>
                <w:rFonts w:hint="eastAsia"/>
                <w:color w:val="auto"/>
                <w:sz w:val="24"/>
                <w:highlight w:val="none"/>
              </w:rPr>
            </w:pPr>
          </w:p>
          <w:p>
            <w:pPr>
              <w:rPr>
                <w:rFonts w:hint="eastAsia"/>
                <w:color w:val="auto"/>
                <w:sz w:val="24"/>
                <w:highlight w:val="none"/>
              </w:rPr>
            </w:pPr>
            <w:r>
              <w:rPr>
                <w:rFonts w:hint="eastAsia"/>
                <w:color w:val="auto"/>
                <w:sz w:val="24"/>
                <w:highlight w:val="none"/>
              </w:rPr>
              <w:t>出纳办理转</w:t>
            </w:r>
            <w:r>
              <w:rPr>
                <w:rFonts w:hint="eastAsia"/>
                <w:color w:val="auto"/>
                <w:sz w:val="24"/>
                <w:highlight w:val="none"/>
                <w:lang w:eastAsia="zh-CN"/>
              </w:rPr>
              <w:t>账</w:t>
            </w:r>
            <w:r>
              <w:rPr>
                <w:rFonts w:hint="eastAsia"/>
                <w:color w:val="auto"/>
                <w:sz w:val="24"/>
                <w:highlight w:val="none"/>
              </w:rPr>
              <w:t>日期：</w:t>
            </w:r>
          </w:p>
        </w:tc>
      </w:tr>
    </w:tbl>
    <w:p>
      <w:pPr>
        <w:pStyle w:val="13"/>
        <w:ind w:left="1" w:firstLine="2" w:firstLineChars="1"/>
        <w:rPr>
          <w:rFonts w:hint="eastAsia" w:ascii="宋体"/>
          <w:b/>
          <w:bCs/>
          <w:color w:val="auto"/>
          <w:sz w:val="18"/>
          <w:szCs w:val="18"/>
          <w:highlight w:val="none"/>
        </w:rPr>
      </w:pPr>
    </w:p>
    <w:p>
      <w:pPr>
        <w:pStyle w:val="13"/>
        <w:ind w:left="1" w:firstLine="422" w:firstLineChars="200"/>
        <w:rPr>
          <w:rFonts w:hint="eastAsia" w:ascii="宋体"/>
          <w:b/>
          <w:bCs/>
          <w:color w:val="auto"/>
          <w:sz w:val="21"/>
          <w:szCs w:val="21"/>
          <w:highlight w:val="none"/>
        </w:rPr>
      </w:pPr>
      <w:r>
        <w:rPr>
          <w:rFonts w:hint="eastAsia" w:ascii="宋体"/>
          <w:b/>
          <w:bCs/>
          <w:color w:val="auto"/>
          <w:sz w:val="21"/>
          <w:szCs w:val="21"/>
          <w:highlight w:val="none"/>
        </w:rPr>
        <w:t>注：供应商凭经采购</w:t>
      </w:r>
      <w:r>
        <w:rPr>
          <w:rFonts w:hint="eastAsia" w:ascii="宋体"/>
          <w:b/>
          <w:bCs/>
          <w:color w:val="auto"/>
          <w:sz w:val="21"/>
          <w:szCs w:val="21"/>
          <w:highlight w:val="none"/>
          <w:lang w:eastAsia="zh-CN"/>
        </w:rPr>
        <w:t>人</w:t>
      </w:r>
      <w:r>
        <w:rPr>
          <w:rFonts w:hint="eastAsia" w:ascii="宋体"/>
          <w:b/>
          <w:bCs/>
          <w:color w:val="auto"/>
          <w:sz w:val="21"/>
          <w:szCs w:val="21"/>
          <w:highlight w:val="none"/>
        </w:rPr>
        <w:t>审批的退付意见书到履约保证金收取单位财务部门办理履约保证金退付事宜。</w:t>
      </w:r>
    </w:p>
    <w:p>
      <w:pPr>
        <w:pStyle w:val="21"/>
        <w:rPr>
          <w:rFonts w:hint="eastAsia" w:ascii="宋体" w:hAnsi="宋体" w:eastAsia="宋体" w:cs="仿宋_GB2312"/>
          <w:color w:val="auto"/>
          <w:sz w:val="24"/>
          <w:szCs w:val="24"/>
          <w:highlight w:val="none"/>
        </w:rPr>
      </w:pPr>
    </w:p>
    <w:p>
      <w:pPr>
        <w:spacing w:line="520" w:lineRule="exact"/>
        <w:jc w:val="center"/>
        <w:rPr>
          <w:rFonts w:ascii="宋体" w:hAnsi="宋体" w:eastAsia="宋体" w:cs="Times New Roman"/>
          <w:color w:val="auto"/>
          <w:sz w:val="24"/>
          <w:szCs w:val="24"/>
          <w:highlight w:val="none"/>
        </w:rPr>
      </w:pPr>
    </w:p>
    <w:p>
      <w:pPr>
        <w:spacing w:line="520" w:lineRule="exact"/>
        <w:jc w:val="center"/>
        <w:rPr>
          <w:rFonts w:ascii="宋体" w:hAnsi="宋体" w:eastAsia="宋体" w:cs="Times New Roman"/>
          <w:color w:val="auto"/>
          <w:sz w:val="24"/>
          <w:szCs w:val="24"/>
          <w:highlight w:val="none"/>
        </w:rPr>
      </w:pPr>
    </w:p>
    <w:p>
      <w:pPr>
        <w:spacing w:line="360" w:lineRule="auto"/>
        <w:jc w:val="center"/>
        <w:rPr>
          <w:rFonts w:hint="eastAsia" w:ascii="宋体" w:hAnsi="宋体" w:eastAsia="宋体" w:cs="Times New Roman"/>
          <w:b/>
          <w:bCs/>
          <w:color w:val="auto"/>
          <w:sz w:val="44"/>
          <w:szCs w:val="44"/>
          <w:highlight w:val="none"/>
        </w:rPr>
      </w:pPr>
    </w:p>
    <w:p>
      <w:pPr>
        <w:spacing w:line="360" w:lineRule="auto"/>
        <w:jc w:val="center"/>
        <w:rPr>
          <w:rFonts w:hint="eastAsia" w:ascii="宋体" w:hAnsi="宋体" w:eastAsia="宋体" w:cs="Times New Roman"/>
          <w:b/>
          <w:bCs/>
          <w:color w:val="auto"/>
          <w:sz w:val="44"/>
          <w:szCs w:val="44"/>
          <w:highlight w:val="none"/>
        </w:rPr>
      </w:pPr>
    </w:p>
    <w:p>
      <w:pPr>
        <w:keepNext/>
        <w:keepLines/>
        <w:spacing w:before="340" w:after="330" w:line="578" w:lineRule="auto"/>
        <w:jc w:val="center"/>
        <w:outlineLvl w:val="0"/>
        <w:rPr>
          <w:rFonts w:hint="eastAsia" w:ascii="宋体" w:hAnsi="宋体" w:eastAsia="宋体" w:cs="Times New Roman"/>
          <w:color w:val="auto"/>
          <w:kern w:val="44"/>
          <w:sz w:val="44"/>
          <w:szCs w:val="44"/>
          <w:highlight w:val="none"/>
          <w:lang w:val="zh-CN" w:eastAsia="zh-CN"/>
        </w:rPr>
      </w:pPr>
      <w:bookmarkStart w:id="152" w:name="_Toc15382"/>
      <w:bookmarkStart w:id="153" w:name="_Toc20554"/>
      <w:bookmarkStart w:id="154" w:name="_Toc22077"/>
      <w:bookmarkStart w:id="155" w:name="_Toc23849"/>
      <w:bookmarkStart w:id="156" w:name="_Toc21248"/>
      <w:bookmarkStart w:id="157" w:name="_Toc80205943"/>
      <w:bookmarkStart w:id="158" w:name="_Toc10008"/>
      <w:bookmarkStart w:id="159" w:name="_Toc4631"/>
      <w:bookmarkStart w:id="160" w:name="_Toc19175"/>
    </w:p>
    <w:p>
      <w:pPr>
        <w:keepNext/>
        <w:keepLines/>
        <w:spacing w:before="340" w:after="330" w:line="578" w:lineRule="auto"/>
        <w:jc w:val="center"/>
        <w:outlineLvl w:val="0"/>
        <w:rPr>
          <w:rFonts w:hint="eastAsia" w:ascii="宋体" w:hAnsi="宋体" w:eastAsia="宋体" w:cs="Times New Roman"/>
          <w:color w:val="auto"/>
          <w:kern w:val="44"/>
          <w:sz w:val="44"/>
          <w:szCs w:val="44"/>
          <w:highlight w:val="none"/>
          <w:lang w:val="zh-CN" w:eastAsia="zh-CN"/>
        </w:rPr>
      </w:pPr>
    </w:p>
    <w:p>
      <w:pPr>
        <w:keepNext/>
        <w:keepLines/>
        <w:spacing w:before="340" w:after="330" w:line="578" w:lineRule="auto"/>
        <w:jc w:val="center"/>
        <w:outlineLvl w:val="0"/>
        <w:rPr>
          <w:rFonts w:hint="eastAsia" w:ascii="宋体" w:hAnsi="宋体" w:eastAsia="宋体" w:cs="Times New Roman"/>
          <w:b/>
          <w:bCs/>
          <w:color w:val="auto"/>
          <w:kern w:val="44"/>
          <w:sz w:val="44"/>
          <w:szCs w:val="44"/>
          <w:highlight w:val="none"/>
          <w:lang w:val="zh-CN" w:eastAsia="zh-CN"/>
        </w:rPr>
      </w:pPr>
      <w:r>
        <w:rPr>
          <w:rFonts w:hint="eastAsia" w:ascii="宋体" w:hAnsi="宋体" w:eastAsia="宋体" w:cs="Times New Roman"/>
          <w:b/>
          <w:bCs/>
          <w:color w:val="auto"/>
          <w:kern w:val="44"/>
          <w:sz w:val="44"/>
          <w:szCs w:val="44"/>
          <w:highlight w:val="none"/>
          <w:lang w:val="zh-CN" w:eastAsia="zh-CN"/>
        </w:rPr>
        <w:t>第六章 合同文本</w:t>
      </w:r>
      <w:bookmarkEnd w:id="152"/>
      <w:bookmarkEnd w:id="153"/>
      <w:bookmarkEnd w:id="154"/>
      <w:bookmarkEnd w:id="155"/>
      <w:bookmarkEnd w:id="156"/>
      <w:bookmarkEnd w:id="157"/>
      <w:bookmarkEnd w:id="158"/>
      <w:bookmarkEnd w:id="159"/>
    </w:p>
    <w:bookmarkEnd w:id="160"/>
    <w:p>
      <w:pPr>
        <w:keepNext/>
        <w:keepLines/>
        <w:spacing w:before="340" w:after="330" w:line="578" w:lineRule="auto"/>
        <w:jc w:val="center"/>
        <w:outlineLvl w:val="0"/>
        <w:rPr>
          <w:rFonts w:hint="eastAsia" w:ascii="仿宋_GB2312" w:hAnsi="楷体" w:eastAsia="仿宋_GB2312" w:cs="Times New Roman"/>
          <w:b/>
          <w:bCs/>
          <w:color w:val="auto"/>
          <w:kern w:val="44"/>
          <w:sz w:val="24"/>
          <w:szCs w:val="44"/>
          <w:highlight w:val="none"/>
          <w:u w:val="single"/>
          <w:lang w:val="zh-CN" w:eastAsia="zh-CN"/>
        </w:rPr>
      </w:pPr>
    </w:p>
    <w:p>
      <w:pPr>
        <w:snapToGrid/>
        <w:spacing w:line="240" w:lineRule="auto"/>
        <w:jc w:val="left"/>
        <w:rPr>
          <w:rFonts w:hint="eastAsia" w:ascii="宋体" w:hAnsi="宋体" w:cs="Courier New"/>
          <w:b/>
          <w:color w:val="auto"/>
          <w:sz w:val="32"/>
          <w:szCs w:val="32"/>
          <w:highlight w:val="none"/>
        </w:rPr>
      </w:pPr>
      <w:r>
        <w:rPr>
          <w:rFonts w:hint="eastAsia" w:ascii="宋体" w:hAnsi="宋体"/>
          <w:b/>
          <w:color w:val="auto"/>
          <w:sz w:val="24"/>
          <w:szCs w:val="24"/>
          <w:highlight w:val="none"/>
        </w:rPr>
        <w:br w:type="page"/>
      </w:r>
    </w:p>
    <w:p>
      <w:pPr>
        <w:snapToGrid w:val="0"/>
        <w:spacing w:line="400" w:lineRule="exact"/>
        <w:jc w:val="both"/>
        <w:rPr>
          <w:rFonts w:hint="eastAsia" w:ascii="宋体" w:hAnsi="宋体"/>
          <w:b/>
          <w:bCs/>
          <w:color w:val="auto"/>
          <w:sz w:val="32"/>
          <w:szCs w:val="32"/>
          <w:highlight w:val="none"/>
        </w:rPr>
      </w:pPr>
    </w:p>
    <w:p>
      <w:pPr>
        <w:snapToGrid w:val="0"/>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pPr>
        <w:snapToGrid w:val="0"/>
        <w:spacing w:line="400" w:lineRule="exact"/>
        <w:ind w:right="480" w:firstLine="5250" w:firstLineChars="2500"/>
        <w:rPr>
          <w:rFonts w:hint="eastAsia" w:ascii="宋体" w:hAnsi="宋体"/>
          <w:bCs/>
          <w:color w:val="auto"/>
          <w:szCs w:val="21"/>
          <w:highlight w:val="none"/>
        </w:rPr>
      </w:pPr>
    </w:p>
    <w:p>
      <w:pPr>
        <w:snapToGrid w:val="0"/>
        <w:spacing w:line="360" w:lineRule="auto"/>
        <w:ind w:right="480" w:firstLine="5040" w:firstLineChars="2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pStyle w:val="21"/>
        <w:spacing w:line="360" w:lineRule="auto"/>
        <w:ind w:firstLine="5040" w:firstLineChars="2100"/>
        <w:rPr>
          <w:rFonts w:hint="eastAsia" w:ascii="宋体" w:hAnsi="宋体" w:cs="宋体"/>
          <w:color w:val="auto"/>
          <w:szCs w:val="21"/>
          <w:highlight w:val="none"/>
        </w:rPr>
      </w:pPr>
      <w:r>
        <w:rPr>
          <w:rFonts w:hint="eastAsia" w:ascii="宋体" w:hAnsi="宋体" w:cs="宋体"/>
          <w:color w:val="auto"/>
          <w:sz w:val="24"/>
          <w:highlight w:val="none"/>
        </w:rPr>
        <w:t>采购计划号：</w:t>
      </w:r>
      <w:r>
        <w:rPr>
          <w:rFonts w:hint="eastAsia" w:ascii="宋体" w:hAnsi="宋体" w:cs="宋体"/>
          <w:color w:val="auto"/>
          <w:sz w:val="24"/>
          <w:highlight w:val="none"/>
          <w:u w:val="single"/>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采购人（甲方）：</w:t>
      </w:r>
      <w:r>
        <w:rPr>
          <w:rFonts w:hint="eastAsia" w:ascii="宋体" w:hAnsi="宋体" w:cs="宋体"/>
          <w:color w:val="auto"/>
          <w:sz w:val="24"/>
          <w:highlight w:val="none"/>
          <w:u w:val="single"/>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成交</w:t>
      </w:r>
      <w:r>
        <w:rPr>
          <w:rFonts w:hint="eastAsia" w:ascii="宋体" w:hAnsi="宋体" w:cs="宋体"/>
          <w:color w:val="auto"/>
          <w:sz w:val="24"/>
          <w:highlight w:val="none"/>
        </w:rPr>
        <w:t>供应商（乙方）：</w:t>
      </w:r>
      <w:r>
        <w:rPr>
          <w:rFonts w:hint="eastAsia" w:ascii="宋体" w:hAnsi="宋体" w:cs="宋体"/>
          <w:color w:val="auto"/>
          <w:sz w:val="24"/>
          <w:highlight w:val="none"/>
          <w:u w:val="single"/>
        </w:rPr>
        <w:t xml:space="preserve">                     </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签订时间：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napToGrid w:val="0"/>
        <w:spacing w:line="360" w:lineRule="auto"/>
        <w:ind w:firstLine="480" w:firstLineChars="200"/>
        <w:rPr>
          <w:rFonts w:hint="eastAsia" w:ascii="宋体" w:hAnsi="宋体" w:cs="宋体"/>
          <w:color w:val="auto"/>
          <w:sz w:val="24"/>
          <w:highlight w:val="none"/>
        </w:rPr>
      </w:pP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根据《中华人民共和国政府采购法》、《中华人民共和国</w:t>
      </w:r>
      <w:r>
        <w:rPr>
          <w:rFonts w:hint="eastAsia" w:ascii="宋体" w:hAnsi="宋体" w:cs="宋体"/>
          <w:color w:val="auto"/>
          <w:sz w:val="24"/>
          <w:highlight w:val="none"/>
          <w:lang w:eastAsia="zh-CN"/>
        </w:rPr>
        <w:t>民法典</w:t>
      </w:r>
      <w:r>
        <w:rPr>
          <w:rFonts w:hint="eastAsia" w:ascii="宋体" w:hAnsi="宋体" w:cs="宋体"/>
          <w:color w:val="auto"/>
          <w:sz w:val="24"/>
          <w:highlight w:val="none"/>
        </w:rPr>
        <w:t>》等法律、法规规定，按照竞争性谈判文件规定条款和成交供应商承诺，甲乙双方签订本合同。</w:t>
      </w:r>
    </w:p>
    <w:p>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第一条　合同标的</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lang w:val="en-US" w:eastAsia="zh-CN"/>
        </w:rPr>
        <w:t>1.合同总金额：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供货一览表</w:t>
      </w:r>
    </w:p>
    <w:tbl>
      <w:tblPr>
        <w:tblStyle w:val="30"/>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28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233"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标的</w:t>
            </w:r>
            <w:r>
              <w:rPr>
                <w:rFonts w:hint="eastAsia" w:ascii="宋体" w:hAnsi="宋体" w:cs="宋体"/>
                <w:color w:val="auto"/>
                <w:sz w:val="24"/>
                <w:highlight w:val="none"/>
              </w:rPr>
              <w:t>名称</w:t>
            </w:r>
          </w:p>
        </w:tc>
        <w:tc>
          <w:tcPr>
            <w:tcW w:w="1059"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品牌</w:t>
            </w: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（如有）</w:t>
            </w:r>
          </w:p>
        </w:tc>
        <w:tc>
          <w:tcPr>
            <w:tcW w:w="1233"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规格型号</w:t>
            </w:r>
          </w:p>
        </w:tc>
        <w:tc>
          <w:tcPr>
            <w:tcW w:w="121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生产厂家</w:t>
            </w:r>
          </w:p>
        </w:tc>
        <w:tc>
          <w:tcPr>
            <w:tcW w:w="737"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单位</w:t>
            </w:r>
          </w:p>
        </w:tc>
        <w:tc>
          <w:tcPr>
            <w:tcW w:w="735"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数量①</w:t>
            </w:r>
          </w:p>
        </w:tc>
        <w:tc>
          <w:tcPr>
            <w:tcW w:w="1285"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单价</w:t>
            </w: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（元）②</w:t>
            </w:r>
          </w:p>
        </w:tc>
        <w:tc>
          <w:tcPr>
            <w:tcW w:w="1500"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eastAsia="zh-CN"/>
              </w:rPr>
              <w:t>单项合计</w:t>
            </w:r>
            <w:r>
              <w:rPr>
                <w:rFonts w:hint="eastAsia" w:ascii="宋体" w:hAnsi="宋体" w:cs="宋体"/>
                <w:color w:val="auto"/>
                <w:sz w:val="24"/>
                <w:highlight w:val="none"/>
              </w:rPr>
              <w:t>（元）</w:t>
            </w:r>
          </w:p>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③</w:t>
            </w:r>
            <w:r>
              <w:rPr>
                <w:rFonts w:hint="eastAsia" w:ascii="宋体" w:hAnsi="宋体" w:cs="宋体"/>
                <w:color w:val="auto"/>
                <w:sz w:val="24"/>
                <w:highlight w:val="none"/>
                <w:lang w:eastAsia="zh-CN"/>
              </w:rPr>
              <w:t>＝</w:t>
            </w:r>
            <w:r>
              <w:rPr>
                <w:rFonts w:hint="eastAsia" w:ascii="宋体" w:hAnsi="宋体" w:cs="宋体"/>
                <w:color w:val="auto"/>
                <w:sz w:val="24"/>
                <w:highlight w:val="none"/>
              </w:rPr>
              <w:t>①</w:t>
            </w:r>
            <w:r>
              <w:rPr>
                <w:rFonts w:hint="default" w:ascii="宋体" w:hAnsi="宋体" w:cs="宋体"/>
                <w:color w:val="auto"/>
                <w:sz w:val="24"/>
                <w:highlight w:val="none"/>
                <w:lang w:val="en-US" w:eastAsia="zh-CN"/>
              </w:rPr>
              <w:t>×</w:t>
            </w:r>
            <w:r>
              <w:rPr>
                <w:rFonts w:hint="eastAsia" w:ascii="宋体" w:hAnsi="宋体" w:cs="宋体"/>
                <w:color w:val="auto"/>
                <w:sz w:val="24"/>
                <w:highlight w:val="none"/>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33" w:type="dxa"/>
            <w:noWrap w:val="0"/>
            <w:vAlign w:val="center"/>
          </w:tcPr>
          <w:p>
            <w:pPr>
              <w:snapToGrid w:val="0"/>
              <w:spacing w:line="360" w:lineRule="auto"/>
              <w:jc w:val="center"/>
              <w:rPr>
                <w:rFonts w:hint="eastAsia" w:ascii="宋体" w:hAnsi="宋体" w:cs="宋体"/>
                <w:color w:val="auto"/>
                <w:sz w:val="24"/>
                <w:highlight w:val="none"/>
              </w:rPr>
            </w:pPr>
          </w:p>
        </w:tc>
        <w:tc>
          <w:tcPr>
            <w:tcW w:w="1059" w:type="dxa"/>
            <w:noWrap w:val="0"/>
            <w:vAlign w:val="center"/>
          </w:tcPr>
          <w:p>
            <w:pPr>
              <w:snapToGrid w:val="0"/>
              <w:spacing w:line="360" w:lineRule="auto"/>
              <w:jc w:val="center"/>
              <w:rPr>
                <w:rFonts w:hint="eastAsia" w:ascii="宋体" w:hAnsi="宋体" w:cs="宋体"/>
                <w:color w:val="auto"/>
                <w:sz w:val="24"/>
                <w:highlight w:val="none"/>
              </w:rPr>
            </w:pPr>
          </w:p>
        </w:tc>
        <w:tc>
          <w:tcPr>
            <w:tcW w:w="1233" w:type="dxa"/>
            <w:noWrap w:val="0"/>
            <w:vAlign w:val="center"/>
          </w:tcPr>
          <w:p>
            <w:pPr>
              <w:snapToGrid w:val="0"/>
              <w:spacing w:line="360" w:lineRule="auto"/>
              <w:jc w:val="center"/>
              <w:rPr>
                <w:rFonts w:hint="eastAsia" w:ascii="宋体" w:hAnsi="宋体" w:cs="宋体"/>
                <w:color w:val="auto"/>
                <w:sz w:val="24"/>
                <w:highlight w:val="none"/>
              </w:rPr>
            </w:pPr>
          </w:p>
        </w:tc>
        <w:tc>
          <w:tcPr>
            <w:tcW w:w="1210" w:type="dxa"/>
            <w:noWrap w:val="0"/>
            <w:vAlign w:val="top"/>
          </w:tcPr>
          <w:p>
            <w:pPr>
              <w:snapToGrid w:val="0"/>
              <w:spacing w:line="360" w:lineRule="auto"/>
              <w:jc w:val="center"/>
              <w:rPr>
                <w:rFonts w:hint="eastAsia" w:ascii="宋体" w:hAnsi="宋体" w:cs="宋体"/>
                <w:color w:val="auto"/>
                <w:sz w:val="24"/>
                <w:highlight w:val="none"/>
              </w:rPr>
            </w:pPr>
          </w:p>
        </w:tc>
        <w:tc>
          <w:tcPr>
            <w:tcW w:w="737" w:type="dxa"/>
            <w:noWrap w:val="0"/>
            <w:vAlign w:val="top"/>
          </w:tcPr>
          <w:p>
            <w:pPr>
              <w:snapToGrid w:val="0"/>
              <w:spacing w:line="360" w:lineRule="auto"/>
              <w:jc w:val="center"/>
              <w:rPr>
                <w:rFonts w:hint="eastAsia" w:ascii="宋体" w:hAnsi="宋体" w:cs="宋体"/>
                <w:color w:val="auto"/>
                <w:sz w:val="24"/>
                <w:highlight w:val="none"/>
              </w:rPr>
            </w:pPr>
          </w:p>
        </w:tc>
        <w:tc>
          <w:tcPr>
            <w:tcW w:w="735" w:type="dxa"/>
            <w:noWrap w:val="0"/>
            <w:vAlign w:val="top"/>
          </w:tcPr>
          <w:p>
            <w:pPr>
              <w:snapToGrid w:val="0"/>
              <w:spacing w:line="360" w:lineRule="auto"/>
              <w:jc w:val="center"/>
              <w:rPr>
                <w:rFonts w:hint="eastAsia" w:ascii="宋体" w:hAnsi="宋体" w:cs="宋体"/>
                <w:color w:val="auto"/>
                <w:sz w:val="24"/>
                <w:highlight w:val="none"/>
              </w:rPr>
            </w:pPr>
          </w:p>
        </w:tc>
        <w:tc>
          <w:tcPr>
            <w:tcW w:w="1285" w:type="dxa"/>
            <w:noWrap w:val="0"/>
            <w:vAlign w:val="center"/>
          </w:tcPr>
          <w:p>
            <w:pPr>
              <w:snapToGrid w:val="0"/>
              <w:spacing w:line="360" w:lineRule="auto"/>
              <w:jc w:val="center"/>
              <w:rPr>
                <w:rFonts w:hint="eastAsia" w:ascii="宋体" w:hAnsi="宋体" w:cs="宋体"/>
                <w:color w:val="auto"/>
                <w:sz w:val="24"/>
                <w:highlight w:val="none"/>
              </w:rPr>
            </w:pPr>
          </w:p>
        </w:tc>
        <w:tc>
          <w:tcPr>
            <w:tcW w:w="1500" w:type="dxa"/>
            <w:noWrap w:val="0"/>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33" w:type="dxa"/>
            <w:noWrap w:val="0"/>
            <w:vAlign w:val="center"/>
          </w:tcPr>
          <w:p>
            <w:pPr>
              <w:snapToGrid w:val="0"/>
              <w:spacing w:line="360" w:lineRule="auto"/>
              <w:jc w:val="center"/>
              <w:rPr>
                <w:rFonts w:hint="eastAsia" w:ascii="宋体" w:hAnsi="宋体" w:cs="宋体"/>
                <w:color w:val="auto"/>
                <w:sz w:val="24"/>
                <w:highlight w:val="none"/>
              </w:rPr>
            </w:pPr>
          </w:p>
        </w:tc>
        <w:tc>
          <w:tcPr>
            <w:tcW w:w="1059" w:type="dxa"/>
            <w:noWrap w:val="0"/>
            <w:vAlign w:val="center"/>
          </w:tcPr>
          <w:p>
            <w:pPr>
              <w:snapToGrid w:val="0"/>
              <w:spacing w:line="360" w:lineRule="auto"/>
              <w:jc w:val="center"/>
              <w:rPr>
                <w:rFonts w:hint="eastAsia" w:ascii="宋体" w:hAnsi="宋体" w:cs="宋体"/>
                <w:color w:val="auto"/>
                <w:sz w:val="24"/>
                <w:highlight w:val="none"/>
              </w:rPr>
            </w:pPr>
          </w:p>
        </w:tc>
        <w:tc>
          <w:tcPr>
            <w:tcW w:w="1233" w:type="dxa"/>
            <w:noWrap w:val="0"/>
            <w:vAlign w:val="center"/>
          </w:tcPr>
          <w:p>
            <w:pPr>
              <w:snapToGrid w:val="0"/>
              <w:spacing w:line="360" w:lineRule="auto"/>
              <w:jc w:val="center"/>
              <w:rPr>
                <w:rFonts w:hint="eastAsia" w:ascii="宋体" w:hAnsi="宋体" w:cs="宋体"/>
                <w:color w:val="auto"/>
                <w:sz w:val="24"/>
                <w:highlight w:val="none"/>
              </w:rPr>
            </w:pPr>
          </w:p>
        </w:tc>
        <w:tc>
          <w:tcPr>
            <w:tcW w:w="1210" w:type="dxa"/>
            <w:noWrap w:val="0"/>
            <w:vAlign w:val="top"/>
          </w:tcPr>
          <w:p>
            <w:pPr>
              <w:snapToGrid w:val="0"/>
              <w:spacing w:line="360" w:lineRule="auto"/>
              <w:jc w:val="center"/>
              <w:rPr>
                <w:rFonts w:hint="eastAsia" w:ascii="宋体" w:hAnsi="宋体" w:cs="宋体"/>
                <w:color w:val="auto"/>
                <w:sz w:val="24"/>
                <w:highlight w:val="none"/>
              </w:rPr>
            </w:pPr>
          </w:p>
        </w:tc>
        <w:tc>
          <w:tcPr>
            <w:tcW w:w="737" w:type="dxa"/>
            <w:noWrap w:val="0"/>
            <w:vAlign w:val="top"/>
          </w:tcPr>
          <w:p>
            <w:pPr>
              <w:snapToGrid w:val="0"/>
              <w:spacing w:line="360" w:lineRule="auto"/>
              <w:jc w:val="center"/>
              <w:rPr>
                <w:rFonts w:hint="eastAsia" w:ascii="宋体" w:hAnsi="宋体" w:cs="宋体"/>
                <w:color w:val="auto"/>
                <w:sz w:val="24"/>
                <w:highlight w:val="none"/>
              </w:rPr>
            </w:pPr>
          </w:p>
        </w:tc>
        <w:tc>
          <w:tcPr>
            <w:tcW w:w="735" w:type="dxa"/>
            <w:noWrap w:val="0"/>
            <w:vAlign w:val="top"/>
          </w:tcPr>
          <w:p>
            <w:pPr>
              <w:snapToGrid w:val="0"/>
              <w:spacing w:line="360" w:lineRule="auto"/>
              <w:jc w:val="center"/>
              <w:rPr>
                <w:rFonts w:hint="eastAsia" w:ascii="宋体" w:hAnsi="宋体" w:cs="宋体"/>
                <w:color w:val="auto"/>
                <w:sz w:val="24"/>
                <w:highlight w:val="none"/>
              </w:rPr>
            </w:pPr>
          </w:p>
        </w:tc>
        <w:tc>
          <w:tcPr>
            <w:tcW w:w="1285" w:type="dxa"/>
            <w:noWrap w:val="0"/>
            <w:vAlign w:val="center"/>
          </w:tcPr>
          <w:p>
            <w:pPr>
              <w:snapToGrid w:val="0"/>
              <w:spacing w:line="360" w:lineRule="auto"/>
              <w:jc w:val="center"/>
              <w:rPr>
                <w:rFonts w:hint="eastAsia" w:ascii="宋体" w:hAnsi="宋体" w:cs="宋体"/>
                <w:color w:val="auto"/>
                <w:sz w:val="24"/>
                <w:highlight w:val="none"/>
              </w:rPr>
            </w:pPr>
          </w:p>
        </w:tc>
        <w:tc>
          <w:tcPr>
            <w:tcW w:w="1500" w:type="dxa"/>
            <w:noWrap w:val="0"/>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noWrap w:val="0"/>
            <w:vAlign w:val="center"/>
          </w:tcPr>
          <w:p>
            <w:pPr>
              <w:snapToGrid w:val="0"/>
              <w:spacing w:line="360" w:lineRule="auto"/>
              <w:jc w:val="center"/>
              <w:rPr>
                <w:rFonts w:hint="eastAsia" w:ascii="宋体" w:hAnsi="宋体" w:cs="宋体" w:eastAsiaTheme="minorEastAsia"/>
                <w:color w:val="auto"/>
                <w:sz w:val="24"/>
                <w:highlight w:val="none"/>
                <w:lang w:eastAsia="zh-CN"/>
              </w:rPr>
            </w:pPr>
            <w:r>
              <w:rPr>
                <w:rFonts w:hint="eastAsia" w:ascii="宋体" w:hAnsi="宋体" w:cs="宋体" w:eastAsiaTheme="minorEastAsia"/>
                <w:color w:val="auto"/>
                <w:sz w:val="24"/>
                <w:highlight w:val="none"/>
                <w:lang w:eastAsia="zh-CN"/>
              </w:rPr>
              <w:t>……</w:t>
            </w:r>
          </w:p>
        </w:tc>
        <w:tc>
          <w:tcPr>
            <w:tcW w:w="1233" w:type="dxa"/>
            <w:noWrap w:val="0"/>
            <w:vAlign w:val="center"/>
          </w:tcPr>
          <w:p>
            <w:pPr>
              <w:snapToGrid w:val="0"/>
              <w:spacing w:line="360" w:lineRule="auto"/>
              <w:jc w:val="center"/>
              <w:rPr>
                <w:rFonts w:hint="eastAsia" w:ascii="宋体" w:hAnsi="宋体" w:cs="宋体"/>
                <w:color w:val="auto"/>
                <w:sz w:val="24"/>
                <w:highlight w:val="none"/>
              </w:rPr>
            </w:pPr>
          </w:p>
        </w:tc>
        <w:tc>
          <w:tcPr>
            <w:tcW w:w="1059" w:type="dxa"/>
            <w:noWrap w:val="0"/>
            <w:vAlign w:val="center"/>
          </w:tcPr>
          <w:p>
            <w:pPr>
              <w:snapToGrid w:val="0"/>
              <w:spacing w:line="360" w:lineRule="auto"/>
              <w:jc w:val="center"/>
              <w:rPr>
                <w:rFonts w:hint="eastAsia" w:ascii="宋体" w:hAnsi="宋体" w:cs="宋体"/>
                <w:color w:val="auto"/>
                <w:sz w:val="24"/>
                <w:highlight w:val="none"/>
              </w:rPr>
            </w:pPr>
          </w:p>
        </w:tc>
        <w:tc>
          <w:tcPr>
            <w:tcW w:w="1233" w:type="dxa"/>
            <w:noWrap w:val="0"/>
            <w:vAlign w:val="center"/>
          </w:tcPr>
          <w:p>
            <w:pPr>
              <w:snapToGrid w:val="0"/>
              <w:spacing w:line="360" w:lineRule="auto"/>
              <w:jc w:val="center"/>
              <w:rPr>
                <w:rFonts w:hint="eastAsia" w:ascii="宋体" w:hAnsi="宋体" w:cs="宋体"/>
                <w:color w:val="auto"/>
                <w:sz w:val="24"/>
                <w:highlight w:val="none"/>
              </w:rPr>
            </w:pPr>
          </w:p>
        </w:tc>
        <w:tc>
          <w:tcPr>
            <w:tcW w:w="1210" w:type="dxa"/>
            <w:noWrap w:val="0"/>
            <w:vAlign w:val="top"/>
          </w:tcPr>
          <w:p>
            <w:pPr>
              <w:snapToGrid w:val="0"/>
              <w:spacing w:line="360" w:lineRule="auto"/>
              <w:jc w:val="center"/>
              <w:rPr>
                <w:rFonts w:hint="eastAsia" w:ascii="宋体" w:hAnsi="宋体" w:cs="宋体"/>
                <w:color w:val="auto"/>
                <w:sz w:val="24"/>
                <w:highlight w:val="none"/>
              </w:rPr>
            </w:pPr>
          </w:p>
        </w:tc>
        <w:tc>
          <w:tcPr>
            <w:tcW w:w="737" w:type="dxa"/>
            <w:noWrap w:val="0"/>
            <w:vAlign w:val="top"/>
          </w:tcPr>
          <w:p>
            <w:pPr>
              <w:snapToGrid w:val="0"/>
              <w:spacing w:line="360" w:lineRule="auto"/>
              <w:jc w:val="center"/>
              <w:rPr>
                <w:rFonts w:hint="eastAsia" w:ascii="宋体" w:hAnsi="宋体" w:cs="宋体"/>
                <w:color w:val="auto"/>
                <w:sz w:val="24"/>
                <w:highlight w:val="none"/>
              </w:rPr>
            </w:pPr>
          </w:p>
        </w:tc>
        <w:tc>
          <w:tcPr>
            <w:tcW w:w="735" w:type="dxa"/>
            <w:noWrap w:val="0"/>
            <w:vAlign w:val="top"/>
          </w:tcPr>
          <w:p>
            <w:pPr>
              <w:snapToGrid w:val="0"/>
              <w:spacing w:line="360" w:lineRule="auto"/>
              <w:jc w:val="center"/>
              <w:rPr>
                <w:rFonts w:hint="eastAsia" w:ascii="宋体" w:hAnsi="宋体" w:cs="宋体"/>
                <w:color w:val="auto"/>
                <w:sz w:val="24"/>
                <w:highlight w:val="none"/>
              </w:rPr>
            </w:pPr>
          </w:p>
        </w:tc>
        <w:tc>
          <w:tcPr>
            <w:tcW w:w="1285" w:type="dxa"/>
            <w:noWrap w:val="0"/>
            <w:vAlign w:val="center"/>
          </w:tcPr>
          <w:p>
            <w:pPr>
              <w:snapToGrid w:val="0"/>
              <w:spacing w:line="360" w:lineRule="auto"/>
              <w:jc w:val="center"/>
              <w:rPr>
                <w:rFonts w:hint="eastAsia" w:ascii="宋体" w:hAnsi="宋体" w:cs="宋体"/>
                <w:color w:val="auto"/>
                <w:sz w:val="24"/>
                <w:highlight w:val="none"/>
              </w:rPr>
            </w:pPr>
          </w:p>
        </w:tc>
        <w:tc>
          <w:tcPr>
            <w:tcW w:w="1500" w:type="dxa"/>
            <w:noWrap w:val="0"/>
            <w:vAlign w:val="center"/>
          </w:tcPr>
          <w:p>
            <w:pPr>
              <w:snapToGrid w:val="0"/>
              <w:spacing w:line="360" w:lineRule="auto"/>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701" w:type="dxa"/>
            <w:gridSpan w:val="9"/>
            <w:noWrap w:val="0"/>
            <w:vAlign w:val="center"/>
          </w:tcPr>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合同总</w:t>
            </w:r>
            <w:r>
              <w:rPr>
                <w:rFonts w:hint="eastAsia" w:ascii="宋体" w:hAnsi="宋体" w:cs="宋体"/>
                <w:color w:val="auto"/>
                <w:sz w:val="24"/>
                <w:highlight w:val="none"/>
              </w:rPr>
              <w:t>金额</w:t>
            </w:r>
            <w:r>
              <w:rPr>
                <w:rFonts w:hint="eastAsia" w:ascii="宋体" w:hAnsi="宋体" w:cs="宋体"/>
                <w:color w:val="auto"/>
                <w:sz w:val="24"/>
                <w:highlight w:val="none"/>
                <w:lang w:eastAsia="zh-CN"/>
              </w:rPr>
              <w:t>：</w:t>
            </w:r>
            <w:r>
              <w:rPr>
                <w:rFonts w:hint="eastAsia" w:ascii="宋体" w:hAnsi="宋体" w:cs="宋体"/>
                <w:color w:val="auto"/>
                <w:sz w:val="24"/>
                <w:highlight w:val="none"/>
              </w:rPr>
              <w:t>（大写）</w:t>
            </w:r>
            <w:r>
              <w:rPr>
                <w:rFonts w:hint="eastAsia" w:ascii="宋体" w:hAnsi="宋体" w:cs="宋体"/>
                <w:color w:val="auto"/>
                <w:sz w:val="24"/>
                <w:highlight w:val="none"/>
                <w:u w:val="single"/>
              </w:rPr>
              <w:t>人民币</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（小写）</w:t>
            </w:r>
            <w:r>
              <w:rPr>
                <w:rFonts w:hint="eastAsia" w:ascii="宋体" w:hAnsi="宋体"/>
                <w:color w:val="auto"/>
                <w:sz w:val="24"/>
                <w:szCs w:val="24"/>
                <w:highlight w:val="none"/>
                <w:u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r>
              <w:rPr>
                <w:rFonts w:hint="eastAsia" w:ascii="宋体" w:hAnsi="宋体" w:cs="宋体"/>
                <w:color w:val="auto"/>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eastAsia="zh-CN"/>
        </w:rPr>
        <w:t>合同总金额包括竞标货物（包括备品备件、专用工具等）的价格，竞标货物运输（含保险、装卸费等）、安装（包括各类硬件、软件的安装、升级、试运行等费用）、调试、检验、技术服务、培训和竞争性谈判采购文件要求提供的所有伴随服务、工程等费用和税费、技术资料及其它与本项目有关的未列明的一切费用。如采购文件对其另有规定的，从其规定。</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color w:val="auto"/>
          <w:sz w:val="24"/>
          <w:highlight w:val="none"/>
        </w:rPr>
      </w:pPr>
      <w:r>
        <w:rPr>
          <w:rFonts w:hint="eastAsia" w:ascii="宋体" w:hAnsi="宋体" w:cs="宋体"/>
          <w:b/>
          <w:color w:val="auto"/>
          <w:sz w:val="24"/>
          <w:highlight w:val="none"/>
        </w:rPr>
        <w:t>第二条　质量要求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1.乙方所提供的产品名称、商标品牌、生产厂家、规格型号、技术参数等质量必须与竞争性谈判文件规定及响应文件承诺相一致。乙方提供的节能和环保产品必须是列入政府采购品目清单的产品。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乙方所提供的货物必须是全新、未使用的原装产品，生产日期在 6 个月内，且在正常安装、使用和保养条件下，其使用寿命期内各项指标均达到质量要求。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color w:val="auto"/>
          <w:sz w:val="24"/>
          <w:highlight w:val="none"/>
        </w:rPr>
      </w:pPr>
      <w:r>
        <w:rPr>
          <w:rFonts w:hint="eastAsia" w:ascii="宋体" w:hAnsi="宋体" w:cs="宋体"/>
          <w:b/>
          <w:color w:val="auto"/>
          <w:sz w:val="24"/>
          <w:highlight w:val="none"/>
        </w:rPr>
        <w:t>第三条　权利保证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1.乙方应保证所提供货物在使用时不会侵犯任何第三方的专利权、商标权、工业设计权或者</w:t>
      </w:r>
      <w:r>
        <w:rPr>
          <w:rFonts w:hint="eastAsia" w:ascii="宋体" w:hAnsi="宋体" w:cs="宋体"/>
          <w:color w:val="auto"/>
          <w:sz w:val="24"/>
          <w:highlight w:val="none"/>
          <w:lang w:eastAsia="zh-CN"/>
        </w:rPr>
        <w:t>其他</w:t>
      </w:r>
      <w:r>
        <w:rPr>
          <w:rFonts w:hint="eastAsia" w:ascii="宋体" w:hAnsi="宋体" w:cs="宋体"/>
          <w:color w:val="auto"/>
          <w:sz w:val="24"/>
          <w:highlight w:val="none"/>
        </w:rPr>
        <w:t>权利。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2.乙方应按竞争性谈判文件规定或者响应文件承诺的时间向甲方提供使用货物的有关技术资料。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3.没有甲方事先书面同意，乙方不得将由甲方提供的有关合同或者任何合同条文、规格、计划、图纸、样品或者资料提供给与履行本合同无关的任何</w:t>
      </w:r>
      <w:r>
        <w:rPr>
          <w:rFonts w:hint="eastAsia" w:ascii="宋体" w:hAnsi="宋体" w:cs="宋体"/>
          <w:color w:val="auto"/>
          <w:sz w:val="24"/>
          <w:highlight w:val="none"/>
          <w:lang w:eastAsia="zh-CN"/>
        </w:rPr>
        <w:t>其他</w:t>
      </w:r>
      <w:r>
        <w:rPr>
          <w:rFonts w:hint="eastAsia" w:ascii="宋体" w:hAnsi="宋体" w:cs="宋体"/>
          <w:color w:val="auto"/>
          <w:sz w:val="24"/>
          <w:highlight w:val="none"/>
        </w:rPr>
        <w:t>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4.乙方保证将要交付的货物的所有权完全属于乙方且无任何抵押、质押、查封等产权瑕疵。</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第四条　包装和运输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1.乙方提供的货物均应按竞争性谈判文件规定或者响应文件承诺的要求的包装材料、包装标准、包装方式进行包装，每一包装单元内应附详细的装箱单和质量合格证。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2.货物的运输方式：</w:t>
      </w:r>
      <w:r>
        <w:rPr>
          <w:rFonts w:hint="eastAsia" w:ascii="宋体" w:hAnsi="宋体" w:cs="宋体"/>
          <w:color w:val="auto"/>
          <w:sz w:val="24"/>
          <w:highlight w:val="none"/>
          <w:u w:val="single"/>
        </w:rPr>
        <w:t xml:space="preserve"> 乙方自定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3.乙方负责货物运输，货物运输合理损耗及计算方法：</w:t>
      </w:r>
      <w:r>
        <w:rPr>
          <w:rFonts w:hint="eastAsia" w:ascii="宋体" w:hAnsi="宋体" w:cs="宋体"/>
          <w:color w:val="auto"/>
          <w:sz w:val="24"/>
          <w:highlight w:val="none"/>
          <w:u w:val="single"/>
        </w:rPr>
        <w:t xml:space="preserve"> 本合同交付货物不接受损耗，由乙方自行为其货物运输办理相关保险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color w:val="auto"/>
          <w:sz w:val="24"/>
          <w:highlight w:val="none"/>
        </w:rPr>
      </w:pPr>
      <w:r>
        <w:rPr>
          <w:rFonts w:hint="eastAsia" w:ascii="宋体" w:hAnsi="宋体" w:cs="宋体"/>
          <w:b/>
          <w:color w:val="auto"/>
          <w:sz w:val="24"/>
          <w:highlight w:val="none"/>
        </w:rPr>
        <w:t>第五条　交付和验收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1.交付时间：</w:t>
      </w:r>
      <w:r>
        <w:rPr>
          <w:rFonts w:hint="eastAsia" w:ascii="宋体" w:hAnsi="宋体" w:cs="宋体"/>
          <w:color w:val="auto"/>
          <w:sz w:val="24"/>
          <w:highlight w:val="none"/>
          <w:u w:val="single"/>
        </w:rPr>
        <w:t xml:space="preserve"> （按乙方</w:t>
      </w:r>
      <w:r>
        <w:rPr>
          <w:rFonts w:hint="eastAsia" w:ascii="宋体" w:hAnsi="宋体" w:cs="宋体"/>
          <w:color w:val="auto"/>
          <w:sz w:val="24"/>
          <w:highlight w:val="none"/>
          <w:u w:val="single"/>
          <w:lang w:eastAsia="zh-CN"/>
        </w:rPr>
        <w:t>响应</w:t>
      </w:r>
      <w:r>
        <w:rPr>
          <w:rFonts w:hint="eastAsia" w:ascii="宋体" w:hAnsi="宋体" w:cs="宋体"/>
          <w:color w:val="auto"/>
          <w:sz w:val="24"/>
          <w:highlight w:val="none"/>
          <w:u w:val="single"/>
        </w:rPr>
        <w:t>文件中承诺的不超过</w:t>
      </w:r>
      <w:r>
        <w:rPr>
          <w:rFonts w:hint="eastAsia" w:ascii="宋体" w:hAnsi="宋体" w:cs="宋体"/>
          <w:color w:val="auto"/>
          <w:sz w:val="24"/>
          <w:highlight w:val="none"/>
          <w:u w:val="single"/>
          <w:lang w:eastAsia="zh-CN"/>
        </w:rPr>
        <w:t>竞争性谈判文件</w:t>
      </w:r>
      <w:r>
        <w:rPr>
          <w:rFonts w:hint="eastAsia" w:ascii="宋体" w:hAnsi="宋体" w:cs="宋体"/>
          <w:color w:val="auto"/>
          <w:sz w:val="24"/>
          <w:highlight w:val="none"/>
          <w:u w:val="single"/>
        </w:rPr>
        <w:t xml:space="preserve">要求的时间） </w:t>
      </w:r>
      <w:r>
        <w:rPr>
          <w:rFonts w:hint="eastAsia" w:ascii="宋体" w:hAnsi="宋体" w:cs="宋体"/>
          <w:color w:val="auto"/>
          <w:sz w:val="24"/>
          <w:highlight w:val="none"/>
        </w:rPr>
        <w:t>；交付地点：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平果市妇幼保健院</w:t>
      </w:r>
      <w:r>
        <w:rPr>
          <w:rFonts w:hint="eastAsia" w:ascii="宋体" w:hAnsi="宋体" w:cs="宋体"/>
          <w:color w:val="auto"/>
          <w:sz w:val="24"/>
          <w:highlight w:val="none"/>
          <w:u w:val="single"/>
        </w:rPr>
        <w:t xml:space="preserve">指定地点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2.乙方提供不符合竞争性谈判文件规定或者响应文件承诺的和本合同规定的货物，甲方有权拒绝接受。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4.甲方应当在到货（安装、调试完）后</w:t>
      </w:r>
      <w:r>
        <w:rPr>
          <w:rFonts w:hint="eastAsia" w:ascii="宋体" w:hAnsi="宋体" w:cs="宋体"/>
          <w:color w:val="auto"/>
          <w:sz w:val="24"/>
          <w:highlight w:val="none"/>
          <w:lang w:eastAsia="zh-CN"/>
        </w:rPr>
        <w:t>五</w:t>
      </w:r>
      <w:r>
        <w:rPr>
          <w:rFonts w:hint="eastAsia" w:ascii="宋体" w:hAnsi="宋体" w:cs="宋体"/>
          <w:color w:val="auto"/>
          <w:sz w:val="24"/>
          <w:highlight w:val="none"/>
        </w:rPr>
        <w:t>个工作日内进行验收。验收合格后由甲乙双方签署货物验收单并加盖甲方公章，甲乙双方各执一份。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甲方对验收有异议的，在验收后</w:t>
      </w:r>
      <w:r>
        <w:rPr>
          <w:rFonts w:hint="eastAsia" w:ascii="宋体" w:hAnsi="宋体" w:cs="宋体"/>
          <w:color w:val="auto"/>
          <w:sz w:val="24"/>
          <w:highlight w:val="none"/>
          <w:u w:val="single"/>
          <w:lang w:eastAsia="zh-CN"/>
        </w:rPr>
        <w:t>五个工作日</w:t>
      </w:r>
      <w:r>
        <w:rPr>
          <w:rFonts w:hint="eastAsia" w:ascii="宋体" w:hAnsi="宋体" w:cs="宋体"/>
          <w:color w:val="auto"/>
          <w:sz w:val="24"/>
          <w:highlight w:val="none"/>
          <w:lang w:eastAsia="zh-CN"/>
        </w:rPr>
        <w:t>内以书面形式向乙方提出，乙方应自收到甲方书面异议后</w:t>
      </w:r>
      <w:r>
        <w:rPr>
          <w:rFonts w:hint="eastAsia" w:ascii="宋体" w:hAnsi="宋体" w:cs="宋体"/>
          <w:color w:val="auto"/>
          <w:sz w:val="24"/>
          <w:highlight w:val="none"/>
          <w:u w:val="single"/>
          <w:lang w:eastAsia="zh-CN"/>
        </w:rPr>
        <w:t>五个工作日</w:t>
      </w:r>
      <w:r>
        <w:rPr>
          <w:rFonts w:hint="eastAsia" w:ascii="宋体" w:hAnsi="宋体" w:cs="宋体"/>
          <w:color w:val="auto"/>
          <w:sz w:val="24"/>
          <w:highlight w:val="none"/>
          <w:lang w:eastAsia="zh-CN"/>
        </w:rPr>
        <w:t>内及时予以解决。</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第六条　安装和培训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1.甲方应提供必要安装条件（如场地、电源、水源等）。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2.乙方响应文件承诺负责甲方有关人员的培训。培训时间、地点：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第七条  售后服务、质保期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1.乙方应按照国家有关法律法规和“三包”规定以及本合同所附的《售后服务</w:t>
      </w:r>
      <w:r>
        <w:rPr>
          <w:rFonts w:hint="eastAsia" w:ascii="宋体" w:hAnsi="宋体" w:cs="宋体"/>
          <w:color w:val="auto"/>
          <w:sz w:val="24"/>
          <w:highlight w:val="none"/>
          <w:lang w:val="en-US" w:eastAsia="zh-CN"/>
        </w:rPr>
        <w:t>承诺</w:t>
      </w:r>
      <w:r>
        <w:rPr>
          <w:rFonts w:hint="eastAsia" w:ascii="宋体" w:hAnsi="宋体" w:cs="宋体"/>
          <w:color w:val="auto"/>
          <w:sz w:val="24"/>
          <w:highlight w:val="none"/>
        </w:rPr>
        <w:t>》，为甲方提供售后服务。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2.货物质保期：</w:t>
      </w:r>
      <w:r>
        <w:rPr>
          <w:rFonts w:hint="eastAsia" w:ascii="宋体" w:hAnsi="宋体" w:cs="宋体"/>
          <w:color w:val="auto"/>
          <w:sz w:val="24"/>
          <w:highlight w:val="none"/>
          <w:u w:val="single"/>
        </w:rPr>
        <w:t xml:space="preserve"> （按乙方</w:t>
      </w:r>
      <w:r>
        <w:rPr>
          <w:rFonts w:hint="eastAsia" w:ascii="宋体" w:hAnsi="宋体" w:cs="宋体"/>
          <w:color w:val="auto"/>
          <w:sz w:val="24"/>
          <w:highlight w:val="none"/>
          <w:u w:val="single"/>
          <w:lang w:val="en-US" w:eastAsia="zh-CN"/>
        </w:rPr>
        <w:t>响应</w:t>
      </w:r>
      <w:r>
        <w:rPr>
          <w:rFonts w:hint="eastAsia" w:ascii="宋体" w:hAnsi="宋体" w:cs="宋体"/>
          <w:color w:val="auto"/>
          <w:sz w:val="24"/>
          <w:highlight w:val="none"/>
          <w:u w:val="single"/>
        </w:rPr>
        <w:t>文件中承诺的不少于</w:t>
      </w:r>
      <w:r>
        <w:rPr>
          <w:rFonts w:hint="eastAsia" w:ascii="宋体" w:hAnsi="宋体" w:cs="宋体"/>
          <w:color w:val="auto"/>
          <w:sz w:val="24"/>
          <w:highlight w:val="none"/>
          <w:u w:val="single"/>
          <w:lang w:val="en-US" w:eastAsia="zh-CN"/>
        </w:rPr>
        <w:t>竞争性谈判</w:t>
      </w:r>
      <w:r>
        <w:rPr>
          <w:rFonts w:hint="eastAsia" w:ascii="宋体" w:hAnsi="宋体" w:cs="宋体"/>
          <w:color w:val="auto"/>
          <w:sz w:val="24"/>
          <w:highlight w:val="none"/>
          <w:u w:val="single"/>
        </w:rPr>
        <w:t xml:space="preserve">文件要求的时间） </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3.乙方提供的服务承诺和售后服务及保修期责任等</w:t>
      </w:r>
      <w:r>
        <w:rPr>
          <w:rFonts w:hint="eastAsia" w:ascii="宋体" w:hAnsi="宋体" w:cs="宋体"/>
          <w:color w:val="auto"/>
          <w:sz w:val="24"/>
          <w:highlight w:val="none"/>
          <w:lang w:eastAsia="zh-CN"/>
        </w:rPr>
        <w:t>其他</w:t>
      </w:r>
      <w:r>
        <w:rPr>
          <w:rFonts w:hint="eastAsia" w:ascii="宋体" w:hAnsi="宋体" w:cs="宋体"/>
          <w:color w:val="auto"/>
          <w:sz w:val="24"/>
          <w:highlight w:val="none"/>
        </w:rPr>
        <w:t>具体约定事项。（见合同附件）</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color w:val="auto"/>
          <w:sz w:val="24"/>
          <w:highlight w:val="none"/>
        </w:rPr>
      </w:pPr>
      <w:r>
        <w:rPr>
          <w:rFonts w:hint="eastAsia" w:ascii="宋体" w:hAnsi="宋体" w:cs="宋体"/>
          <w:b/>
          <w:color w:val="auto"/>
          <w:sz w:val="24"/>
          <w:highlight w:val="none"/>
        </w:rPr>
        <w:t>第八条　付款方式</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color w:val="auto"/>
          <w:kern w:val="0"/>
          <w:sz w:val="24"/>
          <w:szCs w:val="24"/>
          <w:highlight w:val="none"/>
          <w:lang w:val="zh-CN" w:eastAsia="zh-CN" w:bidi="ar-SA"/>
        </w:rPr>
      </w:pPr>
      <w:r>
        <w:rPr>
          <w:rFonts w:hint="eastAsia" w:ascii="宋体" w:hAnsi="宋体" w:eastAsia="宋体" w:cs="宋体"/>
          <w:bCs/>
          <w:color w:val="auto"/>
          <w:kern w:val="0"/>
          <w:sz w:val="24"/>
          <w:szCs w:val="24"/>
          <w:highlight w:val="none"/>
          <w:lang w:val="zh-CN" w:eastAsia="zh-CN" w:bidi="ar-SA"/>
        </w:rPr>
        <w:t>1.付款方式：双方在签订合同后乙方将货物送到甲方指定的安装地点，并按甲方要求安装完成且验收合格后，乙方开具合法全额发票给甲方（开票税金由乙方支付），甲方收到发票后3个月内向乙方支付合同总金额30%，首次付款后第12个月付30%，一年半付30%，2年满付10%（所有货款不计利息）。</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hAnsi="宋体" w:cs="宋体"/>
          <w:bCs/>
          <w:color w:val="auto"/>
          <w:kern w:val="0"/>
          <w:sz w:val="24"/>
          <w:szCs w:val="24"/>
          <w:highlight w:val="none"/>
          <w:lang w:val="en-US" w:eastAsia="zh-CN" w:bidi="ar-SA"/>
        </w:rPr>
        <w:t>2</w:t>
      </w:r>
      <w:r>
        <w:rPr>
          <w:rFonts w:hint="eastAsia" w:ascii="宋体" w:hAnsi="宋体" w:eastAsia="宋体" w:cs="宋体"/>
          <w:bCs/>
          <w:color w:val="auto"/>
          <w:kern w:val="0"/>
          <w:sz w:val="24"/>
          <w:szCs w:val="24"/>
          <w:highlight w:val="none"/>
          <w:lang w:val="en-US" w:eastAsia="zh-CN" w:bidi="ar-SA"/>
        </w:rPr>
        <w:t>.票据要求：</w:t>
      </w:r>
      <w:r>
        <w:rPr>
          <w:rFonts w:hint="eastAsia" w:ascii="宋体" w:hAnsi="宋体" w:eastAsia="宋体" w:cs="宋体"/>
          <w:bCs/>
          <w:color w:val="0000FF"/>
          <w:kern w:val="0"/>
          <w:sz w:val="24"/>
          <w:szCs w:val="24"/>
          <w:highlight w:val="none"/>
          <w:lang w:val="en-US" w:eastAsia="zh-CN" w:bidi="ar-SA"/>
        </w:rPr>
        <w:t>乙方必须在每次付款前5个工作日内，乙方须开具各笔款项的足额合法有效发票给甲方，乙方必须按照甲方要求提供真实、有效、合法的正式发票。一旦发现乙方提供虚假发票，除须向甲方补开合法发票外，须赔偿甲方发票票面金额一倍的违约金，且甲方有权终止合同，乙方不得提出异议，因终止合同而产生的一切损失均由乙方承担；</w:t>
      </w:r>
    </w:p>
    <w:p>
      <w:pPr>
        <w:keepNext w:val="0"/>
        <w:keepLines w:val="0"/>
        <w:pageBreakBefore w:val="0"/>
        <w:widowControl w:val="0"/>
        <w:kinsoku/>
        <w:wordWrap/>
        <w:overflowPunct/>
        <w:topLinePunct w:val="0"/>
        <w:autoSpaceDE/>
        <w:autoSpaceDN/>
        <w:bidi w:val="0"/>
        <w:adjustRightInd/>
        <w:snapToGrid w:val="0"/>
        <w:spacing w:line="440" w:lineRule="exact"/>
        <w:ind w:left="-61" w:leftChars="-29" w:firstLine="590" w:firstLineChars="245"/>
        <w:textAlignment w:val="auto"/>
        <w:rPr>
          <w:rFonts w:hint="eastAsia" w:ascii="宋体" w:hAnsi="宋体" w:cs="宋体"/>
          <w:b/>
          <w:color w:val="auto"/>
          <w:sz w:val="24"/>
          <w:highlight w:val="none"/>
        </w:rPr>
      </w:pPr>
      <w:r>
        <w:rPr>
          <w:rFonts w:hint="eastAsia" w:ascii="宋体" w:hAnsi="宋体" w:cs="宋体"/>
          <w:b/>
          <w:color w:val="auto"/>
          <w:sz w:val="24"/>
          <w:highlight w:val="none"/>
        </w:rPr>
        <w:t>第九条　履约保证金</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本项目不需要缴</w:t>
      </w:r>
      <w:r>
        <w:rPr>
          <w:rFonts w:hint="eastAsia" w:ascii="宋体" w:hAnsi="宋体" w:eastAsia="宋体" w:cs="宋体"/>
          <w:b w:val="0"/>
          <w:bCs w:val="0"/>
          <w:color w:val="auto"/>
          <w:kern w:val="0"/>
          <w:sz w:val="24"/>
          <w:szCs w:val="24"/>
          <w:highlight w:val="none"/>
        </w:rPr>
        <w:t>纳</w:t>
      </w:r>
      <w:r>
        <w:rPr>
          <w:rFonts w:hint="eastAsia" w:ascii="宋体" w:hAnsi="宋体" w:eastAsia="宋体" w:cs="宋体"/>
          <w:b w:val="0"/>
          <w:bCs w:val="0"/>
          <w:color w:val="auto"/>
          <w:sz w:val="24"/>
          <w:szCs w:val="24"/>
          <w:highlight w:val="none"/>
        </w:rPr>
        <w:t>履约</w:t>
      </w:r>
      <w:r>
        <w:rPr>
          <w:rFonts w:hint="eastAsia" w:ascii="宋体" w:hAnsi="宋体" w:eastAsia="宋体" w:cs="宋体"/>
          <w:b w:val="0"/>
          <w:bCs w:val="0"/>
          <w:color w:val="auto"/>
          <w:sz w:val="24"/>
          <w:szCs w:val="24"/>
          <w:highlight w:val="none"/>
          <w:lang w:eastAsia="zh-CN"/>
        </w:rPr>
        <w:t>保证金。</w:t>
      </w:r>
    </w:p>
    <w:p>
      <w:pPr>
        <w:keepNext w:val="0"/>
        <w:keepLines w:val="0"/>
        <w:pageBreakBefore w:val="0"/>
        <w:widowControl w:val="0"/>
        <w:kinsoku/>
        <w:wordWrap/>
        <w:overflowPunct/>
        <w:topLinePunct w:val="0"/>
        <w:autoSpaceDE/>
        <w:autoSpaceDN/>
        <w:bidi w:val="0"/>
        <w:adjustRightInd/>
        <w:snapToGrid w:val="0"/>
        <w:spacing w:line="440" w:lineRule="exact"/>
        <w:ind w:left="-61" w:firstLine="514"/>
        <w:textAlignment w:val="auto"/>
        <w:rPr>
          <w:rFonts w:hint="eastAsia" w:ascii="宋体" w:hAnsi="宋体" w:cs="宋体"/>
          <w:b/>
          <w:color w:val="auto"/>
          <w:sz w:val="24"/>
          <w:highlight w:val="none"/>
        </w:rPr>
      </w:pPr>
      <w:r>
        <w:rPr>
          <w:rFonts w:hint="eastAsia" w:ascii="宋体" w:hAnsi="宋体" w:cs="宋体"/>
          <w:b/>
          <w:color w:val="auto"/>
          <w:sz w:val="24"/>
          <w:highlight w:val="none"/>
        </w:rPr>
        <w:t>第十条  税费</w:t>
      </w:r>
    </w:p>
    <w:p>
      <w:pPr>
        <w:keepNext w:val="0"/>
        <w:keepLines w:val="0"/>
        <w:pageBreakBefore w:val="0"/>
        <w:widowControl w:val="0"/>
        <w:kinsoku/>
        <w:wordWrap/>
        <w:overflowPunct/>
        <w:topLinePunct w:val="0"/>
        <w:autoSpaceDE/>
        <w:autoSpaceDN/>
        <w:bidi w:val="0"/>
        <w:adjustRightInd/>
        <w:snapToGrid w:val="0"/>
        <w:spacing w:line="440" w:lineRule="exact"/>
        <w:ind w:left="-61" w:firstLine="514"/>
        <w:textAlignment w:val="auto"/>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本合同执行中相关的一切税费均由乙方负担，合同另有约定的除外。</w:t>
      </w:r>
    </w:p>
    <w:p>
      <w:pPr>
        <w:keepNext w:val="0"/>
        <w:keepLines w:val="0"/>
        <w:pageBreakBefore w:val="0"/>
        <w:widowControl w:val="0"/>
        <w:kinsoku/>
        <w:wordWrap/>
        <w:overflowPunct/>
        <w:topLinePunct w:val="0"/>
        <w:autoSpaceDE/>
        <w:autoSpaceDN/>
        <w:bidi w:val="0"/>
        <w:adjustRightInd/>
        <w:snapToGrid w:val="0"/>
        <w:spacing w:line="440" w:lineRule="exact"/>
        <w:ind w:left="-61" w:firstLine="514"/>
        <w:textAlignment w:val="auto"/>
        <w:rPr>
          <w:rFonts w:hint="eastAsia" w:ascii="宋体" w:hAnsi="宋体" w:cs="宋体"/>
          <w:color w:val="auto"/>
          <w:sz w:val="24"/>
          <w:highlight w:val="none"/>
        </w:rPr>
      </w:pPr>
      <w:r>
        <w:rPr>
          <w:rFonts w:hint="eastAsia" w:ascii="宋体" w:hAnsi="宋体" w:cs="宋体"/>
          <w:b/>
          <w:color w:val="auto"/>
          <w:sz w:val="24"/>
          <w:highlight w:val="none"/>
        </w:rPr>
        <w:t>第十一条  质量保证及售后服务</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bCs/>
          <w:color w:val="auto"/>
          <w:sz w:val="24"/>
          <w:szCs w:val="24"/>
          <w:highlight w:val="none"/>
        </w:rPr>
        <w:t>1.</w:t>
      </w:r>
      <w:r>
        <w:rPr>
          <w:rFonts w:hint="eastAsia" w:hAnsi="宋体" w:cs="宋体"/>
          <w:color w:val="auto"/>
          <w:sz w:val="24"/>
          <w:szCs w:val="24"/>
          <w:highlight w:val="none"/>
        </w:rPr>
        <w:t>乙方应按</w:t>
      </w:r>
      <w:r>
        <w:rPr>
          <w:rFonts w:hint="eastAsia" w:hAnsi="宋体" w:cs="宋体"/>
          <w:color w:val="auto"/>
          <w:sz w:val="24"/>
          <w:szCs w:val="24"/>
          <w:highlight w:val="none"/>
          <w:lang w:eastAsia="zh-CN"/>
        </w:rPr>
        <w:t>响应文件承诺</w:t>
      </w:r>
      <w:r>
        <w:rPr>
          <w:rFonts w:hint="eastAsia" w:hAnsi="宋体" w:cs="宋体"/>
          <w:color w:val="auto"/>
          <w:sz w:val="24"/>
          <w:szCs w:val="24"/>
          <w:highlight w:val="none"/>
        </w:rPr>
        <w:t>的产品名称、商标品牌、生产厂家、规格型号、技术参数、质量标准向甲方提供未经使用的全新产品。不符合要求的，根据实际情况，经双方协商，可按以下办法处理：</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⑴更换：由乙方承担所发生的全部费用。</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⑵贬值处理：由甲乙双方合议定价。</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⑶退货处理：乙方应退还甲方支付的合同款，同时应承担该货物的直接费用（运输、保险、检验、货款利息及银行手续费等）。</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2.如在使用过程中发生质量问题，乙方在接到甲方通知后到达甲方现场处理的时间</w:t>
      </w:r>
      <w:r>
        <w:rPr>
          <w:rFonts w:hint="eastAsia" w:hAnsi="宋体" w:cs="宋体"/>
          <w:color w:val="auto"/>
          <w:sz w:val="24"/>
          <w:szCs w:val="24"/>
          <w:highlight w:val="none"/>
          <w:u w:val="single"/>
        </w:rPr>
        <w:t>（按乙方</w:t>
      </w:r>
      <w:r>
        <w:rPr>
          <w:rFonts w:hint="eastAsia" w:hAnsi="宋体" w:cs="宋体"/>
          <w:color w:val="auto"/>
          <w:sz w:val="24"/>
          <w:szCs w:val="24"/>
          <w:highlight w:val="none"/>
          <w:u w:val="single"/>
          <w:lang w:eastAsia="zh-CN"/>
        </w:rPr>
        <w:t>响应</w:t>
      </w:r>
      <w:r>
        <w:rPr>
          <w:rFonts w:hint="eastAsia" w:hAnsi="宋体" w:cs="宋体"/>
          <w:color w:val="auto"/>
          <w:sz w:val="24"/>
          <w:szCs w:val="24"/>
          <w:highlight w:val="none"/>
          <w:u w:val="single"/>
        </w:rPr>
        <w:t>文件中承诺时间）</w:t>
      </w:r>
      <w:r>
        <w:rPr>
          <w:rFonts w:hint="eastAsia" w:hAnsi="宋体" w:cs="宋体"/>
          <w:color w:val="auto"/>
          <w:sz w:val="24"/>
          <w:szCs w:val="24"/>
          <w:highlight w:val="none"/>
        </w:rPr>
        <w:t>小时内。</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3.在质保期内，乙方应对货物出现的质量及安全问题负责处理解决并承担一切费用。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4.上述的货物质保期为</w:t>
      </w:r>
      <w:r>
        <w:rPr>
          <w:rFonts w:hint="eastAsia" w:ascii="宋体" w:hAnsi="宋体" w:cs="宋体"/>
          <w:color w:val="auto"/>
          <w:sz w:val="24"/>
          <w:highlight w:val="none"/>
          <w:u w:val="single"/>
        </w:rPr>
        <w:t xml:space="preserve"> （按乙方响应文件中承诺的不少于谈判文件要求的时间） </w:t>
      </w:r>
      <w:r>
        <w:rPr>
          <w:rFonts w:hint="eastAsia" w:ascii="宋体" w:hAnsi="宋体" w:cs="宋体"/>
          <w:color w:val="auto"/>
          <w:sz w:val="24"/>
          <w:highlight w:val="none"/>
        </w:rPr>
        <w:t>年，因人为因素出现的故障不在免费保修范围内。超过保修期的机器设备，终生维修，维修时只收部件成本费。</w:t>
      </w:r>
    </w:p>
    <w:p>
      <w:pPr>
        <w:keepNext w:val="0"/>
        <w:keepLines w:val="0"/>
        <w:pageBreakBefore w:val="0"/>
        <w:widowControl w:val="0"/>
        <w:kinsoku/>
        <w:wordWrap/>
        <w:overflowPunct/>
        <w:topLinePunct w:val="0"/>
        <w:autoSpaceDE/>
        <w:autoSpaceDN/>
        <w:bidi w:val="0"/>
        <w:adjustRightInd/>
        <w:snapToGrid w:val="0"/>
        <w:spacing w:line="440" w:lineRule="exact"/>
        <w:ind w:left="-61" w:firstLine="514"/>
        <w:textAlignment w:val="auto"/>
        <w:rPr>
          <w:rFonts w:hint="eastAsia" w:ascii="宋体" w:hAnsi="宋体" w:cs="宋体"/>
          <w:color w:val="auto"/>
          <w:sz w:val="24"/>
          <w:highlight w:val="none"/>
        </w:rPr>
      </w:pPr>
      <w:r>
        <w:rPr>
          <w:rFonts w:hint="eastAsia" w:ascii="宋体" w:hAnsi="宋体" w:cs="宋体"/>
          <w:b/>
          <w:color w:val="auto"/>
          <w:sz w:val="24"/>
          <w:highlight w:val="none"/>
        </w:rPr>
        <w:t>第十二条  调试和验收</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个工作日内进行验收。</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2.乙方交货前应对产品作出全面检查和对验收文件进行整理，并列出清单，作为甲方收货验收和使用的技术条件依据，检验的结果应随货物交甲方。</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3.甲方对乙方提供的货物在使用前进行调试时，乙方需负责安装并培训甲方的使用操作人员，并协助甲方一起调试，直到符合技术要求，甲方才做最终验收。</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4.对技术复杂的货物，甲方应请国家认可的专业检测机构参与初步验收及最终验收，并由其出具质量检测报告。</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5.验收时乙方必须在现场，验收完毕后作出验收结果报告；验收费用由乙方负责。</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其他未尽事宜应严格按照竞争性谈判采购文件采购需求中验收标准、《关于印发广西壮族 自治区政府采购项目履约验收管理办法的通知》 [桂财采〔2015〕22 号]以及《财政部关于进一步加强政府采购需求和履约验收管理的指导意见》 [财库〔2016〕205 号]规定执行。</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7.采购的耗材必须完全适配医院设备使用，否则验收不通过。</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72" w:firstLineChars="196"/>
        <w:textAlignment w:val="auto"/>
        <w:rPr>
          <w:rFonts w:hint="eastAsia" w:hAnsi="宋体" w:cs="宋体"/>
          <w:b/>
          <w:color w:val="auto"/>
          <w:sz w:val="24"/>
          <w:szCs w:val="24"/>
          <w:highlight w:val="none"/>
        </w:rPr>
      </w:pPr>
      <w:r>
        <w:rPr>
          <w:rFonts w:hint="eastAsia" w:hAnsi="宋体" w:cs="宋体"/>
          <w:b/>
          <w:color w:val="auto"/>
          <w:sz w:val="24"/>
          <w:szCs w:val="24"/>
          <w:highlight w:val="none"/>
        </w:rPr>
        <w:t>第十三条  货物包装、发运及运输</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1.乙方应在货物发运前对其进行满足运输距离、防潮、防震、防锈和防破损装卸等要求包装，以保证货物安全运达甲方指定地点。</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2.使用说明书</w:t>
      </w:r>
      <w:r>
        <w:rPr>
          <w:rFonts w:hint="eastAsia" w:hAnsi="宋体" w:cs="宋体"/>
          <w:b/>
          <w:bCs/>
          <w:color w:val="auto"/>
          <w:sz w:val="24"/>
          <w:szCs w:val="24"/>
          <w:highlight w:val="none"/>
        </w:rPr>
        <w:t>（货物属于进口产品的，供货时应同时附上中文使用说明书）</w:t>
      </w:r>
      <w:r>
        <w:rPr>
          <w:rFonts w:hint="eastAsia" w:hAnsi="宋体" w:cs="宋体"/>
          <w:color w:val="auto"/>
          <w:sz w:val="24"/>
          <w:szCs w:val="24"/>
          <w:highlight w:val="none"/>
        </w:rPr>
        <w:t>、质量检验证明书、随配附件和工具以及清单一并附于货物内。</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3.乙方在货物发运手续办理完毕后二十四小时内或者货到甲方四十八小时前通知甲方，以准备接货。</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4.货物在交付甲方前发生的风险均由乙方负责。</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5.货物在规定的交付期限内由乙方送达甲方指定的地点视为交付，乙方同时需通知甲方货物已送达。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第十四条　违约责任</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2.乙方提供的货物如侵犯了第三方合法权益而引发的任何纠纷或者诉讼，均由乙方负责交涉并承担全部责任。</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3.因包装、运输引起的货物损坏，按质量不合格处罚。</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4.甲方无故延期接收货物、乙方逾期交货的，每天向对方偿付违约货款额3‰违约金，但违约金累计不得超过违约货款额5%，超过</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30</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天对方有权解除合同，违约方承担因此给对方造成经济损失；甲方延期付货款的，每天向乙方偿付延期货款额</w:t>
      </w:r>
      <w:r>
        <w:rPr>
          <w:rFonts w:hint="eastAsia" w:hAnsi="宋体" w:cs="宋体"/>
          <w:color w:val="auto"/>
          <w:sz w:val="24"/>
          <w:szCs w:val="24"/>
          <w:highlight w:val="none"/>
          <w:lang w:val="en-US" w:eastAsia="zh-CN"/>
        </w:rPr>
        <w:t>0.5</w:t>
      </w:r>
      <w:r>
        <w:rPr>
          <w:rFonts w:hint="eastAsia" w:hAnsi="宋体" w:cs="宋体"/>
          <w:color w:val="auto"/>
          <w:sz w:val="24"/>
          <w:szCs w:val="24"/>
          <w:highlight w:val="none"/>
        </w:rPr>
        <w:t>‰滞纳金，但滞纳金累计不得超过延期货款额5%。</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5.乙方未按本合同和投标文件中规定的服务承诺提供售后服务的，乙方应按本合同合计金额5%向甲方支付违约金。违约内容涉及货款额的 5%不足以赔偿经济损失的按实际赔偿。</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6.乙方提供的货物在质量保证期内，因设计、工艺或材料的缺陷和其它质量原因造成的问题，由乙方负责，费用从设备总金额未付余款中扣除，不足另补，并追究乙方相关法律责任。</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7.甲乙双方有</w:t>
      </w:r>
      <w:r>
        <w:rPr>
          <w:rFonts w:hint="eastAsia" w:hAnsi="宋体" w:cs="宋体"/>
          <w:color w:val="auto"/>
          <w:sz w:val="24"/>
          <w:szCs w:val="24"/>
          <w:highlight w:val="none"/>
          <w:lang w:eastAsia="zh-CN"/>
        </w:rPr>
        <w:t>其他</w:t>
      </w:r>
      <w:r>
        <w:rPr>
          <w:rFonts w:hint="eastAsia" w:hAnsi="宋体" w:cs="宋体"/>
          <w:color w:val="auto"/>
          <w:sz w:val="24"/>
          <w:szCs w:val="24"/>
          <w:highlight w:val="none"/>
        </w:rPr>
        <w:t>违约行为的，由违约方向对方支付违约内容涉及货款额的5%，违约内容涉及货款额的5%不足以赔偿经济损失的按实际赔偿。</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乙方在采购合同履行期间，若存在不告知或故意隐瞒本项目产生的专用卫生耗材及需要配 备另外设备或系统才能使用而导致本次采购合同未能正常履行的，甲方有权取消乙方的成交资格，并追究乙方相应的法律责任。</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72" w:firstLineChars="196"/>
        <w:textAlignment w:val="auto"/>
        <w:rPr>
          <w:rFonts w:hint="eastAsia" w:hAnsi="宋体" w:cs="宋体"/>
          <w:b/>
          <w:color w:val="auto"/>
          <w:sz w:val="24"/>
          <w:szCs w:val="24"/>
          <w:highlight w:val="none"/>
        </w:rPr>
      </w:pPr>
      <w:r>
        <w:rPr>
          <w:rFonts w:hint="eastAsia" w:hAnsi="宋体" w:cs="宋体"/>
          <w:b/>
          <w:color w:val="auto"/>
          <w:sz w:val="24"/>
          <w:szCs w:val="24"/>
          <w:highlight w:val="none"/>
        </w:rPr>
        <w:t>第十五条  不可抗力事件处理</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1.在合同有效期内，任何一方因不可抗力事件导致不能履行合同，则合同履行期可延长，其延长期与不可抗力影响期相同。</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color w:val="auto"/>
          <w:sz w:val="24"/>
          <w:highlight w:val="none"/>
        </w:rPr>
      </w:pPr>
      <w:r>
        <w:rPr>
          <w:rFonts w:hint="eastAsia" w:ascii="宋体" w:hAnsi="宋体" w:cs="宋体"/>
          <w:b/>
          <w:color w:val="auto"/>
          <w:sz w:val="24"/>
          <w:highlight w:val="none"/>
        </w:rPr>
        <w:t>第十六条  合同争议解决</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2.因履行本合同引起的或者与本合同有关的争议，甲乙双方应首先通过友好协商解决，如果协商不能解决，可向甲方所在地人民法院提起诉讼。</w:t>
      </w:r>
    </w:p>
    <w:p>
      <w:pPr>
        <w:keepNext w:val="0"/>
        <w:keepLines w:val="0"/>
        <w:pageBreakBefore w:val="0"/>
        <w:widowControl w:val="0"/>
        <w:kinsoku/>
        <w:wordWrap/>
        <w:overflowPunct/>
        <w:topLinePunct w:val="0"/>
        <w:autoSpaceDE/>
        <w:autoSpaceDN/>
        <w:bidi w:val="0"/>
        <w:adjustRightInd/>
        <w:snapToGrid w:val="0"/>
        <w:spacing w:line="440" w:lineRule="exact"/>
        <w:ind w:left="-61" w:firstLine="514"/>
        <w:textAlignment w:val="auto"/>
        <w:rPr>
          <w:rFonts w:hint="eastAsia" w:ascii="宋体" w:hAnsi="宋体" w:cs="宋体"/>
          <w:color w:val="auto"/>
          <w:sz w:val="24"/>
          <w:highlight w:val="none"/>
        </w:rPr>
      </w:pPr>
      <w:r>
        <w:rPr>
          <w:rFonts w:hint="eastAsia" w:ascii="宋体" w:hAnsi="宋体" w:cs="宋体"/>
          <w:color w:val="auto"/>
          <w:sz w:val="24"/>
          <w:highlight w:val="none"/>
        </w:rPr>
        <w:t>3.诉讼期间，本合同继续履行。</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72" w:firstLineChars="196"/>
        <w:textAlignment w:val="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第十</w:t>
      </w:r>
      <w:r>
        <w:rPr>
          <w:rFonts w:hint="eastAsia" w:hAnsi="宋体" w:cs="宋体"/>
          <w:b/>
          <w:color w:val="auto"/>
          <w:sz w:val="24"/>
          <w:szCs w:val="24"/>
          <w:highlight w:val="none"/>
          <w:lang w:eastAsia="zh-CN"/>
        </w:rPr>
        <w:t>七</w:t>
      </w:r>
      <w:r>
        <w:rPr>
          <w:rFonts w:hint="eastAsia" w:hAnsi="宋体" w:cs="宋体"/>
          <w:b/>
          <w:color w:val="auto"/>
          <w:sz w:val="24"/>
          <w:szCs w:val="24"/>
          <w:highlight w:val="none"/>
        </w:rPr>
        <w:t>条  合同生效及</w:t>
      </w:r>
      <w:r>
        <w:rPr>
          <w:rFonts w:hint="eastAsia" w:hAnsi="宋体" w:cs="宋体"/>
          <w:b/>
          <w:color w:val="auto"/>
          <w:sz w:val="24"/>
          <w:szCs w:val="24"/>
          <w:highlight w:val="none"/>
          <w:lang w:eastAsia="zh-CN"/>
        </w:rPr>
        <w:t>其他</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hAnsi="宋体" w:cs="宋体"/>
          <w:b/>
          <w:color w:val="auto"/>
          <w:sz w:val="24"/>
          <w:szCs w:val="24"/>
          <w:highlight w:val="none"/>
        </w:rPr>
      </w:pPr>
      <w:r>
        <w:rPr>
          <w:rFonts w:hint="eastAsia" w:hAnsi="宋体" w:cs="宋体"/>
          <w:b/>
          <w:color w:val="auto"/>
          <w:sz w:val="24"/>
          <w:szCs w:val="24"/>
          <w:highlight w:val="none"/>
        </w:rPr>
        <w:t>1. 合同经双方法定代表人或者</w:t>
      </w:r>
      <w:r>
        <w:rPr>
          <w:rFonts w:hint="eastAsia" w:hAnsi="宋体" w:cs="宋体"/>
          <w:b/>
          <w:color w:val="auto"/>
          <w:sz w:val="24"/>
          <w:szCs w:val="24"/>
          <w:highlight w:val="none"/>
          <w:lang w:eastAsia="zh-CN"/>
        </w:rPr>
        <w:t>其</w:t>
      </w:r>
      <w:r>
        <w:rPr>
          <w:rFonts w:hint="eastAsia" w:hAnsi="宋体" w:cs="宋体"/>
          <w:b/>
          <w:color w:val="auto"/>
          <w:sz w:val="24"/>
          <w:szCs w:val="24"/>
          <w:highlight w:val="none"/>
        </w:rPr>
        <w:t>委托代理人签字并加盖单位公章后生效（委托代理人签字的需后附法定代表人授权委托书，格式自拟）。</w:t>
      </w:r>
    </w:p>
    <w:p>
      <w:pPr>
        <w:pStyle w:val="18"/>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hAnsi="宋体" w:cs="宋体"/>
          <w:b/>
          <w:color w:val="auto"/>
          <w:sz w:val="24"/>
          <w:szCs w:val="24"/>
          <w:highlight w:val="none"/>
        </w:rPr>
      </w:pPr>
      <w:r>
        <w:rPr>
          <w:rFonts w:hint="eastAsia" w:hAnsi="宋体" w:cs="宋体"/>
          <w:b/>
          <w:color w:val="auto"/>
          <w:sz w:val="24"/>
          <w:szCs w:val="24"/>
          <w:highlight w:val="none"/>
        </w:rPr>
        <w:t>2.合同执行中涉及采购资金和采购内容修改或者补充的，须经财政部门审批，并签书面补充协议报财政部门备案，方可作为主合同不可分割的一部分。</w:t>
      </w:r>
    </w:p>
    <w:p>
      <w:pPr>
        <w:pStyle w:val="18"/>
        <w:keepNext w:val="0"/>
        <w:keepLines w:val="0"/>
        <w:pageBreakBefore w:val="0"/>
        <w:widowControl w:val="0"/>
        <w:kinsoku/>
        <w:wordWrap/>
        <w:overflowPunct/>
        <w:topLinePunct w:val="0"/>
        <w:autoSpaceDE/>
        <w:autoSpaceDN/>
        <w:bidi w:val="0"/>
        <w:adjustRightInd/>
        <w:snapToGrid w:val="0"/>
        <w:spacing w:line="440" w:lineRule="exact"/>
        <w:ind w:left="283" w:leftChars="135" w:firstLine="143"/>
        <w:textAlignment w:val="auto"/>
        <w:rPr>
          <w:rFonts w:hint="eastAsia" w:hAnsi="宋体" w:cs="宋体"/>
          <w:b/>
          <w:color w:val="auto"/>
          <w:sz w:val="24"/>
          <w:szCs w:val="24"/>
          <w:highlight w:val="none"/>
        </w:rPr>
      </w:pPr>
      <w:r>
        <w:rPr>
          <w:rFonts w:hint="eastAsia" w:hAnsi="宋体" w:cs="宋体"/>
          <w:b/>
          <w:color w:val="auto"/>
          <w:sz w:val="24"/>
          <w:szCs w:val="24"/>
          <w:highlight w:val="none"/>
        </w:rPr>
        <w:t>3.本合同未尽事宜，遵照《</w:t>
      </w:r>
      <w:r>
        <w:rPr>
          <w:rFonts w:hint="eastAsia" w:hAnsi="宋体" w:cs="宋体"/>
          <w:b/>
          <w:color w:val="auto"/>
          <w:sz w:val="24"/>
          <w:szCs w:val="24"/>
          <w:highlight w:val="none"/>
          <w:lang w:eastAsia="zh-CN"/>
        </w:rPr>
        <w:t>中华人民共和国民法典</w:t>
      </w:r>
      <w:r>
        <w:rPr>
          <w:rFonts w:hint="eastAsia" w:hAnsi="宋体" w:cs="宋体"/>
          <w:b/>
          <w:color w:val="auto"/>
          <w:sz w:val="24"/>
          <w:szCs w:val="24"/>
          <w:highlight w:val="none"/>
        </w:rPr>
        <w:t>》有关条文执行。</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第十八条　合同的变更、终止与转让</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1.除《中华人民共和国政府采购法》第五十条规定的情形外，本合同一经签订，甲乙双方不得擅自变更、中止或者终止。</w:t>
      </w:r>
    </w:p>
    <w:p>
      <w:pPr>
        <w:keepNext w:val="0"/>
        <w:keepLines w:val="0"/>
        <w:pageBreakBefore w:val="0"/>
        <w:widowControl w:val="0"/>
        <w:kinsoku/>
        <w:wordWrap/>
        <w:overflowPunct/>
        <w:topLinePunct w:val="0"/>
        <w:autoSpaceDE/>
        <w:autoSpaceDN/>
        <w:bidi w:val="0"/>
        <w:adjustRightInd/>
        <w:snapToGrid w:val="0"/>
        <w:spacing w:line="440" w:lineRule="exact"/>
        <w:ind w:left="-61" w:firstLine="514"/>
        <w:textAlignment w:val="auto"/>
        <w:rPr>
          <w:rFonts w:hint="eastAsia" w:ascii="宋体" w:hAnsi="宋体" w:cs="宋体"/>
          <w:color w:val="auto"/>
          <w:sz w:val="24"/>
          <w:highlight w:val="none"/>
        </w:rPr>
      </w:pPr>
      <w:r>
        <w:rPr>
          <w:rFonts w:hint="eastAsia" w:ascii="宋体" w:hAnsi="宋体" w:cs="宋体"/>
          <w:color w:val="auto"/>
          <w:sz w:val="24"/>
          <w:highlight w:val="none"/>
        </w:rPr>
        <w:t>2.乙方不得擅自转让（无进口资格的供应商委托进口货物除外）其应履行的合同义务。</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第十九条　</w:t>
      </w:r>
      <w:r>
        <w:rPr>
          <w:rFonts w:hint="eastAsia" w:ascii="宋体" w:hAnsi="宋体" w:cs="宋体"/>
          <w:b/>
          <w:bCs/>
          <w:color w:val="auto"/>
          <w:kern w:val="0"/>
          <w:sz w:val="24"/>
          <w:highlight w:val="none"/>
        </w:rPr>
        <w:t>本合同书与下列文件一起构成合同文件</w:t>
      </w:r>
    </w:p>
    <w:p>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1.成交通知书；</w:t>
      </w:r>
    </w:p>
    <w:p>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2.响应函；</w:t>
      </w:r>
    </w:p>
    <w:p>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3.商务条款偏离表和技术需求偏离表；</w:t>
      </w:r>
    </w:p>
    <w:p>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4.采购需求；</w:t>
      </w:r>
    </w:p>
    <w:p>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5.响应报价表；</w:t>
      </w:r>
    </w:p>
    <w:p>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合同文件。</w:t>
      </w:r>
    </w:p>
    <w:p>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hAnsi="宋体" w:cs="宋体"/>
          <w:b/>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.上述合同文件互相补充</w:t>
      </w:r>
      <w:r>
        <w:rPr>
          <w:rFonts w:hint="eastAsia" w:hAnsi="宋体" w:cs="宋体"/>
          <w:color w:val="auto"/>
          <w:sz w:val="24"/>
          <w:szCs w:val="24"/>
          <w:highlight w:val="none"/>
        </w:rPr>
        <w:t>和解释。如果合同文件之间存在矛盾或者不一致之处，以上述文件的排列顺序在先者为准。</w:t>
      </w:r>
    </w:p>
    <w:p>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textAlignment w:val="auto"/>
        <w:rPr>
          <w:rFonts w:hint="eastAsia" w:ascii="宋体" w:hAnsi="宋体" w:eastAsia="宋体" w:cs="宋体"/>
          <w:color w:val="auto"/>
          <w:sz w:val="24"/>
          <w:szCs w:val="24"/>
          <w:highlight w:val="none"/>
        </w:rPr>
      </w:pPr>
      <w:r>
        <w:rPr>
          <w:rFonts w:hint="eastAsia" w:ascii="宋体" w:hAnsi="宋体" w:cs="宋体"/>
          <w:b/>
          <w:color w:val="auto"/>
          <w:sz w:val="24"/>
          <w:highlight w:val="none"/>
        </w:rPr>
        <w:t>第二十条　</w:t>
      </w:r>
      <w:r>
        <w:rPr>
          <w:rFonts w:hint="eastAsia" w:ascii="宋体" w:hAnsi="宋体" w:eastAsia="宋体" w:cs="宋体"/>
          <w:color w:val="auto"/>
          <w:sz w:val="24"/>
          <w:szCs w:val="24"/>
          <w:highlight w:val="none"/>
        </w:rPr>
        <w:t>本合同一式</w:t>
      </w:r>
      <w:r>
        <w:rPr>
          <w:rFonts w:hint="eastAsia" w:hAnsi="宋体" w:cs="宋体"/>
          <w:color w:val="auto"/>
          <w:sz w:val="24"/>
          <w:szCs w:val="24"/>
          <w:highlight w:val="none"/>
          <w:lang w:val="en-US" w:eastAsia="zh-CN"/>
        </w:rPr>
        <w:t>六</w:t>
      </w:r>
      <w:r>
        <w:rPr>
          <w:rFonts w:hint="eastAsia" w:ascii="宋体" w:hAnsi="宋体" w:eastAsia="宋体" w:cs="宋体"/>
          <w:color w:val="auto"/>
          <w:sz w:val="24"/>
          <w:szCs w:val="24"/>
          <w:highlight w:val="none"/>
        </w:rPr>
        <w:t>份，具有同等法律效力，财政部门（政府采购监管部门）、采购代理机构</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各一份，甲方</w:t>
      </w:r>
      <w:r>
        <w:rPr>
          <w:rFonts w:hint="eastAsia" w:hAnsi="宋体" w:cs="宋体"/>
          <w:color w:val="auto"/>
          <w:sz w:val="24"/>
          <w:szCs w:val="24"/>
          <w:highlight w:val="none"/>
          <w:lang w:val="en-US" w:eastAsia="zh-CN"/>
        </w:rPr>
        <w:t>三</w:t>
      </w:r>
      <w:r>
        <w:rPr>
          <w:rFonts w:hint="eastAsia" w:ascii="宋体" w:hAnsi="宋体" w:eastAsia="宋体" w:cs="宋体"/>
          <w:color w:val="auto"/>
          <w:sz w:val="24"/>
          <w:szCs w:val="24"/>
          <w:highlight w:val="none"/>
        </w:rPr>
        <w:t>份（可根据需要另增加）。</w:t>
      </w:r>
    </w:p>
    <w:p>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本合同甲乙双方签字盖章后生效，自签订之日起七个工作日内，甲方应当将合同副本报同级财政部门备案。</w:t>
      </w:r>
    </w:p>
    <w:p>
      <w:pPr>
        <w:pStyle w:val="18"/>
        <w:keepNext w:val="0"/>
        <w:keepLines w:val="0"/>
        <w:pageBreakBefore w:val="0"/>
        <w:widowControl w:val="0"/>
        <w:kinsoku/>
        <w:wordWrap/>
        <w:overflowPunct/>
        <w:topLinePunct w:val="0"/>
        <w:autoSpaceDE/>
        <w:autoSpaceDN/>
        <w:bidi w:val="0"/>
        <w:adjustRightInd/>
        <w:snapToGrid w:val="0"/>
        <w:spacing w:line="440" w:lineRule="exact"/>
        <w:ind w:left="420" w:leftChars="20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本合同自签订之日起2个工作日内，甲方应当将采购合同在广西壮族自治区财政厅指定的媒体上公告。</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4516" w:type="dxa"/>
            <w:noWrap w:val="0"/>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甲方（章）           </w:t>
            </w:r>
          </w:p>
          <w:p>
            <w:pPr>
              <w:snapToGrid w:val="0"/>
              <w:spacing w:line="360" w:lineRule="auto"/>
              <w:ind w:firstLine="1080" w:firstLineChars="450"/>
              <w:jc w:val="right"/>
              <w:rPr>
                <w:rFonts w:hint="eastAsia" w:ascii="宋体" w:hAnsi="宋体"/>
                <w:color w:val="auto"/>
                <w:sz w:val="24"/>
                <w:highlight w:val="none"/>
              </w:rPr>
            </w:pPr>
            <w:r>
              <w:rPr>
                <w:rFonts w:hint="eastAsia" w:ascii="宋体" w:hAnsi="宋体"/>
                <w:color w:val="auto"/>
                <w:sz w:val="24"/>
                <w:highlight w:val="none"/>
              </w:rPr>
              <w:t>年   月   日</w:t>
            </w:r>
          </w:p>
        </w:tc>
        <w:tc>
          <w:tcPr>
            <w:tcW w:w="4517" w:type="dxa"/>
            <w:noWrap w:val="0"/>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 xml:space="preserve">乙方（章）              </w:t>
            </w:r>
          </w:p>
          <w:p>
            <w:pPr>
              <w:snapToGrid w:val="0"/>
              <w:spacing w:line="360" w:lineRule="auto"/>
              <w:jc w:val="right"/>
              <w:rPr>
                <w:rFonts w:hint="eastAsia" w:ascii="宋体" w:hAnsi="宋体"/>
                <w:color w:val="auto"/>
                <w:sz w:val="24"/>
                <w:highlight w:val="none"/>
              </w:rPr>
            </w:pPr>
            <w:r>
              <w:rPr>
                <w:rFonts w:hint="eastAsia" w:ascii="宋体" w:hAnsi="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4516" w:type="dxa"/>
            <w:noWrap w:val="0"/>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单位地址：</w:t>
            </w:r>
          </w:p>
        </w:tc>
        <w:tc>
          <w:tcPr>
            <w:tcW w:w="4517" w:type="dxa"/>
            <w:noWrap w:val="0"/>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4516" w:type="dxa"/>
            <w:noWrap w:val="0"/>
            <w:vAlign w:val="top"/>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法定代表人或者</w:t>
            </w:r>
            <w:r>
              <w:rPr>
                <w:rFonts w:hint="eastAsia" w:ascii="宋体" w:hAnsi="宋体"/>
                <w:color w:val="auto"/>
                <w:sz w:val="24"/>
                <w:highlight w:val="none"/>
                <w:lang w:eastAsia="zh-CN"/>
              </w:rPr>
              <w:t>其</w:t>
            </w:r>
            <w:r>
              <w:rPr>
                <w:rFonts w:hint="eastAsia" w:ascii="宋体" w:hAnsi="宋体"/>
                <w:color w:val="auto"/>
                <w:sz w:val="24"/>
                <w:highlight w:val="none"/>
              </w:rPr>
              <w:t>委托代理人：</w:t>
            </w:r>
          </w:p>
        </w:tc>
        <w:tc>
          <w:tcPr>
            <w:tcW w:w="4517" w:type="dxa"/>
            <w:noWrap w:val="0"/>
            <w:vAlign w:val="top"/>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法定代表人或者</w:t>
            </w:r>
            <w:r>
              <w:rPr>
                <w:rFonts w:hint="eastAsia" w:ascii="宋体" w:hAnsi="宋体"/>
                <w:color w:val="auto"/>
                <w:sz w:val="24"/>
                <w:highlight w:val="none"/>
                <w:lang w:eastAsia="zh-CN"/>
              </w:rPr>
              <w:t>其</w:t>
            </w:r>
            <w:r>
              <w:rPr>
                <w:rFonts w:hint="eastAsia" w:ascii="宋体" w:hAnsi="宋体"/>
                <w:color w:val="auto"/>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4516" w:type="dxa"/>
            <w:noWrap w:val="0"/>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电话：</w:t>
            </w:r>
          </w:p>
        </w:tc>
        <w:tc>
          <w:tcPr>
            <w:tcW w:w="4517" w:type="dxa"/>
            <w:noWrap w:val="0"/>
            <w:vAlign w:val="center"/>
          </w:tcPr>
          <w:p>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4516" w:type="dxa"/>
            <w:noWrap w:val="0"/>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开户银行：</w:t>
            </w:r>
          </w:p>
        </w:tc>
        <w:tc>
          <w:tcPr>
            <w:tcW w:w="4517" w:type="dxa"/>
            <w:noWrap w:val="0"/>
            <w:vAlign w:val="center"/>
          </w:tcPr>
          <w:p>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4516" w:type="dxa"/>
            <w:noWrap w:val="0"/>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账号：</w:t>
            </w:r>
          </w:p>
        </w:tc>
        <w:tc>
          <w:tcPr>
            <w:tcW w:w="4517" w:type="dxa"/>
            <w:noWrap w:val="0"/>
            <w:vAlign w:val="center"/>
          </w:tcPr>
          <w:p>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516" w:type="dxa"/>
            <w:noWrap w:val="0"/>
            <w:vAlign w:val="center"/>
          </w:tcPr>
          <w:p>
            <w:pPr>
              <w:snapToGrid w:val="0"/>
              <w:spacing w:line="360" w:lineRule="auto"/>
              <w:rPr>
                <w:rFonts w:hint="eastAsia" w:ascii="宋体" w:hAnsi="宋体"/>
                <w:color w:val="auto"/>
                <w:sz w:val="24"/>
                <w:highlight w:val="none"/>
              </w:rPr>
            </w:pPr>
            <w:r>
              <w:rPr>
                <w:rFonts w:hint="eastAsia" w:ascii="宋体" w:hAnsi="宋体"/>
                <w:color w:val="auto"/>
                <w:sz w:val="24"/>
                <w:highlight w:val="none"/>
              </w:rPr>
              <w:t>邮政编码：</w:t>
            </w:r>
          </w:p>
        </w:tc>
        <w:tc>
          <w:tcPr>
            <w:tcW w:w="4517" w:type="dxa"/>
            <w:noWrap w:val="0"/>
            <w:vAlign w:val="center"/>
          </w:tcPr>
          <w:p>
            <w:pPr>
              <w:snapToGrid w:val="0"/>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邮政编码：</w:t>
            </w:r>
          </w:p>
        </w:tc>
      </w:tr>
    </w:tbl>
    <w:p>
      <w:pPr>
        <w:snapToGrid w:val="0"/>
        <w:spacing w:line="360" w:lineRule="auto"/>
        <w:jc w:val="both"/>
        <w:rPr>
          <w:rFonts w:hint="eastAsia" w:ascii="宋体" w:hAnsi="宋体" w:eastAsiaTheme="minorEastAsia"/>
          <w:b/>
          <w:color w:val="auto"/>
          <w:sz w:val="24"/>
          <w:highlight w:val="none"/>
          <w:lang w:eastAsia="zh-CN"/>
        </w:rPr>
      </w:pPr>
      <w:r>
        <w:rPr>
          <w:rFonts w:ascii="宋体" w:hAnsi="宋体"/>
          <w:b/>
          <w:color w:val="auto"/>
          <w:sz w:val="24"/>
          <w:highlight w:val="none"/>
        </w:rPr>
        <w:br w:type="page"/>
      </w:r>
      <w:r>
        <w:rPr>
          <w:rFonts w:hint="eastAsia" w:ascii="宋体" w:hAnsi="宋体" w:eastAsia="宋体" w:cs="宋体"/>
          <w:b/>
          <w:color w:val="auto"/>
          <w:sz w:val="28"/>
          <w:szCs w:val="28"/>
          <w:highlight w:val="none"/>
          <w:lang w:val="en-US" w:eastAsia="zh-CN"/>
        </w:rPr>
        <w:t>合同附件的格式：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b/>
          <w:bCs/>
          <w:color w:val="000000"/>
          <w:sz w:val="32"/>
          <w:szCs w:val="32"/>
        </w:rPr>
      </w:pPr>
      <w:r>
        <w:rPr>
          <w:rFonts w:hint="eastAsia"/>
          <w:b/>
          <w:bCs/>
          <w:color w:val="000000"/>
          <w:sz w:val="32"/>
          <w:szCs w:val="32"/>
        </w:rPr>
        <w:t>供应商廉洁自律承诺书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lang w:val="en-US" w:eastAsia="zh-CN"/>
        </w:rPr>
        <w:t>1</w:t>
      </w:r>
      <w:r>
        <w:rPr>
          <w:rFonts w:hint="eastAsia"/>
          <w:b w:val="0"/>
          <w:bCs w:val="0"/>
          <w:color w:val="000000"/>
          <w:sz w:val="24"/>
          <w:szCs w:val="24"/>
        </w:rPr>
        <w:t>、要坚持依法办事、客观公正、实事求事、廉治奉公的基木原则；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2、要建立岗位工作责任制度，形成内部相互监督、相互制约制衡机制；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3、要严格依法和按具备资质范国内承揽业务，严禁采用不正当手段和无资质乱揽业务；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4、要妥善保存响应文件；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5、要按规定缴纳代理服务费，财务支出要符合财经制度规定；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6、要严格按规定参与投标活动；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7、要合法、合规、科学、细致、严谨编制响应文件；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8、要严格执行采购工作程序，切实做到合法合规；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9、不得在招标过程中违规或与其他供应商进行协商谈判；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10、不得与其他供应商恶意串通，不准向采购人或采购代理结构贿赂或输送好处、回扣、礼金、有价证券和礼品等不正当利益；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11、不得拒绝有关部门依法实施监督检查，不得提供虚假情况；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r>
        <w:rPr>
          <w:rFonts w:hint="eastAsia"/>
          <w:b w:val="0"/>
          <w:bCs w:val="0"/>
          <w:color w:val="000000"/>
          <w:sz w:val="24"/>
          <w:szCs w:val="24"/>
        </w:rPr>
        <w:t>12、不得违反政府采购及招标投标法律、法规及相关规章制度的有关规定。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b w:val="0"/>
          <w:bCs w:val="0"/>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left"/>
        <w:textAlignment w:val="auto"/>
        <w:rPr>
          <w:b w:val="0"/>
          <w:bCs w:val="0"/>
          <w:color w:val="000000"/>
          <w:sz w:val="24"/>
          <w:szCs w:val="24"/>
        </w:rPr>
      </w:pPr>
      <w:r>
        <w:rPr>
          <w:rFonts w:hint="eastAsia"/>
          <w:b w:val="0"/>
          <w:bCs w:val="0"/>
          <w:color w:val="000000"/>
          <w:sz w:val="24"/>
          <w:szCs w:val="24"/>
        </w:rPr>
        <w:t>供应商：</w:t>
      </w:r>
      <w:r>
        <w:rPr>
          <w:rFonts w:hint="eastAsia"/>
          <w:b w:val="0"/>
          <w:bCs w:val="0"/>
          <w:color w:val="000000"/>
          <w:sz w:val="24"/>
          <w:szCs w:val="24"/>
          <w:u w:val="single"/>
        </w:rPr>
        <w:t xml:space="preserve"> </w:t>
      </w:r>
      <w:r>
        <w:rPr>
          <w:rFonts w:hint="eastAsia"/>
          <w:b w:val="0"/>
          <w:bCs w:val="0"/>
          <w:color w:val="000000"/>
          <w:sz w:val="24"/>
          <w:szCs w:val="24"/>
          <w:u w:val="single"/>
          <w:lang w:val="en-US" w:eastAsia="zh-CN"/>
        </w:rPr>
        <w:t xml:space="preserve">                        </w:t>
      </w:r>
      <w:r>
        <w:rPr>
          <w:rFonts w:hint="eastAsia" w:ascii="Times New Roman" w:hAnsi="Times New Roman" w:eastAsia="宋体" w:cs="Times New Roman"/>
          <w:b w:val="0"/>
          <w:bCs w:val="0"/>
          <w:color w:val="000000"/>
          <w:sz w:val="24"/>
          <w:szCs w:val="24"/>
          <w:u w:val="single"/>
        </w:rPr>
        <w:t xml:space="preserve"> </w:t>
      </w:r>
      <w:r>
        <w:rPr>
          <w:rFonts w:hint="eastAsia"/>
          <w:b w:val="0"/>
          <w:bCs w:val="0"/>
          <w:color w:val="000000"/>
          <w:sz w:val="24"/>
          <w:szCs w:val="24"/>
        </w:rPr>
        <w:t>（盖单位公章）</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left"/>
        <w:textAlignment w:val="auto"/>
        <w:rPr>
          <w:b w:val="0"/>
          <w:bCs w:val="0"/>
          <w:color w:val="000000"/>
          <w:sz w:val="24"/>
          <w:szCs w:val="24"/>
        </w:rPr>
      </w:pPr>
      <w:r>
        <w:rPr>
          <w:rFonts w:hint="eastAsia"/>
          <w:b w:val="0"/>
          <w:bCs w:val="0"/>
          <w:color w:val="000000"/>
          <w:sz w:val="24"/>
          <w:szCs w:val="24"/>
        </w:rPr>
        <w:t>承诺人：</w:t>
      </w:r>
      <w:r>
        <w:rPr>
          <w:rFonts w:hint="eastAsia"/>
          <w:b w:val="0"/>
          <w:bCs w:val="0"/>
          <w:color w:val="000000"/>
          <w:sz w:val="24"/>
          <w:szCs w:val="24"/>
          <w:u w:val="single"/>
        </w:rPr>
        <w:t xml:space="preserve">                          </w:t>
      </w:r>
      <w:r>
        <w:rPr>
          <w:rFonts w:hint="eastAsia"/>
          <w:b w:val="0"/>
          <w:bCs w:val="0"/>
          <w:color w:val="000000"/>
          <w:sz w:val="24"/>
          <w:szCs w:val="24"/>
        </w:rPr>
        <w:t>（签字）</w:t>
      </w:r>
    </w:p>
    <w:p>
      <w:pPr>
        <w:pStyle w:val="1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color w:val="000000"/>
          <w:sz w:val="24"/>
          <w:szCs w:val="24"/>
        </w:rPr>
      </w:pPr>
      <w:r>
        <w:rPr>
          <w:rFonts w:hint="eastAsia"/>
          <w:b w:val="0"/>
          <w:bCs w:val="0"/>
          <w:color w:val="000000"/>
          <w:sz w:val="24"/>
          <w:szCs w:val="24"/>
        </w:rPr>
        <w:t xml:space="preserve">                                       </w:t>
      </w:r>
      <w:r>
        <w:rPr>
          <w:rFonts w:hint="eastAsia"/>
          <w:b w:val="0"/>
          <w:bCs w:val="0"/>
          <w:color w:val="000000"/>
          <w:sz w:val="24"/>
          <w:szCs w:val="24"/>
          <w:lang w:val="en-US" w:eastAsia="zh-CN"/>
        </w:rPr>
        <w:t>2024</w:t>
      </w:r>
      <w:r>
        <w:rPr>
          <w:rFonts w:hint="eastAsia"/>
          <w:b w:val="0"/>
          <w:bCs w:val="0"/>
          <w:color w:val="000000"/>
          <w:sz w:val="24"/>
          <w:szCs w:val="24"/>
        </w:rPr>
        <w:t xml:space="preserve"> 年   月   日</w:t>
      </w:r>
    </w:p>
    <w:p>
      <w:pPr>
        <w:pStyle w:val="1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sz w:val="24"/>
          <w:szCs w:val="24"/>
        </w:rPr>
      </w:pPr>
    </w:p>
    <w:p>
      <w:pPr>
        <w:pStyle w:val="1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sz w:val="24"/>
          <w:szCs w:val="24"/>
        </w:rPr>
      </w:pPr>
    </w:p>
    <w:p>
      <w:pPr>
        <w:rPr>
          <w:rFonts w:hint="eastAsia"/>
          <w:b/>
          <w:bCs/>
          <w:sz w:val="24"/>
          <w:szCs w:val="24"/>
          <w:lang w:eastAsia="zh-CN"/>
        </w:rPr>
      </w:pPr>
      <w:r>
        <w:rPr>
          <w:rFonts w:hint="eastAsia"/>
          <w:b/>
          <w:bCs/>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b/>
          <w:bCs/>
          <w:sz w:val="24"/>
          <w:szCs w:val="24"/>
          <w:lang w:eastAsia="zh-CN"/>
        </w:rPr>
      </w:pPr>
      <w:bookmarkStart w:id="161" w:name="_Toc18206"/>
      <w:r>
        <w:rPr>
          <w:rFonts w:hint="eastAsia"/>
          <w:b/>
          <w:bCs/>
          <w:color w:val="000000"/>
          <w:sz w:val="32"/>
          <w:szCs w:val="32"/>
          <w:lang w:eastAsia="zh-CN"/>
        </w:rPr>
        <w:t>采购人廉政承诺书</w:t>
      </w:r>
      <w:bookmarkEnd w:id="16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为维护采购市场公平竞争，营造诚实守信的采购交易环境，进一步规范采购市场，防止发生违法违纪行为，本采购人郑重承诺如下：</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认真学习并遵守《中华人民共和国政府采购法》、（中华人民共和国民法典》等相关法律法规，建立健全内部控制和决策约束机制，确保涉及采购的决策规范透明。</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不私下接触供应商，不以任何形式向供应商索要和收受好处、回扣、礼金、有价证券和礼品等。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3、规范业主评委的选派，不对评标委员会进行倾向性引导或干扰正常评标秩序。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4、不泄露业主评委名单、己获取采购文件的潜在供应商的名称、数量及其他应当保密的情况和资料。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5、不以不合理的条件限制、排斥潜在供应商，不强制供应商组成共同联合体共同投标，不为特定供应商设置指向性、排他性条款，影响公平竞争。不发生与供应商串通投标行为。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6、不发生其他利用工作便利，以直接或者何接、明示或者暗示等任何方式非法干涉采购活动的行为。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　　　　　　　　</w:t>
      </w:r>
      <w:r>
        <w:rPr>
          <w:rFonts w:hint="eastAsia"/>
          <w:b w:val="0"/>
          <w:bCs w:val="0"/>
          <w:sz w:val="24"/>
          <w:szCs w:val="24"/>
          <w:lang w:val="en-US" w:eastAsia="zh-CN"/>
        </w:rPr>
        <w:t xml:space="preserve">  </w:t>
      </w:r>
      <w:r>
        <w:rPr>
          <w:rFonts w:hint="eastAsia"/>
          <w:b w:val="0"/>
          <w:bCs w:val="0"/>
          <w:sz w:val="24"/>
          <w:szCs w:val="24"/>
          <w:lang w:eastAsia="zh-CN"/>
        </w:rPr>
        <w:t>采购人：</w:t>
      </w:r>
      <w:r>
        <w:rPr>
          <w:rFonts w:hint="eastAsia"/>
          <w:b w:val="0"/>
          <w:bCs w:val="0"/>
          <w:sz w:val="24"/>
          <w:szCs w:val="24"/>
          <w:u w:val="single"/>
          <w:lang w:eastAsia="zh-CN"/>
        </w:rPr>
        <w:t>　　　　　　　　　</w:t>
      </w:r>
      <w:r>
        <w:rPr>
          <w:rFonts w:hint="eastAsia"/>
          <w:b w:val="0"/>
          <w:bCs w:val="0"/>
          <w:sz w:val="24"/>
          <w:szCs w:val="24"/>
          <w:u w:val="single"/>
          <w:lang w:val="en-US" w:eastAsia="zh-CN"/>
        </w:rPr>
        <w:t xml:space="preserve">     </w:t>
      </w:r>
      <w:r>
        <w:rPr>
          <w:rFonts w:hint="eastAsia"/>
          <w:b w:val="0"/>
          <w:bCs w:val="0"/>
          <w:sz w:val="24"/>
          <w:szCs w:val="24"/>
          <w:lang w:val="en-US" w:eastAsia="zh-CN"/>
        </w:rPr>
        <w:t xml:space="preserve"> </w:t>
      </w:r>
      <w:r>
        <w:rPr>
          <w:rFonts w:hint="eastAsia"/>
          <w:b w:val="0"/>
          <w:bCs w:val="0"/>
          <w:sz w:val="24"/>
          <w:szCs w:val="24"/>
          <w:lang w:eastAsia="zh-CN"/>
        </w:rPr>
        <w:t>（盖单位公章）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　　　　　　　　　法定代表人：</w:t>
      </w:r>
      <w:r>
        <w:rPr>
          <w:rFonts w:hint="eastAsia"/>
          <w:b w:val="0"/>
          <w:bCs w:val="0"/>
          <w:sz w:val="24"/>
          <w:szCs w:val="24"/>
          <w:u w:val="single"/>
          <w:lang w:eastAsia="zh-CN"/>
        </w:rPr>
        <w:t>　　　　　　　　　</w:t>
      </w:r>
      <w:r>
        <w:rPr>
          <w:rFonts w:hint="eastAsia"/>
          <w:b w:val="0"/>
          <w:bCs w:val="0"/>
          <w:sz w:val="24"/>
          <w:szCs w:val="24"/>
          <w:u w:val="single"/>
          <w:lang w:val="en-US" w:eastAsia="zh-CN"/>
        </w:rPr>
        <w:t xml:space="preserve">  </w:t>
      </w:r>
      <w:r>
        <w:rPr>
          <w:rFonts w:hint="eastAsia"/>
          <w:b w:val="0"/>
          <w:bCs w:val="0"/>
          <w:sz w:val="24"/>
          <w:szCs w:val="24"/>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　　　　　　　　　经办人：</w:t>
      </w:r>
      <w:r>
        <w:rPr>
          <w:rFonts w:hint="eastAsia"/>
          <w:b w:val="0"/>
          <w:bCs w:val="0"/>
          <w:sz w:val="24"/>
          <w:szCs w:val="24"/>
          <w:u w:val="single"/>
          <w:lang w:eastAsia="zh-CN"/>
        </w:rPr>
        <w:t>　　　　　　　　　　</w:t>
      </w:r>
      <w:r>
        <w:rPr>
          <w:rFonts w:hint="eastAsia"/>
          <w:b w:val="0"/>
          <w:bCs w:val="0"/>
          <w:sz w:val="24"/>
          <w:szCs w:val="24"/>
          <w:u w:val="single"/>
          <w:lang w:val="en-US" w:eastAsia="zh-CN"/>
        </w:rPr>
        <w:t xml:space="preserve">  </w:t>
      </w:r>
      <w:r>
        <w:rPr>
          <w:rFonts w:hint="eastAsia"/>
          <w:b w:val="0"/>
          <w:bCs w:val="0"/>
          <w:sz w:val="24"/>
          <w:szCs w:val="24"/>
          <w:u w:val="single"/>
          <w:lang w:eastAsia="zh-CN"/>
        </w:rPr>
        <w:t>　</w:t>
      </w:r>
      <w:r>
        <w:rPr>
          <w:rFonts w:hint="eastAsia"/>
          <w:b w:val="0"/>
          <w:bCs w:val="0"/>
          <w:sz w:val="24"/>
          <w:szCs w:val="24"/>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lang w:eastAsia="zh-CN"/>
        </w:rPr>
      </w:pPr>
      <w:r>
        <w:rPr>
          <w:rFonts w:hint="eastAsia"/>
          <w:b w:val="0"/>
          <w:bCs w:val="0"/>
          <w:sz w:val="24"/>
          <w:szCs w:val="24"/>
          <w:lang w:eastAsia="zh-CN"/>
        </w:rPr>
        <w:t>　　　　　　　　　　　　</w:t>
      </w:r>
      <w:r>
        <w:rPr>
          <w:rFonts w:hint="eastAsia"/>
          <w:b w:val="0"/>
          <w:bCs w:val="0"/>
          <w:sz w:val="24"/>
          <w:szCs w:val="24"/>
          <w:lang w:val="en-US" w:eastAsia="zh-CN"/>
        </w:rPr>
        <w:t>2024</w:t>
      </w:r>
      <w:r>
        <w:rPr>
          <w:rFonts w:hint="eastAsia"/>
          <w:b w:val="0"/>
          <w:bCs w:val="0"/>
          <w:sz w:val="24"/>
          <w:szCs w:val="24"/>
          <w:lang w:eastAsia="zh-CN"/>
        </w:rPr>
        <w:t>　年　　月　　日</w:t>
      </w:r>
    </w:p>
    <w:p>
      <w:pPr>
        <w:pStyle w:val="1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4"/>
          <w:lang w:eastAsia="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bookmarkStart w:id="162" w:name="_Toc80205947"/>
      <w:bookmarkStart w:id="163" w:name="_Toc31751"/>
    </w:p>
    <w:p>
      <w:pPr>
        <w:keepNext/>
        <w:keepLines/>
        <w:spacing w:before="340" w:after="330" w:line="578" w:lineRule="auto"/>
        <w:jc w:val="center"/>
        <w:outlineLvl w:val="0"/>
        <w:rPr>
          <w:rFonts w:hint="eastAsia" w:ascii="宋体" w:hAnsi="宋体" w:eastAsia="宋体" w:cs="仿宋_GB2312"/>
          <w:bCs/>
          <w:color w:val="auto"/>
          <w:kern w:val="44"/>
          <w:sz w:val="44"/>
          <w:szCs w:val="44"/>
          <w:highlight w:val="none"/>
          <w:lang w:val="zh-CN" w:eastAsia="zh-CN"/>
        </w:rPr>
      </w:pPr>
    </w:p>
    <w:p>
      <w:pPr>
        <w:keepNext/>
        <w:keepLines/>
        <w:spacing w:before="340" w:after="330" w:line="578" w:lineRule="auto"/>
        <w:jc w:val="center"/>
        <w:outlineLvl w:val="0"/>
        <w:rPr>
          <w:rFonts w:hint="eastAsia" w:ascii="宋体" w:hAnsi="宋体" w:eastAsia="宋体" w:cs="仿宋_GB2312"/>
          <w:b/>
          <w:bCs w:val="0"/>
          <w:color w:val="auto"/>
          <w:kern w:val="44"/>
          <w:sz w:val="44"/>
          <w:szCs w:val="44"/>
          <w:highlight w:val="none"/>
          <w:lang w:val="zh-CN" w:eastAsia="zh-CN"/>
        </w:rPr>
        <w:sectPr>
          <w:pgSz w:w="11910" w:h="16840"/>
          <w:pgMar w:top="1134" w:right="1134" w:bottom="1134" w:left="1134" w:header="720" w:footer="720" w:gutter="0"/>
          <w:pgNumType w:fmt="decimal"/>
          <w:cols w:space="720" w:num="1"/>
        </w:sectPr>
      </w:pPr>
      <w:bookmarkStart w:id="164" w:name="_Toc27629"/>
      <w:bookmarkStart w:id="165" w:name="_Toc25054"/>
      <w:bookmarkStart w:id="166" w:name="_Toc6393"/>
      <w:bookmarkStart w:id="167" w:name="_Toc5523"/>
      <w:bookmarkStart w:id="168" w:name="_Toc32254"/>
      <w:bookmarkStart w:id="169" w:name="_Toc24483"/>
      <w:bookmarkStart w:id="170" w:name="_Toc2169"/>
      <w:r>
        <w:rPr>
          <w:rFonts w:hint="eastAsia" w:ascii="宋体" w:hAnsi="宋体" w:eastAsia="宋体" w:cs="仿宋_GB2312"/>
          <w:b/>
          <w:bCs w:val="0"/>
          <w:color w:val="auto"/>
          <w:kern w:val="44"/>
          <w:sz w:val="44"/>
          <w:szCs w:val="44"/>
          <w:highlight w:val="none"/>
          <w:lang w:val="zh-CN" w:eastAsia="zh-CN"/>
        </w:rPr>
        <w:t>第七章 质疑、投诉材料格式</w:t>
      </w:r>
      <w:bookmarkEnd w:id="162"/>
      <w:bookmarkEnd w:id="163"/>
      <w:bookmarkEnd w:id="164"/>
      <w:bookmarkEnd w:id="165"/>
      <w:bookmarkEnd w:id="166"/>
      <w:bookmarkEnd w:id="167"/>
      <w:bookmarkEnd w:id="168"/>
      <w:bookmarkEnd w:id="169"/>
      <w:bookmarkEnd w:id="170"/>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pPr>
        <w:spacing w:line="360" w:lineRule="auto"/>
        <w:ind w:firstLine="482" w:firstLineChars="200"/>
        <w:contextualSpacing/>
        <w:rPr>
          <w:rFonts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一、质疑供应商基本信息：</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质疑供应商：</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联系电话</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授权代表：</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contextualSpacing/>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pacing w:line="360" w:lineRule="auto"/>
        <w:ind w:firstLine="482" w:firstLineChars="200"/>
        <w:contextualSpacing/>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二、质疑项目基本情况：</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质疑</w:t>
      </w:r>
      <w:r>
        <w:rPr>
          <w:rFonts w:hint="eastAsia" w:ascii="宋体" w:hAnsi="宋体" w:eastAsia="宋体" w:cs="Times New Roman"/>
          <w:color w:val="auto"/>
          <w:kern w:val="0"/>
          <w:sz w:val="24"/>
          <w:szCs w:val="24"/>
          <w:highlight w:val="none"/>
          <w:lang w:val="zh-CN" w:eastAsia="zh-CN"/>
        </w:rPr>
        <w:t>项目的名称：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质疑</w:t>
      </w:r>
      <w:r>
        <w:rPr>
          <w:rFonts w:hint="eastAsia" w:ascii="宋体" w:hAnsi="宋体" w:eastAsia="宋体" w:cs="Times New Roman"/>
          <w:color w:val="auto"/>
          <w:kern w:val="0"/>
          <w:sz w:val="24"/>
          <w:szCs w:val="24"/>
          <w:highlight w:val="none"/>
          <w:lang w:val="zh-CN" w:eastAsia="zh-CN"/>
        </w:rPr>
        <w:t>项目的编号：</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采购人名称：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□采购文件   采购文件获取日期：</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 xml:space="preserve">□采购过程   </w:t>
      </w:r>
    </w:p>
    <w:p>
      <w:pPr>
        <w:spacing w:line="360" w:lineRule="auto"/>
        <w:ind w:left="25" w:leftChars="12" w:firstLine="352" w:firstLineChars="147"/>
        <w:contextualSpacing/>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 xml:space="preserve">□成交结果   </w:t>
      </w:r>
    </w:p>
    <w:p>
      <w:pPr>
        <w:spacing w:line="360" w:lineRule="auto"/>
        <w:ind w:left="25" w:leftChars="12" w:firstLine="472" w:firstLineChars="196"/>
        <w:contextualSpacing/>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三、质疑事项具体内容</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质疑事项1：</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事实依据：</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法律依据：</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质疑事项2</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ascii="宋体" w:hAnsi="宋体" w:eastAsia="宋体" w:cs="Times New Roman"/>
          <w:color w:val="auto"/>
          <w:kern w:val="0"/>
          <w:sz w:val="24"/>
          <w:szCs w:val="24"/>
          <w:highlight w:val="none"/>
          <w:lang w:val="zh-CN" w:eastAsia="zh-CN"/>
        </w:rPr>
        <w:t>……</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四、与质疑事项相关的质疑请求：</w:t>
      </w: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请求：</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签字（签章）：                                       公章：</w:t>
      </w:r>
    </w:p>
    <w:p>
      <w:pPr>
        <w:spacing w:line="360" w:lineRule="auto"/>
        <w:ind w:left="25" w:leftChars="12" w:firstLine="352" w:firstLineChars="147"/>
        <w:contextualSpacing/>
        <w:rPr>
          <w:rFonts w:hint="eastAsia" w:ascii="宋体" w:hAnsi="宋体" w:eastAsia="宋体" w:cs="Times New Roman"/>
          <w:color w:val="auto"/>
          <w:kern w:val="0"/>
          <w:sz w:val="24"/>
          <w:szCs w:val="24"/>
          <w:highlight w:val="none"/>
          <w:lang w:val="zh-CN" w:eastAsia="zh-CN"/>
        </w:rPr>
      </w:pPr>
    </w:p>
    <w:p>
      <w:pPr>
        <w:spacing w:line="360" w:lineRule="auto"/>
        <w:ind w:left="25" w:leftChars="12" w:firstLine="472" w:firstLineChars="197"/>
        <w:contextualSpacing/>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日期：</w:t>
      </w:r>
    </w:p>
    <w:p>
      <w:pPr>
        <w:spacing w:line="360" w:lineRule="auto"/>
        <w:contextualSpacing/>
        <w:rPr>
          <w:rFonts w:hint="eastAsia" w:ascii="宋体" w:hAnsi="宋体" w:eastAsia="宋体" w:cs="Times New Roman"/>
          <w:b/>
          <w:color w:val="auto"/>
          <w:kern w:val="0"/>
          <w:sz w:val="24"/>
          <w:szCs w:val="24"/>
          <w:highlight w:val="none"/>
          <w:lang w:val="zh-CN" w:eastAsia="zh-CN"/>
        </w:rPr>
      </w:pPr>
    </w:p>
    <w:p>
      <w:pPr>
        <w:spacing w:line="360" w:lineRule="auto"/>
        <w:contextualSpacing/>
        <w:rPr>
          <w:rFonts w:hint="eastAsia" w:ascii="宋体" w:hAnsi="宋体" w:eastAsia="宋体" w:cs="Times New Roman"/>
          <w:b/>
          <w:color w:val="auto"/>
          <w:kern w:val="0"/>
          <w:sz w:val="24"/>
          <w:szCs w:val="24"/>
          <w:highlight w:val="none"/>
          <w:lang w:val="zh-CN" w:eastAsia="zh-CN"/>
        </w:rPr>
      </w:pPr>
    </w:p>
    <w:p>
      <w:pPr>
        <w:pStyle w:val="38"/>
        <w:rPr>
          <w:rFonts w:hint="eastAsia"/>
          <w:lang w:val="zh-CN" w:eastAsia="zh-CN"/>
        </w:rPr>
      </w:pPr>
    </w:p>
    <w:p>
      <w:pPr>
        <w:spacing w:line="360" w:lineRule="auto"/>
        <w:contextualSpacing/>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说明：</w:t>
      </w:r>
    </w:p>
    <w:p>
      <w:pPr>
        <w:spacing w:line="360" w:lineRule="auto"/>
        <w:ind w:left="25" w:leftChars="12" w:firstLine="310" w:firstLineChars="147"/>
        <w:contextualSpacing/>
        <w:rPr>
          <w:rFonts w:hint="eastAsia" w:ascii="宋体" w:hAnsi="宋体" w:eastAsia="宋体" w:cs="Times New Roman"/>
          <w:b/>
          <w:bCs/>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1.供应商提出质疑时，应提交质疑函和必要的证明材料</w:t>
      </w:r>
      <w:r>
        <w:rPr>
          <w:rFonts w:hint="eastAsia" w:ascii="宋体" w:hAnsi="宋体" w:eastAsia="宋体" w:cs="Times New Roman"/>
          <w:b/>
          <w:bCs/>
          <w:color w:val="auto"/>
          <w:kern w:val="0"/>
          <w:sz w:val="21"/>
          <w:szCs w:val="21"/>
          <w:highlight w:val="none"/>
          <w:lang w:val="zh-CN" w:eastAsia="zh-CN"/>
        </w:rPr>
        <w:t>。</w:t>
      </w:r>
    </w:p>
    <w:p>
      <w:pPr>
        <w:spacing w:line="360" w:lineRule="auto"/>
        <w:ind w:left="25" w:leftChars="12" w:firstLine="310" w:firstLineChars="147"/>
        <w:contextualSpacing/>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10" w:firstLineChars="147"/>
        <w:contextualSpacing/>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3.质疑函的质疑事项应具体、明确，并有必要的事实依据和法律依据。</w:t>
      </w:r>
    </w:p>
    <w:p>
      <w:pPr>
        <w:spacing w:line="360" w:lineRule="auto"/>
        <w:ind w:left="25" w:leftChars="12" w:firstLine="310" w:firstLineChars="147"/>
        <w:contextualSpacing/>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4.质疑函的质疑请求应与质疑事项相关。</w:t>
      </w:r>
    </w:p>
    <w:p>
      <w:pPr>
        <w:spacing w:line="360" w:lineRule="auto"/>
        <w:ind w:left="25" w:leftChars="12" w:firstLine="310" w:firstLineChars="147"/>
        <w:contextualSpacing/>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5.质疑供应商为法人或者其他组织的，质疑函应由法定代表人、主要负责人，或者其授权代表签字或者盖章，并加盖公章。</w:t>
      </w:r>
    </w:p>
    <w:p>
      <w:pPr>
        <w:snapToGrid w:val="0"/>
        <w:rPr>
          <w:rFonts w:hint="eastAsia" w:ascii="宋体" w:hAnsi="Courier New" w:eastAsia="宋体" w:cs="Times New Roman"/>
          <w:b/>
          <w:color w:val="auto"/>
          <w:kern w:val="0"/>
          <w:sz w:val="24"/>
          <w:szCs w:val="24"/>
          <w:highlight w:val="none"/>
          <w:lang w:val="zh-CN" w:eastAsia="zh-CN"/>
        </w:rPr>
      </w:pPr>
    </w:p>
    <w:p>
      <w:pPr>
        <w:spacing w:line="460" w:lineRule="exact"/>
        <w:jc w:val="center"/>
        <w:rPr>
          <w:rFonts w:hint="eastAsia"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pPr>
        <w:spacing w:line="360" w:lineRule="auto"/>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pPr>
        <w:snapToGrid w:val="0"/>
        <w:spacing w:line="360" w:lineRule="auto"/>
        <w:ind w:firstLine="482" w:firstLineChars="200"/>
        <w:rPr>
          <w:rFonts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一、投诉相关主体基本情况：</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供应商：</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法定代表人/主要负责人：</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联系电话</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授权代表：</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被投诉人1：</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被投诉人2：</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相关供应商：</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ascii="宋体" w:hAnsi="宋体" w:eastAsia="宋体" w:cs="Times New Roman"/>
          <w:bCs/>
          <w:color w:val="auto"/>
          <w:kern w:val="0"/>
          <w:sz w:val="24"/>
          <w:szCs w:val="24"/>
          <w:highlight w:val="none"/>
          <w:lang w:val="zh-CN" w:eastAsia="zh-CN"/>
        </w:rPr>
        <w:t>地址</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邮编</w:t>
      </w:r>
      <w:r>
        <w:rPr>
          <w:rFonts w:hint="eastAsia" w:ascii="宋体" w:hAnsi="宋体" w:eastAsia="宋体" w:cs="Times New Roman"/>
          <w:bCs/>
          <w:color w:val="auto"/>
          <w:kern w:val="0"/>
          <w:sz w:val="24"/>
          <w:szCs w:val="24"/>
          <w:highlight w:val="none"/>
          <w:lang w:val="zh-CN" w:eastAsia="zh-CN"/>
        </w:rPr>
        <w:t>：</w:t>
      </w:r>
      <w:r>
        <w:rPr>
          <w:rFonts w:hint="eastAsia" w:ascii="宋体" w:hAnsi="宋体" w:eastAsia="宋体" w:cs="Times New Roman"/>
          <w:bCs/>
          <w:color w:val="auto"/>
          <w:kern w:val="0"/>
          <w:sz w:val="24"/>
          <w:szCs w:val="24"/>
          <w:highlight w:val="none"/>
          <w:u w:val="single"/>
          <w:lang w:val="zh-CN" w:eastAsia="zh-CN"/>
        </w:rPr>
        <w:t xml:space="preserve">                         </w:t>
      </w:r>
    </w:p>
    <w:p>
      <w:pPr>
        <w:snapToGrid w:val="0"/>
        <w:spacing w:line="360" w:lineRule="auto"/>
        <w:ind w:firstLine="480" w:firstLineChars="200"/>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联系人：</w:t>
      </w:r>
      <w:r>
        <w:rPr>
          <w:rFonts w:hint="eastAsia" w:ascii="宋体" w:hAnsi="宋体" w:eastAsia="宋体" w:cs="Times New Roman"/>
          <w:bCs/>
          <w:color w:val="auto"/>
          <w:kern w:val="0"/>
          <w:sz w:val="24"/>
          <w:szCs w:val="24"/>
          <w:highlight w:val="none"/>
          <w:u w:val="single"/>
          <w:lang w:val="zh-CN" w:eastAsia="zh-CN"/>
        </w:rPr>
        <w:t xml:space="preserve">                                            </w:t>
      </w:r>
      <w:r>
        <w:rPr>
          <w:rFonts w:ascii="宋体" w:hAnsi="宋体" w:eastAsia="宋体" w:cs="Times New Roman"/>
          <w:bCs/>
          <w:color w:val="auto"/>
          <w:kern w:val="0"/>
          <w:sz w:val="24"/>
          <w:szCs w:val="24"/>
          <w:highlight w:val="none"/>
          <w:lang w:val="zh-CN" w:eastAsia="zh-CN"/>
        </w:rPr>
        <w:t>联系</w:t>
      </w:r>
      <w:r>
        <w:rPr>
          <w:rFonts w:hint="eastAsia" w:ascii="宋体" w:hAnsi="宋体" w:eastAsia="宋体" w:cs="Times New Roman"/>
          <w:bCs/>
          <w:color w:val="auto"/>
          <w:kern w:val="0"/>
          <w:sz w:val="24"/>
          <w:szCs w:val="24"/>
          <w:highlight w:val="none"/>
          <w:lang w:val="zh-CN" w:eastAsia="zh-CN"/>
        </w:rPr>
        <w:t>电话：</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ind w:firstLine="482" w:firstLineChars="200"/>
        <w:rPr>
          <w:rFonts w:hint="eastAsia" w:ascii="宋体" w:hAnsi="宋体" w:eastAsia="宋体" w:cs="Times New Roman"/>
          <w:b/>
          <w:bCs/>
          <w:color w:val="auto"/>
          <w:kern w:val="0"/>
          <w:sz w:val="24"/>
          <w:szCs w:val="24"/>
          <w:highlight w:val="none"/>
          <w:lang w:val="zh-CN" w:eastAsia="zh-CN"/>
        </w:rPr>
      </w:pPr>
      <w:r>
        <w:rPr>
          <w:rFonts w:hint="eastAsia" w:ascii="宋体" w:hAnsi="宋体" w:eastAsia="宋体" w:cs="Times New Roman"/>
          <w:b/>
          <w:bCs/>
          <w:color w:val="auto"/>
          <w:kern w:val="0"/>
          <w:sz w:val="24"/>
          <w:szCs w:val="24"/>
          <w:highlight w:val="none"/>
          <w:lang w:val="zh-CN" w:eastAsia="zh-CN"/>
        </w:rPr>
        <w:t>二、投诉项目基本情况：</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eastAsia="zh-CN"/>
        </w:rPr>
        <w:t>采购</w:t>
      </w:r>
      <w:r>
        <w:rPr>
          <w:rFonts w:hint="eastAsia" w:ascii="宋体" w:hAnsi="宋体" w:eastAsia="宋体" w:cs="Times New Roman"/>
          <w:color w:val="auto"/>
          <w:kern w:val="0"/>
          <w:sz w:val="24"/>
          <w:szCs w:val="24"/>
          <w:highlight w:val="none"/>
          <w:lang w:val="zh-CN" w:eastAsia="zh-CN"/>
        </w:rPr>
        <w:t>项目的名称：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default" w:ascii="宋体" w:hAnsi="宋体" w:eastAsia="宋体" w:cs="Times New Roman"/>
          <w:color w:val="auto"/>
          <w:kern w:val="0"/>
          <w:sz w:val="24"/>
          <w:szCs w:val="24"/>
          <w:highlight w:val="none"/>
          <w:lang w:val="en-US" w:eastAsia="zh-CN"/>
        </w:rPr>
      </w:pPr>
      <w:r>
        <w:rPr>
          <w:rFonts w:hint="eastAsia" w:ascii="宋体" w:hAnsi="宋体" w:eastAsia="宋体" w:cs="Times New Roman"/>
          <w:bCs/>
          <w:color w:val="auto"/>
          <w:kern w:val="0"/>
          <w:sz w:val="24"/>
          <w:szCs w:val="24"/>
          <w:highlight w:val="none"/>
          <w:lang w:val="zh-CN" w:eastAsia="zh-CN"/>
        </w:rPr>
        <w:t>采购</w:t>
      </w:r>
      <w:r>
        <w:rPr>
          <w:rFonts w:hint="eastAsia" w:ascii="宋体" w:hAnsi="宋体" w:eastAsia="宋体" w:cs="Times New Roman"/>
          <w:color w:val="auto"/>
          <w:kern w:val="0"/>
          <w:sz w:val="24"/>
          <w:szCs w:val="24"/>
          <w:highlight w:val="none"/>
          <w:lang w:val="zh-CN" w:eastAsia="zh-CN"/>
        </w:rPr>
        <w:t>项目的编号：</w:t>
      </w:r>
      <w:r>
        <w:rPr>
          <w:rFonts w:hint="eastAsia" w:ascii="宋体" w:hAnsi="宋体" w:eastAsia="宋体" w:cs="Times New Roman"/>
          <w:bCs/>
          <w:color w:val="auto"/>
          <w:kern w:val="0"/>
          <w:sz w:val="24"/>
          <w:szCs w:val="24"/>
          <w:highlight w:val="none"/>
          <w:u w:val="single"/>
          <w:lang w:val="en-US"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采购人名称：</w:t>
      </w:r>
      <w:r>
        <w:rPr>
          <w:rFonts w:hint="eastAsia" w:ascii="宋体" w:hAnsi="宋体" w:eastAsia="宋体" w:cs="Times New Roman"/>
          <w:bCs/>
          <w:color w:val="auto"/>
          <w:kern w:val="0"/>
          <w:sz w:val="24"/>
          <w:szCs w:val="24"/>
          <w:highlight w:val="none"/>
          <w:u w:val="single"/>
          <w:lang w:val="zh-CN" w:eastAsia="zh-CN"/>
        </w:rPr>
        <w:t xml:space="preserve"> </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代理机构名称：</w:t>
      </w:r>
      <w:r>
        <w:rPr>
          <w:rFonts w:hint="eastAsia" w:ascii="宋体" w:hAnsi="宋体" w:eastAsia="宋体" w:cs="Times New Roman"/>
          <w:bCs/>
          <w:color w:val="auto"/>
          <w:kern w:val="0"/>
          <w:sz w:val="24"/>
          <w:szCs w:val="24"/>
          <w:highlight w:val="none"/>
          <w:u w:val="single"/>
          <w:lang w:val="en-US"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en-US" w:eastAsia="zh-CN"/>
        </w:rPr>
        <w:t>采购</w:t>
      </w:r>
      <w:r>
        <w:rPr>
          <w:rFonts w:hint="eastAsia" w:ascii="宋体" w:hAnsi="宋体" w:eastAsia="宋体" w:cs="Times New Roman"/>
          <w:bCs/>
          <w:color w:val="auto"/>
          <w:kern w:val="0"/>
          <w:sz w:val="24"/>
          <w:szCs w:val="24"/>
          <w:highlight w:val="none"/>
          <w:lang w:val="zh-CN" w:eastAsia="zh-CN"/>
        </w:rPr>
        <w:t>文件公告：</w:t>
      </w:r>
      <w:r>
        <w:rPr>
          <w:rFonts w:hint="eastAsia" w:ascii="宋体" w:hAnsi="宋体" w:eastAsia="宋体" w:cs="Times New Roman"/>
          <w:bCs/>
          <w:color w:val="auto"/>
          <w:kern w:val="0"/>
          <w:sz w:val="24"/>
          <w:szCs w:val="24"/>
          <w:highlight w:val="none"/>
          <w:u w:val="single"/>
          <w:lang w:val="zh-CN" w:eastAsia="zh-CN"/>
        </w:rPr>
        <w:t>是/否</w:t>
      </w:r>
      <w:r>
        <w:rPr>
          <w:rFonts w:hint="eastAsia" w:ascii="宋体" w:hAnsi="宋体" w:eastAsia="宋体" w:cs="Times New Roman"/>
          <w:bCs/>
          <w:color w:val="auto"/>
          <w:kern w:val="0"/>
          <w:sz w:val="24"/>
          <w:szCs w:val="24"/>
          <w:highlight w:val="none"/>
          <w:lang w:val="zh-CN" w:eastAsia="zh-CN"/>
        </w:rPr>
        <w:t>公告期限：</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采购结果公告：</w:t>
      </w:r>
      <w:r>
        <w:rPr>
          <w:rFonts w:hint="eastAsia" w:ascii="宋体" w:hAnsi="宋体" w:eastAsia="宋体" w:cs="Times New Roman"/>
          <w:bCs/>
          <w:color w:val="auto"/>
          <w:kern w:val="0"/>
          <w:sz w:val="24"/>
          <w:szCs w:val="24"/>
          <w:highlight w:val="none"/>
          <w:u w:val="single"/>
          <w:lang w:val="zh-CN" w:eastAsia="zh-CN"/>
        </w:rPr>
        <w:t>是/否</w:t>
      </w:r>
      <w:r>
        <w:rPr>
          <w:rFonts w:hint="eastAsia" w:ascii="宋体" w:hAnsi="宋体" w:eastAsia="宋体" w:cs="Times New Roman"/>
          <w:bCs/>
          <w:color w:val="auto"/>
          <w:kern w:val="0"/>
          <w:sz w:val="24"/>
          <w:szCs w:val="24"/>
          <w:highlight w:val="none"/>
          <w:lang w:val="zh-CN" w:eastAsia="zh-CN"/>
        </w:rPr>
        <w:t>公告期限：</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三、质疑基本情况</w:t>
      </w:r>
    </w:p>
    <w:p>
      <w:pPr>
        <w:spacing w:line="360" w:lineRule="auto"/>
        <w:ind w:firstLine="480" w:firstLineChars="200"/>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投诉人于</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年</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月</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日，向</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提出质疑，质疑事项为：</w:t>
      </w:r>
    </w:p>
    <w:p>
      <w:pPr>
        <w:spacing w:line="360" w:lineRule="auto"/>
        <w:ind w:firstLine="241"/>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241"/>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u w:val="single"/>
          <w:lang w:val="zh-CN" w:eastAsia="zh-CN"/>
        </w:rPr>
        <w:t>采购人/代理机构</w:t>
      </w:r>
      <w:r>
        <w:rPr>
          <w:rFonts w:hint="eastAsia" w:ascii="宋体" w:hAnsi="宋体" w:eastAsia="宋体" w:cs="Times New Roman"/>
          <w:bCs/>
          <w:color w:val="auto"/>
          <w:kern w:val="0"/>
          <w:sz w:val="24"/>
          <w:szCs w:val="24"/>
          <w:highlight w:val="none"/>
          <w:lang w:val="zh-CN" w:eastAsia="zh-CN"/>
        </w:rPr>
        <w:t>于</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年</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月</w:t>
      </w:r>
      <w:r>
        <w:rPr>
          <w:rFonts w:hint="eastAsia" w:ascii="宋体" w:hAnsi="宋体" w:eastAsia="宋体" w:cs="Times New Roman"/>
          <w:color w:val="auto"/>
          <w:kern w:val="0"/>
          <w:sz w:val="24"/>
          <w:szCs w:val="24"/>
          <w:highlight w:val="none"/>
          <w:u w:val="single"/>
          <w:lang w:val="zh-CN" w:eastAsia="zh-CN"/>
        </w:rPr>
        <w:t xml:space="preserve">   </w:t>
      </w:r>
      <w:r>
        <w:rPr>
          <w:rFonts w:hint="eastAsia" w:ascii="宋体" w:hAnsi="宋体" w:eastAsia="宋体" w:cs="Times New Roman"/>
          <w:color w:val="auto"/>
          <w:kern w:val="0"/>
          <w:sz w:val="24"/>
          <w:szCs w:val="24"/>
          <w:highlight w:val="none"/>
          <w:lang w:val="zh-CN" w:eastAsia="zh-CN"/>
        </w:rPr>
        <w:t>日，</w:t>
      </w:r>
      <w:r>
        <w:rPr>
          <w:rFonts w:hint="eastAsia" w:ascii="宋体" w:hAnsi="宋体" w:eastAsia="宋体" w:cs="Times New Roman"/>
          <w:bCs/>
          <w:color w:val="auto"/>
          <w:kern w:val="0"/>
          <w:sz w:val="24"/>
          <w:szCs w:val="24"/>
          <w:highlight w:val="none"/>
          <w:lang w:val="zh-CN" w:eastAsia="zh-CN"/>
        </w:rPr>
        <w:t xml:space="preserve">就质疑事项作出了答复/没有在法定期限内作出答复。                                                                                             </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四、投诉事项具体内容</w:t>
      </w:r>
    </w:p>
    <w:p>
      <w:pPr>
        <w:spacing w:line="360" w:lineRule="auto"/>
        <w:ind w:left="25" w:leftChars="12" w:firstLine="472" w:firstLineChars="19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color w:val="auto"/>
          <w:kern w:val="0"/>
          <w:sz w:val="24"/>
          <w:szCs w:val="24"/>
          <w:highlight w:val="none"/>
          <w:lang w:val="zh-CN" w:eastAsia="zh-CN"/>
        </w:rPr>
        <w:t>投诉事项1：</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事实依据：</w:t>
      </w: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firstLine="480" w:firstLineChars="200"/>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法律依据：</w:t>
      </w:r>
      <w:r>
        <w:rPr>
          <w:rFonts w:hint="eastAsia" w:ascii="宋体" w:hAnsi="宋体" w:eastAsia="宋体" w:cs="Times New Roman"/>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352" w:firstLineChars="147"/>
        <w:rPr>
          <w:rFonts w:hint="eastAsia" w:ascii="宋体" w:hAnsi="宋体" w:eastAsia="宋体" w:cs="Times New Roman"/>
          <w:bCs/>
          <w:color w:val="auto"/>
          <w:kern w:val="0"/>
          <w:sz w:val="24"/>
          <w:szCs w:val="24"/>
          <w:highlight w:val="none"/>
          <w:u w:val="single"/>
          <w:lang w:val="zh-CN" w:eastAsia="zh-CN"/>
        </w:rPr>
      </w:pPr>
      <w:r>
        <w:rPr>
          <w:rFonts w:hint="eastAsia" w:ascii="宋体" w:hAnsi="宋体" w:eastAsia="宋体" w:cs="Times New Roman"/>
          <w:bCs/>
          <w:color w:val="auto"/>
          <w:kern w:val="0"/>
          <w:sz w:val="24"/>
          <w:szCs w:val="24"/>
          <w:highlight w:val="none"/>
          <w:lang w:val="zh-CN" w:eastAsia="zh-CN"/>
        </w:rPr>
        <w:t xml:space="preserve"> </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 xml:space="preserve">投诉事项2  </w:t>
      </w:r>
      <w:r>
        <w:rPr>
          <w:rFonts w:hint="eastAsia" w:ascii="宋体" w:hAnsi="宋体" w:eastAsia="宋体" w:cs="Times New Roman"/>
          <w:bCs/>
          <w:color w:val="auto"/>
          <w:kern w:val="0"/>
          <w:sz w:val="24"/>
          <w:szCs w:val="24"/>
          <w:highlight w:val="none"/>
          <w:lang w:val="zh-CN" w:eastAsia="zh-CN"/>
        </w:rPr>
        <w:t xml:space="preserve">   </w:t>
      </w:r>
    </w:p>
    <w:p>
      <w:pPr>
        <w:spacing w:line="360" w:lineRule="auto"/>
        <w:ind w:left="25" w:leftChars="12" w:firstLine="472" w:firstLineChars="197"/>
        <w:rPr>
          <w:rFonts w:hint="eastAsia" w:ascii="宋体" w:hAnsi="宋体" w:eastAsia="宋体" w:cs="Times New Roman"/>
          <w:bCs/>
          <w:color w:val="auto"/>
          <w:kern w:val="0"/>
          <w:sz w:val="24"/>
          <w:szCs w:val="24"/>
          <w:highlight w:val="none"/>
          <w:lang w:val="zh-CN" w:eastAsia="zh-CN"/>
        </w:rPr>
      </w:pPr>
      <w:r>
        <w:rPr>
          <w:rFonts w:ascii="宋体" w:hAnsi="宋体" w:eastAsia="宋体" w:cs="Times New Roman"/>
          <w:bCs/>
          <w:color w:val="auto"/>
          <w:kern w:val="0"/>
          <w:sz w:val="24"/>
          <w:szCs w:val="24"/>
          <w:highlight w:val="none"/>
          <w:lang w:val="zh-CN" w:eastAsia="zh-CN"/>
        </w:rPr>
        <w:t>……</w:t>
      </w:r>
    </w:p>
    <w:p>
      <w:pPr>
        <w:spacing w:line="360" w:lineRule="auto"/>
        <w:ind w:left="25" w:leftChars="12" w:firstLine="472" w:firstLineChars="196"/>
        <w:rPr>
          <w:rFonts w:hint="eastAsia" w:ascii="宋体" w:hAnsi="宋体" w:eastAsia="宋体" w:cs="Times New Roman"/>
          <w:b/>
          <w:color w:val="auto"/>
          <w:kern w:val="0"/>
          <w:sz w:val="24"/>
          <w:szCs w:val="24"/>
          <w:highlight w:val="none"/>
          <w:lang w:val="zh-CN" w:eastAsia="zh-CN"/>
        </w:rPr>
      </w:pPr>
      <w:r>
        <w:rPr>
          <w:rFonts w:hint="eastAsia" w:ascii="宋体" w:hAnsi="宋体" w:eastAsia="宋体" w:cs="Times New Roman"/>
          <w:b/>
          <w:color w:val="auto"/>
          <w:kern w:val="0"/>
          <w:sz w:val="24"/>
          <w:szCs w:val="24"/>
          <w:highlight w:val="none"/>
          <w:lang w:val="zh-CN" w:eastAsia="zh-CN"/>
        </w:rPr>
        <w:t>五、与投诉事项相关的投诉请求：</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请求：</w:t>
      </w:r>
      <w:r>
        <w:rPr>
          <w:rFonts w:hint="eastAsia" w:ascii="宋体" w:hAnsi="宋体" w:eastAsia="宋体" w:cs="Times New Roman"/>
          <w:bCs/>
          <w:color w:val="auto"/>
          <w:kern w:val="0"/>
          <w:sz w:val="24"/>
          <w:szCs w:val="24"/>
          <w:highlight w:val="none"/>
          <w:u w:val="single"/>
          <w:lang w:val="zh-CN" w:eastAsia="zh-CN"/>
        </w:rPr>
        <w:t xml:space="preserve">                                                                                 </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eastAsia="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签字（签章）：                                       公章：</w:t>
      </w:r>
    </w:p>
    <w:p>
      <w:pPr>
        <w:spacing w:line="360" w:lineRule="auto"/>
        <w:ind w:left="25" w:leftChars="12" w:firstLine="352" w:firstLineChars="147"/>
        <w:rPr>
          <w:rFonts w:hint="eastAsia" w:ascii="宋体" w:hAnsi="宋体" w:eastAsia="宋体" w:cs="Times New Roman"/>
          <w:color w:val="auto"/>
          <w:kern w:val="0"/>
          <w:sz w:val="24"/>
          <w:szCs w:val="24"/>
          <w:highlight w:val="none"/>
          <w:lang w:val="zh-CN" w:eastAsia="zh-CN"/>
        </w:rPr>
      </w:pP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color w:val="auto"/>
          <w:kern w:val="0"/>
          <w:sz w:val="24"/>
          <w:szCs w:val="24"/>
          <w:highlight w:val="none"/>
          <w:lang w:val="zh-CN" w:eastAsia="zh-CN"/>
        </w:rPr>
        <w:t>日期：</w:t>
      </w:r>
    </w:p>
    <w:p>
      <w:pPr>
        <w:spacing w:line="360" w:lineRule="auto"/>
        <w:ind w:left="25" w:leftChars="12" w:firstLine="472" w:firstLineChars="197"/>
        <w:rPr>
          <w:rFonts w:hint="eastAsia" w:ascii="宋体" w:hAnsi="宋体" w:eastAsia="宋体" w:cs="Times New Roman"/>
          <w:color w:val="auto"/>
          <w:kern w:val="0"/>
          <w:sz w:val="24"/>
          <w:szCs w:val="24"/>
          <w:highlight w:val="none"/>
          <w:lang w:val="zh-CN" w:eastAsia="zh-CN"/>
        </w:rPr>
      </w:pPr>
      <w:r>
        <w:rPr>
          <w:rFonts w:hint="eastAsia" w:ascii="宋体" w:hAnsi="宋体" w:eastAsia="宋体" w:cs="Times New Roman"/>
          <w:bCs/>
          <w:color w:val="auto"/>
          <w:kern w:val="0"/>
          <w:sz w:val="24"/>
          <w:szCs w:val="24"/>
          <w:highlight w:val="none"/>
          <w:lang w:val="zh-CN" w:eastAsia="zh-CN"/>
        </w:rPr>
        <w:t xml:space="preserve">                                                                                 </w:t>
      </w:r>
    </w:p>
    <w:p>
      <w:pPr>
        <w:snapToGrid w:val="0"/>
        <w:spacing w:line="360" w:lineRule="auto"/>
        <w:rPr>
          <w:rFonts w:hint="eastAsia" w:ascii="宋体" w:hAnsi="宋体" w:eastAsia="宋体" w:cs="Times New Roman"/>
          <w:b/>
          <w:color w:val="auto"/>
          <w:kern w:val="0"/>
          <w:sz w:val="24"/>
          <w:szCs w:val="24"/>
          <w:highlight w:val="none"/>
          <w:lang w:val="zh-CN" w:eastAsia="zh-CN"/>
        </w:rPr>
      </w:pPr>
    </w:p>
    <w:p>
      <w:pPr>
        <w:snapToGrid w:val="0"/>
        <w:spacing w:line="360" w:lineRule="auto"/>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说明：</w:t>
      </w:r>
    </w:p>
    <w:p>
      <w:pPr>
        <w:spacing w:line="360" w:lineRule="auto"/>
        <w:ind w:left="25" w:leftChars="12" w:firstLine="310" w:firstLineChars="147"/>
        <w:rPr>
          <w:rFonts w:hint="eastAsia" w:ascii="宋体" w:hAnsi="宋体" w:eastAsia="宋体" w:cs="Times New Roman"/>
          <w:b/>
          <w:bCs/>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1"/>
          <w:szCs w:val="21"/>
          <w:highlight w:val="none"/>
          <w:lang w:val="zh-CN" w:eastAsia="zh-CN"/>
        </w:rPr>
        <w:t>。</w:t>
      </w:r>
    </w:p>
    <w:p>
      <w:pPr>
        <w:spacing w:line="360" w:lineRule="auto"/>
        <w:ind w:left="25" w:leftChars="12" w:firstLine="310" w:firstLineChars="147"/>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10" w:firstLineChars="147"/>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3.投诉书应简要列明质疑事项，质疑函、质疑答复等作为附件材料提供。</w:t>
      </w:r>
    </w:p>
    <w:p>
      <w:pPr>
        <w:spacing w:line="360" w:lineRule="auto"/>
        <w:ind w:left="25" w:leftChars="12" w:firstLine="310" w:firstLineChars="147"/>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4.投诉书的投诉事项应具体、明确，并有必要的事实依据和法律依据。</w:t>
      </w:r>
    </w:p>
    <w:p>
      <w:pPr>
        <w:spacing w:line="360" w:lineRule="auto"/>
        <w:ind w:left="25" w:leftChars="12" w:firstLine="310" w:firstLineChars="147"/>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5.投诉书的投诉请求应与投诉事项相关。</w:t>
      </w:r>
    </w:p>
    <w:p>
      <w:pPr>
        <w:spacing w:line="360" w:lineRule="auto"/>
        <w:ind w:left="25" w:leftChars="12" w:firstLine="310" w:firstLineChars="147"/>
        <w:rPr>
          <w:rFonts w:hint="eastAsia" w:ascii="宋体" w:hAnsi="宋体" w:eastAsia="宋体" w:cs="Times New Roman"/>
          <w:b/>
          <w:color w:val="auto"/>
          <w:kern w:val="0"/>
          <w:sz w:val="21"/>
          <w:szCs w:val="21"/>
          <w:highlight w:val="none"/>
          <w:lang w:val="zh-CN" w:eastAsia="zh-CN"/>
        </w:rPr>
      </w:pPr>
      <w:r>
        <w:rPr>
          <w:rFonts w:hint="eastAsia" w:ascii="宋体" w:hAnsi="宋体" w:eastAsia="宋体" w:cs="Times New Roman"/>
          <w:b/>
          <w:color w:val="auto"/>
          <w:kern w:val="0"/>
          <w:sz w:val="21"/>
          <w:szCs w:val="21"/>
          <w:highlight w:val="none"/>
          <w:lang w:val="zh-CN" w:eastAsia="zh-CN"/>
        </w:rPr>
        <w:t>6.投诉人为法人或者其他组织的，投诉书应由法定代表人、主要负责人，或者其授权代表签字或者盖章，并加盖公章。</w:t>
      </w:r>
    </w:p>
    <w:p>
      <w:pPr>
        <w:rPr>
          <w:rFonts w:hint="eastAsia" w:ascii="Times New Roman" w:hAnsi="Times New Roman" w:eastAsia="宋体" w:cs="Times New Roman"/>
          <w:color w:val="auto"/>
          <w:szCs w:val="24"/>
          <w:highlight w:val="none"/>
          <w:lang w:val="zh-CN"/>
        </w:rPr>
      </w:pPr>
    </w:p>
    <w:p>
      <w:pPr>
        <w:rPr>
          <w:rFonts w:hint="eastAsia" w:ascii="Times New Roman" w:hAnsi="Times New Roman" w:eastAsia="宋体" w:cs="Times New Roman"/>
          <w:color w:val="auto"/>
          <w:szCs w:val="24"/>
          <w:highlight w:val="none"/>
        </w:rPr>
      </w:pPr>
    </w:p>
    <w:p>
      <w:pPr>
        <w:rPr>
          <w:color w:val="auto"/>
          <w:highlight w:val="none"/>
        </w:rPr>
      </w:pPr>
    </w:p>
    <w:sectPr>
      <w:footerReference r:id="rId11" w:type="first"/>
      <w:footerReference r:id="rId10" w:type="default"/>
      <w:pgSz w:w="11910" w:h="16840"/>
      <w:pgMar w:top="1134" w:right="1134" w:bottom="1134" w:left="113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宋体">
    <w:panose1 w:val="02010600030101010101"/>
    <w:charset w:val="86"/>
    <w:family w:val="auto"/>
    <w:pitch w:val="default"/>
    <w:sig w:usb0="00000203" w:usb1="288F0000" w:usb2="00000006" w:usb3="00000000" w:csb0="00040001"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方正小标宋简体">
    <w:altName w:val="黑体"/>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w:rPr>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43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lang w:val="en-US"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420" w:hanging="420"/>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pPr>
                      <w:pStyle w:val="21"/>
                      <w:ind w:left="420" w:hanging="42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pPr>
      <w:pStyle w:val="21"/>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pPr>
                      <w:pStyle w:val="21"/>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pPr>
                      <w:pStyle w:val="21"/>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210AD"/>
    <w:multiLevelType w:val="singleLevel"/>
    <w:tmpl w:val="A1A210AD"/>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D8071AC"/>
    <w:multiLevelType w:val="singleLevel"/>
    <w:tmpl w:val="4D8071AC"/>
    <w:lvl w:ilvl="0" w:tentative="0">
      <w:start w:val="2"/>
      <w:numFmt w:val="chineseCounting"/>
      <w:suff w:val="space"/>
      <w:lvlText w:val="第%1章"/>
      <w:lvlJc w:val="left"/>
      <w:rPr>
        <w:rFonts w:hint="eastAsia"/>
      </w:rPr>
    </w:lvl>
  </w:abstractNum>
  <w:abstractNum w:abstractNumId="3">
    <w:nsid w:val="5B6C2036"/>
    <w:multiLevelType w:val="singleLevel"/>
    <w:tmpl w:val="5B6C2036"/>
    <w:lvl w:ilvl="0" w:tentative="0">
      <w:start w:val="1"/>
      <w:numFmt w:val="decimal"/>
      <w:lvlText w:val="%1."/>
      <w:lvlJc w:val="left"/>
      <w:pPr>
        <w:tabs>
          <w:tab w:val="left" w:pos="312"/>
        </w:tabs>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iMDE2NDJkMDc5N2UzNWI1NTM5MjQ0MGNmOTlkN2YifQ=="/>
  </w:docVars>
  <w:rsids>
    <w:rsidRoot w:val="007C21E9"/>
    <w:rsid w:val="00013A77"/>
    <w:rsid w:val="000203E1"/>
    <w:rsid w:val="000903CF"/>
    <w:rsid w:val="00215656"/>
    <w:rsid w:val="00293058"/>
    <w:rsid w:val="007C21E9"/>
    <w:rsid w:val="009511CD"/>
    <w:rsid w:val="00A612AB"/>
    <w:rsid w:val="00B4345B"/>
    <w:rsid w:val="00F50CDF"/>
    <w:rsid w:val="011D075F"/>
    <w:rsid w:val="013E4434"/>
    <w:rsid w:val="01CB02C6"/>
    <w:rsid w:val="01FF46E4"/>
    <w:rsid w:val="02217A18"/>
    <w:rsid w:val="0250392C"/>
    <w:rsid w:val="02700A12"/>
    <w:rsid w:val="027F4BED"/>
    <w:rsid w:val="02D81677"/>
    <w:rsid w:val="02F33579"/>
    <w:rsid w:val="03105C95"/>
    <w:rsid w:val="03214847"/>
    <w:rsid w:val="036B6560"/>
    <w:rsid w:val="0372245E"/>
    <w:rsid w:val="037F62D3"/>
    <w:rsid w:val="03CF75C5"/>
    <w:rsid w:val="03E301C6"/>
    <w:rsid w:val="03FB16C0"/>
    <w:rsid w:val="0416288B"/>
    <w:rsid w:val="04243DB5"/>
    <w:rsid w:val="044F16F0"/>
    <w:rsid w:val="05210141"/>
    <w:rsid w:val="05304A58"/>
    <w:rsid w:val="05827A6F"/>
    <w:rsid w:val="05B10123"/>
    <w:rsid w:val="05BA0F6E"/>
    <w:rsid w:val="05E943A9"/>
    <w:rsid w:val="05F17190"/>
    <w:rsid w:val="05F55A06"/>
    <w:rsid w:val="061C77CE"/>
    <w:rsid w:val="065B47F7"/>
    <w:rsid w:val="06695A20"/>
    <w:rsid w:val="06852C34"/>
    <w:rsid w:val="06B45B9F"/>
    <w:rsid w:val="078556FE"/>
    <w:rsid w:val="07A101C3"/>
    <w:rsid w:val="07E278AB"/>
    <w:rsid w:val="08841649"/>
    <w:rsid w:val="0892386F"/>
    <w:rsid w:val="0896540B"/>
    <w:rsid w:val="08A72DDC"/>
    <w:rsid w:val="08CF0BA0"/>
    <w:rsid w:val="08DB7137"/>
    <w:rsid w:val="08E40B8D"/>
    <w:rsid w:val="090B3A39"/>
    <w:rsid w:val="094521FA"/>
    <w:rsid w:val="09786076"/>
    <w:rsid w:val="098E29CC"/>
    <w:rsid w:val="09AF056B"/>
    <w:rsid w:val="09CF3FB8"/>
    <w:rsid w:val="0A2D2358"/>
    <w:rsid w:val="0A303492"/>
    <w:rsid w:val="0A3B1E0E"/>
    <w:rsid w:val="0A4D49DC"/>
    <w:rsid w:val="0A7809B7"/>
    <w:rsid w:val="0A7D2FA4"/>
    <w:rsid w:val="0B067E26"/>
    <w:rsid w:val="0B097343"/>
    <w:rsid w:val="0B254482"/>
    <w:rsid w:val="0B2D703C"/>
    <w:rsid w:val="0B5551FE"/>
    <w:rsid w:val="0C423B4C"/>
    <w:rsid w:val="0C6A44A1"/>
    <w:rsid w:val="0CBC262F"/>
    <w:rsid w:val="0CC61B2F"/>
    <w:rsid w:val="0CE57E5A"/>
    <w:rsid w:val="0D22418C"/>
    <w:rsid w:val="0D515B1F"/>
    <w:rsid w:val="0D982CF5"/>
    <w:rsid w:val="0DB25F8E"/>
    <w:rsid w:val="0DBA1896"/>
    <w:rsid w:val="0DCD473F"/>
    <w:rsid w:val="0E411532"/>
    <w:rsid w:val="0E752256"/>
    <w:rsid w:val="0E9D4D60"/>
    <w:rsid w:val="0EAE428B"/>
    <w:rsid w:val="0ECA4573"/>
    <w:rsid w:val="0F2C2E76"/>
    <w:rsid w:val="0F4B5628"/>
    <w:rsid w:val="0F6A1F1A"/>
    <w:rsid w:val="0FB55CA2"/>
    <w:rsid w:val="1018013C"/>
    <w:rsid w:val="101F264D"/>
    <w:rsid w:val="10240EAE"/>
    <w:rsid w:val="10267F1F"/>
    <w:rsid w:val="109E1CBC"/>
    <w:rsid w:val="10CF7081"/>
    <w:rsid w:val="113E5504"/>
    <w:rsid w:val="113F075A"/>
    <w:rsid w:val="11534D38"/>
    <w:rsid w:val="11694069"/>
    <w:rsid w:val="116C1F68"/>
    <w:rsid w:val="116C2CA8"/>
    <w:rsid w:val="119E326A"/>
    <w:rsid w:val="11A56003"/>
    <w:rsid w:val="11AB207C"/>
    <w:rsid w:val="11B56492"/>
    <w:rsid w:val="12290F0E"/>
    <w:rsid w:val="12412737"/>
    <w:rsid w:val="12415A70"/>
    <w:rsid w:val="124E5235"/>
    <w:rsid w:val="128E5246"/>
    <w:rsid w:val="129B5913"/>
    <w:rsid w:val="12B14A74"/>
    <w:rsid w:val="12FC28BE"/>
    <w:rsid w:val="13264E55"/>
    <w:rsid w:val="13813795"/>
    <w:rsid w:val="147D4F72"/>
    <w:rsid w:val="148A3D0B"/>
    <w:rsid w:val="1497248C"/>
    <w:rsid w:val="149C28BF"/>
    <w:rsid w:val="14A6243D"/>
    <w:rsid w:val="14D5509D"/>
    <w:rsid w:val="15412561"/>
    <w:rsid w:val="155234DD"/>
    <w:rsid w:val="156A7853"/>
    <w:rsid w:val="158E19C1"/>
    <w:rsid w:val="159C4EFE"/>
    <w:rsid w:val="15C60DCC"/>
    <w:rsid w:val="15E50ECA"/>
    <w:rsid w:val="162F52A8"/>
    <w:rsid w:val="16493163"/>
    <w:rsid w:val="165401BC"/>
    <w:rsid w:val="16AD5139"/>
    <w:rsid w:val="16C14BCE"/>
    <w:rsid w:val="16E46F14"/>
    <w:rsid w:val="16E87E3D"/>
    <w:rsid w:val="17120F22"/>
    <w:rsid w:val="173C44C0"/>
    <w:rsid w:val="179C641F"/>
    <w:rsid w:val="17B86748"/>
    <w:rsid w:val="17BA0187"/>
    <w:rsid w:val="17C47764"/>
    <w:rsid w:val="17E413A1"/>
    <w:rsid w:val="18023817"/>
    <w:rsid w:val="18AB63FB"/>
    <w:rsid w:val="18AF432C"/>
    <w:rsid w:val="18BE5269"/>
    <w:rsid w:val="18DF0FE7"/>
    <w:rsid w:val="19063631"/>
    <w:rsid w:val="198E56A0"/>
    <w:rsid w:val="1992381E"/>
    <w:rsid w:val="19AA594A"/>
    <w:rsid w:val="19C21A99"/>
    <w:rsid w:val="19C37774"/>
    <w:rsid w:val="19C40971"/>
    <w:rsid w:val="19E61B13"/>
    <w:rsid w:val="19F17C09"/>
    <w:rsid w:val="1A0E41E2"/>
    <w:rsid w:val="1A1B57CD"/>
    <w:rsid w:val="1A7D169C"/>
    <w:rsid w:val="1AB33A4E"/>
    <w:rsid w:val="1AC71182"/>
    <w:rsid w:val="1AE64D67"/>
    <w:rsid w:val="1B382423"/>
    <w:rsid w:val="1B4346C9"/>
    <w:rsid w:val="1B4E247D"/>
    <w:rsid w:val="1B5003D3"/>
    <w:rsid w:val="1B6612C9"/>
    <w:rsid w:val="1BF64E38"/>
    <w:rsid w:val="1C3D560A"/>
    <w:rsid w:val="1C4A28E3"/>
    <w:rsid w:val="1C642B1A"/>
    <w:rsid w:val="1C830837"/>
    <w:rsid w:val="1C8B2EA7"/>
    <w:rsid w:val="1CAB5E94"/>
    <w:rsid w:val="1CB75DAF"/>
    <w:rsid w:val="1D2E3157"/>
    <w:rsid w:val="1D5860E0"/>
    <w:rsid w:val="1D7853F7"/>
    <w:rsid w:val="1D9D1A60"/>
    <w:rsid w:val="1DB409DB"/>
    <w:rsid w:val="1DC34DD9"/>
    <w:rsid w:val="1DCC752C"/>
    <w:rsid w:val="1DE541AF"/>
    <w:rsid w:val="1DF83E91"/>
    <w:rsid w:val="1E415936"/>
    <w:rsid w:val="1E5B61CE"/>
    <w:rsid w:val="1EB7105D"/>
    <w:rsid w:val="1EE102DC"/>
    <w:rsid w:val="1F2A0E70"/>
    <w:rsid w:val="1F3E48DE"/>
    <w:rsid w:val="1F526FB3"/>
    <w:rsid w:val="1F9F7F10"/>
    <w:rsid w:val="1FC73078"/>
    <w:rsid w:val="1FC9696C"/>
    <w:rsid w:val="201054AB"/>
    <w:rsid w:val="20286883"/>
    <w:rsid w:val="20682955"/>
    <w:rsid w:val="206F45D9"/>
    <w:rsid w:val="20847C5E"/>
    <w:rsid w:val="20A22E61"/>
    <w:rsid w:val="20A7371A"/>
    <w:rsid w:val="20AA183D"/>
    <w:rsid w:val="20D11800"/>
    <w:rsid w:val="20D17529"/>
    <w:rsid w:val="20DD736E"/>
    <w:rsid w:val="20DF35F5"/>
    <w:rsid w:val="20E60491"/>
    <w:rsid w:val="20F71370"/>
    <w:rsid w:val="210431F4"/>
    <w:rsid w:val="215C59D3"/>
    <w:rsid w:val="218E39C2"/>
    <w:rsid w:val="218E49DB"/>
    <w:rsid w:val="21DB5AB4"/>
    <w:rsid w:val="220B2862"/>
    <w:rsid w:val="225B1540"/>
    <w:rsid w:val="226E1F38"/>
    <w:rsid w:val="22AD570A"/>
    <w:rsid w:val="231E655E"/>
    <w:rsid w:val="233F18A9"/>
    <w:rsid w:val="237A74F0"/>
    <w:rsid w:val="237F7B4B"/>
    <w:rsid w:val="238306FE"/>
    <w:rsid w:val="23A925E7"/>
    <w:rsid w:val="24367BD5"/>
    <w:rsid w:val="245B23CF"/>
    <w:rsid w:val="24603FA7"/>
    <w:rsid w:val="24604C9A"/>
    <w:rsid w:val="24963CCF"/>
    <w:rsid w:val="24986210"/>
    <w:rsid w:val="24B81ED1"/>
    <w:rsid w:val="24BC52F1"/>
    <w:rsid w:val="24DA5D3D"/>
    <w:rsid w:val="24E753E1"/>
    <w:rsid w:val="24F53DAE"/>
    <w:rsid w:val="25290C20"/>
    <w:rsid w:val="252D0733"/>
    <w:rsid w:val="25644CFB"/>
    <w:rsid w:val="26037C97"/>
    <w:rsid w:val="263F5510"/>
    <w:rsid w:val="2641436D"/>
    <w:rsid w:val="26650CFE"/>
    <w:rsid w:val="266F5212"/>
    <w:rsid w:val="26866639"/>
    <w:rsid w:val="26931184"/>
    <w:rsid w:val="26B17E46"/>
    <w:rsid w:val="27261C55"/>
    <w:rsid w:val="27427F2B"/>
    <w:rsid w:val="27647521"/>
    <w:rsid w:val="27996369"/>
    <w:rsid w:val="279F1523"/>
    <w:rsid w:val="27A060EE"/>
    <w:rsid w:val="27A83535"/>
    <w:rsid w:val="27B839C1"/>
    <w:rsid w:val="27F62352"/>
    <w:rsid w:val="27F70088"/>
    <w:rsid w:val="27F80870"/>
    <w:rsid w:val="28033475"/>
    <w:rsid w:val="280B48A6"/>
    <w:rsid w:val="285E1230"/>
    <w:rsid w:val="286B40D0"/>
    <w:rsid w:val="28A56D74"/>
    <w:rsid w:val="28CA5E86"/>
    <w:rsid w:val="29095871"/>
    <w:rsid w:val="290C539D"/>
    <w:rsid w:val="29154FC9"/>
    <w:rsid w:val="29230B26"/>
    <w:rsid w:val="295335C6"/>
    <w:rsid w:val="298E4DCE"/>
    <w:rsid w:val="29BF7193"/>
    <w:rsid w:val="29D61C04"/>
    <w:rsid w:val="29E1562F"/>
    <w:rsid w:val="2A046273"/>
    <w:rsid w:val="2A077C31"/>
    <w:rsid w:val="2A343456"/>
    <w:rsid w:val="2A4223DA"/>
    <w:rsid w:val="2A4C1CBA"/>
    <w:rsid w:val="2AA07BC7"/>
    <w:rsid w:val="2AD01E8E"/>
    <w:rsid w:val="2AEA63A2"/>
    <w:rsid w:val="2B277B63"/>
    <w:rsid w:val="2B3D7A4A"/>
    <w:rsid w:val="2B55197B"/>
    <w:rsid w:val="2B564195"/>
    <w:rsid w:val="2B5A7FF7"/>
    <w:rsid w:val="2B9F25ED"/>
    <w:rsid w:val="2BB34947"/>
    <w:rsid w:val="2C4D5FD2"/>
    <w:rsid w:val="2C526025"/>
    <w:rsid w:val="2C5741F8"/>
    <w:rsid w:val="2C752B50"/>
    <w:rsid w:val="2C7D0E82"/>
    <w:rsid w:val="2CA912D0"/>
    <w:rsid w:val="2CB814C7"/>
    <w:rsid w:val="2CFC7DA1"/>
    <w:rsid w:val="2D586C07"/>
    <w:rsid w:val="2DBA2FCF"/>
    <w:rsid w:val="2E267AAE"/>
    <w:rsid w:val="2EBC5ED0"/>
    <w:rsid w:val="2EE43201"/>
    <w:rsid w:val="2F28021B"/>
    <w:rsid w:val="2F4460DD"/>
    <w:rsid w:val="2F6061FA"/>
    <w:rsid w:val="2FAE1719"/>
    <w:rsid w:val="300F463E"/>
    <w:rsid w:val="30643430"/>
    <w:rsid w:val="307C438B"/>
    <w:rsid w:val="30905E99"/>
    <w:rsid w:val="30F56C6E"/>
    <w:rsid w:val="31013CC3"/>
    <w:rsid w:val="31306402"/>
    <w:rsid w:val="31396EFD"/>
    <w:rsid w:val="3143341B"/>
    <w:rsid w:val="31647AAC"/>
    <w:rsid w:val="31B95D43"/>
    <w:rsid w:val="32077110"/>
    <w:rsid w:val="32351C21"/>
    <w:rsid w:val="323B2880"/>
    <w:rsid w:val="32AA4AAD"/>
    <w:rsid w:val="32C963C0"/>
    <w:rsid w:val="32DA429C"/>
    <w:rsid w:val="332018FF"/>
    <w:rsid w:val="33592D09"/>
    <w:rsid w:val="335C4EDA"/>
    <w:rsid w:val="33722773"/>
    <w:rsid w:val="338B2305"/>
    <w:rsid w:val="33C5268F"/>
    <w:rsid w:val="342437A7"/>
    <w:rsid w:val="34317897"/>
    <w:rsid w:val="345C75D9"/>
    <w:rsid w:val="34613F15"/>
    <w:rsid w:val="3463243E"/>
    <w:rsid w:val="34743D26"/>
    <w:rsid w:val="348273D4"/>
    <w:rsid w:val="353258F0"/>
    <w:rsid w:val="35447101"/>
    <w:rsid w:val="35480275"/>
    <w:rsid w:val="359C3F8A"/>
    <w:rsid w:val="368D08AD"/>
    <w:rsid w:val="368F2BEB"/>
    <w:rsid w:val="36D13CC6"/>
    <w:rsid w:val="3717778E"/>
    <w:rsid w:val="371F5976"/>
    <w:rsid w:val="3747202B"/>
    <w:rsid w:val="376461BE"/>
    <w:rsid w:val="376D190C"/>
    <w:rsid w:val="37A21138"/>
    <w:rsid w:val="37A4078E"/>
    <w:rsid w:val="37D73BD3"/>
    <w:rsid w:val="37E54FA0"/>
    <w:rsid w:val="37E6666B"/>
    <w:rsid w:val="37FD2E72"/>
    <w:rsid w:val="385A55DE"/>
    <w:rsid w:val="385F2FBF"/>
    <w:rsid w:val="386629E9"/>
    <w:rsid w:val="38845E7E"/>
    <w:rsid w:val="38A70067"/>
    <w:rsid w:val="38D60B41"/>
    <w:rsid w:val="38E672E7"/>
    <w:rsid w:val="390B4155"/>
    <w:rsid w:val="39195460"/>
    <w:rsid w:val="392A049E"/>
    <w:rsid w:val="3970374E"/>
    <w:rsid w:val="39886599"/>
    <w:rsid w:val="39894A1A"/>
    <w:rsid w:val="398A077C"/>
    <w:rsid w:val="399D0FAB"/>
    <w:rsid w:val="39AB655A"/>
    <w:rsid w:val="39B95146"/>
    <w:rsid w:val="39EA2F5F"/>
    <w:rsid w:val="39F03604"/>
    <w:rsid w:val="39F81CF9"/>
    <w:rsid w:val="3A5A096E"/>
    <w:rsid w:val="3A5B056F"/>
    <w:rsid w:val="3A6A4AE7"/>
    <w:rsid w:val="3A6F521E"/>
    <w:rsid w:val="3A756C76"/>
    <w:rsid w:val="3AA21F1A"/>
    <w:rsid w:val="3ADD73C6"/>
    <w:rsid w:val="3B5509C6"/>
    <w:rsid w:val="3B634927"/>
    <w:rsid w:val="3BA260E2"/>
    <w:rsid w:val="3BD80800"/>
    <w:rsid w:val="3C634F27"/>
    <w:rsid w:val="3CFF4663"/>
    <w:rsid w:val="3D3B536E"/>
    <w:rsid w:val="3D997F87"/>
    <w:rsid w:val="3DB135FF"/>
    <w:rsid w:val="3DB339C8"/>
    <w:rsid w:val="3DB51BFC"/>
    <w:rsid w:val="3E082B8C"/>
    <w:rsid w:val="3E351BF4"/>
    <w:rsid w:val="3E362C8A"/>
    <w:rsid w:val="3E5C28BB"/>
    <w:rsid w:val="3E646774"/>
    <w:rsid w:val="3E736717"/>
    <w:rsid w:val="3E862809"/>
    <w:rsid w:val="3EF732F4"/>
    <w:rsid w:val="3F060785"/>
    <w:rsid w:val="3F302E94"/>
    <w:rsid w:val="3F3514F6"/>
    <w:rsid w:val="3F3538AF"/>
    <w:rsid w:val="3F5B39FD"/>
    <w:rsid w:val="3F646EED"/>
    <w:rsid w:val="3F8C3FE1"/>
    <w:rsid w:val="3F967FAC"/>
    <w:rsid w:val="3FB670F9"/>
    <w:rsid w:val="3FC1296F"/>
    <w:rsid w:val="3FE17866"/>
    <w:rsid w:val="3FFB07ED"/>
    <w:rsid w:val="403F2197"/>
    <w:rsid w:val="40703E40"/>
    <w:rsid w:val="40853C52"/>
    <w:rsid w:val="40903A57"/>
    <w:rsid w:val="410459C4"/>
    <w:rsid w:val="412A4DF8"/>
    <w:rsid w:val="412C0C24"/>
    <w:rsid w:val="41480BFA"/>
    <w:rsid w:val="416750F2"/>
    <w:rsid w:val="41C64225"/>
    <w:rsid w:val="421D4EA6"/>
    <w:rsid w:val="427F1068"/>
    <w:rsid w:val="4294723C"/>
    <w:rsid w:val="42993D4D"/>
    <w:rsid w:val="42F05AF9"/>
    <w:rsid w:val="432A5A06"/>
    <w:rsid w:val="436446AC"/>
    <w:rsid w:val="43777787"/>
    <w:rsid w:val="43895845"/>
    <w:rsid w:val="438B7B81"/>
    <w:rsid w:val="43D227C4"/>
    <w:rsid w:val="43FA0D9A"/>
    <w:rsid w:val="44473DD4"/>
    <w:rsid w:val="446C3689"/>
    <w:rsid w:val="4497149C"/>
    <w:rsid w:val="44CE4B84"/>
    <w:rsid w:val="44F00076"/>
    <w:rsid w:val="45386DA3"/>
    <w:rsid w:val="4553365D"/>
    <w:rsid w:val="457635EC"/>
    <w:rsid w:val="45A271CF"/>
    <w:rsid w:val="45BB491C"/>
    <w:rsid w:val="45C04752"/>
    <w:rsid w:val="45F54D27"/>
    <w:rsid w:val="4624449B"/>
    <w:rsid w:val="468948B3"/>
    <w:rsid w:val="46B57629"/>
    <w:rsid w:val="46C14906"/>
    <w:rsid w:val="46CB0A6B"/>
    <w:rsid w:val="46CE73EA"/>
    <w:rsid w:val="46E00D40"/>
    <w:rsid w:val="472C05EE"/>
    <w:rsid w:val="476507D9"/>
    <w:rsid w:val="47937301"/>
    <w:rsid w:val="47C8182E"/>
    <w:rsid w:val="47F409BD"/>
    <w:rsid w:val="47FB3498"/>
    <w:rsid w:val="47FC6B7A"/>
    <w:rsid w:val="485052D8"/>
    <w:rsid w:val="489C2363"/>
    <w:rsid w:val="48CF747F"/>
    <w:rsid w:val="48F03833"/>
    <w:rsid w:val="48FA2A51"/>
    <w:rsid w:val="491403CF"/>
    <w:rsid w:val="49156D95"/>
    <w:rsid w:val="493424A6"/>
    <w:rsid w:val="4955729B"/>
    <w:rsid w:val="496074EF"/>
    <w:rsid w:val="498F1A34"/>
    <w:rsid w:val="49965291"/>
    <w:rsid w:val="49CC5CF4"/>
    <w:rsid w:val="49D8660C"/>
    <w:rsid w:val="49DF4588"/>
    <w:rsid w:val="4A1258A3"/>
    <w:rsid w:val="4A3009D4"/>
    <w:rsid w:val="4AE61714"/>
    <w:rsid w:val="4B131678"/>
    <w:rsid w:val="4B1B05A1"/>
    <w:rsid w:val="4B5B5F59"/>
    <w:rsid w:val="4B651054"/>
    <w:rsid w:val="4BB626BF"/>
    <w:rsid w:val="4BF52E1B"/>
    <w:rsid w:val="4C353356"/>
    <w:rsid w:val="4C3F6109"/>
    <w:rsid w:val="4C9E5CED"/>
    <w:rsid w:val="4CF4135C"/>
    <w:rsid w:val="4D075106"/>
    <w:rsid w:val="4D1C2E8A"/>
    <w:rsid w:val="4D4A034A"/>
    <w:rsid w:val="4D8B58D8"/>
    <w:rsid w:val="4D8F32A0"/>
    <w:rsid w:val="4D9D0D8A"/>
    <w:rsid w:val="4DD16A27"/>
    <w:rsid w:val="4E0D7324"/>
    <w:rsid w:val="4E1A512D"/>
    <w:rsid w:val="4E2509D2"/>
    <w:rsid w:val="4E374B25"/>
    <w:rsid w:val="4E614C78"/>
    <w:rsid w:val="4E6605CA"/>
    <w:rsid w:val="4E726924"/>
    <w:rsid w:val="4E7D7917"/>
    <w:rsid w:val="4EAB0114"/>
    <w:rsid w:val="4EB2609A"/>
    <w:rsid w:val="4EC21D09"/>
    <w:rsid w:val="4EE96625"/>
    <w:rsid w:val="4EFB506E"/>
    <w:rsid w:val="4F4F29EA"/>
    <w:rsid w:val="4F522C31"/>
    <w:rsid w:val="4F654F68"/>
    <w:rsid w:val="4F8F6D42"/>
    <w:rsid w:val="4FA908D9"/>
    <w:rsid w:val="500408DE"/>
    <w:rsid w:val="500A7FBC"/>
    <w:rsid w:val="50163486"/>
    <w:rsid w:val="503C2CE4"/>
    <w:rsid w:val="5080374E"/>
    <w:rsid w:val="50A14F50"/>
    <w:rsid w:val="50B27017"/>
    <w:rsid w:val="50C6631B"/>
    <w:rsid w:val="51083745"/>
    <w:rsid w:val="512C01DC"/>
    <w:rsid w:val="514B766F"/>
    <w:rsid w:val="515C4CFC"/>
    <w:rsid w:val="516850BA"/>
    <w:rsid w:val="518C2C3D"/>
    <w:rsid w:val="51A01538"/>
    <w:rsid w:val="51DB39B9"/>
    <w:rsid w:val="5257234F"/>
    <w:rsid w:val="527A2805"/>
    <w:rsid w:val="52922181"/>
    <w:rsid w:val="52950FA7"/>
    <w:rsid w:val="52E0467E"/>
    <w:rsid w:val="53070C6E"/>
    <w:rsid w:val="535A6478"/>
    <w:rsid w:val="53746B8D"/>
    <w:rsid w:val="538C78B4"/>
    <w:rsid w:val="53BE59EE"/>
    <w:rsid w:val="53C4320D"/>
    <w:rsid w:val="53E953E0"/>
    <w:rsid w:val="541F6F1A"/>
    <w:rsid w:val="54AD202B"/>
    <w:rsid w:val="54B20A58"/>
    <w:rsid w:val="54B836B4"/>
    <w:rsid w:val="54E258CE"/>
    <w:rsid w:val="55514833"/>
    <w:rsid w:val="55A1249C"/>
    <w:rsid w:val="55A62B8A"/>
    <w:rsid w:val="55DF61D7"/>
    <w:rsid w:val="568D7B85"/>
    <w:rsid w:val="56903F5F"/>
    <w:rsid w:val="56F67C83"/>
    <w:rsid w:val="57061B4B"/>
    <w:rsid w:val="572C04E9"/>
    <w:rsid w:val="5736758D"/>
    <w:rsid w:val="57470523"/>
    <w:rsid w:val="57515444"/>
    <w:rsid w:val="57560E52"/>
    <w:rsid w:val="5766386C"/>
    <w:rsid w:val="576F586A"/>
    <w:rsid w:val="57775CAB"/>
    <w:rsid w:val="57AB500F"/>
    <w:rsid w:val="57BD5228"/>
    <w:rsid w:val="57CD7318"/>
    <w:rsid w:val="57E30AE1"/>
    <w:rsid w:val="58127246"/>
    <w:rsid w:val="581773FE"/>
    <w:rsid w:val="58311AAA"/>
    <w:rsid w:val="586A7ED7"/>
    <w:rsid w:val="58984351"/>
    <w:rsid w:val="58AF1DF6"/>
    <w:rsid w:val="58FA76E7"/>
    <w:rsid w:val="592438F8"/>
    <w:rsid w:val="596078FE"/>
    <w:rsid w:val="597F637D"/>
    <w:rsid w:val="59882C3D"/>
    <w:rsid w:val="59B04FE8"/>
    <w:rsid w:val="59BF56A8"/>
    <w:rsid w:val="5A107157"/>
    <w:rsid w:val="5A1233D7"/>
    <w:rsid w:val="5A501676"/>
    <w:rsid w:val="5AA41EFF"/>
    <w:rsid w:val="5AAC1340"/>
    <w:rsid w:val="5AC039E7"/>
    <w:rsid w:val="5AF71BAE"/>
    <w:rsid w:val="5B1F3B03"/>
    <w:rsid w:val="5B2C167F"/>
    <w:rsid w:val="5B4C010D"/>
    <w:rsid w:val="5B673AB6"/>
    <w:rsid w:val="5B835D00"/>
    <w:rsid w:val="5B845204"/>
    <w:rsid w:val="5BCF5517"/>
    <w:rsid w:val="5C085256"/>
    <w:rsid w:val="5C33344D"/>
    <w:rsid w:val="5C47491A"/>
    <w:rsid w:val="5CA5043C"/>
    <w:rsid w:val="5CB94636"/>
    <w:rsid w:val="5CC4676D"/>
    <w:rsid w:val="5CCD01DC"/>
    <w:rsid w:val="5D293D84"/>
    <w:rsid w:val="5D6A7321"/>
    <w:rsid w:val="5D82193F"/>
    <w:rsid w:val="5DB1138B"/>
    <w:rsid w:val="5DBC2E9F"/>
    <w:rsid w:val="5E006713"/>
    <w:rsid w:val="5E317DD6"/>
    <w:rsid w:val="5E326B7D"/>
    <w:rsid w:val="5E493FE8"/>
    <w:rsid w:val="5E6C6963"/>
    <w:rsid w:val="5EA00D2C"/>
    <w:rsid w:val="5EAA7B65"/>
    <w:rsid w:val="5ECB4F8C"/>
    <w:rsid w:val="5ED5673A"/>
    <w:rsid w:val="5EEE5B65"/>
    <w:rsid w:val="5F76621D"/>
    <w:rsid w:val="5FD21DA9"/>
    <w:rsid w:val="600F33B6"/>
    <w:rsid w:val="601E3E49"/>
    <w:rsid w:val="602D199B"/>
    <w:rsid w:val="60711F15"/>
    <w:rsid w:val="607169C6"/>
    <w:rsid w:val="60A42C31"/>
    <w:rsid w:val="60C166EF"/>
    <w:rsid w:val="614E60D8"/>
    <w:rsid w:val="61734C5D"/>
    <w:rsid w:val="61E01682"/>
    <w:rsid w:val="61FD59BC"/>
    <w:rsid w:val="62585A7C"/>
    <w:rsid w:val="62EE71CA"/>
    <w:rsid w:val="633F1202"/>
    <w:rsid w:val="63403FBC"/>
    <w:rsid w:val="63D43630"/>
    <w:rsid w:val="64117515"/>
    <w:rsid w:val="64857D05"/>
    <w:rsid w:val="64B73369"/>
    <w:rsid w:val="64B77BC7"/>
    <w:rsid w:val="64D375A3"/>
    <w:rsid w:val="64FC3B9A"/>
    <w:rsid w:val="653D1B90"/>
    <w:rsid w:val="655D015B"/>
    <w:rsid w:val="659B7170"/>
    <w:rsid w:val="65DA6397"/>
    <w:rsid w:val="65FD47A4"/>
    <w:rsid w:val="66052F39"/>
    <w:rsid w:val="660A0B49"/>
    <w:rsid w:val="663A0221"/>
    <w:rsid w:val="6677718C"/>
    <w:rsid w:val="668A4D5C"/>
    <w:rsid w:val="67045800"/>
    <w:rsid w:val="67303947"/>
    <w:rsid w:val="674C6803"/>
    <w:rsid w:val="675237C7"/>
    <w:rsid w:val="67544B35"/>
    <w:rsid w:val="67855FB8"/>
    <w:rsid w:val="67DC73FD"/>
    <w:rsid w:val="682F280A"/>
    <w:rsid w:val="68552E02"/>
    <w:rsid w:val="687F6274"/>
    <w:rsid w:val="68EC2B74"/>
    <w:rsid w:val="690D6941"/>
    <w:rsid w:val="691D6BEF"/>
    <w:rsid w:val="692270F9"/>
    <w:rsid w:val="6A310ACA"/>
    <w:rsid w:val="6A475C3C"/>
    <w:rsid w:val="6A762D68"/>
    <w:rsid w:val="6A7F2149"/>
    <w:rsid w:val="6ACB2D3F"/>
    <w:rsid w:val="6B072B94"/>
    <w:rsid w:val="6B7226E0"/>
    <w:rsid w:val="6B7554DF"/>
    <w:rsid w:val="6BA81731"/>
    <w:rsid w:val="6BBC39AC"/>
    <w:rsid w:val="6BDA2004"/>
    <w:rsid w:val="6BF37332"/>
    <w:rsid w:val="6C800049"/>
    <w:rsid w:val="6C891725"/>
    <w:rsid w:val="6CD21729"/>
    <w:rsid w:val="6D311F7D"/>
    <w:rsid w:val="6D39117E"/>
    <w:rsid w:val="6D5D2B62"/>
    <w:rsid w:val="6D6745F5"/>
    <w:rsid w:val="6DB56881"/>
    <w:rsid w:val="6E0923D8"/>
    <w:rsid w:val="6E7243FD"/>
    <w:rsid w:val="6E8610ED"/>
    <w:rsid w:val="6E8977BA"/>
    <w:rsid w:val="6F055AB1"/>
    <w:rsid w:val="6F41302D"/>
    <w:rsid w:val="6F42354B"/>
    <w:rsid w:val="6F610C1F"/>
    <w:rsid w:val="6F6401FE"/>
    <w:rsid w:val="6F9D5714"/>
    <w:rsid w:val="6FCE7735"/>
    <w:rsid w:val="705A50F3"/>
    <w:rsid w:val="707B198B"/>
    <w:rsid w:val="70952446"/>
    <w:rsid w:val="70C8462E"/>
    <w:rsid w:val="70D9311B"/>
    <w:rsid w:val="71237E1C"/>
    <w:rsid w:val="71290211"/>
    <w:rsid w:val="71762C26"/>
    <w:rsid w:val="719237B6"/>
    <w:rsid w:val="71A0693C"/>
    <w:rsid w:val="71E068B0"/>
    <w:rsid w:val="722331A5"/>
    <w:rsid w:val="72C429AD"/>
    <w:rsid w:val="72D73503"/>
    <w:rsid w:val="730D1CCA"/>
    <w:rsid w:val="73281380"/>
    <w:rsid w:val="735143BA"/>
    <w:rsid w:val="737F23C2"/>
    <w:rsid w:val="73956BEF"/>
    <w:rsid w:val="73B87799"/>
    <w:rsid w:val="73CD4ED4"/>
    <w:rsid w:val="73EF6ABA"/>
    <w:rsid w:val="73FB3343"/>
    <w:rsid w:val="743254BC"/>
    <w:rsid w:val="74C97E89"/>
    <w:rsid w:val="74F5031E"/>
    <w:rsid w:val="753D2E6F"/>
    <w:rsid w:val="754444B6"/>
    <w:rsid w:val="758449E9"/>
    <w:rsid w:val="758E4672"/>
    <w:rsid w:val="761564D3"/>
    <w:rsid w:val="76191325"/>
    <w:rsid w:val="762C3780"/>
    <w:rsid w:val="763157EA"/>
    <w:rsid w:val="764D6A4B"/>
    <w:rsid w:val="768B2013"/>
    <w:rsid w:val="769F05AF"/>
    <w:rsid w:val="772103AE"/>
    <w:rsid w:val="7765236E"/>
    <w:rsid w:val="77775D89"/>
    <w:rsid w:val="77865594"/>
    <w:rsid w:val="779C20FF"/>
    <w:rsid w:val="77A7245B"/>
    <w:rsid w:val="78166FF5"/>
    <w:rsid w:val="78674783"/>
    <w:rsid w:val="786848AD"/>
    <w:rsid w:val="78685C72"/>
    <w:rsid w:val="78A52233"/>
    <w:rsid w:val="78FE3DD4"/>
    <w:rsid w:val="79447889"/>
    <w:rsid w:val="7966655A"/>
    <w:rsid w:val="79AF1C2F"/>
    <w:rsid w:val="79C74800"/>
    <w:rsid w:val="7A3A7353"/>
    <w:rsid w:val="7A6016BC"/>
    <w:rsid w:val="7AA97D3A"/>
    <w:rsid w:val="7AD0558D"/>
    <w:rsid w:val="7AEE41F0"/>
    <w:rsid w:val="7B307F57"/>
    <w:rsid w:val="7B3F19BB"/>
    <w:rsid w:val="7B46197D"/>
    <w:rsid w:val="7C194312"/>
    <w:rsid w:val="7C1973BE"/>
    <w:rsid w:val="7C5400E1"/>
    <w:rsid w:val="7C74092F"/>
    <w:rsid w:val="7C824FF2"/>
    <w:rsid w:val="7C851B76"/>
    <w:rsid w:val="7CF3413E"/>
    <w:rsid w:val="7D61609A"/>
    <w:rsid w:val="7DA94EE7"/>
    <w:rsid w:val="7E600DC3"/>
    <w:rsid w:val="7E694279"/>
    <w:rsid w:val="7E765D97"/>
    <w:rsid w:val="7EA50B70"/>
    <w:rsid w:val="7EC47289"/>
    <w:rsid w:val="7EEF0E7A"/>
    <w:rsid w:val="7EFD0989"/>
    <w:rsid w:val="7F0251EE"/>
    <w:rsid w:val="7F5C31CD"/>
    <w:rsid w:val="7F6B5095"/>
    <w:rsid w:val="7FA147C6"/>
    <w:rsid w:val="7FC17032"/>
    <w:rsid w:val="7FE50115"/>
    <w:rsid w:val="7FEE66E4"/>
    <w:rsid w:val="7FEF0C9A"/>
    <w:rsid w:val="7FF9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7"/>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eastAsia="zh-CN"/>
    </w:rPr>
  </w:style>
  <w:style w:type="paragraph" w:styleId="3">
    <w:name w:val="heading 2"/>
    <w:basedOn w:val="1"/>
    <w:next w:val="1"/>
    <w:link w:val="48"/>
    <w:autoRedefine/>
    <w:qFormat/>
    <w:uiPriority w:val="9"/>
    <w:pPr>
      <w:keepNext/>
      <w:keepLines/>
      <w:spacing w:before="260" w:after="260" w:line="416" w:lineRule="auto"/>
      <w:outlineLvl w:val="1"/>
    </w:pPr>
    <w:rPr>
      <w:rFonts w:ascii="Cambria" w:hAnsi="Cambria" w:eastAsia="宋体" w:cs="Times New Roman"/>
      <w:b/>
      <w:bCs/>
      <w:sz w:val="32"/>
      <w:szCs w:val="32"/>
      <w:lang w:val="zh-CN" w:eastAsia="zh-CN"/>
    </w:rPr>
  </w:style>
  <w:style w:type="paragraph" w:styleId="4">
    <w:name w:val="heading 3"/>
    <w:basedOn w:val="1"/>
    <w:next w:val="1"/>
    <w:link w:val="49"/>
    <w:autoRedefine/>
    <w:qFormat/>
    <w:uiPriority w:val="9"/>
    <w:pPr>
      <w:keepNext/>
      <w:keepLines/>
      <w:spacing w:before="260" w:after="260" w:line="416" w:lineRule="auto"/>
      <w:outlineLvl w:val="2"/>
    </w:pPr>
    <w:rPr>
      <w:rFonts w:ascii="Times New Roman" w:hAnsi="Times New Roman" w:eastAsia="宋体" w:cs="Times New Roman"/>
      <w:b/>
      <w:bCs/>
      <w:sz w:val="32"/>
      <w:szCs w:val="32"/>
      <w:lang w:val="zh-CN" w:eastAsia="zh-CN"/>
    </w:rPr>
  </w:style>
  <w:style w:type="paragraph" w:styleId="5">
    <w:name w:val="heading 5"/>
    <w:basedOn w:val="1"/>
    <w:next w:val="6"/>
    <w:link w:val="50"/>
    <w:autoRedefine/>
    <w:qFormat/>
    <w:uiPriority w:val="9"/>
    <w:pPr>
      <w:keepNext/>
      <w:keepLines/>
      <w:spacing w:before="280" w:after="290" w:line="376" w:lineRule="auto"/>
      <w:outlineLvl w:val="4"/>
    </w:pPr>
    <w:rPr>
      <w:rFonts w:ascii="Times New Roman" w:hAnsi="Times New Roman" w:eastAsia="宋体" w:cs="Times New Roman"/>
      <w:b/>
      <w:bCs/>
      <w:sz w:val="28"/>
      <w:szCs w:val="28"/>
      <w:lang w:val="zh-CN" w:eastAsia="zh-CN"/>
    </w:rPr>
  </w:style>
  <w:style w:type="paragraph" w:styleId="7">
    <w:name w:val="heading 8"/>
    <w:basedOn w:val="1"/>
    <w:next w:val="1"/>
    <w:link w:val="51"/>
    <w:autoRedefine/>
    <w:qFormat/>
    <w:uiPriority w:val="9"/>
    <w:pPr>
      <w:keepNext/>
      <w:keepLines/>
      <w:spacing w:before="240" w:after="64" w:line="320" w:lineRule="auto"/>
      <w:outlineLvl w:val="7"/>
    </w:pPr>
    <w:rPr>
      <w:rFonts w:ascii="等线 Light" w:hAnsi="等线 Light" w:eastAsia="等线 Light" w:cs="Times New Roman"/>
      <w:sz w:val="24"/>
      <w:szCs w:val="24"/>
      <w:lang w:val="zh-CN" w:eastAsia="zh-CN"/>
    </w:rPr>
  </w:style>
  <w:style w:type="paragraph" w:styleId="8">
    <w:name w:val="heading 9"/>
    <w:basedOn w:val="1"/>
    <w:next w:val="1"/>
    <w:link w:val="52"/>
    <w:autoRedefine/>
    <w:qFormat/>
    <w:uiPriority w:val="9"/>
    <w:pPr>
      <w:keepNext/>
      <w:keepLines/>
      <w:spacing w:before="240" w:after="64" w:line="320" w:lineRule="auto"/>
      <w:outlineLvl w:val="8"/>
    </w:pPr>
    <w:rPr>
      <w:rFonts w:ascii="Cambria" w:hAnsi="Cambria" w:eastAsia="宋体" w:cs="Times New Roman"/>
      <w:szCs w:val="21"/>
      <w:lang w:val="zh-CN" w:eastAsia="zh-CN"/>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Times New Roman" w:hAnsi="Times New Roman" w:eastAsia="宋体" w:cs="Times New Roman"/>
      <w:szCs w:val="20"/>
    </w:rPr>
  </w:style>
  <w:style w:type="paragraph" w:styleId="9">
    <w:name w:val="index 8"/>
    <w:basedOn w:val="1"/>
    <w:next w:val="1"/>
    <w:autoRedefine/>
    <w:qFormat/>
    <w:uiPriority w:val="0"/>
    <w:pPr>
      <w:ind w:left="2940"/>
    </w:pPr>
  </w:style>
  <w:style w:type="paragraph" w:styleId="10">
    <w:name w:val="List Number"/>
    <w:basedOn w:val="1"/>
    <w:autoRedefine/>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1">
    <w:name w:val="annotation text"/>
    <w:basedOn w:val="1"/>
    <w:link w:val="54"/>
    <w:autoRedefine/>
    <w:qFormat/>
    <w:uiPriority w:val="0"/>
    <w:pPr>
      <w:jc w:val="left"/>
    </w:pPr>
    <w:rPr>
      <w:rFonts w:ascii="Times New Roman" w:hAnsi="Times New Roman" w:eastAsia="宋体" w:cs="Times New Roman"/>
      <w:szCs w:val="24"/>
      <w:lang w:val="zh-CN" w:eastAsia="zh-CN"/>
    </w:rPr>
  </w:style>
  <w:style w:type="paragraph" w:styleId="12">
    <w:name w:val="Body Text 3"/>
    <w:basedOn w:val="1"/>
    <w:link w:val="56"/>
    <w:autoRedefine/>
    <w:unhideWhenUsed/>
    <w:qFormat/>
    <w:uiPriority w:val="99"/>
    <w:pPr>
      <w:spacing w:after="120"/>
    </w:pPr>
    <w:rPr>
      <w:rFonts w:ascii="Times New Roman" w:hAnsi="Times New Roman" w:eastAsia="宋体" w:cs="Times New Roman"/>
      <w:sz w:val="16"/>
      <w:szCs w:val="16"/>
      <w:lang w:val="zh-CN" w:eastAsia="zh-CN"/>
    </w:rPr>
  </w:style>
  <w:style w:type="paragraph" w:styleId="13">
    <w:name w:val="Body Text"/>
    <w:basedOn w:val="1"/>
    <w:next w:val="14"/>
    <w:link w:val="58"/>
    <w:autoRedefine/>
    <w:unhideWhenUsed/>
    <w:qFormat/>
    <w:uiPriority w:val="0"/>
    <w:pPr>
      <w:spacing w:after="120"/>
    </w:pPr>
    <w:rPr>
      <w:rFonts w:ascii="Times New Roman" w:hAnsi="Times New Roman" w:eastAsia="宋体" w:cs="Times New Roman"/>
      <w:szCs w:val="24"/>
      <w:lang w:val="zh-CN" w:eastAsia="zh-CN"/>
    </w:rPr>
  </w:style>
  <w:style w:type="paragraph" w:customStyle="1" w:styleId="14">
    <w:name w:val="目录 82"/>
    <w:next w:val="1"/>
    <w:autoRedefine/>
    <w:qFormat/>
    <w:uiPriority w:val="0"/>
    <w:pPr>
      <w:wordWrap w:val="0"/>
      <w:ind w:left="2550"/>
      <w:jc w:val="both"/>
    </w:pPr>
    <w:rPr>
      <w:rFonts w:hint="eastAsia" w:ascii="Times New Roman" w:hAnsi="Times New Roman" w:eastAsia="Times New Roman" w:cs="Times New Roman"/>
      <w:sz w:val="21"/>
      <w:lang w:val="en-US" w:eastAsia="zh-CN" w:bidi="ar-SA"/>
    </w:rPr>
  </w:style>
  <w:style w:type="paragraph" w:styleId="15">
    <w:name w:val="Body Text Indent"/>
    <w:basedOn w:val="1"/>
    <w:link w:val="60"/>
    <w:autoRedefine/>
    <w:qFormat/>
    <w:uiPriority w:val="0"/>
    <w:pPr>
      <w:ind w:firstLine="830" w:firstLineChars="352"/>
    </w:pPr>
    <w:rPr>
      <w:rFonts w:ascii="仿宋_GB2312" w:hAnsi="Times New Roman" w:eastAsia="仿宋_GB2312" w:cs="Times New Roman"/>
      <w:kern w:val="0"/>
      <w:sz w:val="32"/>
      <w:szCs w:val="20"/>
      <w:lang w:val="zh-CN" w:eastAsia="zh-CN"/>
    </w:rPr>
  </w:style>
  <w:style w:type="paragraph" w:styleId="16">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7">
    <w:name w:val="toc 3"/>
    <w:basedOn w:val="1"/>
    <w:next w:val="1"/>
    <w:autoRedefine/>
    <w:semiHidden/>
    <w:unhideWhenUsed/>
    <w:qFormat/>
    <w:uiPriority w:val="39"/>
    <w:pPr>
      <w:ind w:left="840" w:leftChars="400"/>
    </w:pPr>
  </w:style>
  <w:style w:type="paragraph" w:styleId="18">
    <w:name w:val="Plain Text"/>
    <w:basedOn w:val="1"/>
    <w:next w:val="1"/>
    <w:link w:val="64"/>
    <w:autoRedefine/>
    <w:qFormat/>
    <w:uiPriority w:val="0"/>
    <w:rPr>
      <w:rFonts w:ascii="宋体" w:hAnsi="Courier New" w:eastAsia="宋体" w:cs="Times New Roman"/>
      <w:kern w:val="0"/>
      <w:sz w:val="20"/>
      <w:szCs w:val="21"/>
      <w:lang w:val="zh-CN" w:eastAsia="zh-CN"/>
    </w:rPr>
  </w:style>
  <w:style w:type="paragraph" w:styleId="19">
    <w:name w:val="Date"/>
    <w:basedOn w:val="1"/>
    <w:next w:val="1"/>
    <w:link w:val="66"/>
    <w:autoRedefine/>
    <w:unhideWhenUsed/>
    <w:qFormat/>
    <w:uiPriority w:val="99"/>
    <w:pPr>
      <w:ind w:left="100" w:leftChars="2500"/>
    </w:pPr>
    <w:rPr>
      <w:rFonts w:ascii="Times New Roman" w:hAnsi="Times New Roman" w:eastAsia="宋体" w:cs="Times New Roman"/>
      <w:szCs w:val="24"/>
      <w:lang w:val="zh-CN" w:eastAsia="zh-CN"/>
    </w:rPr>
  </w:style>
  <w:style w:type="paragraph" w:styleId="20">
    <w:name w:val="Balloon Text"/>
    <w:basedOn w:val="1"/>
    <w:link w:val="102"/>
    <w:autoRedefine/>
    <w:semiHidden/>
    <w:qFormat/>
    <w:uiPriority w:val="0"/>
    <w:rPr>
      <w:rFonts w:ascii="Times New Roman" w:hAnsi="Times New Roman" w:eastAsia="宋体" w:cs="Times New Roman"/>
      <w:sz w:val="18"/>
      <w:szCs w:val="18"/>
    </w:rPr>
  </w:style>
  <w:style w:type="paragraph" w:styleId="21">
    <w:name w:val="footer"/>
    <w:basedOn w:val="1"/>
    <w:link w:val="69"/>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 w:type="paragraph" w:styleId="22">
    <w:name w:val="header"/>
    <w:basedOn w:val="1"/>
    <w:link w:val="71"/>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eastAsia="zh-CN"/>
    </w:rPr>
  </w:style>
  <w:style w:type="paragraph" w:styleId="23">
    <w:name w:val="toc 1"/>
    <w:basedOn w:val="1"/>
    <w:next w:val="1"/>
    <w:autoRedefine/>
    <w:semiHidden/>
    <w:unhideWhenUsed/>
    <w:qFormat/>
    <w:uiPriority w:val="39"/>
  </w:style>
  <w:style w:type="paragraph" w:styleId="24">
    <w:name w:val="List"/>
    <w:basedOn w:val="1"/>
    <w:autoRedefine/>
    <w:unhideWhenUsed/>
    <w:qFormat/>
    <w:uiPriority w:val="99"/>
    <w:pPr>
      <w:ind w:left="200" w:hanging="200" w:hangingChars="200"/>
      <w:contextualSpacing/>
    </w:pPr>
    <w:rPr>
      <w:rFonts w:ascii="Times New Roman" w:hAnsi="Times New Roman" w:eastAsia="宋体" w:cs="Times New Roman"/>
      <w:szCs w:val="24"/>
    </w:rPr>
  </w:style>
  <w:style w:type="paragraph" w:styleId="25">
    <w:name w:val="toc 2"/>
    <w:basedOn w:val="1"/>
    <w:next w:val="1"/>
    <w:autoRedefine/>
    <w:semiHidden/>
    <w:unhideWhenUsed/>
    <w:qFormat/>
    <w:uiPriority w:val="39"/>
    <w:pPr>
      <w:ind w:left="420" w:leftChars="200"/>
    </w:pPr>
  </w:style>
  <w:style w:type="paragraph" w:styleId="26">
    <w:name w:val="Normal (Web)"/>
    <w:basedOn w:val="1"/>
    <w:autoRedefine/>
    <w:unhideWhenUsed/>
    <w:qFormat/>
    <w:uiPriority w:val="99"/>
    <w:rPr>
      <w:rFonts w:ascii="Calibri" w:hAnsi="Calibri" w:eastAsia="宋体" w:cs="Times New Roman"/>
      <w:kern w:val="0"/>
      <w:sz w:val="24"/>
      <w:szCs w:val="24"/>
    </w:rPr>
  </w:style>
  <w:style w:type="paragraph" w:styleId="27">
    <w:name w:val="Title"/>
    <w:basedOn w:val="1"/>
    <w:link w:val="73"/>
    <w:autoRedefine/>
    <w:qFormat/>
    <w:uiPriority w:val="10"/>
    <w:pPr>
      <w:widowControl/>
      <w:overflowPunct w:val="0"/>
      <w:autoSpaceDE w:val="0"/>
      <w:autoSpaceDN w:val="0"/>
      <w:adjustRightInd w:val="0"/>
      <w:jc w:val="center"/>
      <w:textAlignment w:val="baseline"/>
    </w:pPr>
    <w:rPr>
      <w:rFonts w:ascii="Cambria" w:hAnsi="Cambria" w:eastAsia="宋体" w:cs="Times New Roman"/>
      <w:b/>
      <w:bCs/>
      <w:sz w:val="32"/>
      <w:szCs w:val="32"/>
      <w:lang w:val="zh-CN" w:eastAsia="zh-CN"/>
    </w:rPr>
  </w:style>
  <w:style w:type="paragraph" w:styleId="28">
    <w:name w:val="annotation subject"/>
    <w:basedOn w:val="11"/>
    <w:next w:val="11"/>
    <w:link w:val="75"/>
    <w:autoRedefine/>
    <w:qFormat/>
    <w:uiPriority w:val="99"/>
    <w:rPr>
      <w:b/>
      <w:bCs/>
    </w:rPr>
  </w:style>
  <w:style w:type="paragraph" w:styleId="29">
    <w:name w:val="Body Text First Indent 2"/>
    <w:basedOn w:val="1"/>
    <w:link w:val="111"/>
    <w:autoRedefine/>
    <w:semiHidden/>
    <w:unhideWhenUsed/>
    <w:qFormat/>
    <w:uiPriority w:val="99"/>
    <w:pPr>
      <w:spacing w:after="120"/>
      <w:ind w:left="420" w:leftChars="200" w:firstLine="420" w:firstLineChars="200"/>
    </w:pPr>
    <w:rPr>
      <w:rFonts w:ascii="Times New Roman" w:eastAsia="宋体"/>
      <w:kern w:val="2"/>
      <w:sz w:val="21"/>
      <w:szCs w:val="24"/>
      <w:lang w:val="en-US" w:eastAsia="zh-CN"/>
    </w:rPr>
  </w:style>
  <w:style w:type="table" w:styleId="31">
    <w:name w:val="Table Grid"/>
    <w:basedOn w:val="30"/>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autoRedefine/>
    <w:unhideWhenUsed/>
    <w:qFormat/>
    <w:uiPriority w:val="99"/>
    <w:rPr>
      <w:vertAlign w:val="superscript"/>
    </w:rPr>
  </w:style>
  <w:style w:type="character" w:styleId="34">
    <w:name w:val="page number"/>
    <w:autoRedefine/>
    <w:qFormat/>
    <w:uiPriority w:val="0"/>
    <w:rPr>
      <w:rFonts w:ascii="Arial" w:hAnsi="Arial" w:eastAsia="黑体" w:cs="Arial"/>
      <w:snapToGrid w:val="0"/>
      <w:kern w:val="0"/>
      <w:szCs w:val="21"/>
    </w:rPr>
  </w:style>
  <w:style w:type="character" w:styleId="35">
    <w:name w:val="FollowedHyperlink"/>
    <w:basedOn w:val="32"/>
    <w:autoRedefine/>
    <w:unhideWhenUsed/>
    <w:qFormat/>
    <w:uiPriority w:val="99"/>
    <w:rPr>
      <w:color w:val="800080"/>
      <w:u w:val="single"/>
    </w:rPr>
  </w:style>
  <w:style w:type="character" w:styleId="36">
    <w:name w:val="Hyperlink"/>
    <w:autoRedefine/>
    <w:unhideWhenUsed/>
    <w:qFormat/>
    <w:uiPriority w:val="99"/>
    <w:rPr>
      <w:color w:val="0000FF"/>
      <w:u w:val="single"/>
    </w:rPr>
  </w:style>
  <w:style w:type="character" w:styleId="37">
    <w:name w:val="annotation reference"/>
    <w:autoRedefine/>
    <w:qFormat/>
    <w:uiPriority w:val="99"/>
    <w:rPr>
      <w:sz w:val="21"/>
      <w:szCs w:val="21"/>
    </w:rPr>
  </w:style>
  <w:style w:type="paragraph" w:customStyle="1" w:styleId="38">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Heading2"/>
    <w:basedOn w:val="1"/>
    <w:next w:val="1"/>
    <w:autoRedefine/>
    <w:qFormat/>
    <w:uiPriority w:val="0"/>
    <w:pPr>
      <w:keepNext/>
      <w:keepLines/>
      <w:spacing w:before="260" w:after="260" w:line="416" w:lineRule="auto"/>
    </w:pPr>
    <w:rPr>
      <w:rFonts w:ascii="Arial" w:hAnsi="Arial" w:eastAsia="黑体" w:cs="Times New Roman"/>
      <w:b/>
      <w:bCs/>
      <w:kern w:val="0"/>
      <w:sz w:val="32"/>
      <w:szCs w:val="32"/>
    </w:rPr>
  </w:style>
  <w:style w:type="character" w:customStyle="1" w:styleId="41">
    <w:name w:val="标题 1 Char"/>
    <w:basedOn w:val="32"/>
    <w:autoRedefine/>
    <w:qFormat/>
    <w:uiPriority w:val="9"/>
    <w:rPr>
      <w:b/>
      <w:bCs/>
      <w:kern w:val="44"/>
      <w:sz w:val="44"/>
      <w:szCs w:val="44"/>
    </w:rPr>
  </w:style>
  <w:style w:type="character" w:customStyle="1" w:styleId="42">
    <w:name w:val="标题 2 Char"/>
    <w:basedOn w:val="32"/>
    <w:autoRedefine/>
    <w:qFormat/>
    <w:uiPriority w:val="9"/>
    <w:rPr>
      <w:rFonts w:asciiTheme="majorHAnsi" w:hAnsiTheme="majorHAnsi" w:eastAsiaTheme="majorEastAsia" w:cstheme="majorBidi"/>
      <w:b/>
      <w:bCs/>
      <w:sz w:val="32"/>
      <w:szCs w:val="32"/>
    </w:rPr>
  </w:style>
  <w:style w:type="character" w:customStyle="1" w:styleId="43">
    <w:name w:val="标题 3 Char"/>
    <w:basedOn w:val="32"/>
    <w:autoRedefine/>
    <w:qFormat/>
    <w:uiPriority w:val="9"/>
    <w:rPr>
      <w:b/>
      <w:bCs/>
      <w:sz w:val="32"/>
      <w:szCs w:val="32"/>
    </w:rPr>
  </w:style>
  <w:style w:type="character" w:customStyle="1" w:styleId="44">
    <w:name w:val="标题 5 Char"/>
    <w:basedOn w:val="32"/>
    <w:autoRedefine/>
    <w:qFormat/>
    <w:uiPriority w:val="9"/>
    <w:rPr>
      <w:b/>
      <w:bCs/>
      <w:sz w:val="28"/>
      <w:szCs w:val="28"/>
    </w:rPr>
  </w:style>
  <w:style w:type="character" w:customStyle="1" w:styleId="45">
    <w:name w:val="标题 8 Char"/>
    <w:basedOn w:val="32"/>
    <w:autoRedefine/>
    <w:qFormat/>
    <w:uiPriority w:val="0"/>
    <w:rPr>
      <w:rFonts w:asciiTheme="majorHAnsi" w:hAnsiTheme="majorHAnsi" w:eastAsiaTheme="majorEastAsia" w:cstheme="majorBidi"/>
      <w:sz w:val="24"/>
      <w:szCs w:val="24"/>
    </w:rPr>
  </w:style>
  <w:style w:type="character" w:customStyle="1" w:styleId="46">
    <w:name w:val="标题 9 Char"/>
    <w:basedOn w:val="32"/>
    <w:autoRedefine/>
    <w:semiHidden/>
    <w:qFormat/>
    <w:uiPriority w:val="9"/>
    <w:rPr>
      <w:rFonts w:asciiTheme="majorHAnsi" w:hAnsiTheme="majorHAnsi" w:eastAsiaTheme="majorEastAsia" w:cstheme="majorBidi"/>
      <w:szCs w:val="21"/>
    </w:rPr>
  </w:style>
  <w:style w:type="character" w:customStyle="1" w:styleId="47">
    <w:name w:val="标题 1 字符"/>
    <w:link w:val="2"/>
    <w:autoRedefine/>
    <w:qFormat/>
    <w:uiPriority w:val="9"/>
    <w:rPr>
      <w:rFonts w:ascii="Times New Roman" w:hAnsi="Times New Roman" w:eastAsia="宋体" w:cs="Times New Roman"/>
      <w:b/>
      <w:bCs/>
      <w:kern w:val="44"/>
      <w:sz w:val="44"/>
      <w:szCs w:val="44"/>
      <w:lang w:val="zh-CN" w:eastAsia="zh-CN"/>
    </w:rPr>
  </w:style>
  <w:style w:type="character" w:customStyle="1" w:styleId="48">
    <w:name w:val="标题 2 字符"/>
    <w:link w:val="3"/>
    <w:autoRedefine/>
    <w:qFormat/>
    <w:uiPriority w:val="9"/>
    <w:rPr>
      <w:rFonts w:ascii="Cambria" w:hAnsi="Cambria" w:eastAsia="宋体" w:cs="Times New Roman"/>
      <w:b/>
      <w:bCs/>
      <w:sz w:val="32"/>
      <w:szCs w:val="32"/>
      <w:lang w:val="zh-CN" w:eastAsia="zh-CN"/>
    </w:rPr>
  </w:style>
  <w:style w:type="character" w:customStyle="1" w:styleId="49">
    <w:name w:val="标题 3 字符"/>
    <w:link w:val="4"/>
    <w:autoRedefine/>
    <w:qFormat/>
    <w:uiPriority w:val="9"/>
    <w:rPr>
      <w:rFonts w:ascii="Times New Roman" w:hAnsi="Times New Roman" w:eastAsia="宋体" w:cs="Times New Roman"/>
      <w:b/>
      <w:bCs/>
      <w:sz w:val="32"/>
      <w:szCs w:val="32"/>
      <w:lang w:val="zh-CN" w:eastAsia="zh-CN"/>
    </w:rPr>
  </w:style>
  <w:style w:type="character" w:customStyle="1" w:styleId="50">
    <w:name w:val="标题 5 字符"/>
    <w:link w:val="5"/>
    <w:autoRedefine/>
    <w:qFormat/>
    <w:uiPriority w:val="9"/>
    <w:rPr>
      <w:rFonts w:ascii="Times New Roman" w:hAnsi="Times New Roman" w:eastAsia="宋体" w:cs="Times New Roman"/>
      <w:b/>
      <w:bCs/>
      <w:sz w:val="28"/>
      <w:szCs w:val="28"/>
      <w:lang w:val="zh-CN" w:eastAsia="zh-CN"/>
    </w:rPr>
  </w:style>
  <w:style w:type="character" w:customStyle="1" w:styleId="51">
    <w:name w:val="标题 8 字符"/>
    <w:link w:val="7"/>
    <w:autoRedefine/>
    <w:qFormat/>
    <w:uiPriority w:val="9"/>
    <w:rPr>
      <w:rFonts w:ascii="等线 Light" w:hAnsi="等线 Light" w:eastAsia="等线 Light" w:cs="Times New Roman"/>
      <w:sz w:val="24"/>
      <w:szCs w:val="24"/>
      <w:lang w:val="zh-CN" w:eastAsia="zh-CN"/>
    </w:rPr>
  </w:style>
  <w:style w:type="character" w:customStyle="1" w:styleId="52">
    <w:name w:val="标题 9 字符"/>
    <w:link w:val="8"/>
    <w:autoRedefine/>
    <w:qFormat/>
    <w:uiPriority w:val="9"/>
    <w:rPr>
      <w:rFonts w:ascii="Cambria" w:hAnsi="Cambria" w:eastAsia="宋体" w:cs="Times New Roman"/>
      <w:szCs w:val="21"/>
      <w:lang w:val="zh-CN" w:eastAsia="zh-CN"/>
    </w:rPr>
  </w:style>
  <w:style w:type="character" w:customStyle="1" w:styleId="53">
    <w:name w:val="批注文字 Char"/>
    <w:basedOn w:val="32"/>
    <w:autoRedefine/>
    <w:qFormat/>
    <w:uiPriority w:val="0"/>
  </w:style>
  <w:style w:type="character" w:customStyle="1" w:styleId="54">
    <w:name w:val="批注文字 字符2"/>
    <w:link w:val="11"/>
    <w:autoRedefine/>
    <w:qFormat/>
    <w:uiPriority w:val="0"/>
    <w:rPr>
      <w:rFonts w:ascii="Times New Roman" w:hAnsi="Times New Roman" w:eastAsia="宋体" w:cs="Times New Roman"/>
      <w:szCs w:val="24"/>
      <w:lang w:val="zh-CN" w:eastAsia="zh-CN"/>
    </w:rPr>
  </w:style>
  <w:style w:type="character" w:customStyle="1" w:styleId="55">
    <w:name w:val="正文文本 3 Char"/>
    <w:basedOn w:val="32"/>
    <w:autoRedefine/>
    <w:qFormat/>
    <w:uiPriority w:val="99"/>
    <w:rPr>
      <w:sz w:val="16"/>
      <w:szCs w:val="16"/>
    </w:rPr>
  </w:style>
  <w:style w:type="character" w:customStyle="1" w:styleId="56">
    <w:name w:val="正文文本 3 字符"/>
    <w:link w:val="12"/>
    <w:autoRedefine/>
    <w:qFormat/>
    <w:uiPriority w:val="99"/>
    <w:rPr>
      <w:rFonts w:ascii="Times New Roman" w:hAnsi="Times New Roman" w:eastAsia="宋体" w:cs="Times New Roman"/>
      <w:sz w:val="16"/>
      <w:szCs w:val="16"/>
      <w:lang w:val="zh-CN" w:eastAsia="zh-CN"/>
    </w:rPr>
  </w:style>
  <w:style w:type="character" w:customStyle="1" w:styleId="57">
    <w:name w:val="正文文本 Char"/>
    <w:basedOn w:val="32"/>
    <w:autoRedefine/>
    <w:qFormat/>
    <w:uiPriority w:val="0"/>
  </w:style>
  <w:style w:type="character" w:customStyle="1" w:styleId="58">
    <w:name w:val="正文文本 字符1"/>
    <w:link w:val="13"/>
    <w:autoRedefine/>
    <w:qFormat/>
    <w:uiPriority w:val="0"/>
    <w:rPr>
      <w:rFonts w:ascii="Times New Roman" w:hAnsi="Times New Roman" w:eastAsia="宋体" w:cs="Times New Roman"/>
      <w:szCs w:val="24"/>
      <w:lang w:val="zh-CN" w:eastAsia="zh-CN"/>
    </w:rPr>
  </w:style>
  <w:style w:type="character" w:customStyle="1" w:styleId="59">
    <w:name w:val="正文文本缩进 Char"/>
    <w:basedOn w:val="32"/>
    <w:autoRedefine/>
    <w:qFormat/>
    <w:uiPriority w:val="0"/>
  </w:style>
  <w:style w:type="character" w:customStyle="1" w:styleId="60">
    <w:name w:val="正文文本缩进 字符1"/>
    <w:link w:val="15"/>
    <w:autoRedefine/>
    <w:qFormat/>
    <w:uiPriority w:val="0"/>
    <w:rPr>
      <w:rFonts w:ascii="仿宋_GB2312" w:hAnsi="Times New Roman" w:eastAsia="仿宋_GB2312" w:cs="Times New Roman"/>
      <w:kern w:val="0"/>
      <w:sz w:val="32"/>
      <w:szCs w:val="20"/>
      <w:lang w:val="zh-CN" w:eastAsia="zh-CN"/>
    </w:rPr>
  </w:style>
  <w:style w:type="paragraph" w:customStyle="1" w:styleId="61">
    <w:name w:val="_Style 36"/>
    <w:basedOn w:val="1"/>
    <w:next w:val="62"/>
    <w:autoRedefine/>
    <w:qFormat/>
    <w:uiPriority w:val="99"/>
    <w:pPr>
      <w:ind w:firstLine="420" w:firstLineChars="200"/>
    </w:pPr>
    <w:rPr>
      <w:rFonts w:ascii="Times New Roman" w:hAnsi="Times New Roman" w:eastAsia="宋体" w:cs="Times New Roman"/>
      <w:szCs w:val="24"/>
    </w:rPr>
  </w:style>
  <w:style w:type="paragraph" w:styleId="62">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63">
    <w:name w:val="纯文本 Char"/>
    <w:basedOn w:val="32"/>
    <w:autoRedefine/>
    <w:qFormat/>
    <w:uiPriority w:val="0"/>
    <w:rPr>
      <w:rFonts w:ascii="宋体" w:hAnsi="Courier New" w:eastAsia="宋体" w:cs="Courier New"/>
      <w:szCs w:val="21"/>
    </w:rPr>
  </w:style>
  <w:style w:type="character" w:customStyle="1" w:styleId="64">
    <w:name w:val="纯文本 字符3"/>
    <w:link w:val="18"/>
    <w:autoRedefine/>
    <w:qFormat/>
    <w:uiPriority w:val="0"/>
    <w:rPr>
      <w:rFonts w:ascii="宋体" w:hAnsi="Courier New" w:eastAsia="宋体" w:cs="Times New Roman"/>
      <w:kern w:val="0"/>
      <w:sz w:val="20"/>
      <w:szCs w:val="21"/>
      <w:lang w:val="zh-CN" w:eastAsia="zh-CN"/>
    </w:rPr>
  </w:style>
  <w:style w:type="character" w:customStyle="1" w:styleId="65">
    <w:name w:val="日期 Char"/>
    <w:basedOn w:val="32"/>
    <w:autoRedefine/>
    <w:qFormat/>
    <w:uiPriority w:val="99"/>
  </w:style>
  <w:style w:type="character" w:customStyle="1" w:styleId="66">
    <w:name w:val="日期 字符"/>
    <w:link w:val="19"/>
    <w:autoRedefine/>
    <w:qFormat/>
    <w:uiPriority w:val="99"/>
    <w:rPr>
      <w:rFonts w:ascii="Times New Roman" w:hAnsi="Times New Roman" w:eastAsia="宋体" w:cs="Times New Roman"/>
      <w:szCs w:val="24"/>
      <w:lang w:val="zh-CN" w:eastAsia="zh-CN"/>
    </w:rPr>
  </w:style>
  <w:style w:type="character" w:customStyle="1" w:styleId="67">
    <w:name w:val="批注框文本 Char"/>
    <w:basedOn w:val="32"/>
    <w:autoRedefine/>
    <w:semiHidden/>
    <w:qFormat/>
    <w:uiPriority w:val="0"/>
    <w:rPr>
      <w:sz w:val="18"/>
      <w:szCs w:val="18"/>
    </w:rPr>
  </w:style>
  <w:style w:type="character" w:customStyle="1" w:styleId="68">
    <w:name w:val="页脚 Char"/>
    <w:basedOn w:val="32"/>
    <w:autoRedefine/>
    <w:qFormat/>
    <w:uiPriority w:val="99"/>
    <w:rPr>
      <w:sz w:val="18"/>
      <w:szCs w:val="18"/>
    </w:rPr>
  </w:style>
  <w:style w:type="character" w:customStyle="1" w:styleId="69">
    <w:name w:val="页脚 字符"/>
    <w:link w:val="21"/>
    <w:autoRedefine/>
    <w:qFormat/>
    <w:uiPriority w:val="0"/>
    <w:rPr>
      <w:rFonts w:ascii="Times New Roman" w:hAnsi="Times New Roman" w:eastAsia="宋体" w:cs="Times New Roman"/>
      <w:kern w:val="0"/>
      <w:sz w:val="18"/>
      <w:szCs w:val="18"/>
      <w:lang w:val="zh-CN" w:eastAsia="zh-CN"/>
    </w:rPr>
  </w:style>
  <w:style w:type="character" w:customStyle="1" w:styleId="70">
    <w:name w:val="页眉 Char"/>
    <w:basedOn w:val="32"/>
    <w:autoRedefine/>
    <w:qFormat/>
    <w:uiPriority w:val="99"/>
    <w:rPr>
      <w:sz w:val="18"/>
      <w:szCs w:val="18"/>
    </w:rPr>
  </w:style>
  <w:style w:type="character" w:customStyle="1" w:styleId="71">
    <w:name w:val="页眉 字符"/>
    <w:link w:val="22"/>
    <w:autoRedefine/>
    <w:qFormat/>
    <w:uiPriority w:val="0"/>
    <w:rPr>
      <w:rFonts w:ascii="Times New Roman" w:hAnsi="Times New Roman" w:eastAsia="宋体" w:cs="Times New Roman"/>
      <w:kern w:val="0"/>
      <w:sz w:val="18"/>
      <w:szCs w:val="18"/>
      <w:lang w:val="zh-CN" w:eastAsia="zh-CN"/>
    </w:rPr>
  </w:style>
  <w:style w:type="character" w:customStyle="1" w:styleId="72">
    <w:name w:val="标题 Char"/>
    <w:basedOn w:val="32"/>
    <w:autoRedefine/>
    <w:qFormat/>
    <w:uiPriority w:val="10"/>
    <w:rPr>
      <w:rFonts w:eastAsia="宋体" w:asciiTheme="majorHAnsi" w:hAnsiTheme="majorHAnsi" w:cstheme="majorBidi"/>
      <w:b/>
      <w:bCs/>
      <w:sz w:val="32"/>
      <w:szCs w:val="32"/>
    </w:rPr>
  </w:style>
  <w:style w:type="character" w:customStyle="1" w:styleId="73">
    <w:name w:val="标题 字符"/>
    <w:link w:val="27"/>
    <w:autoRedefine/>
    <w:qFormat/>
    <w:uiPriority w:val="10"/>
    <w:rPr>
      <w:rFonts w:ascii="Cambria" w:hAnsi="Cambria" w:eastAsia="宋体" w:cs="Times New Roman"/>
      <w:b/>
      <w:bCs/>
      <w:sz w:val="32"/>
      <w:szCs w:val="32"/>
      <w:lang w:val="zh-CN" w:eastAsia="zh-CN"/>
    </w:rPr>
  </w:style>
  <w:style w:type="character" w:customStyle="1" w:styleId="74">
    <w:name w:val="批注主题 Char"/>
    <w:basedOn w:val="53"/>
    <w:autoRedefine/>
    <w:qFormat/>
    <w:uiPriority w:val="99"/>
    <w:rPr>
      <w:b/>
      <w:bCs/>
    </w:rPr>
  </w:style>
  <w:style w:type="character" w:customStyle="1" w:styleId="75">
    <w:name w:val="批注主题 字符"/>
    <w:link w:val="28"/>
    <w:autoRedefine/>
    <w:qFormat/>
    <w:uiPriority w:val="99"/>
    <w:rPr>
      <w:rFonts w:ascii="Times New Roman" w:hAnsi="Times New Roman" w:eastAsia="宋体" w:cs="Times New Roman"/>
      <w:b/>
      <w:bCs/>
      <w:szCs w:val="24"/>
      <w:lang w:val="zh-CN" w:eastAsia="zh-CN"/>
    </w:rPr>
  </w:style>
  <w:style w:type="character" w:customStyle="1" w:styleId="76">
    <w:name w:val="正文文本首行缩进 2 字符"/>
    <w:autoRedefine/>
    <w:qFormat/>
    <w:uiPriority w:val="99"/>
    <w:rPr>
      <w:kern w:val="2"/>
      <w:sz w:val="21"/>
      <w:szCs w:val="24"/>
    </w:rPr>
  </w:style>
  <w:style w:type="character" w:customStyle="1" w:styleId="77">
    <w:name w:val="标题 Char1"/>
    <w:autoRedefine/>
    <w:qFormat/>
    <w:uiPriority w:val="0"/>
    <w:rPr>
      <w:rFonts w:ascii="Calibri" w:hAnsi="Calibri"/>
      <w:b/>
      <w:sz w:val="24"/>
      <w:lang w:val="en-GB"/>
    </w:rPr>
  </w:style>
  <w:style w:type="character" w:customStyle="1" w:styleId="7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9">
    <w:name w:val="正文文本 字符"/>
    <w:autoRedefine/>
    <w:qFormat/>
    <w:uiPriority w:val="0"/>
    <w:rPr>
      <w:rFonts w:ascii="Times New Roman" w:hAnsi="Times New Roman"/>
      <w:kern w:val="2"/>
      <w:sz w:val="21"/>
      <w:szCs w:val="24"/>
    </w:rPr>
  </w:style>
  <w:style w:type="character" w:customStyle="1" w:styleId="80">
    <w:name w:val="批注文字 字符1"/>
    <w:autoRedefine/>
    <w:qFormat/>
    <w:uiPriority w:val="0"/>
    <w:rPr>
      <w:rFonts w:ascii="Times New Roman" w:hAnsi="Times New Roman"/>
      <w:kern w:val="2"/>
      <w:sz w:val="21"/>
      <w:szCs w:val="24"/>
    </w:rPr>
  </w:style>
  <w:style w:type="character" w:customStyle="1" w:styleId="81">
    <w:name w:val="批注文字 字符"/>
    <w:autoRedefine/>
    <w:qFormat/>
    <w:uiPriority w:val="0"/>
    <w:rPr>
      <w:rFonts w:ascii="Times New Roman" w:hAnsi="Times New Roman"/>
      <w:kern w:val="2"/>
      <w:sz w:val="21"/>
      <w:szCs w:val="24"/>
    </w:rPr>
  </w:style>
  <w:style w:type="character" w:customStyle="1" w:styleId="82">
    <w:name w:val="未处理的提及"/>
    <w:autoRedefine/>
    <w:unhideWhenUsed/>
    <w:qFormat/>
    <w:uiPriority w:val="99"/>
    <w:rPr>
      <w:color w:val="605E5C"/>
      <w:shd w:val="clear" w:color="auto" w:fill="E1DFDD"/>
    </w:rPr>
  </w:style>
  <w:style w:type="character" w:customStyle="1" w:styleId="83">
    <w:name w:val="apple-style-span"/>
    <w:autoRedefine/>
    <w:qFormat/>
    <w:uiPriority w:val="0"/>
  </w:style>
  <w:style w:type="character" w:customStyle="1" w:styleId="84">
    <w:name w:val="纯文本 字符2"/>
    <w:autoRedefine/>
    <w:qFormat/>
    <w:uiPriority w:val="0"/>
    <w:rPr>
      <w:rFonts w:ascii="宋体" w:hAnsi="Courier New" w:eastAsia="宋体" w:cs="Courier New"/>
      <w:szCs w:val="21"/>
    </w:rPr>
  </w:style>
  <w:style w:type="character" w:customStyle="1" w:styleId="85">
    <w:name w:val="textcontents"/>
    <w:autoRedefine/>
    <w:qFormat/>
    <w:uiPriority w:val="0"/>
  </w:style>
  <w:style w:type="character" w:customStyle="1" w:styleId="86">
    <w:name w:val="纯文本 字符1"/>
    <w:autoRedefine/>
    <w:qFormat/>
    <w:uiPriority w:val="0"/>
    <w:rPr>
      <w:rFonts w:ascii="宋体" w:hAnsi="Courier New"/>
    </w:rPr>
  </w:style>
  <w:style w:type="character" w:customStyle="1" w:styleId="87">
    <w:name w:val="标题 1 字符1"/>
    <w:autoRedefine/>
    <w:qFormat/>
    <w:uiPriority w:val="0"/>
    <w:rPr>
      <w:b/>
      <w:bCs/>
      <w:kern w:val="44"/>
      <w:sz w:val="44"/>
      <w:szCs w:val="44"/>
    </w:rPr>
  </w:style>
  <w:style w:type="character" w:customStyle="1" w:styleId="88">
    <w:name w:val="纯文本 字符"/>
    <w:autoRedefine/>
    <w:qFormat/>
    <w:uiPriority w:val="0"/>
    <w:rPr>
      <w:rFonts w:ascii="宋体" w:hAnsi="Courier New" w:eastAsia="宋体" w:cs="Courier New"/>
      <w:szCs w:val="21"/>
    </w:rPr>
  </w:style>
  <w:style w:type="paragraph" w:customStyle="1" w:styleId="89">
    <w:name w:val="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90">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91">
    <w:name w:val="TOC Heading"/>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paragraph" w:customStyle="1" w:styleId="92">
    <w:name w:val="表内文字"/>
    <w:basedOn w:val="1"/>
    <w:autoRedefine/>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93">
    <w:name w:val="Table Paragraph"/>
    <w:basedOn w:val="1"/>
    <w:autoRedefine/>
    <w:qFormat/>
    <w:uiPriority w:val="1"/>
    <w:pPr>
      <w:jc w:val="left"/>
    </w:pPr>
    <w:rPr>
      <w:rFonts w:ascii="Calibri" w:hAnsi="Calibri" w:eastAsia="宋体" w:cs="Times New Roman"/>
      <w:kern w:val="0"/>
      <w:sz w:val="22"/>
      <w:lang w:eastAsia="en-US"/>
    </w:rPr>
  </w:style>
  <w:style w:type="character" w:customStyle="1" w:styleId="94">
    <w:name w:val="正文文本缩进 字符"/>
    <w:autoRedefine/>
    <w:qFormat/>
    <w:uiPriority w:val="0"/>
    <w:rPr>
      <w:rFonts w:ascii="仿宋_GB2312" w:hAnsi="Times New Roman" w:eastAsia="仿宋_GB2312" w:cs="Times New Roman"/>
      <w:sz w:val="32"/>
      <w:szCs w:val="20"/>
    </w:rPr>
  </w:style>
  <w:style w:type="character" w:customStyle="1" w:styleId="95">
    <w:name w:val="正文2 Char Char"/>
    <w:link w:val="96"/>
    <w:autoRedefine/>
    <w:qFormat/>
    <w:uiPriority w:val="0"/>
    <w:rPr>
      <w:sz w:val="24"/>
    </w:rPr>
  </w:style>
  <w:style w:type="paragraph" w:customStyle="1" w:styleId="96">
    <w:name w:val="正文2"/>
    <w:basedOn w:val="1"/>
    <w:link w:val="95"/>
    <w:autoRedefine/>
    <w:qFormat/>
    <w:uiPriority w:val="0"/>
    <w:pPr>
      <w:adjustRightInd w:val="0"/>
      <w:spacing w:before="156" w:line="360" w:lineRule="auto"/>
      <w:ind w:firstLine="510" w:firstLineChars="200"/>
    </w:pPr>
    <w:rPr>
      <w:sz w:val="24"/>
    </w:rPr>
  </w:style>
  <w:style w:type="character" w:customStyle="1" w:styleId="97">
    <w:name w:val="纯文本 Char2"/>
    <w:autoRedefine/>
    <w:qFormat/>
    <w:uiPriority w:val="0"/>
    <w:rPr>
      <w:rFonts w:ascii="宋体" w:hAnsi="Courier New" w:cs="Arial"/>
      <w:snapToGrid w:val="0"/>
      <w:szCs w:val="21"/>
    </w:rPr>
  </w:style>
  <w:style w:type="paragraph" w:customStyle="1" w:styleId="98">
    <w:name w:val="表格文字"/>
    <w:basedOn w:val="1"/>
    <w:next w:val="13"/>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99">
    <w:name w:val="样式5"/>
    <w:basedOn w:val="1"/>
    <w:autoRedefine/>
    <w:qFormat/>
    <w:uiPriority w:val="0"/>
    <w:pPr>
      <w:adjustRightInd w:val="0"/>
      <w:spacing w:line="440" w:lineRule="exact"/>
      <w:ind w:left="2" w:firstLine="480" w:firstLineChars="200"/>
    </w:pPr>
    <w:rPr>
      <w:rFonts w:ascii="仿宋_GB2312" w:hAnsi="仿宋" w:eastAsia="仿宋_GB2312" w:cs="Times New Roman"/>
      <w:sz w:val="24"/>
      <w:szCs w:val="24"/>
    </w:rPr>
  </w:style>
  <w:style w:type="paragraph" w:customStyle="1" w:styleId="100">
    <w:name w:val="正文缩进1"/>
    <w:basedOn w:val="1"/>
    <w:next w:val="15"/>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character" w:customStyle="1" w:styleId="101">
    <w:name w:val="NormalCharacter"/>
    <w:autoRedefine/>
    <w:qFormat/>
    <w:uiPriority w:val="0"/>
  </w:style>
  <w:style w:type="character" w:customStyle="1" w:styleId="102">
    <w:name w:val="批注框文本 字符"/>
    <w:link w:val="20"/>
    <w:autoRedefine/>
    <w:semiHidden/>
    <w:qFormat/>
    <w:uiPriority w:val="0"/>
    <w:rPr>
      <w:rFonts w:ascii="Times New Roman" w:hAnsi="Times New Roman" w:eastAsia="宋体" w:cs="Times New Roman"/>
      <w:sz w:val="18"/>
      <w:szCs w:val="18"/>
    </w:rPr>
  </w:style>
  <w:style w:type="character" w:customStyle="1" w:styleId="103">
    <w:name w:val="正文首行缩进 2 字符"/>
    <w:autoRedefine/>
    <w:qFormat/>
    <w:uiPriority w:val="99"/>
    <w:rPr>
      <w:rFonts w:ascii="仿宋_GB2312" w:hAnsi="Times New Roman" w:eastAsia="仿宋_GB2312" w:cs="Times New Roman"/>
      <w:kern w:val="2"/>
      <w:sz w:val="21"/>
      <w:szCs w:val="24"/>
    </w:rPr>
  </w:style>
  <w:style w:type="character" w:customStyle="1" w:styleId="104">
    <w:name w:val="纯文本 Char1"/>
    <w:autoRedefine/>
    <w:qFormat/>
    <w:uiPriority w:val="0"/>
    <w:rPr>
      <w:rFonts w:ascii="宋体" w:hAnsi="Courier New" w:eastAsia="宋体" w:cs="Times New Roman"/>
      <w:kern w:val="0"/>
      <w:sz w:val="20"/>
      <w:szCs w:val="21"/>
    </w:rPr>
  </w:style>
  <w:style w:type="character" w:customStyle="1" w:styleId="105">
    <w:name w:val="标题 2 Char1"/>
    <w:autoRedefine/>
    <w:qFormat/>
    <w:uiPriority w:val="9"/>
    <w:rPr>
      <w:rFonts w:ascii="Cambria" w:hAnsi="Cambria"/>
      <w:b/>
      <w:bCs/>
      <w:kern w:val="2"/>
      <w:sz w:val="32"/>
      <w:szCs w:val="32"/>
      <w:lang w:val="zh-CN" w:eastAsia="zh-CN"/>
    </w:rPr>
  </w:style>
  <w:style w:type="character" w:customStyle="1" w:styleId="106">
    <w:name w:val="标题 8 Char1"/>
    <w:autoRedefine/>
    <w:qFormat/>
    <w:uiPriority w:val="9"/>
    <w:rPr>
      <w:rFonts w:ascii="等线 Light" w:hAnsi="等线 Light" w:eastAsia="等线 Light"/>
      <w:kern w:val="2"/>
      <w:sz w:val="24"/>
      <w:szCs w:val="24"/>
      <w:lang w:val="zh-CN" w:eastAsia="zh-CN"/>
    </w:rPr>
  </w:style>
  <w:style w:type="character" w:customStyle="1" w:styleId="107">
    <w:name w:val="批注文字 Char1"/>
    <w:autoRedefine/>
    <w:qFormat/>
    <w:uiPriority w:val="0"/>
    <w:rPr>
      <w:kern w:val="2"/>
      <w:sz w:val="21"/>
      <w:szCs w:val="24"/>
      <w:lang w:val="zh-CN" w:eastAsia="zh-CN"/>
    </w:rPr>
  </w:style>
  <w:style w:type="character" w:customStyle="1" w:styleId="108">
    <w:name w:val="正文文本 Char1"/>
    <w:autoRedefine/>
    <w:qFormat/>
    <w:uiPriority w:val="0"/>
    <w:rPr>
      <w:kern w:val="2"/>
      <w:sz w:val="21"/>
      <w:szCs w:val="24"/>
      <w:lang w:val="zh-CN" w:eastAsia="zh-CN"/>
    </w:rPr>
  </w:style>
  <w:style w:type="character" w:customStyle="1" w:styleId="109">
    <w:name w:val="正文首行缩进 2 字符1"/>
    <w:autoRedefine/>
    <w:semiHidden/>
    <w:qFormat/>
    <w:uiPriority w:val="99"/>
    <w:rPr>
      <w:rFonts w:ascii="仿宋_GB2312" w:hAnsi="Times New Roman" w:eastAsia="仿宋_GB2312" w:cs="Times New Roman"/>
      <w:kern w:val="2"/>
      <w:sz w:val="21"/>
      <w:szCs w:val="24"/>
      <w:lang w:val="zh-CN" w:eastAsia="zh-CN"/>
    </w:rPr>
  </w:style>
  <w:style w:type="character" w:customStyle="1" w:styleId="110">
    <w:name w:val="正文首行缩进 2 字符2"/>
    <w:autoRedefine/>
    <w:semiHidden/>
    <w:qFormat/>
    <w:uiPriority w:val="99"/>
    <w:rPr>
      <w:rFonts w:ascii="仿宋_GB2312" w:hAnsi="Times New Roman" w:eastAsia="仿宋_GB2312" w:cs="Times New Roman"/>
      <w:kern w:val="2"/>
      <w:sz w:val="21"/>
      <w:szCs w:val="24"/>
      <w:lang w:val="zh-CN" w:eastAsia="zh-CN"/>
    </w:rPr>
  </w:style>
  <w:style w:type="character" w:customStyle="1" w:styleId="111">
    <w:name w:val="正文首行缩进 2 Char"/>
    <w:basedOn w:val="59"/>
    <w:link w:val="29"/>
    <w:autoRedefine/>
    <w:semiHidden/>
    <w:qFormat/>
    <w:uiPriority w:val="99"/>
    <w:rPr>
      <w:rFonts w:ascii="Times New Roman" w:hAnsi="Times New Roman" w:eastAsia="宋体" w:cs="Times New Roman"/>
      <w:szCs w:val="24"/>
    </w:rPr>
  </w:style>
  <w:style w:type="paragraph" w:customStyle="1" w:styleId="112">
    <w:name w:val="Table Text"/>
    <w:basedOn w:val="1"/>
    <w:autoRedefine/>
    <w:semiHidden/>
    <w:qFormat/>
    <w:uiPriority w:val="0"/>
    <w:rPr>
      <w:rFonts w:ascii="宋体" w:hAnsi="宋体" w:eastAsia="宋体" w:cs="宋体"/>
      <w:sz w:val="20"/>
      <w:szCs w:val="20"/>
      <w:lang w:val="en-US" w:eastAsia="en-US" w:bidi="ar-SA"/>
    </w:rPr>
  </w:style>
  <w:style w:type="table" w:customStyle="1" w:styleId="113">
    <w:name w:val="Table Normal"/>
    <w:autoRedefine/>
    <w:semiHidden/>
    <w:unhideWhenUsed/>
    <w:qFormat/>
    <w:uiPriority w:val="0"/>
    <w:tblPr>
      <w:tblCellMar>
        <w:top w:w="0" w:type="dxa"/>
        <w:left w:w="0" w:type="dxa"/>
        <w:bottom w:w="0" w:type="dxa"/>
        <w:right w:w="0" w:type="dxa"/>
      </w:tblCellMar>
    </w:tblPr>
  </w:style>
  <w:style w:type="paragraph" w:styleId="11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5">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75</Pages>
  <Words>41489</Words>
  <Characters>43869</Characters>
  <Lines>2351</Lines>
  <Paragraphs>2363</Paragraphs>
  <TotalTime>27</TotalTime>
  <ScaleCrop>false</ScaleCrop>
  <LinksUpToDate>false</LinksUpToDate>
  <CharactersWithSpaces>49599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2022-03-23T06:45:00Z</dcterms:created>
  <dc:creator>个人用户</dc:creator>
  <cp:lastModifiedBy>Administrator</cp:lastModifiedBy>
  <cp:lastPrinted>2024-04-22T06:36:00Z</cp:lastPrinted>
  <dcterms:modified xsi:type="dcterms:W3CDTF">2024-04-22T11:46:39Z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A7C6D10858BC4E99AC0110CD95D88385_13</vt:lpwstr>
  </property>
</Properties>
</file>