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CCE2F">
      <w:pPr>
        <w:autoSpaceDE w:val="0"/>
        <w:autoSpaceDN w:val="0"/>
        <w:adjustRightInd w:val="0"/>
        <w:spacing w:line="720" w:lineRule="auto"/>
        <w:jc w:val="center"/>
        <w:rPr>
          <w:rFonts w:hint="eastAsia" w:ascii="宋体" w:hAnsi="宋体" w:cs="宋体"/>
          <w:b/>
          <w:bCs/>
          <w:sz w:val="52"/>
          <w:szCs w:val="52"/>
        </w:rPr>
      </w:pPr>
      <w:r>
        <w:rPr>
          <w:rFonts w:hint="eastAsia" w:ascii="宋体" w:hAnsi="宋体" w:cs="宋体"/>
          <w:b/>
          <w:bCs/>
          <w:spacing w:val="32"/>
          <w:sz w:val="48"/>
          <w:szCs w:val="48"/>
        </w:rPr>
        <w:t>广西途盛建设项目管理有限公司</w:t>
      </w:r>
    </w:p>
    <w:p w14:paraId="47F6E05B">
      <w:pPr>
        <w:autoSpaceDE w:val="0"/>
        <w:autoSpaceDN w:val="0"/>
        <w:adjustRightInd w:val="0"/>
        <w:spacing w:line="720" w:lineRule="auto"/>
        <w:jc w:val="center"/>
        <w:rPr>
          <w:rFonts w:hint="eastAsia" w:ascii="宋体" w:hAnsi="宋体" w:cs="宋体"/>
          <w:b/>
          <w:bCs/>
          <w:sz w:val="52"/>
          <w:szCs w:val="52"/>
        </w:rPr>
      </w:pPr>
      <w:r>
        <w:rPr>
          <w:rFonts w:hint="eastAsia" w:ascii="宋体" w:hAnsi="宋体" w:cs="宋体"/>
          <w:b/>
          <w:bCs/>
          <w:sz w:val="52"/>
          <w:szCs w:val="52"/>
        </w:rPr>
        <w:drawing>
          <wp:inline distT="0" distB="0" distL="114300" distR="114300">
            <wp:extent cx="2733675" cy="2781300"/>
            <wp:effectExtent l="0" t="0" r="9525" b="0"/>
            <wp:docPr id="11" name="图片 2" descr="微信图片_20200813160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微信图片_20200813160323"/>
                    <pic:cNvPicPr>
                      <a:picLocks noChangeAspect="1"/>
                    </pic:cNvPicPr>
                  </pic:nvPicPr>
                  <pic:blipFill>
                    <a:blip r:embed="rId10"/>
                    <a:stretch>
                      <a:fillRect/>
                    </a:stretch>
                  </pic:blipFill>
                  <pic:spPr>
                    <a:xfrm>
                      <a:off x="0" y="0"/>
                      <a:ext cx="2733675" cy="2781300"/>
                    </a:xfrm>
                    <a:prstGeom prst="rect">
                      <a:avLst/>
                    </a:prstGeom>
                    <a:noFill/>
                    <a:ln>
                      <a:noFill/>
                    </a:ln>
                  </pic:spPr>
                </pic:pic>
              </a:graphicData>
            </a:graphic>
          </wp:inline>
        </w:drawing>
      </w:r>
    </w:p>
    <w:p w14:paraId="5ADDE86D">
      <w:pPr>
        <w:jc w:val="center"/>
        <w:rPr>
          <w:rFonts w:hint="eastAsia" w:ascii="宋体" w:hAnsi="宋体" w:cs="宋体"/>
          <w:b/>
          <w:sz w:val="32"/>
        </w:rPr>
      </w:pPr>
      <w:r>
        <w:rPr>
          <w:rFonts w:hint="eastAsia" w:ascii="宋体" w:hAnsi="宋体" w:cs="宋体"/>
          <w:b/>
          <w:bCs/>
          <w:spacing w:val="32"/>
          <w:sz w:val="48"/>
          <w:szCs w:val="48"/>
        </w:rPr>
        <w:t xml:space="preserve"> </w:t>
      </w:r>
      <w:r>
        <w:rPr>
          <w:rFonts w:hint="eastAsia" w:ascii="宋体" w:hAnsi="宋体" w:cs="宋体"/>
          <w:b/>
          <w:bCs/>
          <w:spacing w:val="32"/>
          <w:sz w:val="84"/>
          <w:szCs w:val="84"/>
        </w:rPr>
        <w:t xml:space="preserve"> </w:t>
      </w:r>
      <w:r>
        <w:rPr>
          <w:rFonts w:hint="eastAsia" w:ascii="宋体" w:hAnsi="宋体" w:cs="宋体"/>
          <w:b/>
          <w:sz w:val="32"/>
        </w:rPr>
        <w:t xml:space="preserve"> </w:t>
      </w:r>
    </w:p>
    <w:p w14:paraId="2693E939">
      <w:pPr>
        <w:spacing w:line="0" w:lineRule="atLeast"/>
        <w:rPr>
          <w:rFonts w:hint="eastAsia" w:ascii="宋体" w:hAnsi="宋体" w:cs="宋体"/>
          <w:b/>
          <w:sz w:val="32"/>
        </w:rPr>
      </w:pPr>
    </w:p>
    <w:p w14:paraId="254D55B5">
      <w:pPr>
        <w:spacing w:line="0" w:lineRule="atLeast"/>
        <w:jc w:val="center"/>
        <w:rPr>
          <w:rFonts w:hint="eastAsia" w:ascii="宋体" w:hAnsi="宋体" w:cs="宋体"/>
          <w:b/>
          <w:sz w:val="84"/>
          <w:szCs w:val="84"/>
        </w:rPr>
      </w:pPr>
      <w:bookmarkStart w:id="0" w:name="_Toc604"/>
      <w:r>
        <w:rPr>
          <w:rFonts w:hint="eastAsia" w:ascii="宋体" w:hAnsi="宋体" w:cs="宋体"/>
          <w:b/>
          <w:bCs/>
          <w:spacing w:val="32"/>
          <w:sz w:val="84"/>
          <w:szCs w:val="84"/>
        </w:rPr>
        <w:t>竞争性磋商文件</w:t>
      </w:r>
      <w:bookmarkEnd w:id="0"/>
    </w:p>
    <w:p w14:paraId="5B7A9327">
      <w:pPr>
        <w:tabs>
          <w:tab w:val="left" w:pos="2537"/>
        </w:tabs>
        <w:spacing w:line="0" w:lineRule="atLeast"/>
        <w:rPr>
          <w:rFonts w:hint="eastAsia" w:ascii="宋体" w:hAnsi="宋体" w:cs="宋体"/>
          <w:b/>
          <w:sz w:val="32"/>
          <w:szCs w:val="32"/>
        </w:rPr>
      </w:pPr>
      <w:bookmarkStart w:id="1" w:name="_Toc6623"/>
    </w:p>
    <w:p w14:paraId="17FE7A66">
      <w:pPr>
        <w:autoSpaceDE w:val="0"/>
        <w:autoSpaceDN w:val="0"/>
        <w:adjustRightInd w:val="0"/>
        <w:spacing w:line="360" w:lineRule="auto"/>
        <w:ind w:firstLine="602" w:firstLineChars="200"/>
        <w:jc w:val="center"/>
        <w:rPr>
          <w:rFonts w:hint="eastAsia" w:ascii="宋体" w:hAnsi="宋体" w:eastAsia="宋体" w:cs="宋体"/>
          <w:sz w:val="30"/>
          <w:szCs w:val="30"/>
          <w:lang w:eastAsia="zh-CN"/>
        </w:rPr>
      </w:pPr>
      <w:r>
        <w:rPr>
          <w:rFonts w:hint="eastAsia" w:ascii="宋体" w:hAnsi="宋体" w:cs="宋体"/>
          <w:b/>
          <w:sz w:val="30"/>
          <w:szCs w:val="30"/>
        </w:rPr>
        <w:t>项目名称：</w:t>
      </w:r>
      <w:bookmarkEnd w:id="1"/>
      <w:bookmarkStart w:id="2" w:name="_Toc14548"/>
      <w:r>
        <w:rPr>
          <w:rFonts w:hint="eastAsia" w:ascii="宋体" w:hAnsi="宋体" w:cs="宋体"/>
          <w:b/>
          <w:sz w:val="30"/>
          <w:szCs w:val="30"/>
          <w:lang w:eastAsia="zh-CN"/>
        </w:rPr>
        <w:t>隆林各族自治县核实举证上级提取和自寻疑似耕地流入图斑的项目</w:t>
      </w:r>
    </w:p>
    <w:p w14:paraId="28E8CC41">
      <w:pPr>
        <w:autoSpaceDE w:val="0"/>
        <w:autoSpaceDN w:val="0"/>
        <w:adjustRightInd w:val="0"/>
        <w:spacing w:line="360" w:lineRule="auto"/>
        <w:ind w:firstLine="602" w:firstLineChars="200"/>
        <w:jc w:val="center"/>
        <w:rPr>
          <w:rFonts w:hint="eastAsia" w:ascii="宋体" w:hAnsi="宋体" w:eastAsia="宋体" w:cs="宋体"/>
          <w:b/>
          <w:color w:val="C00000"/>
          <w:sz w:val="30"/>
          <w:szCs w:val="30"/>
          <w:lang w:eastAsia="zh-CN"/>
        </w:rPr>
      </w:pPr>
      <w:r>
        <w:rPr>
          <w:rFonts w:hint="eastAsia" w:ascii="宋体" w:hAnsi="宋体" w:cs="宋体"/>
          <w:b/>
          <w:sz w:val="30"/>
          <w:szCs w:val="30"/>
        </w:rPr>
        <w:t>项目编号：</w:t>
      </w:r>
      <w:bookmarkEnd w:id="2"/>
      <w:r>
        <w:rPr>
          <w:rFonts w:hint="eastAsia" w:ascii="宋体" w:hAnsi="宋体" w:cs="宋体"/>
          <w:b/>
          <w:sz w:val="30"/>
          <w:szCs w:val="30"/>
          <w:lang w:eastAsia="zh-CN"/>
        </w:rPr>
        <w:t>BSZC2025-C3-310140-TSZX</w:t>
      </w:r>
    </w:p>
    <w:p w14:paraId="4055DA7A">
      <w:pPr>
        <w:autoSpaceDE w:val="0"/>
        <w:autoSpaceDN w:val="0"/>
        <w:adjustRightInd w:val="0"/>
        <w:spacing w:line="360" w:lineRule="auto"/>
        <w:rPr>
          <w:rFonts w:hint="eastAsia" w:ascii="宋体" w:hAnsi="宋体" w:cs="宋体"/>
          <w:b/>
          <w:sz w:val="32"/>
        </w:rPr>
      </w:pPr>
      <w:r>
        <w:rPr>
          <w:rFonts w:hint="eastAsia" w:ascii="宋体" w:hAnsi="宋体" w:cs="宋体"/>
          <w:b/>
          <w:sz w:val="32"/>
        </w:rPr>
        <mc:AlternateContent>
          <mc:Choice Requires="wps">
            <w:drawing>
              <wp:anchor distT="0" distB="0" distL="114300" distR="114300" simplePos="0" relativeHeight="251661312" behindDoc="0" locked="0" layoutInCell="1" allowOverlap="1">
                <wp:simplePos x="0" y="0"/>
                <wp:positionH relativeFrom="column">
                  <wp:posOffset>-275590</wp:posOffset>
                </wp:positionH>
                <wp:positionV relativeFrom="paragraph">
                  <wp:posOffset>217170</wp:posOffset>
                </wp:positionV>
                <wp:extent cx="6301740" cy="16510"/>
                <wp:effectExtent l="0" t="6350" r="3810" b="15240"/>
                <wp:wrapNone/>
                <wp:docPr id="8" name="直接连接符 8"/>
                <wp:cNvGraphicFramePr/>
                <a:graphic xmlns:a="http://schemas.openxmlformats.org/drawingml/2006/main">
                  <a:graphicData uri="http://schemas.microsoft.com/office/word/2010/wordprocessingShape">
                    <wps:wsp>
                      <wps:cNvCnPr/>
                      <wps:spPr>
                        <a:xfrm flipV="1">
                          <a:off x="0" y="0"/>
                          <a:ext cx="6301740" cy="1651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7pt;margin-top:17.1pt;height:1.3pt;width:496.2pt;z-index:251661312;mso-width-relative:page;mso-height-relative:page;" filled="f" stroked="t" coordsize="21600,21600" o:gfxdata="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ICS/nZAAAACQEAAA8AAAAAAAAAAQAgAAAAIgAAAGRycy9k&#10;b3ducmV2LnhtbFBLAQIUABQAAAAIAIdO4kCRtpKZAQIAAPMDAAAOAAAAAAAAAAEAIAAAACgBAABk&#10;cnMvZTJvRG9jLnhtbFBLBQYAAAAABgAGAFkBAACbBQAAAAA=&#10;">
                <v:fill on="f" focussize="0,0"/>
                <v:stroke weight="1pt" color="#000000" joinstyle="round"/>
                <v:imagedata o:title=""/>
                <o:lock v:ext="edit" aspectratio="f"/>
              </v:line>
            </w:pict>
          </mc:Fallback>
        </mc:AlternateContent>
      </w:r>
    </w:p>
    <w:p w14:paraId="4E07FE19">
      <w:pPr>
        <w:tabs>
          <w:tab w:val="left" w:pos="2400"/>
        </w:tabs>
        <w:autoSpaceDE w:val="0"/>
        <w:autoSpaceDN w:val="0"/>
        <w:adjustRightInd w:val="0"/>
        <w:spacing w:line="360" w:lineRule="auto"/>
        <w:ind w:firstLine="321" w:firstLineChars="100"/>
        <w:jc w:val="center"/>
        <w:rPr>
          <w:rFonts w:hint="eastAsia" w:ascii="宋体" w:hAnsi="宋体" w:cs="宋体"/>
          <w:b/>
          <w:sz w:val="32"/>
        </w:rPr>
      </w:pPr>
      <w:bookmarkStart w:id="3" w:name="_Toc27818"/>
      <w:r>
        <w:rPr>
          <w:rFonts w:hint="eastAsia" w:ascii="宋体" w:hAnsi="宋体" w:cs="宋体"/>
          <w:b/>
          <w:sz w:val="32"/>
        </w:rPr>
        <w:t>采购人：</w:t>
      </w:r>
      <w:bookmarkEnd w:id="3"/>
      <w:r>
        <w:rPr>
          <w:rFonts w:hint="eastAsia" w:ascii="宋体" w:hAnsi="宋体" w:cs="宋体"/>
          <w:b/>
          <w:sz w:val="32"/>
          <w:lang w:eastAsia="zh-CN"/>
        </w:rPr>
        <w:t>隆林各族自治县自然资源局</w:t>
      </w:r>
      <w:r>
        <w:rPr>
          <w:rFonts w:hint="eastAsia" w:ascii="宋体" w:hAnsi="宋体" w:cs="宋体"/>
          <w:b/>
          <w:sz w:val="32"/>
        </w:rPr>
        <w:t>（盖章）</w:t>
      </w:r>
    </w:p>
    <w:p w14:paraId="61A49813">
      <w:pPr>
        <w:tabs>
          <w:tab w:val="left" w:pos="2400"/>
        </w:tabs>
        <w:autoSpaceDE w:val="0"/>
        <w:autoSpaceDN w:val="0"/>
        <w:adjustRightInd w:val="0"/>
        <w:spacing w:line="360" w:lineRule="auto"/>
        <w:ind w:firstLine="964" w:firstLineChars="300"/>
        <w:rPr>
          <w:rFonts w:hint="eastAsia" w:ascii="宋体" w:hAnsi="宋体" w:cs="宋体"/>
          <w:b/>
          <w:sz w:val="32"/>
        </w:rPr>
      </w:pPr>
      <w:bookmarkStart w:id="4" w:name="_Toc7033"/>
    </w:p>
    <w:p w14:paraId="1386150A">
      <w:pPr>
        <w:tabs>
          <w:tab w:val="left" w:pos="2400"/>
        </w:tabs>
        <w:autoSpaceDE w:val="0"/>
        <w:autoSpaceDN w:val="0"/>
        <w:adjustRightInd w:val="0"/>
        <w:spacing w:line="360" w:lineRule="auto"/>
        <w:ind w:firstLine="964" w:firstLineChars="300"/>
        <w:rPr>
          <w:rFonts w:hint="eastAsia" w:ascii="宋体" w:hAnsi="宋体" w:cs="宋体"/>
          <w:b/>
          <w:sz w:val="32"/>
        </w:rPr>
      </w:pPr>
    </w:p>
    <w:p w14:paraId="14940775">
      <w:pPr>
        <w:tabs>
          <w:tab w:val="left" w:pos="2400"/>
        </w:tabs>
        <w:autoSpaceDE w:val="0"/>
        <w:autoSpaceDN w:val="0"/>
        <w:adjustRightInd w:val="0"/>
        <w:spacing w:line="360" w:lineRule="auto"/>
        <w:ind w:firstLine="964" w:firstLineChars="300"/>
        <w:rPr>
          <w:rFonts w:hint="eastAsia" w:ascii="宋体" w:hAnsi="宋体" w:cs="宋体"/>
          <w:b/>
          <w:sz w:val="30"/>
          <w:szCs w:val="30"/>
        </w:rPr>
      </w:pPr>
      <w:r>
        <w:rPr>
          <w:rFonts w:hint="eastAsia" w:ascii="宋体" w:hAnsi="宋体" w:cs="宋体"/>
          <w:b/>
          <w:sz w:val="32"/>
        </w:rPr>
        <w:t>采购代理机构：</w:t>
      </w:r>
      <w:bookmarkEnd w:id="4"/>
      <w:r>
        <w:rPr>
          <w:rFonts w:hint="eastAsia" w:ascii="宋体" w:hAnsi="宋体" w:cs="宋体"/>
          <w:b/>
          <w:sz w:val="32"/>
        </w:rPr>
        <w:t>广西途盛建设项目管理有限公司（盖章）</w:t>
      </w:r>
    </w:p>
    <w:p w14:paraId="3D28952A">
      <w:pPr>
        <w:spacing w:line="400" w:lineRule="exact"/>
        <w:jc w:val="center"/>
        <w:rPr>
          <w:rFonts w:hint="eastAsia" w:ascii="宋体" w:hAnsi="宋体" w:cs="宋体"/>
          <w:b/>
          <w:sz w:val="30"/>
          <w:szCs w:val="30"/>
        </w:rPr>
      </w:pPr>
    </w:p>
    <w:p w14:paraId="5067E54B">
      <w:pPr>
        <w:spacing w:line="400" w:lineRule="exact"/>
        <w:jc w:val="center"/>
        <w:rPr>
          <w:rFonts w:hint="eastAsia" w:ascii="宋体" w:hAnsi="宋体" w:cs="宋体"/>
          <w:b/>
          <w:sz w:val="44"/>
          <w:szCs w:val="44"/>
        </w:rPr>
      </w:pPr>
      <w:r>
        <w:rPr>
          <w:rFonts w:hint="eastAsia" w:ascii="宋体" w:hAnsi="宋体" w:cs="宋体"/>
          <w:b/>
          <w:sz w:val="30"/>
          <w:szCs w:val="30"/>
        </w:rPr>
        <w:t>二〇二</w:t>
      </w:r>
      <w:r>
        <w:rPr>
          <w:rFonts w:hint="eastAsia" w:ascii="宋体" w:hAnsi="宋体" w:cs="宋体"/>
          <w:b/>
          <w:sz w:val="30"/>
          <w:szCs w:val="30"/>
          <w:lang w:val="en-US" w:eastAsia="zh-CN"/>
        </w:rPr>
        <w:t>五</w:t>
      </w:r>
      <w:r>
        <w:rPr>
          <w:rFonts w:hint="eastAsia" w:ascii="宋体" w:hAnsi="宋体" w:cs="宋体"/>
          <w:b/>
          <w:sz w:val="30"/>
          <w:szCs w:val="30"/>
        </w:rPr>
        <w:t>年十</w:t>
      </w:r>
      <w:r>
        <w:rPr>
          <w:rFonts w:hint="eastAsia" w:ascii="宋体" w:hAnsi="宋体" w:cs="宋体"/>
          <w:b/>
          <w:sz w:val="30"/>
          <w:szCs w:val="30"/>
          <w:lang w:val="en-US" w:eastAsia="zh-CN"/>
        </w:rPr>
        <w:t>一</w:t>
      </w:r>
      <w:r>
        <w:rPr>
          <w:rFonts w:hint="eastAsia" w:ascii="宋体" w:hAnsi="宋体" w:cs="宋体"/>
          <w:b/>
          <w:sz w:val="30"/>
          <w:szCs w:val="30"/>
        </w:rPr>
        <w:t>月</w:t>
      </w:r>
    </w:p>
    <w:p w14:paraId="23379F10">
      <w:pPr>
        <w:spacing w:line="360" w:lineRule="auto"/>
        <w:jc w:val="center"/>
        <w:rPr>
          <w:rFonts w:hint="eastAsia" w:ascii="宋体" w:hAnsi="宋体" w:cs="宋体"/>
          <w:b/>
          <w:sz w:val="44"/>
          <w:szCs w:val="44"/>
        </w:rPr>
      </w:pPr>
    </w:p>
    <w:p w14:paraId="54EDC7C8">
      <w:pPr>
        <w:spacing w:line="360" w:lineRule="auto"/>
        <w:jc w:val="center"/>
        <w:rPr>
          <w:rFonts w:hint="eastAsia" w:ascii="宋体" w:hAnsi="宋体" w:cs="宋体"/>
          <w:b/>
          <w:sz w:val="44"/>
          <w:szCs w:val="44"/>
        </w:rPr>
      </w:pPr>
    </w:p>
    <w:p w14:paraId="680C29F1">
      <w:pPr>
        <w:spacing w:line="360" w:lineRule="auto"/>
        <w:jc w:val="center"/>
        <w:rPr>
          <w:rFonts w:hint="eastAsia" w:ascii="宋体" w:hAnsi="宋体" w:cs="宋体"/>
          <w:b/>
          <w:sz w:val="44"/>
          <w:szCs w:val="44"/>
        </w:rPr>
      </w:pPr>
    </w:p>
    <w:p w14:paraId="336CCD3A">
      <w:pPr>
        <w:spacing w:line="360" w:lineRule="auto"/>
        <w:jc w:val="center"/>
        <w:rPr>
          <w:rFonts w:hint="eastAsia" w:ascii="宋体" w:hAnsi="宋体" w:cs="宋体"/>
          <w:b/>
          <w:sz w:val="44"/>
          <w:szCs w:val="44"/>
        </w:rPr>
      </w:pPr>
      <w:r>
        <w:rPr>
          <w:rFonts w:hint="eastAsia" w:ascii="宋体" w:hAnsi="宋体" w:cs="宋体"/>
          <w:b/>
          <w:sz w:val="44"/>
          <w:szCs w:val="44"/>
        </w:rPr>
        <w:t>目   录</w:t>
      </w:r>
    </w:p>
    <w:p w14:paraId="4A4D86F2">
      <w:pPr>
        <w:spacing w:line="400" w:lineRule="exact"/>
        <w:jc w:val="center"/>
        <w:rPr>
          <w:rFonts w:hint="eastAsia" w:ascii="宋体" w:hAnsi="宋体" w:cs="宋体"/>
          <w:b/>
          <w:sz w:val="44"/>
          <w:szCs w:val="44"/>
        </w:rPr>
      </w:pPr>
    </w:p>
    <w:p w14:paraId="2F539DA4">
      <w:pPr>
        <w:pStyle w:val="17"/>
        <w:tabs>
          <w:tab w:val="right" w:leader="dot" w:pos="8879"/>
        </w:tabs>
      </w:pPr>
      <w:r>
        <w:rPr>
          <w:rFonts w:hint="eastAsia" w:ascii="宋体" w:hAnsi="宋体" w:cs="宋体"/>
          <w:b/>
          <w:sz w:val="30"/>
          <w:szCs w:val="30"/>
        </w:rPr>
        <w:fldChar w:fldCharType="begin"/>
      </w:r>
      <w:r>
        <w:rPr>
          <w:rFonts w:hint="eastAsia" w:ascii="宋体" w:hAnsi="宋体" w:cs="宋体"/>
          <w:b/>
          <w:sz w:val="30"/>
          <w:szCs w:val="30"/>
        </w:rPr>
        <w:instrText xml:space="preserve"> TOC \o "1-3" \h \z \u </w:instrText>
      </w:r>
      <w:r>
        <w:rPr>
          <w:rFonts w:hint="eastAsia" w:ascii="宋体" w:hAnsi="宋体" w:cs="宋体"/>
          <w:b/>
          <w:sz w:val="30"/>
          <w:szCs w:val="30"/>
        </w:rPr>
        <w:fldChar w:fldCharType="separate"/>
      </w:r>
      <w:r>
        <w:rPr>
          <w:rFonts w:hint="eastAsia" w:ascii="宋体" w:hAnsi="宋体" w:cs="宋体"/>
          <w:szCs w:val="30"/>
        </w:rPr>
        <w:fldChar w:fldCharType="begin"/>
      </w:r>
      <w:r>
        <w:rPr>
          <w:rFonts w:hint="eastAsia" w:ascii="宋体" w:hAnsi="宋体" w:cs="宋体"/>
          <w:szCs w:val="30"/>
        </w:rPr>
        <w:instrText xml:space="preserve"> HYPERLINK \l _Toc6500 </w:instrText>
      </w:r>
      <w:r>
        <w:rPr>
          <w:rFonts w:hint="eastAsia" w:ascii="宋体" w:hAnsi="宋体" w:cs="宋体"/>
          <w:szCs w:val="30"/>
        </w:rPr>
        <w:fldChar w:fldCharType="separate"/>
      </w:r>
      <w:r>
        <w:rPr>
          <w:rFonts w:hint="eastAsia" w:ascii="宋体" w:hAnsi="宋体" w:cs="宋体"/>
        </w:rPr>
        <w:t>第一章 竞争性磋商公告</w:t>
      </w:r>
      <w:r>
        <w:tab/>
      </w:r>
      <w:r>
        <w:fldChar w:fldCharType="begin"/>
      </w:r>
      <w:r>
        <w:instrText xml:space="preserve"> PAGEREF _Toc6500 \h </w:instrText>
      </w:r>
      <w:r>
        <w:fldChar w:fldCharType="separate"/>
      </w:r>
      <w:r>
        <w:t>2</w:t>
      </w:r>
      <w:r>
        <w:fldChar w:fldCharType="end"/>
      </w:r>
      <w:r>
        <w:rPr>
          <w:rFonts w:hint="eastAsia" w:ascii="宋体" w:hAnsi="宋体" w:cs="宋体"/>
          <w:szCs w:val="30"/>
        </w:rPr>
        <w:fldChar w:fldCharType="end"/>
      </w:r>
    </w:p>
    <w:p w14:paraId="0E4548B1">
      <w:pPr>
        <w:pStyle w:val="17"/>
        <w:tabs>
          <w:tab w:val="right" w:leader="dot" w:pos="8879"/>
        </w:tabs>
      </w:pPr>
      <w:r>
        <w:rPr>
          <w:rFonts w:hint="eastAsia" w:ascii="宋体" w:hAnsi="宋体" w:cs="宋体"/>
          <w:szCs w:val="30"/>
        </w:rPr>
        <w:fldChar w:fldCharType="begin"/>
      </w:r>
      <w:r>
        <w:rPr>
          <w:rFonts w:hint="eastAsia" w:ascii="宋体" w:hAnsi="宋体" w:cs="宋体"/>
          <w:szCs w:val="30"/>
        </w:rPr>
        <w:instrText xml:space="preserve"> HYPERLINK \l _Toc32293 </w:instrText>
      </w:r>
      <w:r>
        <w:rPr>
          <w:rFonts w:hint="eastAsia" w:ascii="宋体" w:hAnsi="宋体" w:cs="宋体"/>
          <w:szCs w:val="30"/>
        </w:rPr>
        <w:fldChar w:fldCharType="separate"/>
      </w:r>
      <w:r>
        <w:rPr>
          <w:rFonts w:hint="eastAsia"/>
        </w:rPr>
        <w:t>第二章 采购需求</w:t>
      </w:r>
      <w:r>
        <w:tab/>
      </w:r>
      <w:r>
        <w:fldChar w:fldCharType="begin"/>
      </w:r>
      <w:r>
        <w:instrText xml:space="preserve"> PAGEREF _Toc32293 \h </w:instrText>
      </w:r>
      <w:r>
        <w:fldChar w:fldCharType="separate"/>
      </w:r>
      <w:r>
        <w:t>6</w:t>
      </w:r>
      <w:r>
        <w:fldChar w:fldCharType="end"/>
      </w:r>
      <w:r>
        <w:rPr>
          <w:rFonts w:hint="eastAsia" w:ascii="宋体" w:hAnsi="宋体" w:cs="宋体"/>
          <w:szCs w:val="30"/>
        </w:rPr>
        <w:fldChar w:fldCharType="end"/>
      </w:r>
    </w:p>
    <w:p w14:paraId="602D3F5F">
      <w:pPr>
        <w:pStyle w:val="17"/>
        <w:tabs>
          <w:tab w:val="right" w:leader="dot" w:pos="8879"/>
        </w:tabs>
      </w:pPr>
      <w:r>
        <w:rPr>
          <w:rFonts w:hint="eastAsia" w:ascii="宋体" w:hAnsi="宋体" w:cs="宋体"/>
          <w:szCs w:val="30"/>
        </w:rPr>
        <w:fldChar w:fldCharType="begin"/>
      </w:r>
      <w:r>
        <w:rPr>
          <w:rFonts w:hint="eastAsia" w:ascii="宋体" w:hAnsi="宋体" w:cs="宋体"/>
          <w:szCs w:val="30"/>
        </w:rPr>
        <w:instrText xml:space="preserve"> HYPERLINK \l _Toc16310 </w:instrText>
      </w:r>
      <w:r>
        <w:rPr>
          <w:rFonts w:hint="eastAsia" w:ascii="宋体" w:hAnsi="宋体" w:cs="宋体"/>
          <w:szCs w:val="30"/>
        </w:rPr>
        <w:fldChar w:fldCharType="separate"/>
      </w:r>
      <w:r>
        <w:rPr>
          <w:rFonts w:hint="eastAsia" w:ascii="宋体" w:hAnsi="宋体" w:cs="宋体"/>
          <w:szCs w:val="32"/>
        </w:rPr>
        <w:t>第三章 供应商须知</w:t>
      </w:r>
      <w:r>
        <w:tab/>
      </w:r>
      <w:r>
        <w:fldChar w:fldCharType="begin"/>
      </w:r>
      <w:r>
        <w:instrText xml:space="preserve"> PAGEREF _Toc16310 \h </w:instrText>
      </w:r>
      <w:r>
        <w:fldChar w:fldCharType="separate"/>
      </w:r>
      <w:r>
        <w:t>9</w:t>
      </w:r>
      <w:r>
        <w:fldChar w:fldCharType="end"/>
      </w:r>
      <w:r>
        <w:rPr>
          <w:rFonts w:hint="eastAsia" w:ascii="宋体" w:hAnsi="宋体" w:cs="宋体"/>
          <w:szCs w:val="30"/>
        </w:rPr>
        <w:fldChar w:fldCharType="end"/>
      </w:r>
    </w:p>
    <w:p w14:paraId="07D84C24">
      <w:pPr>
        <w:pStyle w:val="18"/>
        <w:tabs>
          <w:tab w:val="right" w:leader="dot" w:pos="8879"/>
          <w:tab w:val="clear" w:pos="8296"/>
        </w:tabs>
      </w:pPr>
      <w:r>
        <w:rPr>
          <w:rFonts w:hint="eastAsia" w:ascii="宋体" w:hAnsi="宋体" w:cs="宋体"/>
          <w:szCs w:val="30"/>
        </w:rPr>
        <w:fldChar w:fldCharType="begin"/>
      </w:r>
      <w:r>
        <w:rPr>
          <w:rFonts w:hint="eastAsia" w:ascii="宋体" w:hAnsi="宋体" w:cs="宋体"/>
          <w:szCs w:val="30"/>
        </w:rPr>
        <w:instrText xml:space="preserve"> HYPERLINK \l _Toc9307 </w:instrText>
      </w:r>
      <w:r>
        <w:rPr>
          <w:rFonts w:hint="eastAsia" w:ascii="宋体" w:hAnsi="宋体" w:cs="宋体"/>
          <w:szCs w:val="30"/>
        </w:rPr>
        <w:fldChar w:fldCharType="separate"/>
      </w:r>
      <w:r>
        <w:rPr>
          <w:rFonts w:hint="eastAsia" w:ascii="宋体" w:hAnsi="宋体" w:cs="宋体"/>
        </w:rPr>
        <w:t>第一节 供应商须知前附表</w:t>
      </w:r>
      <w:r>
        <w:tab/>
      </w:r>
      <w:r>
        <w:fldChar w:fldCharType="begin"/>
      </w:r>
      <w:r>
        <w:instrText xml:space="preserve"> PAGEREF _Toc9307 \h </w:instrText>
      </w:r>
      <w:r>
        <w:fldChar w:fldCharType="separate"/>
      </w:r>
      <w:r>
        <w:t>9</w:t>
      </w:r>
      <w:r>
        <w:fldChar w:fldCharType="end"/>
      </w:r>
      <w:r>
        <w:rPr>
          <w:rFonts w:hint="eastAsia" w:ascii="宋体" w:hAnsi="宋体" w:cs="宋体"/>
          <w:szCs w:val="30"/>
        </w:rPr>
        <w:fldChar w:fldCharType="end"/>
      </w:r>
    </w:p>
    <w:p w14:paraId="61C9BE94">
      <w:pPr>
        <w:pStyle w:val="18"/>
        <w:tabs>
          <w:tab w:val="right" w:leader="dot" w:pos="8879"/>
          <w:tab w:val="clear" w:pos="8296"/>
        </w:tabs>
      </w:pPr>
      <w:r>
        <w:rPr>
          <w:rFonts w:hint="eastAsia" w:ascii="宋体" w:hAnsi="宋体" w:cs="宋体"/>
          <w:szCs w:val="30"/>
        </w:rPr>
        <w:fldChar w:fldCharType="begin"/>
      </w:r>
      <w:r>
        <w:rPr>
          <w:rFonts w:hint="eastAsia" w:ascii="宋体" w:hAnsi="宋体" w:cs="宋体"/>
          <w:szCs w:val="30"/>
        </w:rPr>
        <w:instrText xml:space="preserve"> HYPERLINK \l _Toc6418 </w:instrText>
      </w:r>
      <w:r>
        <w:rPr>
          <w:rFonts w:hint="eastAsia" w:ascii="宋体" w:hAnsi="宋体" w:cs="宋体"/>
          <w:szCs w:val="30"/>
        </w:rPr>
        <w:fldChar w:fldCharType="separate"/>
      </w:r>
      <w:r>
        <w:rPr>
          <w:rFonts w:hint="eastAsia" w:ascii="宋体" w:hAnsi="宋体" w:cs="宋体"/>
        </w:rPr>
        <w:t>第二节 供应商须知正文</w:t>
      </w:r>
      <w:r>
        <w:tab/>
      </w:r>
      <w:r>
        <w:fldChar w:fldCharType="begin"/>
      </w:r>
      <w:r>
        <w:instrText xml:space="preserve"> PAGEREF _Toc6418 \h </w:instrText>
      </w:r>
      <w:r>
        <w:fldChar w:fldCharType="separate"/>
      </w:r>
      <w:r>
        <w:t>14</w:t>
      </w:r>
      <w:r>
        <w:fldChar w:fldCharType="end"/>
      </w:r>
      <w:r>
        <w:rPr>
          <w:rFonts w:hint="eastAsia" w:ascii="宋体" w:hAnsi="宋体" w:cs="宋体"/>
          <w:szCs w:val="30"/>
        </w:rPr>
        <w:fldChar w:fldCharType="end"/>
      </w:r>
    </w:p>
    <w:p w14:paraId="20957430">
      <w:pPr>
        <w:pStyle w:val="13"/>
        <w:tabs>
          <w:tab w:val="right" w:leader="dot" w:pos="8879"/>
        </w:tabs>
      </w:pPr>
      <w:r>
        <w:rPr>
          <w:rFonts w:hint="eastAsia" w:ascii="宋体" w:hAnsi="宋体" w:cs="宋体"/>
          <w:szCs w:val="30"/>
        </w:rPr>
        <w:fldChar w:fldCharType="begin"/>
      </w:r>
      <w:r>
        <w:rPr>
          <w:rFonts w:hint="eastAsia" w:ascii="宋体" w:hAnsi="宋体" w:cs="宋体"/>
          <w:szCs w:val="30"/>
        </w:rPr>
        <w:instrText xml:space="preserve"> HYPERLINK \l _Toc14052 </w:instrText>
      </w:r>
      <w:r>
        <w:rPr>
          <w:rFonts w:hint="eastAsia" w:ascii="宋体" w:hAnsi="宋体" w:cs="宋体"/>
          <w:szCs w:val="30"/>
        </w:rPr>
        <w:fldChar w:fldCharType="separate"/>
      </w:r>
      <w:r>
        <w:rPr>
          <w:rFonts w:hint="eastAsia" w:ascii="宋体" w:hAnsi="宋体" w:cs="宋体"/>
        </w:rPr>
        <w:t>一、总则</w:t>
      </w:r>
      <w:r>
        <w:tab/>
      </w:r>
      <w:r>
        <w:fldChar w:fldCharType="begin"/>
      </w:r>
      <w:r>
        <w:instrText xml:space="preserve"> PAGEREF _Toc14052 \h </w:instrText>
      </w:r>
      <w:r>
        <w:fldChar w:fldCharType="separate"/>
      </w:r>
      <w:r>
        <w:t>14</w:t>
      </w:r>
      <w:r>
        <w:fldChar w:fldCharType="end"/>
      </w:r>
      <w:r>
        <w:rPr>
          <w:rFonts w:hint="eastAsia" w:ascii="宋体" w:hAnsi="宋体" w:cs="宋体"/>
          <w:szCs w:val="30"/>
        </w:rPr>
        <w:fldChar w:fldCharType="end"/>
      </w:r>
    </w:p>
    <w:p w14:paraId="0C186C4D">
      <w:pPr>
        <w:pStyle w:val="13"/>
        <w:tabs>
          <w:tab w:val="right" w:leader="dot" w:pos="8879"/>
        </w:tabs>
      </w:pPr>
      <w:r>
        <w:rPr>
          <w:rFonts w:hint="eastAsia" w:ascii="宋体" w:hAnsi="宋体" w:cs="宋体"/>
          <w:szCs w:val="30"/>
        </w:rPr>
        <w:fldChar w:fldCharType="begin"/>
      </w:r>
      <w:r>
        <w:rPr>
          <w:rFonts w:hint="eastAsia" w:ascii="宋体" w:hAnsi="宋体" w:cs="宋体"/>
          <w:szCs w:val="30"/>
        </w:rPr>
        <w:instrText xml:space="preserve"> HYPERLINK \l _Toc32185 </w:instrText>
      </w:r>
      <w:r>
        <w:rPr>
          <w:rFonts w:hint="eastAsia" w:ascii="宋体" w:hAnsi="宋体" w:cs="宋体"/>
          <w:szCs w:val="30"/>
        </w:rPr>
        <w:fldChar w:fldCharType="separate"/>
      </w:r>
      <w:r>
        <w:rPr>
          <w:rFonts w:hint="eastAsia" w:ascii="宋体" w:hAnsi="宋体" w:cs="宋体"/>
        </w:rPr>
        <w:t>二、磋商文件</w:t>
      </w:r>
      <w:r>
        <w:tab/>
      </w:r>
      <w:r>
        <w:fldChar w:fldCharType="begin"/>
      </w:r>
      <w:r>
        <w:instrText xml:space="preserve"> PAGEREF _Toc32185 \h </w:instrText>
      </w:r>
      <w:r>
        <w:fldChar w:fldCharType="separate"/>
      </w:r>
      <w:r>
        <w:t>16</w:t>
      </w:r>
      <w:r>
        <w:fldChar w:fldCharType="end"/>
      </w:r>
      <w:r>
        <w:rPr>
          <w:rFonts w:hint="eastAsia" w:ascii="宋体" w:hAnsi="宋体" w:cs="宋体"/>
          <w:szCs w:val="30"/>
        </w:rPr>
        <w:fldChar w:fldCharType="end"/>
      </w:r>
    </w:p>
    <w:p w14:paraId="6406CB9E">
      <w:pPr>
        <w:pStyle w:val="13"/>
        <w:tabs>
          <w:tab w:val="right" w:leader="dot" w:pos="8879"/>
        </w:tabs>
      </w:pPr>
      <w:r>
        <w:rPr>
          <w:rFonts w:hint="eastAsia" w:ascii="宋体" w:hAnsi="宋体" w:cs="宋体"/>
          <w:szCs w:val="30"/>
        </w:rPr>
        <w:fldChar w:fldCharType="begin"/>
      </w:r>
      <w:r>
        <w:rPr>
          <w:rFonts w:hint="eastAsia" w:ascii="宋体" w:hAnsi="宋体" w:cs="宋体"/>
          <w:szCs w:val="30"/>
        </w:rPr>
        <w:instrText xml:space="preserve"> HYPERLINK \l _Toc19405 </w:instrText>
      </w:r>
      <w:r>
        <w:rPr>
          <w:rFonts w:hint="eastAsia" w:ascii="宋体" w:hAnsi="宋体" w:cs="宋体"/>
          <w:szCs w:val="30"/>
        </w:rPr>
        <w:fldChar w:fldCharType="separate"/>
      </w:r>
      <w:r>
        <w:rPr>
          <w:rFonts w:hint="eastAsia" w:ascii="宋体" w:hAnsi="宋体" w:cs="宋体"/>
        </w:rPr>
        <w:t>三、响应文件的编制</w:t>
      </w:r>
      <w:r>
        <w:tab/>
      </w:r>
      <w:r>
        <w:fldChar w:fldCharType="begin"/>
      </w:r>
      <w:r>
        <w:instrText xml:space="preserve"> PAGEREF _Toc19405 \h </w:instrText>
      </w:r>
      <w:r>
        <w:fldChar w:fldCharType="separate"/>
      </w:r>
      <w:r>
        <w:t>17</w:t>
      </w:r>
      <w:r>
        <w:fldChar w:fldCharType="end"/>
      </w:r>
      <w:r>
        <w:rPr>
          <w:rFonts w:hint="eastAsia" w:ascii="宋体" w:hAnsi="宋体" w:cs="宋体"/>
          <w:szCs w:val="30"/>
        </w:rPr>
        <w:fldChar w:fldCharType="end"/>
      </w:r>
    </w:p>
    <w:p w14:paraId="34F608B0">
      <w:pPr>
        <w:pStyle w:val="13"/>
        <w:tabs>
          <w:tab w:val="right" w:leader="dot" w:pos="8879"/>
        </w:tabs>
      </w:pPr>
      <w:r>
        <w:rPr>
          <w:rFonts w:hint="eastAsia" w:ascii="宋体" w:hAnsi="宋体" w:cs="宋体"/>
          <w:szCs w:val="30"/>
        </w:rPr>
        <w:fldChar w:fldCharType="begin"/>
      </w:r>
      <w:r>
        <w:rPr>
          <w:rFonts w:hint="eastAsia" w:ascii="宋体" w:hAnsi="宋体" w:cs="宋体"/>
          <w:szCs w:val="30"/>
        </w:rPr>
        <w:instrText xml:space="preserve"> HYPERLINK \l _Toc12170 </w:instrText>
      </w:r>
      <w:r>
        <w:rPr>
          <w:rFonts w:hint="eastAsia" w:ascii="宋体" w:hAnsi="宋体" w:cs="宋体"/>
          <w:szCs w:val="30"/>
        </w:rPr>
        <w:fldChar w:fldCharType="separate"/>
      </w:r>
      <w:r>
        <w:rPr>
          <w:rFonts w:hint="eastAsia" w:ascii="宋体" w:hAnsi="宋体" w:cs="宋体"/>
        </w:rPr>
        <w:t>四、评审及磋商</w:t>
      </w:r>
      <w:r>
        <w:tab/>
      </w:r>
      <w:r>
        <w:fldChar w:fldCharType="begin"/>
      </w:r>
      <w:r>
        <w:instrText xml:space="preserve"> PAGEREF _Toc12170 \h </w:instrText>
      </w:r>
      <w:r>
        <w:fldChar w:fldCharType="separate"/>
      </w:r>
      <w:r>
        <w:t>19</w:t>
      </w:r>
      <w:r>
        <w:fldChar w:fldCharType="end"/>
      </w:r>
      <w:r>
        <w:rPr>
          <w:rFonts w:hint="eastAsia" w:ascii="宋体" w:hAnsi="宋体" w:cs="宋体"/>
          <w:szCs w:val="30"/>
        </w:rPr>
        <w:fldChar w:fldCharType="end"/>
      </w:r>
    </w:p>
    <w:p w14:paraId="736C55FB">
      <w:pPr>
        <w:pStyle w:val="13"/>
        <w:tabs>
          <w:tab w:val="right" w:leader="dot" w:pos="8879"/>
        </w:tabs>
      </w:pPr>
      <w:r>
        <w:rPr>
          <w:rFonts w:hint="eastAsia" w:ascii="宋体" w:hAnsi="宋体" w:cs="宋体"/>
          <w:szCs w:val="30"/>
        </w:rPr>
        <w:fldChar w:fldCharType="begin"/>
      </w:r>
      <w:r>
        <w:rPr>
          <w:rFonts w:hint="eastAsia" w:ascii="宋体" w:hAnsi="宋体" w:cs="宋体"/>
          <w:szCs w:val="30"/>
        </w:rPr>
        <w:instrText xml:space="preserve"> HYPERLINK \l _Toc14676 </w:instrText>
      </w:r>
      <w:r>
        <w:rPr>
          <w:rFonts w:hint="eastAsia" w:ascii="宋体" w:hAnsi="宋体" w:cs="宋体"/>
          <w:szCs w:val="30"/>
        </w:rPr>
        <w:fldChar w:fldCharType="separate"/>
      </w:r>
      <w:r>
        <w:rPr>
          <w:rFonts w:hint="eastAsia" w:ascii="宋体" w:hAnsi="宋体" w:cs="宋体"/>
        </w:rPr>
        <w:t>五、成交及合同</w:t>
      </w:r>
      <w:r>
        <w:tab/>
      </w:r>
      <w:r>
        <w:fldChar w:fldCharType="begin"/>
      </w:r>
      <w:r>
        <w:instrText xml:space="preserve"> PAGEREF _Toc14676 \h </w:instrText>
      </w:r>
      <w:r>
        <w:fldChar w:fldCharType="separate"/>
      </w:r>
      <w:r>
        <w:t>20</w:t>
      </w:r>
      <w:r>
        <w:fldChar w:fldCharType="end"/>
      </w:r>
      <w:r>
        <w:rPr>
          <w:rFonts w:hint="eastAsia" w:ascii="宋体" w:hAnsi="宋体" w:cs="宋体"/>
          <w:szCs w:val="30"/>
        </w:rPr>
        <w:fldChar w:fldCharType="end"/>
      </w:r>
    </w:p>
    <w:p w14:paraId="06B85EFC">
      <w:pPr>
        <w:pStyle w:val="13"/>
        <w:tabs>
          <w:tab w:val="right" w:leader="dot" w:pos="8879"/>
        </w:tabs>
      </w:pPr>
      <w:r>
        <w:rPr>
          <w:rFonts w:hint="eastAsia" w:ascii="宋体" w:hAnsi="宋体" w:cs="宋体"/>
          <w:szCs w:val="30"/>
        </w:rPr>
        <w:fldChar w:fldCharType="begin"/>
      </w:r>
      <w:r>
        <w:rPr>
          <w:rFonts w:hint="eastAsia" w:ascii="宋体" w:hAnsi="宋体" w:cs="宋体"/>
          <w:szCs w:val="30"/>
        </w:rPr>
        <w:instrText xml:space="preserve"> HYPERLINK \l _Toc24616 </w:instrText>
      </w:r>
      <w:r>
        <w:rPr>
          <w:rFonts w:hint="eastAsia" w:ascii="宋体" w:hAnsi="宋体" w:cs="宋体"/>
          <w:szCs w:val="30"/>
        </w:rPr>
        <w:fldChar w:fldCharType="separate"/>
      </w:r>
      <w:r>
        <w:rPr>
          <w:rFonts w:hint="eastAsia" w:ascii="宋体" w:hAnsi="宋体" w:cs="宋体"/>
        </w:rPr>
        <w:t>六、验收</w:t>
      </w:r>
      <w:r>
        <w:tab/>
      </w:r>
      <w:r>
        <w:fldChar w:fldCharType="begin"/>
      </w:r>
      <w:r>
        <w:instrText xml:space="preserve"> PAGEREF _Toc24616 \h </w:instrText>
      </w:r>
      <w:r>
        <w:fldChar w:fldCharType="separate"/>
      </w:r>
      <w:r>
        <w:t>23</w:t>
      </w:r>
      <w:r>
        <w:fldChar w:fldCharType="end"/>
      </w:r>
      <w:r>
        <w:rPr>
          <w:rFonts w:hint="eastAsia" w:ascii="宋体" w:hAnsi="宋体" w:cs="宋体"/>
          <w:szCs w:val="30"/>
        </w:rPr>
        <w:fldChar w:fldCharType="end"/>
      </w:r>
    </w:p>
    <w:p w14:paraId="6A1E950A">
      <w:pPr>
        <w:pStyle w:val="13"/>
        <w:tabs>
          <w:tab w:val="right" w:leader="dot" w:pos="8879"/>
        </w:tabs>
      </w:pPr>
      <w:r>
        <w:rPr>
          <w:rFonts w:hint="eastAsia" w:ascii="宋体" w:hAnsi="宋体" w:cs="宋体"/>
          <w:szCs w:val="30"/>
        </w:rPr>
        <w:fldChar w:fldCharType="begin"/>
      </w:r>
      <w:r>
        <w:rPr>
          <w:rFonts w:hint="eastAsia" w:ascii="宋体" w:hAnsi="宋体" w:cs="宋体"/>
          <w:szCs w:val="30"/>
        </w:rPr>
        <w:instrText xml:space="preserve"> HYPERLINK \l _Toc13700 </w:instrText>
      </w:r>
      <w:r>
        <w:rPr>
          <w:rFonts w:hint="eastAsia" w:ascii="宋体" w:hAnsi="宋体" w:cs="宋体"/>
          <w:szCs w:val="30"/>
        </w:rPr>
        <w:fldChar w:fldCharType="separate"/>
      </w:r>
      <w:r>
        <w:rPr>
          <w:rFonts w:hint="eastAsia" w:ascii="宋体" w:hAnsi="宋体" w:cs="宋体"/>
        </w:rPr>
        <w:t>七、其他事项</w:t>
      </w:r>
      <w:r>
        <w:tab/>
      </w:r>
      <w:r>
        <w:fldChar w:fldCharType="begin"/>
      </w:r>
      <w:r>
        <w:instrText xml:space="preserve"> PAGEREF _Toc13700 \h </w:instrText>
      </w:r>
      <w:r>
        <w:fldChar w:fldCharType="separate"/>
      </w:r>
      <w:r>
        <w:t>23</w:t>
      </w:r>
      <w:r>
        <w:fldChar w:fldCharType="end"/>
      </w:r>
      <w:r>
        <w:rPr>
          <w:rFonts w:hint="eastAsia" w:ascii="宋体" w:hAnsi="宋体" w:cs="宋体"/>
          <w:szCs w:val="30"/>
        </w:rPr>
        <w:fldChar w:fldCharType="end"/>
      </w:r>
    </w:p>
    <w:p w14:paraId="6388BF5E">
      <w:pPr>
        <w:pStyle w:val="17"/>
        <w:tabs>
          <w:tab w:val="right" w:leader="dot" w:pos="8879"/>
        </w:tabs>
      </w:pPr>
      <w:r>
        <w:rPr>
          <w:rFonts w:hint="eastAsia" w:ascii="宋体" w:hAnsi="宋体" w:cs="宋体"/>
          <w:szCs w:val="30"/>
        </w:rPr>
        <w:fldChar w:fldCharType="begin"/>
      </w:r>
      <w:r>
        <w:rPr>
          <w:rFonts w:hint="eastAsia" w:ascii="宋体" w:hAnsi="宋体" w:cs="宋体"/>
          <w:szCs w:val="30"/>
        </w:rPr>
        <w:instrText xml:space="preserve"> HYPERLINK \l _Toc21658 </w:instrText>
      </w:r>
      <w:r>
        <w:rPr>
          <w:rFonts w:hint="eastAsia" w:ascii="宋体" w:hAnsi="宋体" w:cs="宋体"/>
          <w:szCs w:val="30"/>
        </w:rPr>
        <w:fldChar w:fldCharType="separate"/>
      </w:r>
      <w:r>
        <w:rPr>
          <w:rFonts w:hint="eastAsia" w:ascii="宋体" w:hAnsi="宋体" w:cs="宋体"/>
        </w:rPr>
        <w:t>第四章  评审程序、评审方法和评审标准</w:t>
      </w:r>
      <w:r>
        <w:tab/>
      </w:r>
      <w:r>
        <w:fldChar w:fldCharType="begin"/>
      </w:r>
      <w:r>
        <w:instrText xml:space="preserve"> PAGEREF _Toc21658 \h </w:instrText>
      </w:r>
      <w:r>
        <w:fldChar w:fldCharType="separate"/>
      </w:r>
      <w:r>
        <w:t>25</w:t>
      </w:r>
      <w:r>
        <w:fldChar w:fldCharType="end"/>
      </w:r>
      <w:r>
        <w:rPr>
          <w:rFonts w:hint="eastAsia" w:ascii="宋体" w:hAnsi="宋体" w:cs="宋体"/>
          <w:szCs w:val="30"/>
        </w:rPr>
        <w:fldChar w:fldCharType="end"/>
      </w:r>
    </w:p>
    <w:p w14:paraId="1B3BA323">
      <w:pPr>
        <w:pStyle w:val="18"/>
        <w:tabs>
          <w:tab w:val="right" w:leader="dot" w:pos="8879"/>
          <w:tab w:val="clear" w:pos="8296"/>
        </w:tabs>
      </w:pPr>
      <w:r>
        <w:rPr>
          <w:rFonts w:hint="eastAsia" w:ascii="宋体" w:hAnsi="宋体" w:cs="宋体"/>
          <w:szCs w:val="30"/>
        </w:rPr>
        <w:fldChar w:fldCharType="begin"/>
      </w:r>
      <w:r>
        <w:rPr>
          <w:rFonts w:hint="eastAsia" w:ascii="宋体" w:hAnsi="宋体" w:cs="宋体"/>
          <w:szCs w:val="30"/>
        </w:rPr>
        <w:instrText xml:space="preserve"> HYPERLINK \l _Toc25547 </w:instrText>
      </w:r>
      <w:r>
        <w:rPr>
          <w:rFonts w:hint="eastAsia" w:ascii="宋体" w:hAnsi="宋体" w:cs="宋体"/>
          <w:szCs w:val="30"/>
        </w:rPr>
        <w:fldChar w:fldCharType="separate"/>
      </w:r>
      <w:r>
        <w:rPr>
          <w:rFonts w:hint="eastAsia" w:ascii="宋体" w:hAnsi="宋体" w:cs="宋体"/>
        </w:rPr>
        <w:t>第一节 评审程序和评审方法</w:t>
      </w:r>
      <w:r>
        <w:tab/>
      </w:r>
      <w:r>
        <w:fldChar w:fldCharType="begin"/>
      </w:r>
      <w:r>
        <w:instrText xml:space="preserve"> PAGEREF _Toc25547 \h </w:instrText>
      </w:r>
      <w:r>
        <w:fldChar w:fldCharType="separate"/>
      </w:r>
      <w:r>
        <w:t>25</w:t>
      </w:r>
      <w:r>
        <w:fldChar w:fldCharType="end"/>
      </w:r>
      <w:r>
        <w:rPr>
          <w:rFonts w:hint="eastAsia" w:ascii="宋体" w:hAnsi="宋体" w:cs="宋体"/>
          <w:szCs w:val="30"/>
        </w:rPr>
        <w:fldChar w:fldCharType="end"/>
      </w:r>
    </w:p>
    <w:p w14:paraId="3B04238B">
      <w:pPr>
        <w:pStyle w:val="18"/>
        <w:tabs>
          <w:tab w:val="right" w:leader="dot" w:pos="8879"/>
          <w:tab w:val="clear" w:pos="8296"/>
        </w:tabs>
      </w:pPr>
      <w:r>
        <w:rPr>
          <w:rFonts w:hint="eastAsia" w:ascii="宋体" w:hAnsi="宋体" w:cs="宋体"/>
          <w:szCs w:val="30"/>
        </w:rPr>
        <w:fldChar w:fldCharType="begin"/>
      </w:r>
      <w:r>
        <w:rPr>
          <w:rFonts w:hint="eastAsia" w:ascii="宋体" w:hAnsi="宋体" w:cs="宋体"/>
          <w:szCs w:val="30"/>
        </w:rPr>
        <w:instrText xml:space="preserve"> HYPERLINK \l _Toc21264 </w:instrText>
      </w:r>
      <w:r>
        <w:rPr>
          <w:rFonts w:hint="eastAsia" w:ascii="宋体" w:hAnsi="宋体" w:cs="宋体"/>
          <w:szCs w:val="30"/>
        </w:rPr>
        <w:fldChar w:fldCharType="separate"/>
      </w:r>
      <w:r>
        <w:rPr>
          <w:rFonts w:hint="eastAsia" w:ascii="宋体" w:hAnsi="宋体" w:cs="宋体"/>
          <w:bCs/>
          <w:szCs w:val="32"/>
          <w:lang w:val="zh-CN"/>
        </w:rPr>
        <w:t>第二节 评标报告</w:t>
      </w:r>
      <w:r>
        <w:tab/>
      </w:r>
      <w:r>
        <w:fldChar w:fldCharType="begin"/>
      </w:r>
      <w:r>
        <w:instrText xml:space="preserve"> PAGEREF _Toc21264 \h </w:instrText>
      </w:r>
      <w:r>
        <w:fldChar w:fldCharType="separate"/>
      </w:r>
      <w:r>
        <w:t>32</w:t>
      </w:r>
      <w:r>
        <w:fldChar w:fldCharType="end"/>
      </w:r>
      <w:r>
        <w:rPr>
          <w:rFonts w:hint="eastAsia" w:ascii="宋体" w:hAnsi="宋体" w:cs="宋体"/>
          <w:szCs w:val="30"/>
        </w:rPr>
        <w:fldChar w:fldCharType="end"/>
      </w:r>
    </w:p>
    <w:p w14:paraId="5F1B8303">
      <w:pPr>
        <w:pStyle w:val="18"/>
        <w:tabs>
          <w:tab w:val="right" w:leader="dot" w:pos="8879"/>
          <w:tab w:val="clear" w:pos="8296"/>
        </w:tabs>
      </w:pPr>
      <w:r>
        <w:rPr>
          <w:rFonts w:hint="eastAsia" w:ascii="宋体" w:hAnsi="宋体" w:cs="宋体"/>
          <w:szCs w:val="30"/>
        </w:rPr>
        <w:fldChar w:fldCharType="begin"/>
      </w:r>
      <w:r>
        <w:rPr>
          <w:rFonts w:hint="eastAsia" w:ascii="宋体" w:hAnsi="宋体" w:cs="宋体"/>
          <w:szCs w:val="30"/>
        </w:rPr>
        <w:instrText xml:space="preserve"> HYPERLINK \l _Toc18473 </w:instrText>
      </w:r>
      <w:r>
        <w:rPr>
          <w:rFonts w:hint="eastAsia" w:ascii="宋体" w:hAnsi="宋体" w:cs="宋体"/>
          <w:szCs w:val="30"/>
        </w:rPr>
        <w:fldChar w:fldCharType="separate"/>
      </w:r>
      <w:r>
        <w:rPr>
          <w:rFonts w:hint="eastAsia" w:ascii="宋体" w:hAnsi="宋体" w:cs="宋体"/>
          <w:bCs/>
          <w:szCs w:val="32"/>
          <w:lang w:val="zh-CN"/>
        </w:rPr>
        <w:t>第三节 评审过程的保密与录像</w:t>
      </w:r>
      <w:r>
        <w:tab/>
      </w:r>
      <w:r>
        <w:fldChar w:fldCharType="begin"/>
      </w:r>
      <w:r>
        <w:instrText xml:space="preserve"> PAGEREF _Toc18473 \h </w:instrText>
      </w:r>
      <w:r>
        <w:fldChar w:fldCharType="separate"/>
      </w:r>
      <w:r>
        <w:t>32</w:t>
      </w:r>
      <w:r>
        <w:fldChar w:fldCharType="end"/>
      </w:r>
      <w:r>
        <w:rPr>
          <w:rFonts w:hint="eastAsia" w:ascii="宋体" w:hAnsi="宋体" w:cs="宋体"/>
          <w:szCs w:val="30"/>
        </w:rPr>
        <w:fldChar w:fldCharType="end"/>
      </w:r>
    </w:p>
    <w:p w14:paraId="76FF46D4">
      <w:pPr>
        <w:pStyle w:val="17"/>
        <w:tabs>
          <w:tab w:val="right" w:leader="dot" w:pos="8879"/>
        </w:tabs>
      </w:pPr>
      <w:r>
        <w:rPr>
          <w:rFonts w:hint="eastAsia" w:ascii="宋体" w:hAnsi="宋体" w:cs="宋体"/>
          <w:szCs w:val="30"/>
        </w:rPr>
        <w:fldChar w:fldCharType="begin"/>
      </w:r>
      <w:r>
        <w:rPr>
          <w:rFonts w:hint="eastAsia" w:ascii="宋体" w:hAnsi="宋体" w:cs="宋体"/>
          <w:szCs w:val="30"/>
        </w:rPr>
        <w:instrText xml:space="preserve"> HYPERLINK \l _Toc5075 </w:instrText>
      </w:r>
      <w:r>
        <w:rPr>
          <w:rFonts w:hint="eastAsia" w:ascii="宋体" w:hAnsi="宋体" w:cs="宋体"/>
          <w:szCs w:val="30"/>
        </w:rPr>
        <w:fldChar w:fldCharType="separate"/>
      </w:r>
      <w:r>
        <w:rPr>
          <w:rFonts w:hint="eastAsia" w:ascii="宋体" w:hAnsi="宋体" w:cs="宋体"/>
        </w:rPr>
        <w:t>第五章 响应文件格式</w:t>
      </w:r>
      <w:r>
        <w:tab/>
      </w:r>
      <w:r>
        <w:fldChar w:fldCharType="begin"/>
      </w:r>
      <w:r>
        <w:instrText xml:space="preserve"> PAGEREF _Toc5075 \h </w:instrText>
      </w:r>
      <w:r>
        <w:fldChar w:fldCharType="separate"/>
      </w:r>
      <w:r>
        <w:t>33</w:t>
      </w:r>
      <w:r>
        <w:fldChar w:fldCharType="end"/>
      </w:r>
      <w:r>
        <w:rPr>
          <w:rFonts w:hint="eastAsia" w:ascii="宋体" w:hAnsi="宋体" w:cs="宋体"/>
          <w:szCs w:val="30"/>
        </w:rPr>
        <w:fldChar w:fldCharType="end"/>
      </w:r>
    </w:p>
    <w:p w14:paraId="488734D9">
      <w:pPr>
        <w:pStyle w:val="18"/>
        <w:tabs>
          <w:tab w:val="right" w:leader="dot" w:pos="8879"/>
          <w:tab w:val="clear" w:pos="8296"/>
        </w:tabs>
      </w:pPr>
      <w:r>
        <w:rPr>
          <w:rFonts w:hint="eastAsia" w:ascii="宋体" w:hAnsi="宋体" w:cs="宋体"/>
          <w:szCs w:val="30"/>
        </w:rPr>
        <w:fldChar w:fldCharType="begin"/>
      </w:r>
      <w:r>
        <w:rPr>
          <w:rFonts w:hint="eastAsia" w:ascii="宋体" w:hAnsi="宋体" w:cs="宋体"/>
          <w:szCs w:val="30"/>
        </w:rPr>
        <w:instrText xml:space="preserve"> HYPERLINK \l _Toc5352 </w:instrText>
      </w:r>
      <w:r>
        <w:rPr>
          <w:rFonts w:hint="eastAsia" w:ascii="宋体" w:hAnsi="宋体" w:cs="宋体"/>
          <w:szCs w:val="30"/>
        </w:rPr>
        <w:fldChar w:fldCharType="separate"/>
      </w:r>
      <w:r>
        <w:rPr>
          <w:rFonts w:hint="eastAsia" w:ascii="宋体" w:hAnsi="宋体" w:cs="宋体"/>
          <w:bCs/>
          <w:szCs w:val="32"/>
        </w:rPr>
        <w:t>第一节 封面格式</w:t>
      </w:r>
      <w:r>
        <w:tab/>
      </w:r>
      <w:r>
        <w:fldChar w:fldCharType="begin"/>
      </w:r>
      <w:r>
        <w:instrText xml:space="preserve"> PAGEREF _Toc5352 \h </w:instrText>
      </w:r>
      <w:r>
        <w:fldChar w:fldCharType="separate"/>
      </w:r>
      <w:r>
        <w:t>34</w:t>
      </w:r>
      <w:r>
        <w:fldChar w:fldCharType="end"/>
      </w:r>
      <w:r>
        <w:rPr>
          <w:rFonts w:hint="eastAsia" w:ascii="宋体" w:hAnsi="宋体" w:cs="宋体"/>
          <w:szCs w:val="30"/>
        </w:rPr>
        <w:fldChar w:fldCharType="end"/>
      </w:r>
    </w:p>
    <w:p w14:paraId="36780941">
      <w:pPr>
        <w:pStyle w:val="18"/>
        <w:tabs>
          <w:tab w:val="right" w:leader="dot" w:pos="8879"/>
          <w:tab w:val="clear" w:pos="8296"/>
        </w:tabs>
      </w:pPr>
      <w:r>
        <w:rPr>
          <w:rFonts w:hint="eastAsia" w:ascii="宋体" w:hAnsi="宋体" w:cs="宋体"/>
          <w:szCs w:val="30"/>
        </w:rPr>
        <w:fldChar w:fldCharType="begin"/>
      </w:r>
      <w:r>
        <w:rPr>
          <w:rFonts w:hint="eastAsia" w:ascii="宋体" w:hAnsi="宋体" w:cs="宋体"/>
          <w:szCs w:val="30"/>
        </w:rPr>
        <w:instrText xml:space="preserve"> HYPERLINK \l _Toc30370 </w:instrText>
      </w:r>
      <w:r>
        <w:rPr>
          <w:rFonts w:hint="eastAsia" w:ascii="宋体" w:hAnsi="宋体" w:cs="宋体"/>
          <w:szCs w:val="30"/>
        </w:rPr>
        <w:fldChar w:fldCharType="separate"/>
      </w:r>
      <w:r>
        <w:rPr>
          <w:rFonts w:hint="eastAsia" w:ascii="宋体" w:hAnsi="宋体" w:cs="宋体"/>
          <w:szCs w:val="32"/>
          <w:lang w:val="zh-CN"/>
        </w:rPr>
        <w:t>第二节 资格证明文件格式</w:t>
      </w:r>
      <w:r>
        <w:tab/>
      </w:r>
      <w:r>
        <w:fldChar w:fldCharType="begin"/>
      </w:r>
      <w:r>
        <w:instrText xml:space="preserve"> PAGEREF _Toc30370 \h </w:instrText>
      </w:r>
      <w:r>
        <w:fldChar w:fldCharType="separate"/>
      </w:r>
      <w:r>
        <w:t>35</w:t>
      </w:r>
      <w:r>
        <w:fldChar w:fldCharType="end"/>
      </w:r>
      <w:r>
        <w:rPr>
          <w:rFonts w:hint="eastAsia" w:ascii="宋体" w:hAnsi="宋体" w:cs="宋体"/>
          <w:szCs w:val="30"/>
        </w:rPr>
        <w:fldChar w:fldCharType="end"/>
      </w:r>
    </w:p>
    <w:p w14:paraId="452AFEFF">
      <w:pPr>
        <w:pStyle w:val="18"/>
        <w:tabs>
          <w:tab w:val="right" w:leader="dot" w:pos="8879"/>
          <w:tab w:val="clear" w:pos="8296"/>
        </w:tabs>
      </w:pPr>
      <w:r>
        <w:rPr>
          <w:rFonts w:hint="eastAsia" w:ascii="宋体" w:hAnsi="宋体" w:cs="宋体"/>
          <w:szCs w:val="30"/>
        </w:rPr>
        <w:fldChar w:fldCharType="begin"/>
      </w:r>
      <w:r>
        <w:rPr>
          <w:rFonts w:hint="eastAsia" w:ascii="宋体" w:hAnsi="宋体" w:cs="宋体"/>
          <w:szCs w:val="30"/>
        </w:rPr>
        <w:instrText xml:space="preserve"> HYPERLINK \l _Toc12026 </w:instrText>
      </w:r>
      <w:r>
        <w:rPr>
          <w:rFonts w:hint="eastAsia" w:ascii="宋体" w:hAnsi="宋体" w:cs="宋体"/>
          <w:szCs w:val="30"/>
        </w:rPr>
        <w:fldChar w:fldCharType="separate"/>
      </w:r>
      <w:r>
        <w:rPr>
          <w:rFonts w:hint="eastAsia" w:ascii="宋体" w:hAnsi="宋体" w:cs="宋体"/>
          <w:szCs w:val="32"/>
          <w:lang w:val="zh-CN"/>
        </w:rPr>
        <w:t xml:space="preserve">第三节 </w:t>
      </w:r>
      <w:r>
        <w:rPr>
          <w:rFonts w:hint="eastAsia" w:ascii="宋体" w:hAnsi="宋体" w:cs="宋体"/>
          <w:bCs/>
          <w:szCs w:val="32"/>
          <w:lang w:val="zh-CN"/>
        </w:rPr>
        <w:t>商务技术文件格式</w:t>
      </w:r>
      <w:r>
        <w:tab/>
      </w:r>
      <w:r>
        <w:fldChar w:fldCharType="begin"/>
      </w:r>
      <w:r>
        <w:instrText xml:space="preserve"> PAGEREF _Toc12026 \h </w:instrText>
      </w:r>
      <w:r>
        <w:fldChar w:fldCharType="separate"/>
      </w:r>
      <w:r>
        <w:t>44</w:t>
      </w:r>
      <w:r>
        <w:fldChar w:fldCharType="end"/>
      </w:r>
      <w:r>
        <w:rPr>
          <w:rFonts w:hint="eastAsia" w:ascii="宋体" w:hAnsi="宋体" w:cs="宋体"/>
          <w:szCs w:val="30"/>
        </w:rPr>
        <w:fldChar w:fldCharType="end"/>
      </w:r>
    </w:p>
    <w:p w14:paraId="6CB6B71F">
      <w:pPr>
        <w:pStyle w:val="18"/>
        <w:tabs>
          <w:tab w:val="right" w:leader="dot" w:pos="8879"/>
          <w:tab w:val="clear" w:pos="8296"/>
        </w:tabs>
      </w:pPr>
      <w:r>
        <w:rPr>
          <w:rFonts w:hint="eastAsia" w:ascii="宋体" w:hAnsi="宋体" w:cs="宋体"/>
          <w:szCs w:val="30"/>
        </w:rPr>
        <w:fldChar w:fldCharType="begin"/>
      </w:r>
      <w:r>
        <w:rPr>
          <w:rFonts w:hint="eastAsia" w:ascii="宋体" w:hAnsi="宋体" w:cs="宋体"/>
          <w:szCs w:val="30"/>
        </w:rPr>
        <w:instrText xml:space="preserve"> HYPERLINK \l _Toc2059 </w:instrText>
      </w:r>
      <w:r>
        <w:rPr>
          <w:rFonts w:hint="eastAsia" w:ascii="宋体" w:hAnsi="宋体" w:cs="宋体"/>
          <w:szCs w:val="30"/>
        </w:rPr>
        <w:fldChar w:fldCharType="separate"/>
      </w:r>
      <w:r>
        <w:rPr>
          <w:rFonts w:hint="eastAsia" w:ascii="宋体" w:hAnsi="宋体" w:cs="宋体"/>
        </w:rPr>
        <w:t>第四节 报价文件格式</w:t>
      </w:r>
      <w:r>
        <w:tab/>
      </w:r>
      <w:r>
        <w:fldChar w:fldCharType="begin"/>
      </w:r>
      <w:r>
        <w:instrText xml:space="preserve"> PAGEREF _Toc2059 \h </w:instrText>
      </w:r>
      <w:r>
        <w:fldChar w:fldCharType="separate"/>
      </w:r>
      <w:r>
        <w:t>60</w:t>
      </w:r>
      <w:r>
        <w:fldChar w:fldCharType="end"/>
      </w:r>
      <w:r>
        <w:rPr>
          <w:rFonts w:hint="eastAsia" w:ascii="宋体" w:hAnsi="宋体" w:cs="宋体"/>
          <w:szCs w:val="30"/>
        </w:rPr>
        <w:fldChar w:fldCharType="end"/>
      </w:r>
    </w:p>
    <w:p w14:paraId="3AEB74DF">
      <w:pPr>
        <w:pStyle w:val="18"/>
        <w:tabs>
          <w:tab w:val="right" w:leader="dot" w:pos="8879"/>
          <w:tab w:val="clear" w:pos="8296"/>
        </w:tabs>
      </w:pPr>
      <w:r>
        <w:rPr>
          <w:rFonts w:hint="eastAsia" w:ascii="宋体" w:hAnsi="宋体" w:cs="宋体"/>
          <w:szCs w:val="30"/>
        </w:rPr>
        <w:fldChar w:fldCharType="begin"/>
      </w:r>
      <w:r>
        <w:rPr>
          <w:rFonts w:hint="eastAsia" w:ascii="宋体" w:hAnsi="宋体" w:cs="宋体"/>
          <w:szCs w:val="30"/>
        </w:rPr>
        <w:instrText xml:space="preserve"> HYPERLINK \l _Toc26232 </w:instrText>
      </w:r>
      <w:r>
        <w:rPr>
          <w:rFonts w:hint="eastAsia" w:ascii="宋体" w:hAnsi="宋体" w:cs="宋体"/>
          <w:szCs w:val="30"/>
        </w:rPr>
        <w:fldChar w:fldCharType="separate"/>
      </w:r>
      <w:r>
        <w:rPr>
          <w:rFonts w:hint="eastAsia" w:ascii="宋体" w:hAnsi="宋体" w:cs="宋体"/>
        </w:rPr>
        <w:t>第五节 其他文书、文件格式</w:t>
      </w:r>
      <w:r>
        <w:tab/>
      </w:r>
      <w:r>
        <w:fldChar w:fldCharType="begin"/>
      </w:r>
      <w:r>
        <w:instrText xml:space="preserve"> PAGEREF _Toc26232 \h </w:instrText>
      </w:r>
      <w:r>
        <w:fldChar w:fldCharType="separate"/>
      </w:r>
      <w:r>
        <w:t>66</w:t>
      </w:r>
      <w:r>
        <w:fldChar w:fldCharType="end"/>
      </w:r>
      <w:r>
        <w:rPr>
          <w:rFonts w:hint="eastAsia" w:ascii="宋体" w:hAnsi="宋体" w:cs="宋体"/>
          <w:szCs w:val="30"/>
        </w:rPr>
        <w:fldChar w:fldCharType="end"/>
      </w:r>
    </w:p>
    <w:p w14:paraId="09AB777E">
      <w:pPr>
        <w:pStyle w:val="17"/>
        <w:tabs>
          <w:tab w:val="right" w:leader="dot" w:pos="8879"/>
        </w:tabs>
      </w:pPr>
      <w:r>
        <w:rPr>
          <w:rFonts w:hint="eastAsia" w:ascii="宋体" w:hAnsi="宋体" w:cs="宋体"/>
          <w:szCs w:val="30"/>
        </w:rPr>
        <w:fldChar w:fldCharType="begin"/>
      </w:r>
      <w:r>
        <w:rPr>
          <w:rFonts w:hint="eastAsia" w:ascii="宋体" w:hAnsi="宋体" w:cs="宋体"/>
          <w:szCs w:val="30"/>
        </w:rPr>
        <w:instrText xml:space="preserve"> HYPERLINK \l _Toc32389 </w:instrText>
      </w:r>
      <w:r>
        <w:rPr>
          <w:rFonts w:hint="eastAsia" w:ascii="宋体" w:hAnsi="宋体" w:cs="宋体"/>
          <w:szCs w:val="30"/>
        </w:rPr>
        <w:fldChar w:fldCharType="separate"/>
      </w:r>
      <w:r>
        <w:rPr>
          <w:rFonts w:hint="eastAsia" w:ascii="宋体" w:hAnsi="宋体" w:cs="宋体"/>
        </w:rPr>
        <w:t>第六章  合同文本</w:t>
      </w:r>
      <w:r>
        <w:tab/>
      </w:r>
      <w:r>
        <w:fldChar w:fldCharType="begin"/>
      </w:r>
      <w:r>
        <w:instrText xml:space="preserve"> PAGEREF _Toc32389 \h </w:instrText>
      </w:r>
      <w:r>
        <w:fldChar w:fldCharType="separate"/>
      </w:r>
      <w:r>
        <w:t>67</w:t>
      </w:r>
      <w:r>
        <w:fldChar w:fldCharType="end"/>
      </w:r>
      <w:r>
        <w:rPr>
          <w:rFonts w:hint="eastAsia" w:ascii="宋体" w:hAnsi="宋体" w:cs="宋体"/>
          <w:szCs w:val="30"/>
        </w:rPr>
        <w:fldChar w:fldCharType="end"/>
      </w:r>
    </w:p>
    <w:p w14:paraId="1E4E6EC4">
      <w:pPr>
        <w:pStyle w:val="17"/>
        <w:tabs>
          <w:tab w:val="right" w:leader="dot" w:pos="8879"/>
        </w:tabs>
      </w:pPr>
      <w:r>
        <w:rPr>
          <w:rFonts w:hint="eastAsia" w:ascii="宋体" w:hAnsi="宋体" w:cs="宋体"/>
          <w:szCs w:val="30"/>
        </w:rPr>
        <w:fldChar w:fldCharType="begin"/>
      </w:r>
      <w:r>
        <w:rPr>
          <w:rFonts w:hint="eastAsia" w:ascii="宋体" w:hAnsi="宋体" w:cs="宋体"/>
          <w:szCs w:val="30"/>
        </w:rPr>
        <w:instrText xml:space="preserve"> HYPERLINK \l _Toc3022 </w:instrText>
      </w:r>
      <w:r>
        <w:rPr>
          <w:rFonts w:hint="eastAsia" w:ascii="宋体" w:hAnsi="宋体" w:cs="宋体"/>
          <w:szCs w:val="30"/>
        </w:rPr>
        <w:fldChar w:fldCharType="separate"/>
      </w:r>
      <w:r>
        <w:rPr>
          <w:rFonts w:hint="eastAsia" w:ascii="宋体" w:hAnsi="宋体" w:cs="宋体"/>
        </w:rPr>
        <w:t>第七章 质疑、投诉材料格式</w:t>
      </w:r>
      <w:r>
        <w:tab/>
      </w:r>
      <w:r>
        <w:fldChar w:fldCharType="begin"/>
      </w:r>
      <w:r>
        <w:instrText xml:space="preserve"> PAGEREF _Toc3022 \h </w:instrText>
      </w:r>
      <w:r>
        <w:fldChar w:fldCharType="separate"/>
      </w:r>
      <w:r>
        <w:t>68</w:t>
      </w:r>
      <w:r>
        <w:fldChar w:fldCharType="end"/>
      </w:r>
      <w:r>
        <w:rPr>
          <w:rFonts w:hint="eastAsia" w:ascii="宋体" w:hAnsi="宋体" w:cs="宋体"/>
          <w:szCs w:val="30"/>
        </w:rPr>
        <w:fldChar w:fldCharType="end"/>
      </w:r>
    </w:p>
    <w:p w14:paraId="3918D8E2">
      <w:pPr>
        <w:pStyle w:val="18"/>
        <w:jc w:val="right"/>
        <w:rPr>
          <w:rFonts w:hint="eastAsia" w:ascii="宋体" w:hAnsi="宋体" w:cs="宋体"/>
          <w:sz w:val="28"/>
          <w:szCs w:val="28"/>
        </w:rPr>
      </w:pPr>
      <w:r>
        <w:rPr>
          <w:rFonts w:hint="eastAsia" w:ascii="宋体" w:hAnsi="宋体" w:cs="宋体"/>
          <w:szCs w:val="30"/>
        </w:rPr>
        <w:fldChar w:fldCharType="end"/>
      </w:r>
    </w:p>
    <w:p w14:paraId="21ED92AC">
      <w:pPr>
        <w:spacing w:line="400" w:lineRule="exact"/>
        <w:jc w:val="left"/>
        <w:rPr>
          <w:rFonts w:hint="eastAsia" w:ascii="宋体" w:hAnsi="宋体" w:cs="宋体"/>
          <w:b/>
          <w:sz w:val="32"/>
          <w:szCs w:val="32"/>
        </w:rPr>
      </w:pPr>
    </w:p>
    <w:p w14:paraId="0F744271">
      <w:pPr>
        <w:spacing w:line="400" w:lineRule="exact"/>
        <w:jc w:val="center"/>
        <w:rPr>
          <w:rFonts w:hint="eastAsia" w:ascii="宋体" w:hAnsi="宋体" w:cs="宋体"/>
          <w:b/>
          <w:sz w:val="32"/>
          <w:szCs w:val="32"/>
        </w:rPr>
      </w:pPr>
    </w:p>
    <w:p w14:paraId="02B1A441">
      <w:pPr>
        <w:spacing w:line="400" w:lineRule="exact"/>
        <w:jc w:val="center"/>
        <w:rPr>
          <w:rFonts w:hint="eastAsia" w:ascii="宋体" w:hAnsi="宋体" w:cs="宋体"/>
          <w:b/>
          <w:sz w:val="32"/>
          <w:szCs w:val="32"/>
        </w:rPr>
      </w:pPr>
    </w:p>
    <w:p w14:paraId="42464B0C">
      <w:pPr>
        <w:spacing w:line="400" w:lineRule="exact"/>
        <w:jc w:val="center"/>
        <w:rPr>
          <w:rFonts w:hint="eastAsia" w:ascii="宋体" w:hAnsi="宋体" w:cs="宋体"/>
          <w:b/>
          <w:sz w:val="32"/>
          <w:szCs w:val="32"/>
        </w:rPr>
      </w:pPr>
    </w:p>
    <w:p w14:paraId="64CFE899">
      <w:pPr>
        <w:spacing w:line="400" w:lineRule="exact"/>
        <w:jc w:val="center"/>
        <w:rPr>
          <w:rFonts w:hint="eastAsia" w:ascii="宋体" w:hAnsi="宋体" w:cs="宋体"/>
          <w:b/>
          <w:sz w:val="32"/>
          <w:szCs w:val="32"/>
        </w:rPr>
      </w:pPr>
    </w:p>
    <w:p w14:paraId="21DCA916">
      <w:pPr>
        <w:spacing w:line="400" w:lineRule="exact"/>
        <w:rPr>
          <w:rFonts w:hint="eastAsia" w:ascii="宋体" w:hAnsi="宋体" w:cs="宋体"/>
          <w:b/>
          <w:sz w:val="32"/>
          <w:szCs w:val="32"/>
        </w:rPr>
        <w:sectPr>
          <w:headerReference r:id="rId3" w:type="default"/>
          <w:footerReference r:id="rId4" w:type="default"/>
          <w:pgSz w:w="11906" w:h="16838"/>
          <w:pgMar w:top="1440" w:right="1440" w:bottom="1440" w:left="1587" w:header="851" w:footer="992" w:gutter="0"/>
          <w:pgNumType w:start="0"/>
          <w:cols w:space="720" w:num="1"/>
          <w:titlePg/>
          <w:docGrid w:type="lines" w:linePitch="312" w:charSpace="0"/>
        </w:sectPr>
      </w:pPr>
    </w:p>
    <w:p w14:paraId="27BEC57D">
      <w:pPr>
        <w:pStyle w:val="3"/>
        <w:numPr>
          <w:ilvl w:val="0"/>
          <w:numId w:val="2"/>
        </w:numPr>
        <w:spacing w:line="400" w:lineRule="exact"/>
        <w:jc w:val="center"/>
        <w:rPr>
          <w:rFonts w:hint="eastAsia" w:ascii="宋体" w:hAnsi="宋体" w:eastAsia="宋体" w:cs="宋体"/>
          <w:sz w:val="32"/>
          <w:szCs w:val="32"/>
          <w:lang w:eastAsia="zh-CN"/>
        </w:rPr>
      </w:pPr>
      <w:bookmarkStart w:id="5" w:name="_Toc6500"/>
      <w:r>
        <w:rPr>
          <w:rFonts w:hint="eastAsia" w:ascii="宋体" w:hAnsi="宋体" w:cs="宋体"/>
          <w:sz w:val="32"/>
          <w:szCs w:val="32"/>
          <w:lang w:val="en-US" w:eastAsia="zh-CN"/>
        </w:rPr>
        <w:t>广西途盛建设项目管理有限公司关于</w:t>
      </w:r>
      <w:r>
        <w:rPr>
          <w:rFonts w:hint="eastAsia" w:ascii="宋体" w:hAnsi="宋体" w:cs="宋体"/>
          <w:sz w:val="32"/>
          <w:szCs w:val="32"/>
          <w:lang w:eastAsia="zh-CN"/>
        </w:rPr>
        <w:t>隆林各族自治县核实举证上级提取和自寻疑似耕地流入图斑的项目</w:t>
      </w:r>
      <w:r>
        <w:rPr>
          <w:rFonts w:hint="eastAsia" w:ascii="宋体" w:hAnsi="宋体" w:cs="宋体"/>
          <w:sz w:val="32"/>
          <w:szCs w:val="32"/>
        </w:rPr>
        <w:t>竞争性磋商公告</w:t>
      </w:r>
      <w:bookmarkEnd w:id="5"/>
      <w:bookmarkStart w:id="6" w:name="_Toc28359081"/>
      <w:bookmarkStart w:id="7" w:name="_Toc28359089"/>
      <w:bookmarkStart w:id="8" w:name="_Toc44229878"/>
      <w:bookmarkStart w:id="9" w:name="_Toc28359004"/>
      <w:bookmarkStart w:id="10" w:name="_Toc28359012"/>
      <w:bookmarkStart w:id="11" w:name="_Toc35393623"/>
      <w:bookmarkStart w:id="12" w:name="_Toc35393792"/>
      <w:bookmarkStart w:id="13" w:name="_Toc35393798"/>
      <w:bookmarkStart w:id="14" w:name="_Toc35393629"/>
      <w:r>
        <w:rPr>
          <w:rFonts w:hint="eastAsia" w:ascii="宋体" w:hAnsi="宋体" w:cs="宋体"/>
          <w:sz w:val="32"/>
          <w:szCs w:val="32"/>
          <w:lang w:eastAsia="zh-CN"/>
        </w:rPr>
        <w:t>（</w:t>
      </w:r>
      <w:r>
        <w:rPr>
          <w:rFonts w:hint="eastAsia" w:ascii="宋体" w:hAnsi="宋体" w:cs="宋体"/>
          <w:sz w:val="32"/>
          <w:szCs w:val="32"/>
          <w:lang w:val="en-US" w:eastAsia="zh-CN"/>
        </w:rPr>
        <w:t>远程异地评标</w:t>
      </w:r>
      <w:r>
        <w:rPr>
          <w:rFonts w:hint="eastAsia" w:ascii="宋体" w:hAnsi="宋体" w:cs="宋体"/>
          <w:sz w:val="32"/>
          <w:szCs w:val="32"/>
          <w:lang w:eastAsia="zh-CN"/>
        </w:rPr>
        <w:t>）</w:t>
      </w:r>
    </w:p>
    <w:p w14:paraId="7C8C095E">
      <w:pPr>
        <w:rPr>
          <w:rFonts w:hint="eastAsia" w:ascii="宋体" w:hAnsi="宋体" w:cs="宋体"/>
          <w:b/>
          <w:bCs/>
          <w:sz w:val="24"/>
        </w:rPr>
      </w:pPr>
      <w:r>
        <w:rPr>
          <w:rFonts w:hint="eastAsia" w:ascii="宋体" w:hAnsi="宋体" w:cs="宋体"/>
          <w:sz w:val="20"/>
        </w:rPr>
        <mc:AlternateContent>
          <mc:Choice Requires="wps">
            <w:drawing>
              <wp:inline distT="0" distB="0" distL="114300" distR="114300">
                <wp:extent cx="5922645" cy="1387475"/>
                <wp:effectExtent l="4445" t="4445" r="16510" b="17780"/>
                <wp:docPr id="14" name="文本框 14"/>
                <wp:cNvGraphicFramePr/>
                <a:graphic xmlns:a="http://schemas.openxmlformats.org/drawingml/2006/main">
                  <a:graphicData uri="http://schemas.microsoft.com/office/word/2010/wordprocessingShape">
                    <wps:wsp>
                      <wps:cNvSpPr txBox="1">
                        <a:spLocks noRot="1"/>
                      </wps:cNvSpPr>
                      <wps:spPr>
                        <a:xfrm>
                          <a:off x="0" y="0"/>
                          <a:ext cx="5922645" cy="1387475"/>
                        </a:xfrm>
                        <a:prstGeom prst="rect">
                          <a:avLst/>
                        </a:prstGeom>
                        <a:noFill/>
                        <a:ln w="6096" cap="flat" cmpd="sng">
                          <a:solidFill>
                            <a:srgbClr val="000000"/>
                          </a:solidFill>
                          <a:prstDash val="solid"/>
                          <a:miter/>
                          <a:headEnd type="none" w="med" len="med"/>
                          <a:tailEnd type="none" w="med" len="med"/>
                        </a:ln>
                      </wps:spPr>
                      <wps:txbx>
                        <w:txbxContent>
                          <w:p w14:paraId="3E23D00C">
                            <w:pPr>
                              <w:pStyle w:val="9"/>
                              <w:autoSpaceDE w:val="0"/>
                              <w:autoSpaceDN w:val="0"/>
                              <w:spacing w:line="360" w:lineRule="auto"/>
                              <w:rPr>
                                <w:rFonts w:hint="eastAsia" w:eastAsia="宋体"/>
                                <w:sz w:val="24"/>
                                <w:lang w:eastAsia="zh-CN"/>
                              </w:rPr>
                            </w:pPr>
                            <w:r>
                              <w:rPr>
                                <w:sz w:val="24"/>
                              </w:rPr>
                              <w:t>项目概况</w:t>
                            </w:r>
                            <w:r>
                              <w:rPr>
                                <w:rFonts w:hint="eastAsia"/>
                                <w:sz w:val="24"/>
                                <w:lang w:eastAsia="zh-CN"/>
                              </w:rPr>
                              <w:t>：</w:t>
                            </w:r>
                          </w:p>
                          <w:p w14:paraId="4575AF5E">
                            <w:pPr>
                              <w:pStyle w:val="9"/>
                              <w:autoSpaceDE w:val="0"/>
                              <w:autoSpaceDN w:val="0"/>
                              <w:spacing w:line="360" w:lineRule="auto"/>
                              <w:ind w:firstLine="419"/>
                              <w:rPr>
                                <w:szCs w:val="21"/>
                              </w:rPr>
                            </w:pPr>
                            <w:r>
                              <w:rPr>
                                <w:rFonts w:hint="eastAsia"/>
                                <w:sz w:val="24"/>
                                <w:u w:val="single"/>
                                <w:lang w:eastAsia="zh-CN"/>
                              </w:rPr>
                              <w:t>隆林各族自治县核实举证上级提取和自寻疑似耕地流入图斑的项目</w:t>
                            </w:r>
                            <w:r>
                              <w:rPr>
                                <w:sz w:val="24"/>
                              </w:rPr>
                              <w:t>采购项目的潜在供应商应在</w:t>
                            </w:r>
                            <w:r>
                              <w:rPr>
                                <w:rFonts w:hint="eastAsia"/>
                                <w:sz w:val="24"/>
                                <w:lang w:val="en-US" w:eastAsia="zh-CN"/>
                              </w:rPr>
                              <w:t>广西</w:t>
                            </w:r>
                            <w:r>
                              <w:rPr>
                                <w:rFonts w:hint="eastAsia"/>
                                <w:sz w:val="24"/>
                                <w:lang w:eastAsia="zh-CN"/>
                              </w:rPr>
                              <w:t>政府采购云平台（https ://www.gcy.zfcg.gxzf.gov.cn/</w:t>
                            </w:r>
                            <w:r>
                              <w:rPr>
                                <w:sz w:val="24"/>
                              </w:rPr>
                              <w:t>)获取竞争性</w:t>
                            </w:r>
                            <w:r>
                              <w:rPr>
                                <w:rFonts w:hint="eastAsia"/>
                                <w:sz w:val="24"/>
                              </w:rPr>
                              <w:t>磋商</w:t>
                            </w:r>
                            <w:r>
                              <w:rPr>
                                <w:spacing w:val="-8"/>
                                <w:sz w:val="24"/>
                              </w:rPr>
                              <w:t>文件，并于</w:t>
                            </w:r>
                            <w:r>
                              <w:rPr>
                                <w:rFonts w:hint="eastAsia"/>
                                <w:color w:val="000000" w:themeColor="text1"/>
                                <w:sz w:val="24"/>
                                <w:u w:val="single"/>
                                <w:lang w:val="en-US" w:eastAsia="zh-CN"/>
                                <w14:textFill>
                                  <w14:solidFill>
                                    <w14:schemeClr w14:val="tx1"/>
                                  </w14:solidFill>
                                </w14:textFill>
                              </w:rPr>
                              <w:t>2025</w:t>
                            </w:r>
                            <w:r>
                              <w:rPr>
                                <w:color w:val="000000" w:themeColor="text1"/>
                                <w:spacing w:val="-36"/>
                                <w:sz w:val="24"/>
                                <w:u w:val="single"/>
                                <w14:textFill>
                                  <w14:solidFill>
                                    <w14:schemeClr w14:val="tx1"/>
                                  </w14:solidFill>
                                </w14:textFill>
                              </w:rPr>
                              <w:t>年</w:t>
                            </w:r>
                            <w:r>
                              <w:rPr>
                                <w:rFonts w:hint="eastAsia"/>
                                <w:color w:val="000000" w:themeColor="text1"/>
                                <w:spacing w:val="-36"/>
                                <w:sz w:val="24"/>
                                <w:u w:val="single"/>
                                <w:lang w:val="en-US" w:eastAsia="zh-CN"/>
                                <w14:textFill>
                                  <w14:solidFill>
                                    <w14:schemeClr w14:val="tx1"/>
                                  </w14:solidFill>
                                </w14:textFill>
                              </w:rPr>
                              <w:t xml:space="preserve">12 </w:t>
                            </w:r>
                            <w:r>
                              <w:rPr>
                                <w:color w:val="000000" w:themeColor="text1"/>
                                <w:spacing w:val="-36"/>
                                <w:sz w:val="24"/>
                                <w:u w:val="single"/>
                                <w14:textFill>
                                  <w14:solidFill>
                                    <w14:schemeClr w14:val="tx1"/>
                                  </w14:solidFill>
                                </w14:textFill>
                              </w:rPr>
                              <w:t>月</w:t>
                            </w:r>
                            <w:r>
                              <w:rPr>
                                <w:rFonts w:hint="eastAsia"/>
                                <w:color w:val="000000" w:themeColor="text1"/>
                                <w:spacing w:val="-36"/>
                                <w:sz w:val="24"/>
                                <w:u w:val="single"/>
                                <w:lang w:val="en-US" w:eastAsia="zh-CN"/>
                                <w14:textFill>
                                  <w14:solidFill>
                                    <w14:schemeClr w14:val="tx1"/>
                                  </w14:solidFill>
                                </w14:textFill>
                              </w:rPr>
                              <w:t xml:space="preserve"> 12 </w:t>
                            </w:r>
                            <w:r>
                              <w:rPr>
                                <w:color w:val="000000" w:themeColor="text1"/>
                                <w:spacing w:val="-35"/>
                                <w:sz w:val="24"/>
                                <w:u w:val="single"/>
                                <w14:textFill>
                                  <w14:solidFill>
                                    <w14:schemeClr w14:val="tx1"/>
                                  </w14:solidFill>
                                </w14:textFill>
                              </w:rPr>
                              <w:t>日</w:t>
                            </w:r>
                            <w:r>
                              <w:rPr>
                                <w:rFonts w:hint="eastAsia"/>
                                <w:color w:val="000000" w:themeColor="text1"/>
                                <w:spacing w:val="-35"/>
                                <w:sz w:val="24"/>
                                <w:u w:val="single"/>
                                <w:lang w:val="en-US" w:eastAsia="zh-CN"/>
                                <w14:textFill>
                                  <w14:solidFill>
                                    <w14:schemeClr w14:val="tx1"/>
                                  </w14:solidFill>
                                </w14:textFill>
                              </w:rPr>
                              <w:t xml:space="preserve"> 9 </w:t>
                            </w:r>
                            <w:r>
                              <w:rPr>
                                <w:color w:val="000000" w:themeColor="text1"/>
                                <w:spacing w:val="-36"/>
                                <w:sz w:val="24"/>
                                <w:u w:val="single"/>
                                <w14:textFill>
                                  <w14:solidFill>
                                    <w14:schemeClr w14:val="tx1"/>
                                  </w14:solidFill>
                                </w14:textFill>
                              </w:rPr>
                              <w:t>点</w:t>
                            </w:r>
                            <w:r>
                              <w:rPr>
                                <w:rFonts w:hint="eastAsia"/>
                                <w:color w:val="000000" w:themeColor="text1"/>
                                <w:spacing w:val="-36"/>
                                <w:sz w:val="24"/>
                                <w:u w:val="single"/>
                                <w:lang w:val="en-US" w:eastAsia="zh-CN"/>
                                <w14:textFill>
                                  <w14:solidFill>
                                    <w14:schemeClr w14:val="tx1"/>
                                  </w14:solidFill>
                                </w14:textFill>
                              </w:rPr>
                              <w:t xml:space="preserve"> 00 </w:t>
                            </w:r>
                            <w:r>
                              <w:rPr>
                                <w:color w:val="000000" w:themeColor="text1"/>
                                <w:spacing w:val="-27"/>
                                <w:sz w:val="24"/>
                                <w:u w:val="single"/>
                                <w14:textFill>
                                  <w14:solidFill>
                                    <w14:schemeClr w14:val="tx1"/>
                                  </w14:solidFill>
                                </w14:textFill>
                              </w:rPr>
                              <w:t>分</w:t>
                            </w:r>
                            <w:r>
                              <w:rPr>
                                <w:color w:val="000000" w:themeColor="text1"/>
                                <w:sz w:val="24"/>
                                <w:u w:val="single"/>
                                <w14:textFill>
                                  <w14:solidFill>
                                    <w14:schemeClr w14:val="tx1"/>
                                  </w14:solidFill>
                                </w14:textFill>
                              </w:rPr>
                              <w:t>（北京</w:t>
                            </w:r>
                            <w:r>
                              <w:rPr>
                                <w:sz w:val="24"/>
                                <w:u w:val="single"/>
                              </w:rPr>
                              <w:t>时间）</w:t>
                            </w:r>
                            <w:r>
                              <w:rPr>
                                <w:sz w:val="24"/>
                              </w:rPr>
                              <w:t>前提交响应文件。</w:t>
                            </w:r>
                          </w:p>
                          <w:p w14:paraId="6FFC6204">
                            <w:pPr>
                              <w:pStyle w:val="9"/>
                              <w:autoSpaceDE w:val="0"/>
                              <w:autoSpaceDN w:val="0"/>
                              <w:spacing w:line="360" w:lineRule="auto"/>
                              <w:ind w:firstLine="419"/>
                              <w:rPr>
                                <w:szCs w:val="21"/>
                              </w:rPr>
                            </w:pPr>
                          </w:p>
                        </w:txbxContent>
                      </wps:txbx>
                      <wps:bodyPr lIns="0" tIns="0" rIns="0" bIns="0" upright="1"/>
                    </wps:wsp>
                  </a:graphicData>
                </a:graphic>
              </wp:inline>
            </w:drawing>
          </mc:Choice>
          <mc:Fallback>
            <w:pict>
              <v:shape id="_x0000_s1026" o:spid="_x0000_s1026" o:spt="202" type="#_x0000_t202" style="height:109.25pt;width:466.35pt;" filled="f" stroked="t" coordsize="21600,21600" o:gfxdata="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5MU&#10;ZNQAAAAFAQAADwAAAAAAAAABACAAAAAiAAAAZHJzL2Rvd25yZXYueG1sUEsBAhQAFAAAAAgAh07i&#10;QIzSz4cmAgAAVwQAAA4AAAAAAAAAAQAgAAAAIwEAAGRycy9lMm9Eb2MueG1sUEsFBgAAAAAGAAYA&#10;WQEAALsFAAAAAA==&#10;">
                <v:fill on="f" focussize="0,0"/>
                <v:stroke weight="0.48pt" color="#000000" joinstyle="miter"/>
                <v:imagedata o:title=""/>
                <o:lock v:ext="edit" rotation="t" aspectratio="f"/>
                <v:textbox inset="0mm,0mm,0mm,0mm">
                  <w:txbxContent>
                    <w:p w14:paraId="3E23D00C">
                      <w:pPr>
                        <w:pStyle w:val="9"/>
                        <w:autoSpaceDE w:val="0"/>
                        <w:autoSpaceDN w:val="0"/>
                        <w:spacing w:line="360" w:lineRule="auto"/>
                        <w:rPr>
                          <w:rFonts w:hint="eastAsia" w:eastAsia="宋体"/>
                          <w:sz w:val="24"/>
                          <w:lang w:eastAsia="zh-CN"/>
                        </w:rPr>
                      </w:pPr>
                      <w:r>
                        <w:rPr>
                          <w:sz w:val="24"/>
                        </w:rPr>
                        <w:t>项目概况</w:t>
                      </w:r>
                      <w:r>
                        <w:rPr>
                          <w:rFonts w:hint="eastAsia"/>
                          <w:sz w:val="24"/>
                          <w:lang w:eastAsia="zh-CN"/>
                        </w:rPr>
                        <w:t>：</w:t>
                      </w:r>
                    </w:p>
                    <w:p w14:paraId="4575AF5E">
                      <w:pPr>
                        <w:pStyle w:val="9"/>
                        <w:autoSpaceDE w:val="0"/>
                        <w:autoSpaceDN w:val="0"/>
                        <w:spacing w:line="360" w:lineRule="auto"/>
                        <w:ind w:firstLine="419"/>
                        <w:rPr>
                          <w:szCs w:val="21"/>
                        </w:rPr>
                      </w:pPr>
                      <w:r>
                        <w:rPr>
                          <w:rFonts w:hint="eastAsia"/>
                          <w:sz w:val="24"/>
                          <w:u w:val="single"/>
                          <w:lang w:eastAsia="zh-CN"/>
                        </w:rPr>
                        <w:t>隆林各族自治县核实举证上级提取和自寻疑似耕地流入图斑的项目</w:t>
                      </w:r>
                      <w:r>
                        <w:rPr>
                          <w:sz w:val="24"/>
                        </w:rPr>
                        <w:t>采购项目的潜在供应商应在</w:t>
                      </w:r>
                      <w:r>
                        <w:rPr>
                          <w:rFonts w:hint="eastAsia"/>
                          <w:sz w:val="24"/>
                          <w:lang w:val="en-US" w:eastAsia="zh-CN"/>
                        </w:rPr>
                        <w:t>广西</w:t>
                      </w:r>
                      <w:r>
                        <w:rPr>
                          <w:rFonts w:hint="eastAsia"/>
                          <w:sz w:val="24"/>
                          <w:lang w:eastAsia="zh-CN"/>
                        </w:rPr>
                        <w:t>政府采购云平台（https ://www.gcy.zfcg.gxzf.gov.cn/</w:t>
                      </w:r>
                      <w:r>
                        <w:rPr>
                          <w:sz w:val="24"/>
                        </w:rPr>
                        <w:t>)获取竞争性</w:t>
                      </w:r>
                      <w:r>
                        <w:rPr>
                          <w:rFonts w:hint="eastAsia"/>
                          <w:sz w:val="24"/>
                        </w:rPr>
                        <w:t>磋商</w:t>
                      </w:r>
                      <w:r>
                        <w:rPr>
                          <w:spacing w:val="-8"/>
                          <w:sz w:val="24"/>
                        </w:rPr>
                        <w:t>文件，并于</w:t>
                      </w:r>
                      <w:r>
                        <w:rPr>
                          <w:rFonts w:hint="eastAsia"/>
                          <w:color w:val="000000" w:themeColor="text1"/>
                          <w:sz w:val="24"/>
                          <w:u w:val="single"/>
                          <w:lang w:val="en-US" w:eastAsia="zh-CN"/>
                          <w14:textFill>
                            <w14:solidFill>
                              <w14:schemeClr w14:val="tx1"/>
                            </w14:solidFill>
                          </w14:textFill>
                        </w:rPr>
                        <w:t>2025</w:t>
                      </w:r>
                      <w:r>
                        <w:rPr>
                          <w:color w:val="000000" w:themeColor="text1"/>
                          <w:spacing w:val="-36"/>
                          <w:sz w:val="24"/>
                          <w:u w:val="single"/>
                          <w14:textFill>
                            <w14:solidFill>
                              <w14:schemeClr w14:val="tx1"/>
                            </w14:solidFill>
                          </w14:textFill>
                        </w:rPr>
                        <w:t>年</w:t>
                      </w:r>
                      <w:r>
                        <w:rPr>
                          <w:rFonts w:hint="eastAsia"/>
                          <w:color w:val="000000" w:themeColor="text1"/>
                          <w:spacing w:val="-36"/>
                          <w:sz w:val="24"/>
                          <w:u w:val="single"/>
                          <w:lang w:val="en-US" w:eastAsia="zh-CN"/>
                          <w14:textFill>
                            <w14:solidFill>
                              <w14:schemeClr w14:val="tx1"/>
                            </w14:solidFill>
                          </w14:textFill>
                        </w:rPr>
                        <w:t xml:space="preserve">12 </w:t>
                      </w:r>
                      <w:r>
                        <w:rPr>
                          <w:color w:val="000000" w:themeColor="text1"/>
                          <w:spacing w:val="-36"/>
                          <w:sz w:val="24"/>
                          <w:u w:val="single"/>
                          <w14:textFill>
                            <w14:solidFill>
                              <w14:schemeClr w14:val="tx1"/>
                            </w14:solidFill>
                          </w14:textFill>
                        </w:rPr>
                        <w:t>月</w:t>
                      </w:r>
                      <w:r>
                        <w:rPr>
                          <w:rFonts w:hint="eastAsia"/>
                          <w:color w:val="000000" w:themeColor="text1"/>
                          <w:spacing w:val="-36"/>
                          <w:sz w:val="24"/>
                          <w:u w:val="single"/>
                          <w:lang w:val="en-US" w:eastAsia="zh-CN"/>
                          <w14:textFill>
                            <w14:solidFill>
                              <w14:schemeClr w14:val="tx1"/>
                            </w14:solidFill>
                          </w14:textFill>
                        </w:rPr>
                        <w:t xml:space="preserve"> 12 </w:t>
                      </w:r>
                      <w:r>
                        <w:rPr>
                          <w:color w:val="000000" w:themeColor="text1"/>
                          <w:spacing w:val="-35"/>
                          <w:sz w:val="24"/>
                          <w:u w:val="single"/>
                          <w14:textFill>
                            <w14:solidFill>
                              <w14:schemeClr w14:val="tx1"/>
                            </w14:solidFill>
                          </w14:textFill>
                        </w:rPr>
                        <w:t>日</w:t>
                      </w:r>
                      <w:r>
                        <w:rPr>
                          <w:rFonts w:hint="eastAsia"/>
                          <w:color w:val="000000" w:themeColor="text1"/>
                          <w:spacing w:val="-35"/>
                          <w:sz w:val="24"/>
                          <w:u w:val="single"/>
                          <w:lang w:val="en-US" w:eastAsia="zh-CN"/>
                          <w14:textFill>
                            <w14:solidFill>
                              <w14:schemeClr w14:val="tx1"/>
                            </w14:solidFill>
                          </w14:textFill>
                        </w:rPr>
                        <w:t xml:space="preserve"> 9 </w:t>
                      </w:r>
                      <w:r>
                        <w:rPr>
                          <w:color w:val="000000" w:themeColor="text1"/>
                          <w:spacing w:val="-36"/>
                          <w:sz w:val="24"/>
                          <w:u w:val="single"/>
                          <w14:textFill>
                            <w14:solidFill>
                              <w14:schemeClr w14:val="tx1"/>
                            </w14:solidFill>
                          </w14:textFill>
                        </w:rPr>
                        <w:t>点</w:t>
                      </w:r>
                      <w:r>
                        <w:rPr>
                          <w:rFonts w:hint="eastAsia"/>
                          <w:color w:val="000000" w:themeColor="text1"/>
                          <w:spacing w:val="-36"/>
                          <w:sz w:val="24"/>
                          <w:u w:val="single"/>
                          <w:lang w:val="en-US" w:eastAsia="zh-CN"/>
                          <w14:textFill>
                            <w14:solidFill>
                              <w14:schemeClr w14:val="tx1"/>
                            </w14:solidFill>
                          </w14:textFill>
                        </w:rPr>
                        <w:t xml:space="preserve"> 00 </w:t>
                      </w:r>
                      <w:r>
                        <w:rPr>
                          <w:color w:val="000000" w:themeColor="text1"/>
                          <w:spacing w:val="-27"/>
                          <w:sz w:val="24"/>
                          <w:u w:val="single"/>
                          <w14:textFill>
                            <w14:solidFill>
                              <w14:schemeClr w14:val="tx1"/>
                            </w14:solidFill>
                          </w14:textFill>
                        </w:rPr>
                        <w:t>分</w:t>
                      </w:r>
                      <w:r>
                        <w:rPr>
                          <w:color w:val="000000" w:themeColor="text1"/>
                          <w:sz w:val="24"/>
                          <w:u w:val="single"/>
                          <w14:textFill>
                            <w14:solidFill>
                              <w14:schemeClr w14:val="tx1"/>
                            </w14:solidFill>
                          </w14:textFill>
                        </w:rPr>
                        <w:t>（北京</w:t>
                      </w:r>
                      <w:r>
                        <w:rPr>
                          <w:sz w:val="24"/>
                          <w:u w:val="single"/>
                        </w:rPr>
                        <w:t>时间）</w:t>
                      </w:r>
                      <w:r>
                        <w:rPr>
                          <w:sz w:val="24"/>
                        </w:rPr>
                        <w:t>前提交响应文件。</w:t>
                      </w:r>
                    </w:p>
                    <w:p w14:paraId="6FFC6204">
                      <w:pPr>
                        <w:pStyle w:val="9"/>
                        <w:autoSpaceDE w:val="0"/>
                        <w:autoSpaceDN w:val="0"/>
                        <w:spacing w:line="360" w:lineRule="auto"/>
                        <w:ind w:firstLine="419"/>
                        <w:rPr>
                          <w:szCs w:val="21"/>
                        </w:rPr>
                      </w:pPr>
                    </w:p>
                  </w:txbxContent>
                </v:textbox>
                <w10:wrap type="none"/>
                <w10:anchorlock/>
              </v:shape>
            </w:pict>
          </mc:Fallback>
        </mc:AlternateContent>
      </w:r>
      <w:bookmarkEnd w:id="6"/>
      <w:bookmarkEnd w:id="7"/>
      <w:bookmarkEnd w:id="8"/>
      <w:bookmarkEnd w:id="9"/>
      <w:bookmarkEnd w:id="10"/>
      <w:bookmarkEnd w:id="11"/>
      <w:bookmarkEnd w:id="12"/>
      <w:bookmarkEnd w:id="13"/>
      <w:bookmarkEnd w:id="14"/>
    </w:p>
    <w:p w14:paraId="1D1352CC">
      <w:pPr>
        <w:keepNext w:val="0"/>
        <w:keepLines w:val="0"/>
        <w:pageBreakBefore w:val="0"/>
        <w:kinsoku/>
        <w:wordWrap/>
        <w:overflowPunct/>
        <w:topLinePunct w:val="0"/>
        <w:bidi w:val="0"/>
        <w:spacing w:line="560" w:lineRule="exact"/>
        <w:textAlignment w:val="auto"/>
        <w:rPr>
          <w:rFonts w:hint="eastAsia" w:ascii="宋体" w:hAnsi="宋体" w:cs="宋体"/>
          <w:b/>
          <w:bCs/>
          <w:sz w:val="24"/>
        </w:rPr>
      </w:pPr>
      <w:r>
        <w:rPr>
          <w:rFonts w:hint="eastAsia" w:ascii="宋体" w:hAnsi="宋体" w:cs="宋体"/>
          <w:b/>
          <w:bCs/>
          <w:sz w:val="24"/>
        </w:rPr>
        <w:t>一、项目基本情况</w:t>
      </w:r>
    </w:p>
    <w:p w14:paraId="6CADD6AB">
      <w:pPr>
        <w:keepNext w:val="0"/>
        <w:keepLines w:val="0"/>
        <w:pageBreakBefore w:val="0"/>
        <w:kinsoku/>
        <w:wordWrap/>
        <w:overflowPunct/>
        <w:topLinePunct w:val="0"/>
        <w:bidi w:val="0"/>
        <w:spacing w:line="560" w:lineRule="exact"/>
        <w:textAlignment w:val="auto"/>
        <w:rPr>
          <w:rFonts w:hint="default" w:ascii="宋体" w:hAnsi="宋体" w:cs="宋体"/>
          <w:sz w:val="24"/>
          <w:lang w:val="en-US" w:eastAsia="zh-CN"/>
        </w:rPr>
      </w:pPr>
      <w:r>
        <w:rPr>
          <w:rFonts w:hint="eastAsia" w:ascii="宋体" w:hAnsi="宋体" w:cs="宋体"/>
          <w:sz w:val="24"/>
        </w:rPr>
        <w:t xml:space="preserve">    项目编号：</w:t>
      </w:r>
      <w:r>
        <w:rPr>
          <w:rFonts w:hint="eastAsia" w:ascii="宋体" w:hAnsi="宋体" w:cs="宋体"/>
          <w:sz w:val="24"/>
          <w:lang w:eastAsia="zh-CN"/>
        </w:rPr>
        <w:t>BSZC2025-C3-310140-TSZX</w:t>
      </w:r>
      <w:r>
        <w:rPr>
          <w:rFonts w:hint="eastAsia" w:ascii="宋体" w:hAnsi="宋体" w:cs="宋体"/>
          <w:sz w:val="24"/>
          <w:lang w:val="en-US" w:eastAsia="zh-CN"/>
        </w:rPr>
        <w:t xml:space="preserve">  (采购计划文号：隆林采备[2025]860号）</w:t>
      </w:r>
    </w:p>
    <w:p w14:paraId="10734C82">
      <w:pPr>
        <w:keepNext w:val="0"/>
        <w:keepLines w:val="0"/>
        <w:pageBreakBefore w:val="0"/>
        <w:kinsoku/>
        <w:wordWrap/>
        <w:overflowPunct/>
        <w:topLinePunct w:val="0"/>
        <w:bidi w:val="0"/>
        <w:spacing w:line="560" w:lineRule="exact"/>
        <w:textAlignment w:val="auto"/>
        <w:rPr>
          <w:rFonts w:hint="eastAsia" w:ascii="宋体" w:hAnsi="宋体" w:cs="宋体"/>
          <w:sz w:val="24"/>
        </w:rPr>
      </w:pPr>
      <w:r>
        <w:rPr>
          <w:rFonts w:hint="eastAsia" w:ascii="宋体" w:hAnsi="宋体" w:cs="宋体"/>
          <w:sz w:val="24"/>
        </w:rPr>
        <w:t xml:space="preserve">    项目名称：</w:t>
      </w:r>
      <w:r>
        <w:rPr>
          <w:rFonts w:hint="eastAsia" w:ascii="宋体" w:hAnsi="宋体" w:cs="宋体"/>
          <w:sz w:val="24"/>
          <w:lang w:eastAsia="zh-CN"/>
        </w:rPr>
        <w:t>隆林各族自治县核实举证上级提取和自寻疑似耕地流入图斑的项目</w:t>
      </w:r>
      <w:r>
        <w:rPr>
          <w:rFonts w:hint="eastAsia" w:ascii="宋体" w:hAnsi="宋体" w:cs="宋体"/>
          <w:sz w:val="24"/>
        </w:rPr>
        <w:t xml:space="preserve"> </w:t>
      </w:r>
    </w:p>
    <w:p w14:paraId="7173A664">
      <w:pPr>
        <w:keepNext w:val="0"/>
        <w:keepLines w:val="0"/>
        <w:pageBreakBefore w:val="0"/>
        <w:kinsoku/>
        <w:wordWrap/>
        <w:overflowPunct/>
        <w:topLinePunct w:val="0"/>
        <w:bidi w:val="0"/>
        <w:spacing w:line="560" w:lineRule="exact"/>
        <w:textAlignment w:val="auto"/>
        <w:rPr>
          <w:rFonts w:hint="eastAsia" w:ascii="宋体" w:hAnsi="宋体" w:cs="宋体"/>
          <w:sz w:val="24"/>
        </w:rPr>
      </w:pPr>
      <w:r>
        <w:rPr>
          <w:rFonts w:hint="eastAsia" w:ascii="宋体" w:hAnsi="宋体" w:cs="宋体"/>
          <w:sz w:val="24"/>
        </w:rPr>
        <w:t xml:space="preserve">    采购方式：竞争性磋商 </w:t>
      </w:r>
    </w:p>
    <w:p w14:paraId="6A627F1D">
      <w:pPr>
        <w:keepNext w:val="0"/>
        <w:keepLines w:val="0"/>
        <w:pageBreakBefore w:val="0"/>
        <w:kinsoku/>
        <w:wordWrap/>
        <w:overflowPunct/>
        <w:topLinePunct w:val="0"/>
        <w:bidi w:val="0"/>
        <w:spacing w:line="560" w:lineRule="exact"/>
        <w:ind w:firstLine="480" w:firstLineChars="200"/>
        <w:textAlignment w:val="auto"/>
        <w:rPr>
          <w:rFonts w:hint="eastAsia" w:ascii="宋体" w:hAnsi="宋体" w:cs="宋体"/>
          <w:sz w:val="24"/>
        </w:rPr>
      </w:pPr>
      <w:r>
        <w:rPr>
          <w:rFonts w:hint="eastAsia" w:ascii="宋体" w:hAnsi="宋体" w:cs="宋体"/>
          <w:sz w:val="24"/>
        </w:rPr>
        <w:t>预算金额：</w:t>
      </w:r>
      <w:r>
        <w:rPr>
          <w:rFonts w:hint="eastAsia" w:ascii="宋体" w:hAnsi="宋体" w:cs="宋体"/>
          <w:sz w:val="24"/>
          <w:lang w:val="en-US" w:eastAsia="zh-CN"/>
        </w:rPr>
        <w:t>2600000.00</w:t>
      </w:r>
      <w:r>
        <w:rPr>
          <w:rFonts w:hint="eastAsia" w:ascii="宋体" w:hAnsi="宋体" w:cs="宋体"/>
          <w:sz w:val="24"/>
        </w:rPr>
        <w:t>元</w:t>
      </w:r>
    </w:p>
    <w:p w14:paraId="1CDB087D">
      <w:pPr>
        <w:keepNext w:val="0"/>
        <w:keepLines w:val="0"/>
        <w:pageBreakBefore w:val="0"/>
        <w:kinsoku/>
        <w:wordWrap/>
        <w:overflowPunct/>
        <w:topLinePunct w:val="0"/>
        <w:bidi w:val="0"/>
        <w:spacing w:line="560" w:lineRule="exact"/>
        <w:ind w:firstLine="480" w:firstLineChars="200"/>
        <w:textAlignment w:val="auto"/>
        <w:rPr>
          <w:rFonts w:hint="eastAsia" w:ascii="宋体" w:hAnsi="宋体" w:cs="宋体"/>
          <w:sz w:val="24"/>
        </w:rPr>
      </w:pPr>
      <w:r>
        <w:rPr>
          <w:rFonts w:hint="eastAsia" w:ascii="宋体" w:hAnsi="宋体" w:cs="宋体"/>
          <w:sz w:val="24"/>
        </w:rPr>
        <w:t>最高限价：</w:t>
      </w:r>
      <w:r>
        <w:rPr>
          <w:rFonts w:hint="eastAsia" w:ascii="宋体" w:hAnsi="宋体" w:cs="宋体"/>
          <w:sz w:val="24"/>
          <w:lang w:val="en-US" w:eastAsia="zh-CN"/>
        </w:rPr>
        <w:t>2600000.00</w:t>
      </w:r>
      <w:r>
        <w:rPr>
          <w:rFonts w:hint="eastAsia" w:ascii="宋体" w:hAnsi="宋体" w:cs="宋体"/>
          <w:sz w:val="24"/>
        </w:rPr>
        <w:t xml:space="preserve">元 </w:t>
      </w:r>
    </w:p>
    <w:p w14:paraId="799177C6">
      <w:pPr>
        <w:keepNext w:val="0"/>
        <w:keepLines w:val="0"/>
        <w:pageBreakBefore w:val="0"/>
        <w:kinsoku/>
        <w:wordWrap/>
        <w:overflowPunct/>
        <w:topLinePunct w:val="0"/>
        <w:bidi w:val="0"/>
        <w:spacing w:line="560" w:lineRule="exact"/>
        <w:ind w:firstLine="480"/>
        <w:textAlignment w:val="auto"/>
        <w:rPr>
          <w:rFonts w:hint="default" w:ascii="宋体" w:hAnsi="宋体" w:cs="宋体"/>
          <w:kern w:val="2"/>
          <w:sz w:val="24"/>
          <w:szCs w:val="24"/>
          <w:lang w:val="en-US" w:eastAsia="zh-CN" w:bidi="ar-SA"/>
        </w:rPr>
      </w:pPr>
      <w:r>
        <w:rPr>
          <w:rFonts w:hint="eastAsia" w:ascii="宋体" w:hAnsi="宋体" w:cs="宋体"/>
          <w:sz w:val="24"/>
        </w:rPr>
        <w:t>采购需求：根据百色市自然资源局对耕地保护任务的工作部署要求，开展2024年耕地保护任务和粮食安全责任制考核任务，确保疑似耕地流入图斑能够顺利举证及时纳入变更工作，增加耕地流入图班耕地保有量任务，并在规定时间上报自治区自然资源厅核查。</w:t>
      </w:r>
      <w:r>
        <w:rPr>
          <w:rFonts w:hint="eastAsia" w:ascii="宋体" w:hAnsi="宋体" w:cs="宋体"/>
          <w:sz w:val="24"/>
          <w:lang w:val="en-US" w:eastAsia="zh-CN"/>
        </w:rPr>
        <w:t>（详见采购需求） 。</w:t>
      </w:r>
    </w:p>
    <w:p w14:paraId="417E6039">
      <w:pPr>
        <w:keepNext w:val="0"/>
        <w:keepLines w:val="0"/>
        <w:pageBreakBefore w:val="0"/>
        <w:kinsoku/>
        <w:wordWrap/>
        <w:overflowPunct/>
        <w:topLinePunct w:val="0"/>
        <w:bidi w:val="0"/>
        <w:spacing w:line="560" w:lineRule="exact"/>
        <w:ind w:firstLine="480" w:firstLineChars="200"/>
        <w:textAlignment w:val="auto"/>
        <w:rPr>
          <w:rFonts w:hint="eastAsia" w:ascii="宋体" w:hAnsi="宋体" w:cs="宋体"/>
          <w:color w:val="auto"/>
          <w:sz w:val="24"/>
        </w:rPr>
      </w:pPr>
      <w:r>
        <w:rPr>
          <w:rFonts w:hint="eastAsia" w:ascii="宋体" w:hAnsi="宋体" w:cs="宋体"/>
          <w:sz w:val="24"/>
        </w:rPr>
        <w:t>合同履约期限：</w:t>
      </w:r>
      <w:r>
        <w:rPr>
          <w:rFonts w:hint="eastAsia" w:ascii="宋体" w:hAnsi="宋体" w:cs="宋体"/>
          <w:color w:val="auto"/>
          <w:kern w:val="0"/>
          <w:szCs w:val="21"/>
          <w:lang w:val="en-US" w:eastAsia="zh-CN"/>
        </w:rPr>
        <w:t>90日历天</w:t>
      </w:r>
      <w:r>
        <w:rPr>
          <w:rFonts w:hint="eastAsia" w:ascii="宋体" w:hAnsi="宋体" w:cs="宋体"/>
          <w:color w:val="auto"/>
          <w:kern w:val="0"/>
          <w:sz w:val="24"/>
        </w:rPr>
        <w:t>。</w:t>
      </w:r>
    </w:p>
    <w:p w14:paraId="02E9A931">
      <w:pPr>
        <w:keepNext w:val="0"/>
        <w:keepLines w:val="0"/>
        <w:pageBreakBefore w:val="0"/>
        <w:kinsoku/>
        <w:wordWrap/>
        <w:overflowPunct/>
        <w:topLinePunct w:val="0"/>
        <w:bidi w:val="0"/>
        <w:spacing w:line="560" w:lineRule="exact"/>
        <w:ind w:firstLine="480" w:firstLineChars="200"/>
        <w:textAlignment w:val="auto"/>
        <w:rPr>
          <w:rFonts w:hint="eastAsia" w:ascii="宋体" w:hAnsi="宋体" w:cs="宋体"/>
          <w:sz w:val="24"/>
        </w:rPr>
      </w:pPr>
      <w:r>
        <w:rPr>
          <w:rFonts w:hint="eastAsia" w:ascii="宋体" w:hAnsi="宋体" w:cs="宋体"/>
          <w:sz w:val="24"/>
        </w:rPr>
        <w:t>本项目是否接受联合体响应：</w:t>
      </w:r>
      <w:r>
        <w:rPr>
          <w:rFonts w:hint="eastAsia" w:ascii="宋体" w:hAnsi="宋体" w:cs="宋体"/>
          <w:sz w:val="24"/>
          <w:lang w:eastAsia="zh-CN"/>
        </w:rPr>
        <w:t>□</w:t>
      </w:r>
      <w:r>
        <w:rPr>
          <w:rFonts w:hint="eastAsia" w:ascii="宋体" w:hAnsi="宋体" w:cs="宋体"/>
          <w:sz w:val="24"/>
        </w:rPr>
        <w:t>是，</w:t>
      </w:r>
      <w:r>
        <w:rPr>
          <w:rFonts w:hint="eastAsia" w:ascii="宋体" w:hAnsi="宋体" w:cs="宋体"/>
          <w:sz w:val="24"/>
          <w:lang w:eastAsia="zh-CN"/>
        </w:rPr>
        <w:t>☑</w:t>
      </w:r>
      <w:r>
        <w:rPr>
          <w:rFonts w:hint="eastAsia" w:ascii="宋体" w:hAnsi="宋体" w:cs="宋体"/>
          <w:sz w:val="24"/>
        </w:rPr>
        <w:t>否</w:t>
      </w:r>
    </w:p>
    <w:p w14:paraId="083B6782">
      <w:pPr>
        <w:keepNext w:val="0"/>
        <w:keepLines w:val="0"/>
        <w:pageBreakBefore w:val="0"/>
        <w:kinsoku/>
        <w:wordWrap/>
        <w:overflowPunct/>
        <w:topLinePunct w:val="0"/>
        <w:bidi w:val="0"/>
        <w:spacing w:line="560" w:lineRule="exact"/>
        <w:textAlignment w:val="auto"/>
        <w:rPr>
          <w:rFonts w:hint="eastAsia" w:ascii="宋体" w:hAnsi="宋体" w:cs="宋体"/>
          <w:b/>
          <w:bCs/>
          <w:sz w:val="24"/>
        </w:rPr>
      </w:pPr>
      <w:r>
        <w:rPr>
          <w:rFonts w:hint="eastAsia" w:ascii="宋体" w:hAnsi="宋体" w:cs="宋体"/>
          <w:b/>
          <w:bCs/>
          <w:sz w:val="24"/>
        </w:rPr>
        <w:t>二、申请人的资格要求：</w:t>
      </w:r>
    </w:p>
    <w:p w14:paraId="6526BCF5">
      <w:pPr>
        <w:keepNext w:val="0"/>
        <w:keepLines w:val="0"/>
        <w:pageBreakBefore w:val="0"/>
        <w:kinsoku/>
        <w:wordWrap/>
        <w:overflowPunct/>
        <w:topLinePunct w:val="0"/>
        <w:bidi w:val="0"/>
        <w:spacing w:line="560" w:lineRule="exact"/>
        <w:textAlignment w:val="auto"/>
        <w:rPr>
          <w:rFonts w:hint="eastAsia" w:ascii="宋体" w:hAnsi="宋体" w:cs="宋体"/>
          <w:sz w:val="24"/>
        </w:rPr>
      </w:pPr>
      <w:r>
        <w:rPr>
          <w:rFonts w:hint="eastAsia" w:ascii="宋体" w:hAnsi="宋体" w:cs="宋体"/>
          <w:sz w:val="24"/>
        </w:rPr>
        <w:t xml:space="preserve">    1.满足《中华人民共和国政府采购法》第二十二条规定；</w:t>
      </w:r>
    </w:p>
    <w:p w14:paraId="470BBBB0">
      <w:pPr>
        <w:keepNext w:val="0"/>
        <w:keepLines w:val="0"/>
        <w:pageBreakBefore w:val="0"/>
        <w:numPr>
          <w:ilvl w:val="0"/>
          <w:numId w:val="3"/>
        </w:numPr>
        <w:kinsoku/>
        <w:wordWrap/>
        <w:overflowPunct/>
        <w:topLinePunct w:val="0"/>
        <w:bidi w:val="0"/>
        <w:spacing w:line="560" w:lineRule="exact"/>
        <w:textAlignment w:val="auto"/>
        <w:rPr>
          <w:rFonts w:hint="eastAsia" w:ascii="宋体" w:hAnsi="宋体" w:cs="宋体"/>
          <w:sz w:val="24"/>
        </w:rPr>
      </w:pPr>
      <w:r>
        <w:rPr>
          <w:rFonts w:hint="eastAsia" w:ascii="宋体" w:hAnsi="宋体" w:cs="宋体"/>
          <w:sz w:val="24"/>
        </w:rPr>
        <w:t>落实政府采购政策需满足的资格要求：</w:t>
      </w:r>
    </w:p>
    <w:p w14:paraId="4659D11E">
      <w:pPr>
        <w:keepNext w:val="0"/>
        <w:keepLines w:val="0"/>
        <w:pageBreakBefore w:val="0"/>
        <w:kinsoku/>
        <w:wordWrap/>
        <w:overflowPunct/>
        <w:topLinePunct w:val="0"/>
        <w:bidi w:val="0"/>
        <w:spacing w:line="560" w:lineRule="exact"/>
        <w:ind w:firstLine="480" w:firstLineChars="200"/>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rPr>
        <w:t>专门面向中小企业采购的项目（</w:t>
      </w:r>
      <w:r>
        <w:rPr>
          <w:rFonts w:hint="eastAsia" w:ascii="宋体" w:hAnsi="宋体" w:cs="宋体"/>
          <w:szCs w:val="21"/>
        </w:rPr>
        <w:t>供应商应为中小微企业、监狱企业、残疾人福利性单位</w:t>
      </w:r>
      <w:r>
        <w:rPr>
          <w:rFonts w:hint="eastAsia" w:ascii="宋体" w:hAnsi="宋体" w:cs="宋体"/>
          <w:sz w:val="24"/>
        </w:rPr>
        <w:t>)</w:t>
      </w:r>
    </w:p>
    <w:p w14:paraId="650AEA27">
      <w:pPr>
        <w:keepNext w:val="0"/>
        <w:keepLines w:val="0"/>
        <w:pageBreakBefore w:val="0"/>
        <w:kinsoku/>
        <w:wordWrap/>
        <w:overflowPunct/>
        <w:topLinePunct w:val="0"/>
        <w:bidi w:val="0"/>
        <w:spacing w:line="560" w:lineRule="exact"/>
        <w:ind w:firstLine="480" w:firstLineChars="200"/>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rPr>
        <w:t>非专门面向中小企业采购的项目</w:t>
      </w:r>
    </w:p>
    <w:p w14:paraId="7E1093D6">
      <w:pPr>
        <w:keepNext w:val="0"/>
        <w:keepLines w:val="0"/>
        <w:pageBreakBefore w:val="0"/>
        <w:numPr>
          <w:ilvl w:val="0"/>
          <w:numId w:val="3"/>
        </w:numPr>
        <w:kinsoku/>
        <w:wordWrap/>
        <w:overflowPunct/>
        <w:topLinePunct w:val="0"/>
        <w:bidi w:val="0"/>
        <w:spacing w:line="560" w:lineRule="exact"/>
        <w:ind w:left="420" w:leftChars="0" w:firstLine="0" w:firstLineChars="0"/>
        <w:textAlignment w:val="auto"/>
        <w:rPr>
          <w:rFonts w:hint="eastAsia" w:ascii="宋体" w:hAnsi="宋体" w:cs="宋体"/>
          <w:sz w:val="24"/>
          <w:highlight w:val="none"/>
        </w:rPr>
      </w:pPr>
      <w:r>
        <w:rPr>
          <w:rFonts w:hint="eastAsia" w:ascii="宋体" w:hAnsi="宋体" w:cs="宋体"/>
          <w:sz w:val="24"/>
          <w:highlight w:val="none"/>
        </w:rPr>
        <w:t>本项目的特定资格要求:须具备测绘行政主管部门颁发的乙级测绘及以上(含乙级)资质，并在人员、设备、资金等方面具有相应能力的供应商。</w:t>
      </w:r>
    </w:p>
    <w:p w14:paraId="4B4F0779">
      <w:pPr>
        <w:keepNext w:val="0"/>
        <w:keepLines w:val="0"/>
        <w:pageBreakBefore w:val="0"/>
        <w:numPr>
          <w:ilvl w:val="0"/>
          <w:numId w:val="3"/>
        </w:numPr>
        <w:kinsoku/>
        <w:wordWrap/>
        <w:overflowPunct/>
        <w:topLinePunct w:val="0"/>
        <w:bidi w:val="0"/>
        <w:spacing w:line="560" w:lineRule="exact"/>
        <w:ind w:left="420" w:leftChars="0" w:firstLine="0" w:firstLineChars="0"/>
        <w:textAlignment w:val="auto"/>
        <w:rPr>
          <w:rFonts w:hint="eastAsia" w:ascii="宋体" w:hAnsi="宋体" w:cs="宋体"/>
          <w:sz w:val="24"/>
        </w:rPr>
      </w:pPr>
      <w:r>
        <w:rPr>
          <w:rFonts w:hint="eastAsia" w:ascii="宋体" w:hAnsi="宋体" w:cs="宋体"/>
          <w:sz w:val="24"/>
        </w:rPr>
        <w:t>单位负责人为同一人或者存在直接控股、管理关系的不同供应商，不得参加同一合同项下的政府采购活动。</w:t>
      </w:r>
    </w:p>
    <w:p w14:paraId="01F257AC">
      <w:pPr>
        <w:keepNext w:val="0"/>
        <w:keepLines w:val="0"/>
        <w:pageBreakBefore w:val="0"/>
        <w:kinsoku/>
        <w:wordWrap/>
        <w:overflowPunct/>
        <w:topLinePunct w:val="0"/>
        <w:bidi w:val="0"/>
        <w:snapToGrid w:val="0"/>
        <w:spacing w:line="560" w:lineRule="exact"/>
        <w:ind w:firstLine="480" w:firstLineChars="200"/>
        <w:jc w:val="left"/>
        <w:textAlignment w:val="auto"/>
        <w:rPr>
          <w:rFonts w:hint="eastAsia" w:ascii="宋体" w:hAnsi="宋体" w:cs="宋体"/>
          <w:sz w:val="24"/>
        </w:rPr>
      </w:pPr>
      <w:r>
        <w:rPr>
          <w:rFonts w:hint="eastAsia" w:ascii="宋体" w:hAnsi="宋体" w:cs="宋体"/>
          <w:sz w:val="24"/>
        </w:rPr>
        <w:t>5.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0EB8F93">
      <w:pPr>
        <w:keepNext w:val="0"/>
        <w:keepLines w:val="0"/>
        <w:pageBreakBefore w:val="0"/>
        <w:numPr>
          <w:ilvl w:val="0"/>
          <w:numId w:val="4"/>
        </w:numPr>
        <w:kinsoku/>
        <w:wordWrap/>
        <w:overflowPunct/>
        <w:topLinePunct w:val="0"/>
        <w:bidi w:val="0"/>
        <w:spacing w:line="560" w:lineRule="exact"/>
        <w:textAlignment w:val="auto"/>
        <w:rPr>
          <w:rFonts w:hint="eastAsia" w:ascii="宋体" w:hAnsi="宋体" w:cs="宋体"/>
          <w:b/>
          <w:bCs/>
          <w:sz w:val="24"/>
        </w:rPr>
      </w:pPr>
      <w:r>
        <w:rPr>
          <w:rFonts w:hint="eastAsia" w:ascii="宋体" w:hAnsi="宋体" w:cs="宋体"/>
          <w:b/>
          <w:bCs/>
          <w:sz w:val="24"/>
        </w:rPr>
        <w:t>获取采购文件</w:t>
      </w:r>
    </w:p>
    <w:p w14:paraId="368FFDFA">
      <w:pPr>
        <w:keepNext w:val="0"/>
        <w:keepLines w:val="0"/>
        <w:pageBreakBefore w:val="0"/>
        <w:kinsoku/>
        <w:wordWrap/>
        <w:overflowPunct/>
        <w:topLinePunct w:val="0"/>
        <w:autoSpaceDE w:val="0"/>
        <w:autoSpaceDN w:val="0"/>
        <w:bidi w:val="0"/>
        <w:spacing w:line="560" w:lineRule="exact"/>
        <w:ind w:firstLine="240" w:firstLineChars="100"/>
        <w:textAlignment w:val="auto"/>
        <w:rPr>
          <w:rFonts w:hint="eastAsia" w:ascii="宋体" w:hAnsi="宋体" w:cs="宋体"/>
          <w:sz w:val="24"/>
        </w:rPr>
      </w:pPr>
      <w:bookmarkStart w:id="15" w:name="_Toc6599"/>
      <w:bookmarkStart w:id="16" w:name="_Toc9507"/>
      <w:r>
        <w:rPr>
          <w:rFonts w:hint="eastAsia" w:ascii="宋体" w:hAnsi="宋体" w:cs="宋体"/>
          <w:sz w:val="24"/>
        </w:rPr>
        <w:t>时间</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2025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日至</w:t>
      </w:r>
      <w:r>
        <w:rPr>
          <w:rFonts w:hint="eastAsia" w:ascii="宋体" w:hAnsi="宋体" w:cs="宋体"/>
          <w:color w:val="000000" w:themeColor="text1"/>
          <w:sz w:val="24"/>
          <w:lang w:val="en-US" w:eastAsia="zh-CN"/>
          <w14:textFill>
            <w14:solidFill>
              <w14:schemeClr w14:val="tx1"/>
            </w14:solidFill>
          </w14:textFill>
        </w:rPr>
        <w:t>2025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日，每天上</w:t>
      </w:r>
      <w:r>
        <w:rPr>
          <w:rFonts w:hint="eastAsia" w:ascii="宋体" w:hAnsi="宋体" w:cs="宋体"/>
          <w:sz w:val="24"/>
        </w:rPr>
        <w:t>午08:30至12:00，下午15:00至18:00（北京时间，法定节假日除外）</w:t>
      </w:r>
      <w:bookmarkEnd w:id="15"/>
      <w:bookmarkEnd w:id="16"/>
    </w:p>
    <w:p w14:paraId="0DBC6B7F">
      <w:pPr>
        <w:keepNext w:val="0"/>
        <w:keepLines w:val="0"/>
        <w:pageBreakBefore w:val="0"/>
        <w:kinsoku/>
        <w:wordWrap/>
        <w:overflowPunct/>
        <w:topLinePunct w:val="0"/>
        <w:autoSpaceDE w:val="0"/>
        <w:autoSpaceDN w:val="0"/>
        <w:bidi w:val="0"/>
        <w:spacing w:line="560" w:lineRule="exact"/>
        <w:ind w:firstLine="240" w:firstLineChars="100"/>
        <w:textAlignment w:val="auto"/>
        <w:rPr>
          <w:rFonts w:hint="eastAsia" w:ascii="宋体" w:hAnsi="宋体" w:cs="宋体"/>
          <w:sz w:val="24"/>
        </w:rPr>
      </w:pPr>
      <w:bookmarkStart w:id="17" w:name="_Toc10322"/>
      <w:bookmarkStart w:id="18" w:name="_Toc7099"/>
      <w:r>
        <w:rPr>
          <w:rFonts w:hint="eastAsia" w:ascii="宋体" w:hAnsi="宋体" w:cs="宋体"/>
          <w:sz w:val="24"/>
        </w:rPr>
        <w:t>地点（网址）：</w:t>
      </w:r>
      <w:r>
        <w:rPr>
          <w:rFonts w:hint="eastAsia" w:ascii="宋体" w:hAnsi="宋体" w:cs="宋体"/>
          <w:sz w:val="24"/>
          <w:lang w:val="en-US" w:eastAsia="zh-CN"/>
        </w:rPr>
        <w:t>广西</w:t>
      </w:r>
      <w:r>
        <w:rPr>
          <w:rFonts w:hint="eastAsia" w:ascii="宋体" w:hAnsi="宋体" w:cs="宋体"/>
          <w:sz w:val="24"/>
          <w:lang w:eastAsia="zh-CN"/>
        </w:rPr>
        <w:t>政府采购云平台（https ://www.gcy.zfcg.gxzf.gov.cn/</w:t>
      </w:r>
      <w:r>
        <w:rPr>
          <w:rFonts w:hint="eastAsia" w:ascii="宋体" w:hAnsi="宋体" w:cs="宋体"/>
          <w:sz w:val="24"/>
        </w:rPr>
        <w:t>)  </w:t>
      </w:r>
      <w:bookmarkEnd w:id="17"/>
      <w:bookmarkEnd w:id="18"/>
    </w:p>
    <w:p w14:paraId="5059B7A0">
      <w:pPr>
        <w:keepNext w:val="0"/>
        <w:keepLines w:val="0"/>
        <w:pageBreakBefore w:val="0"/>
        <w:kinsoku/>
        <w:wordWrap/>
        <w:overflowPunct/>
        <w:topLinePunct w:val="0"/>
        <w:autoSpaceDE w:val="0"/>
        <w:autoSpaceDN w:val="0"/>
        <w:bidi w:val="0"/>
        <w:spacing w:line="560" w:lineRule="exact"/>
        <w:ind w:firstLine="240" w:firstLineChars="100"/>
        <w:textAlignment w:val="auto"/>
        <w:rPr>
          <w:rFonts w:hint="eastAsia" w:ascii="宋体" w:hAnsi="宋体" w:cs="宋体"/>
          <w:sz w:val="24"/>
        </w:rPr>
      </w:pPr>
      <w:r>
        <w:rPr>
          <w:rFonts w:hint="eastAsia" w:ascii="宋体" w:hAnsi="宋体" w:cs="宋体"/>
          <w:sz w:val="24"/>
        </w:rPr>
        <w:t xml:space="preserve"> </w:t>
      </w:r>
      <w:bookmarkStart w:id="19" w:name="_Toc25398"/>
      <w:bookmarkStart w:id="20" w:name="_Toc20537"/>
      <w:r>
        <w:rPr>
          <w:rFonts w:hint="eastAsia"/>
          <w:sz w:val="24"/>
        </w:rPr>
        <w:t>方式：本项目采用不记名方式自行下载竞争性磋商文件。潜在供应商均可于报名截止时间前通过CA登录“</w:t>
      </w:r>
      <w:r>
        <w:rPr>
          <w:rFonts w:hint="eastAsia"/>
          <w:sz w:val="24"/>
          <w:lang w:eastAsia="zh-CN"/>
        </w:rPr>
        <w:t>广西政采云</w:t>
      </w:r>
      <w:r>
        <w:rPr>
          <w:rFonts w:hint="eastAsia"/>
          <w:sz w:val="24"/>
        </w:rPr>
        <w:t>”云平台投标客户端在线自行下载采购文件；未注册的供应商可在”</w:t>
      </w:r>
      <w:r>
        <w:rPr>
          <w:rFonts w:hint="eastAsia"/>
          <w:sz w:val="24"/>
          <w:lang w:eastAsia="zh-CN"/>
        </w:rPr>
        <w:t>广西政采云</w:t>
      </w:r>
      <w:r>
        <w:rPr>
          <w:rFonts w:hint="eastAsia"/>
          <w:sz w:val="24"/>
        </w:rPr>
        <w:t>” 网上招投标系统完成注册后再进行文件下载。如在操作过程中遇到问题或需技术支持，请致电</w:t>
      </w:r>
      <w:r>
        <w:rPr>
          <w:rFonts w:hint="eastAsia"/>
          <w:sz w:val="24"/>
          <w:lang w:eastAsia="zh-CN"/>
        </w:rPr>
        <w:t>广西政采云</w:t>
      </w:r>
      <w:r>
        <w:rPr>
          <w:rFonts w:hint="eastAsia"/>
          <w:sz w:val="24"/>
        </w:rPr>
        <w:t>客服热线：400-881-7190。提示：供应商只有在“</w:t>
      </w:r>
      <w:r>
        <w:rPr>
          <w:rFonts w:hint="eastAsia"/>
          <w:sz w:val="24"/>
          <w:lang w:eastAsia="zh-CN"/>
        </w:rPr>
        <w:t>广西政采云</w:t>
      </w:r>
      <w:r>
        <w:rPr>
          <w:rFonts w:hint="eastAsia"/>
          <w:sz w:val="24"/>
        </w:rPr>
        <w:t>” 网上招投标系统完成获取采购文件申请并下载了采购文件后才视作依法获取采购文件（法律法规所指的供应商获取采购文件时间以供应商完成获取采购文件申请后下载采购文件的时间为准）。竞争性磋商文件免费向供应商提供。（备注：操作方式见“政府采购项目电子交易管理操作指南-供应商”https://www.zhengcaiyun.cn/登录账号密码后，点击右上角【服务中心→帮助文档→项目采购】）</w:t>
      </w:r>
      <w:bookmarkEnd w:id="19"/>
      <w:bookmarkEnd w:id="20"/>
    </w:p>
    <w:p w14:paraId="6F5C0003">
      <w:pPr>
        <w:keepNext w:val="0"/>
        <w:keepLines w:val="0"/>
        <w:pageBreakBefore w:val="0"/>
        <w:kinsoku/>
        <w:wordWrap/>
        <w:overflowPunct/>
        <w:topLinePunct w:val="0"/>
        <w:bidi w:val="0"/>
        <w:spacing w:line="560" w:lineRule="exact"/>
        <w:ind w:firstLine="420"/>
        <w:textAlignment w:val="auto"/>
        <w:rPr>
          <w:rFonts w:hint="eastAsia" w:ascii="宋体" w:hAnsi="宋体" w:cs="宋体"/>
          <w:sz w:val="24"/>
        </w:rPr>
      </w:pPr>
      <w:r>
        <w:rPr>
          <w:rFonts w:hint="eastAsia" w:ascii="宋体" w:hAnsi="宋体" w:cs="宋体"/>
          <w:sz w:val="24"/>
        </w:rPr>
        <w:t xml:space="preserve">售价（元）：0 </w:t>
      </w:r>
    </w:p>
    <w:p w14:paraId="7C86D9A0">
      <w:pPr>
        <w:keepNext w:val="0"/>
        <w:keepLines w:val="0"/>
        <w:pageBreakBefore w:val="0"/>
        <w:kinsoku/>
        <w:wordWrap/>
        <w:overflowPunct/>
        <w:topLinePunct w:val="0"/>
        <w:bidi w:val="0"/>
        <w:spacing w:line="560" w:lineRule="exact"/>
        <w:ind w:firstLine="480" w:firstLineChars="200"/>
        <w:textAlignment w:val="auto"/>
        <w:rPr>
          <w:rFonts w:hint="eastAsia" w:ascii="宋体" w:hAnsi="宋体" w:cs="宋体"/>
          <w:sz w:val="24"/>
        </w:rPr>
      </w:pPr>
      <w:r>
        <w:rPr>
          <w:rFonts w:hint="eastAsia" w:ascii="宋体" w:hAnsi="宋体" w:cs="宋体"/>
          <w:sz w:val="24"/>
        </w:rPr>
        <w:t>1.已获取竞争性磋商文件的竞标人不等于符合本项目的竞标人资格。</w:t>
      </w:r>
    </w:p>
    <w:p w14:paraId="1D9A75EF">
      <w:pPr>
        <w:pStyle w:val="9"/>
        <w:keepNext w:val="0"/>
        <w:keepLines w:val="0"/>
        <w:pageBreakBefore w:val="0"/>
        <w:kinsoku/>
        <w:wordWrap/>
        <w:overflowPunct/>
        <w:topLinePunct w:val="0"/>
        <w:bidi w:val="0"/>
        <w:spacing w:line="560" w:lineRule="exact"/>
        <w:ind w:firstLine="480" w:firstLineChars="200"/>
        <w:textAlignment w:val="auto"/>
        <w:rPr>
          <w:rFonts w:hint="eastAsia" w:ascii="宋体" w:hAnsi="宋体" w:cs="宋体"/>
          <w:sz w:val="24"/>
        </w:rPr>
      </w:pPr>
      <w:r>
        <w:rPr>
          <w:rFonts w:hint="eastAsia" w:ascii="宋体" w:hAnsi="宋体" w:cs="宋体"/>
          <w:sz w:val="24"/>
        </w:rPr>
        <w:t>2.为配合采购人进行政府采购项目执行和备案，未在</w:t>
      </w:r>
      <w:r>
        <w:rPr>
          <w:rFonts w:hint="eastAsia" w:ascii="宋体" w:hAnsi="宋体" w:cs="宋体"/>
          <w:sz w:val="24"/>
          <w:lang w:eastAsia="zh-CN"/>
        </w:rPr>
        <w:t>广西政采云</w:t>
      </w:r>
      <w:r>
        <w:rPr>
          <w:rFonts w:hint="eastAsia" w:ascii="宋体" w:hAnsi="宋体" w:cs="宋体"/>
          <w:sz w:val="24"/>
        </w:rPr>
        <w:t>注册的供应商可在获取竞争性磋商文件后登录</w:t>
      </w:r>
      <w:r>
        <w:rPr>
          <w:rFonts w:hint="eastAsia" w:ascii="宋体" w:hAnsi="宋体" w:cs="宋体"/>
          <w:sz w:val="24"/>
          <w:lang w:val="en-US" w:eastAsia="zh-CN"/>
        </w:rPr>
        <w:t>广西</w:t>
      </w:r>
      <w:r>
        <w:rPr>
          <w:rFonts w:hint="eastAsia" w:ascii="宋体" w:hAnsi="宋体" w:cs="宋体"/>
          <w:sz w:val="24"/>
          <w:lang w:eastAsia="zh-CN"/>
        </w:rPr>
        <w:t>广西政采云</w:t>
      </w:r>
      <w:r>
        <w:rPr>
          <w:rFonts w:hint="eastAsia" w:ascii="宋体" w:hAnsi="宋体" w:cs="宋体"/>
          <w:sz w:val="24"/>
        </w:rPr>
        <w:t>进行注册，如在操作过程中遇到问题或者需要技术支持，请致电</w:t>
      </w:r>
      <w:r>
        <w:rPr>
          <w:rFonts w:hint="eastAsia" w:ascii="宋体" w:hAnsi="宋体" w:cs="宋体"/>
          <w:sz w:val="24"/>
          <w:lang w:eastAsia="zh-CN"/>
        </w:rPr>
        <w:t>广西政采云</w:t>
      </w:r>
      <w:r>
        <w:rPr>
          <w:rFonts w:hint="eastAsia" w:ascii="宋体" w:hAnsi="宋体" w:cs="宋体"/>
          <w:sz w:val="24"/>
        </w:rPr>
        <w:t>客服热线：400-881-7190。</w:t>
      </w:r>
    </w:p>
    <w:p w14:paraId="49A61C00">
      <w:pPr>
        <w:keepNext w:val="0"/>
        <w:keepLines w:val="0"/>
        <w:pageBreakBefore w:val="0"/>
        <w:kinsoku/>
        <w:wordWrap/>
        <w:overflowPunct/>
        <w:topLinePunct w:val="0"/>
        <w:bidi w:val="0"/>
        <w:spacing w:line="560" w:lineRule="exact"/>
        <w:textAlignment w:val="auto"/>
        <w:rPr>
          <w:rFonts w:hint="eastAsia" w:ascii="宋体" w:hAnsi="宋体" w:cs="宋体"/>
          <w:b/>
          <w:bCs/>
          <w:sz w:val="24"/>
        </w:rPr>
      </w:pPr>
      <w:r>
        <w:rPr>
          <w:rFonts w:hint="eastAsia" w:ascii="宋体" w:hAnsi="宋体" w:cs="宋体"/>
          <w:b/>
          <w:bCs/>
          <w:sz w:val="24"/>
        </w:rPr>
        <w:t xml:space="preserve">四、响应文件提交 </w:t>
      </w:r>
    </w:p>
    <w:p w14:paraId="7A5EA0D0">
      <w:pPr>
        <w:keepNext w:val="0"/>
        <w:keepLines w:val="0"/>
        <w:pageBreakBefore w:val="0"/>
        <w:kinsoku/>
        <w:wordWrap/>
        <w:overflowPunct/>
        <w:topLinePunct w:val="0"/>
        <w:bidi w:val="0"/>
        <w:spacing w:line="560" w:lineRule="exact"/>
        <w:ind w:firstLine="480" w:firstLineChars="200"/>
        <w:textAlignment w:val="auto"/>
        <w:rPr>
          <w:rFonts w:hint="eastAsia" w:ascii="宋体" w:hAnsi="宋体" w:cs="宋体"/>
          <w:bCs/>
          <w:color w:val="000000" w:themeColor="text1"/>
          <w:sz w:val="24"/>
          <w14:textFill>
            <w14:solidFill>
              <w14:schemeClr w14:val="tx1"/>
            </w14:solidFill>
          </w14:textFill>
        </w:rPr>
      </w:pPr>
      <w:r>
        <w:rPr>
          <w:rFonts w:hint="eastAsia" w:ascii="宋体" w:hAnsi="宋体" w:cs="宋体"/>
          <w:sz w:val="24"/>
        </w:rPr>
        <w:t>1、首次响应文件递交截止时间：</w:t>
      </w:r>
      <w:r>
        <w:rPr>
          <w:rFonts w:hint="eastAsia" w:ascii="宋体" w:hAnsi="宋体" w:cs="宋体"/>
          <w:color w:val="000000" w:themeColor="text1"/>
          <w:sz w:val="24"/>
          <w14:textFill>
            <w14:solidFill>
              <w14:schemeClr w14:val="tx1"/>
            </w14:solidFill>
          </w14:textFill>
        </w:rPr>
        <w:t xml:space="preserve">  </w:t>
      </w:r>
      <w:r>
        <w:rPr>
          <w:rFonts w:hint="eastAsia"/>
          <w:color w:val="000000" w:themeColor="text1"/>
          <w:spacing w:val="-8"/>
          <w:sz w:val="24"/>
          <w:u w:val="single"/>
          <w:lang w:val="en-US" w:eastAsia="zh-CN"/>
          <w14:textFill>
            <w14:solidFill>
              <w14:schemeClr w14:val="tx1"/>
            </w14:solidFill>
          </w14:textFill>
        </w:rPr>
        <w:t>2025</w:t>
      </w:r>
      <w:r>
        <w:rPr>
          <w:color w:val="000000" w:themeColor="text1"/>
          <w:spacing w:val="-36"/>
          <w:sz w:val="24"/>
          <w:u w:val="single"/>
          <w14:textFill>
            <w14:solidFill>
              <w14:schemeClr w14:val="tx1"/>
            </w14:solidFill>
          </w14:textFill>
        </w:rPr>
        <w:t>年</w:t>
      </w:r>
      <w:r>
        <w:rPr>
          <w:rFonts w:hint="eastAsia"/>
          <w:color w:val="000000" w:themeColor="text1"/>
          <w:spacing w:val="-36"/>
          <w:sz w:val="24"/>
          <w:u w:val="single"/>
          <w:lang w:val="en-US" w:eastAsia="zh-CN"/>
          <w14:textFill>
            <w14:solidFill>
              <w14:schemeClr w14:val="tx1"/>
            </w14:solidFill>
          </w14:textFill>
        </w:rPr>
        <w:t xml:space="preserve">12 </w:t>
      </w:r>
      <w:r>
        <w:rPr>
          <w:color w:val="000000" w:themeColor="text1"/>
          <w:spacing w:val="-36"/>
          <w:sz w:val="24"/>
          <w:u w:val="single"/>
          <w14:textFill>
            <w14:solidFill>
              <w14:schemeClr w14:val="tx1"/>
            </w14:solidFill>
          </w14:textFill>
        </w:rPr>
        <w:t>月</w:t>
      </w:r>
      <w:r>
        <w:rPr>
          <w:rFonts w:hint="eastAsia"/>
          <w:color w:val="000000" w:themeColor="text1"/>
          <w:spacing w:val="-36"/>
          <w:sz w:val="24"/>
          <w:u w:val="single"/>
          <w:lang w:val="en-US" w:eastAsia="zh-CN"/>
          <w14:textFill>
            <w14:solidFill>
              <w14:schemeClr w14:val="tx1"/>
            </w14:solidFill>
          </w14:textFill>
        </w:rPr>
        <w:t xml:space="preserve"> 12</w:t>
      </w:r>
      <w:r>
        <w:rPr>
          <w:color w:val="000000" w:themeColor="text1"/>
          <w:spacing w:val="-35"/>
          <w:sz w:val="24"/>
          <w:u w:val="single"/>
          <w14:textFill>
            <w14:solidFill>
              <w14:schemeClr w14:val="tx1"/>
            </w14:solidFill>
          </w14:textFill>
        </w:rPr>
        <w:t>日</w:t>
      </w:r>
      <w:r>
        <w:rPr>
          <w:rFonts w:hint="eastAsia"/>
          <w:color w:val="000000" w:themeColor="text1"/>
          <w:spacing w:val="-35"/>
          <w:sz w:val="24"/>
          <w:u w:val="single"/>
          <w:lang w:val="en-US" w:eastAsia="zh-CN"/>
          <w14:textFill>
            <w14:solidFill>
              <w14:schemeClr w14:val="tx1"/>
            </w14:solidFill>
          </w14:textFill>
        </w:rPr>
        <w:t xml:space="preserve"> 9 </w:t>
      </w:r>
      <w:r>
        <w:rPr>
          <w:color w:val="000000" w:themeColor="text1"/>
          <w:spacing w:val="-36"/>
          <w:sz w:val="24"/>
          <w:u w:val="single"/>
          <w14:textFill>
            <w14:solidFill>
              <w14:schemeClr w14:val="tx1"/>
            </w14:solidFill>
          </w14:textFill>
        </w:rPr>
        <w:t xml:space="preserve">点 </w:t>
      </w:r>
      <w:r>
        <w:rPr>
          <w:rFonts w:hint="eastAsia"/>
          <w:color w:val="000000" w:themeColor="text1"/>
          <w:spacing w:val="-36"/>
          <w:sz w:val="24"/>
          <w:u w:val="single"/>
          <w:lang w:val="en-US" w:eastAsia="zh-CN"/>
          <w14:textFill>
            <w14:solidFill>
              <w14:schemeClr w14:val="tx1"/>
            </w14:solidFill>
          </w14:textFill>
        </w:rPr>
        <w:t xml:space="preserve">00 </w:t>
      </w:r>
      <w:r>
        <w:rPr>
          <w:color w:val="000000" w:themeColor="text1"/>
          <w:spacing w:val="-27"/>
          <w:sz w:val="24"/>
          <w:u w:val="single"/>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（北</w:t>
      </w:r>
      <w:r>
        <w:rPr>
          <w:rFonts w:hint="eastAsia" w:ascii="宋体" w:hAnsi="宋体" w:cs="宋体"/>
          <w:bCs/>
          <w:color w:val="000000" w:themeColor="text1"/>
          <w:sz w:val="24"/>
          <w14:textFill>
            <w14:solidFill>
              <w14:schemeClr w14:val="tx1"/>
            </w14:solidFill>
          </w14:textFill>
        </w:rPr>
        <w:t>京时间）</w:t>
      </w:r>
    </w:p>
    <w:p w14:paraId="22B28466">
      <w:pPr>
        <w:keepNext w:val="0"/>
        <w:keepLines w:val="0"/>
        <w:pageBreakBefore w:val="0"/>
        <w:kinsoku/>
        <w:wordWrap/>
        <w:overflowPunct/>
        <w:topLinePunct w:val="0"/>
        <w:bidi w:val="0"/>
        <w:spacing w:line="56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2、首次响应文件提交地点：本项目为全流程电子化项目，竞标人必须在响应文件递交截止时间前通过CA登录“</w:t>
      </w:r>
      <w:r>
        <w:rPr>
          <w:rFonts w:hint="eastAsia" w:ascii="宋体" w:hAnsi="宋体" w:cs="宋体"/>
          <w:color w:val="000000" w:themeColor="text1"/>
          <w:sz w:val="24"/>
          <w:lang w:val="en-US" w:eastAsia="zh-CN"/>
          <w14:textFill>
            <w14:solidFill>
              <w14:schemeClr w14:val="tx1"/>
            </w14:solidFill>
          </w14:textFill>
        </w:rPr>
        <w:t>广西</w:t>
      </w:r>
      <w:r>
        <w:rPr>
          <w:rFonts w:hint="eastAsia" w:ascii="宋体" w:hAnsi="宋体" w:cs="宋体"/>
          <w:color w:val="000000" w:themeColor="text1"/>
          <w:sz w:val="24"/>
          <w:lang w:eastAsia="zh-CN"/>
          <w14:textFill>
            <w14:solidFill>
              <w14:schemeClr w14:val="tx1"/>
            </w14:solidFill>
          </w14:textFill>
        </w:rPr>
        <w:t>广西政采云</w:t>
      </w:r>
      <w:r>
        <w:rPr>
          <w:rFonts w:hint="eastAsia" w:ascii="宋体" w:hAnsi="宋体" w:cs="宋体"/>
          <w:color w:val="000000" w:themeColor="text1"/>
          <w:sz w:val="24"/>
          <w14:textFill>
            <w14:solidFill>
              <w14:schemeClr w14:val="tx1"/>
            </w14:solidFill>
          </w14:textFill>
        </w:rPr>
        <w:t>” 网上招投标系统将电子响应文件加密后上传完成，实行在线竞标响应。（本项目不要求竞标人到达开标现场，但竞标人应派法定代表人或委托代理人准时在线出席电子开评标会议，随时关注开评标进度，如在开评标过程中有电子询标，应在规定的时间内对电子询标函进行澄清回复）。 </w:t>
      </w:r>
    </w:p>
    <w:p w14:paraId="4AD02B02">
      <w:pPr>
        <w:keepNext w:val="0"/>
        <w:keepLines w:val="0"/>
        <w:pageBreakBefore w:val="0"/>
        <w:kinsoku/>
        <w:wordWrap/>
        <w:overflowPunct/>
        <w:topLinePunct w:val="0"/>
        <w:bidi w:val="0"/>
        <w:spacing w:line="560" w:lineRule="exac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五、响应文件开启 </w:t>
      </w:r>
    </w:p>
    <w:p w14:paraId="0BAE573E">
      <w:pPr>
        <w:keepNext w:val="0"/>
        <w:keepLines w:val="0"/>
        <w:pageBreakBefore w:val="0"/>
        <w:kinsoku/>
        <w:wordWrap/>
        <w:overflowPunct/>
        <w:topLinePunct w:val="0"/>
        <w:bidi w:val="0"/>
        <w:spacing w:line="560" w:lineRule="exact"/>
        <w:ind w:firstLine="480" w:firstLineChars="200"/>
        <w:textAlignment w:val="auto"/>
        <w:rPr>
          <w:rFonts w:hint="eastAsia" w:ascii="宋体" w:hAnsi="宋体" w:cs="宋体"/>
          <w:bCs/>
          <w:sz w:val="24"/>
          <w:u w:val="single"/>
        </w:rPr>
      </w:pPr>
      <w:r>
        <w:rPr>
          <w:rFonts w:hint="eastAsia" w:ascii="宋体" w:hAnsi="宋体" w:cs="宋体"/>
          <w:color w:val="000000" w:themeColor="text1"/>
          <w:sz w:val="24"/>
          <w14:textFill>
            <w14:solidFill>
              <w14:schemeClr w14:val="tx1"/>
            </w14:solidFill>
          </w14:textFill>
        </w:rPr>
        <w:t>时间：</w:t>
      </w:r>
      <w:r>
        <w:rPr>
          <w:rFonts w:hint="eastAsia"/>
          <w:color w:val="000000" w:themeColor="text1"/>
          <w:spacing w:val="-8"/>
          <w:sz w:val="24"/>
          <w:u w:val="single"/>
          <w:lang w:val="en-US" w:eastAsia="zh-CN"/>
          <w14:textFill>
            <w14:solidFill>
              <w14:schemeClr w14:val="tx1"/>
            </w14:solidFill>
          </w14:textFill>
        </w:rPr>
        <w:t>2025</w:t>
      </w:r>
      <w:r>
        <w:rPr>
          <w:color w:val="000000" w:themeColor="text1"/>
          <w:spacing w:val="-36"/>
          <w:sz w:val="24"/>
          <w:u w:val="single"/>
          <w14:textFill>
            <w14:solidFill>
              <w14:schemeClr w14:val="tx1"/>
            </w14:solidFill>
          </w14:textFill>
        </w:rPr>
        <w:t>年</w:t>
      </w:r>
      <w:r>
        <w:rPr>
          <w:rFonts w:hint="eastAsia"/>
          <w:color w:val="000000" w:themeColor="text1"/>
          <w:spacing w:val="-36"/>
          <w:sz w:val="24"/>
          <w:u w:val="single"/>
          <w:lang w:val="en-US" w:eastAsia="zh-CN"/>
          <w14:textFill>
            <w14:solidFill>
              <w14:schemeClr w14:val="tx1"/>
            </w14:solidFill>
          </w14:textFill>
        </w:rPr>
        <w:t xml:space="preserve">12 </w:t>
      </w:r>
      <w:r>
        <w:rPr>
          <w:color w:val="000000" w:themeColor="text1"/>
          <w:spacing w:val="-36"/>
          <w:sz w:val="24"/>
          <w:u w:val="single"/>
          <w14:textFill>
            <w14:solidFill>
              <w14:schemeClr w14:val="tx1"/>
            </w14:solidFill>
          </w14:textFill>
        </w:rPr>
        <w:t>月</w:t>
      </w:r>
      <w:r>
        <w:rPr>
          <w:rFonts w:hint="eastAsia"/>
          <w:color w:val="000000" w:themeColor="text1"/>
          <w:spacing w:val="-36"/>
          <w:sz w:val="24"/>
          <w:u w:val="single"/>
          <w:lang w:val="en-US" w:eastAsia="zh-CN"/>
          <w14:textFill>
            <w14:solidFill>
              <w14:schemeClr w14:val="tx1"/>
            </w14:solidFill>
          </w14:textFill>
        </w:rPr>
        <w:t xml:space="preserve"> 12</w:t>
      </w:r>
      <w:r>
        <w:rPr>
          <w:color w:val="000000" w:themeColor="text1"/>
          <w:spacing w:val="-35"/>
          <w:sz w:val="24"/>
          <w:u w:val="single"/>
          <w14:textFill>
            <w14:solidFill>
              <w14:schemeClr w14:val="tx1"/>
            </w14:solidFill>
          </w14:textFill>
        </w:rPr>
        <w:t>日</w:t>
      </w:r>
      <w:r>
        <w:rPr>
          <w:rFonts w:hint="eastAsia"/>
          <w:color w:val="000000" w:themeColor="text1"/>
          <w:spacing w:val="-35"/>
          <w:sz w:val="24"/>
          <w:u w:val="single"/>
          <w:lang w:val="en-US" w:eastAsia="zh-CN"/>
          <w14:textFill>
            <w14:solidFill>
              <w14:schemeClr w14:val="tx1"/>
            </w14:solidFill>
          </w14:textFill>
        </w:rPr>
        <w:t xml:space="preserve"> 9 </w:t>
      </w:r>
      <w:r>
        <w:rPr>
          <w:color w:val="000000" w:themeColor="text1"/>
          <w:spacing w:val="-36"/>
          <w:sz w:val="24"/>
          <w:u w:val="single"/>
          <w14:textFill>
            <w14:solidFill>
              <w14:schemeClr w14:val="tx1"/>
            </w14:solidFill>
          </w14:textFill>
        </w:rPr>
        <w:t xml:space="preserve">点 </w:t>
      </w:r>
      <w:r>
        <w:rPr>
          <w:rFonts w:hint="eastAsia"/>
          <w:color w:val="000000" w:themeColor="text1"/>
          <w:spacing w:val="-36"/>
          <w:sz w:val="24"/>
          <w:u w:val="single"/>
          <w:lang w:val="en-US" w:eastAsia="zh-CN"/>
          <w14:textFill>
            <w14:solidFill>
              <w14:schemeClr w14:val="tx1"/>
            </w14:solidFill>
          </w14:textFill>
        </w:rPr>
        <w:t xml:space="preserve">00 </w:t>
      </w:r>
      <w:r>
        <w:rPr>
          <w:color w:val="000000" w:themeColor="text1"/>
          <w:spacing w:val="-27"/>
          <w:sz w:val="24"/>
          <w:u w:val="single"/>
          <w14:textFill>
            <w14:solidFill>
              <w14:schemeClr w14:val="tx1"/>
            </w14:solidFill>
          </w14:textFill>
        </w:rPr>
        <w:t>分</w:t>
      </w:r>
      <w:r>
        <w:rPr>
          <w:rFonts w:hint="eastAsia" w:ascii="宋体" w:hAnsi="宋体" w:cs="宋体"/>
          <w:bCs/>
          <w:color w:val="000000" w:themeColor="text1"/>
          <w:sz w:val="24"/>
          <w14:textFill>
            <w14:solidFill>
              <w14:schemeClr w14:val="tx1"/>
            </w14:solidFill>
          </w14:textFill>
        </w:rPr>
        <w:t>（北京时间</w:t>
      </w:r>
      <w:r>
        <w:rPr>
          <w:rFonts w:hint="eastAsia" w:ascii="宋体" w:hAnsi="宋体" w:cs="宋体"/>
          <w:bCs/>
          <w:sz w:val="24"/>
        </w:rPr>
        <w:t>）截标后</w:t>
      </w:r>
    </w:p>
    <w:p w14:paraId="0D04E82A">
      <w:pPr>
        <w:pStyle w:val="2"/>
        <w:keepNext w:val="0"/>
        <w:keepLines w:val="0"/>
        <w:pageBreakBefore w:val="0"/>
        <w:kinsoku/>
        <w:wordWrap/>
        <w:overflowPunct/>
        <w:topLinePunct w:val="0"/>
        <w:bidi w:val="0"/>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地点：在“</w:t>
      </w:r>
      <w:r>
        <w:rPr>
          <w:rFonts w:hint="eastAsia" w:ascii="宋体" w:hAnsi="宋体" w:cs="宋体"/>
          <w:sz w:val="24"/>
          <w:szCs w:val="24"/>
          <w:lang w:val="en-US" w:eastAsia="zh-CN"/>
        </w:rPr>
        <w:t>广西</w:t>
      </w:r>
      <w:r>
        <w:rPr>
          <w:rFonts w:hint="eastAsia" w:ascii="宋体" w:hAnsi="宋体" w:cs="宋体"/>
          <w:sz w:val="24"/>
          <w:szCs w:val="24"/>
          <w:lang w:eastAsia="zh-CN"/>
        </w:rPr>
        <w:t>广西政采云</w:t>
      </w:r>
      <w:r>
        <w:rPr>
          <w:rFonts w:hint="eastAsia" w:ascii="宋体" w:hAnsi="宋体" w:cs="宋体"/>
          <w:sz w:val="24"/>
          <w:szCs w:val="24"/>
        </w:rPr>
        <w:t>”平台电子开标大厅开标。 </w:t>
      </w:r>
    </w:p>
    <w:p w14:paraId="5406D411">
      <w:pPr>
        <w:keepNext w:val="0"/>
        <w:keepLines w:val="0"/>
        <w:pageBreakBefore w:val="0"/>
        <w:kinsoku/>
        <w:wordWrap/>
        <w:overflowPunct/>
        <w:topLinePunct w:val="0"/>
        <w:bidi w:val="0"/>
        <w:spacing w:line="560" w:lineRule="exact"/>
        <w:textAlignment w:val="auto"/>
        <w:rPr>
          <w:rFonts w:hint="eastAsia" w:ascii="宋体" w:hAnsi="宋体" w:cs="宋体"/>
          <w:sz w:val="24"/>
        </w:rPr>
      </w:pPr>
      <w:r>
        <w:rPr>
          <w:rFonts w:hint="eastAsia" w:ascii="宋体" w:hAnsi="宋体" w:cs="宋体"/>
          <w:b/>
          <w:bCs/>
          <w:sz w:val="24"/>
        </w:rPr>
        <w:t>六、公告期限</w:t>
      </w:r>
    </w:p>
    <w:p w14:paraId="7D2CEA63">
      <w:pPr>
        <w:keepNext w:val="0"/>
        <w:keepLines w:val="0"/>
        <w:pageBreakBefore w:val="0"/>
        <w:kinsoku/>
        <w:wordWrap/>
        <w:overflowPunct/>
        <w:topLinePunct w:val="0"/>
        <w:bidi w:val="0"/>
        <w:spacing w:line="560" w:lineRule="exact"/>
        <w:textAlignment w:val="auto"/>
        <w:rPr>
          <w:rFonts w:hint="eastAsia" w:ascii="宋体" w:hAnsi="宋体" w:cs="宋体"/>
          <w:sz w:val="24"/>
        </w:rPr>
      </w:pPr>
      <w:r>
        <w:rPr>
          <w:rFonts w:hint="eastAsia" w:ascii="宋体" w:hAnsi="宋体" w:cs="宋体"/>
          <w:sz w:val="24"/>
        </w:rPr>
        <w:t xml:space="preserve">    自本公告发布之日起5个工作日。</w:t>
      </w:r>
    </w:p>
    <w:p w14:paraId="5538A8D2">
      <w:pPr>
        <w:keepNext w:val="0"/>
        <w:keepLines w:val="0"/>
        <w:pageBreakBefore w:val="0"/>
        <w:kinsoku/>
        <w:wordWrap/>
        <w:overflowPunct/>
        <w:topLinePunct w:val="0"/>
        <w:bidi w:val="0"/>
        <w:spacing w:line="560" w:lineRule="exact"/>
        <w:textAlignment w:val="auto"/>
        <w:rPr>
          <w:rFonts w:hint="eastAsia" w:ascii="宋体" w:hAnsi="宋体" w:cs="宋体"/>
          <w:b/>
          <w:bCs/>
          <w:sz w:val="24"/>
        </w:rPr>
      </w:pPr>
      <w:r>
        <w:rPr>
          <w:rFonts w:hint="eastAsia" w:ascii="宋体" w:hAnsi="宋体" w:cs="宋体"/>
          <w:b/>
          <w:bCs/>
          <w:sz w:val="24"/>
        </w:rPr>
        <w:t xml:space="preserve">七、其他补充事宜 </w:t>
      </w:r>
    </w:p>
    <w:p w14:paraId="12E72F8E">
      <w:pPr>
        <w:keepNext w:val="0"/>
        <w:keepLines w:val="0"/>
        <w:pageBreakBefore w:val="0"/>
        <w:kinsoku/>
        <w:wordWrap/>
        <w:overflowPunct/>
        <w:topLinePunct w:val="0"/>
        <w:bidi w:val="0"/>
        <w:spacing w:line="560" w:lineRule="exact"/>
        <w:ind w:firstLine="480" w:firstLineChars="200"/>
        <w:textAlignment w:val="auto"/>
        <w:rPr>
          <w:rFonts w:hint="eastAsia" w:ascii="宋体" w:hAnsi="宋体" w:cs="宋体"/>
          <w:sz w:val="24"/>
        </w:rPr>
      </w:pPr>
      <w:bookmarkStart w:id="21" w:name="_Hlk37429674"/>
      <w:r>
        <w:rPr>
          <w:rFonts w:hint="eastAsia" w:ascii="宋体" w:hAnsi="宋体" w:cs="宋体"/>
          <w:sz w:val="24"/>
        </w:rPr>
        <w:t>1、网上公告媒体查询：中国政府采购网（http://www.ccgp.gov.cn）、广西壮族自治区政府采购网（http://zfcg.gxzf.gov.cn/）。</w:t>
      </w:r>
    </w:p>
    <w:bookmarkEnd w:id="21"/>
    <w:p w14:paraId="033B483C">
      <w:pPr>
        <w:keepNext w:val="0"/>
        <w:keepLines w:val="0"/>
        <w:pageBreakBefore w:val="0"/>
        <w:kinsoku/>
        <w:wordWrap/>
        <w:overflowPunct/>
        <w:topLinePunct w:val="0"/>
        <w:bidi w:val="0"/>
        <w:spacing w:line="560" w:lineRule="exact"/>
        <w:ind w:firstLine="480" w:firstLineChars="200"/>
        <w:textAlignment w:val="auto"/>
        <w:rPr>
          <w:rFonts w:hint="eastAsia" w:ascii="宋体" w:hAnsi="宋体" w:cs="宋体"/>
          <w:kern w:val="0"/>
          <w:sz w:val="24"/>
        </w:rPr>
      </w:pPr>
      <w:r>
        <w:rPr>
          <w:rFonts w:hint="eastAsia" w:ascii="宋体" w:hAnsi="宋体" w:cs="宋体"/>
          <w:kern w:val="0"/>
          <w:sz w:val="24"/>
        </w:rPr>
        <w:t>3.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AD4C06D">
      <w:pPr>
        <w:keepNext w:val="0"/>
        <w:keepLines w:val="0"/>
        <w:pageBreakBefore w:val="0"/>
        <w:kinsoku/>
        <w:wordWrap/>
        <w:overflowPunct/>
        <w:topLinePunct w:val="0"/>
        <w:bidi w:val="0"/>
        <w:spacing w:line="560" w:lineRule="exact"/>
        <w:ind w:firstLine="480" w:firstLineChars="200"/>
        <w:textAlignment w:val="auto"/>
        <w:rPr>
          <w:rFonts w:hint="eastAsia" w:ascii="宋体" w:hAnsi="宋体" w:cs="宋体"/>
          <w:bCs/>
          <w:sz w:val="24"/>
        </w:rPr>
      </w:pPr>
      <w:r>
        <w:rPr>
          <w:rFonts w:hint="eastAsia" w:ascii="宋体" w:hAnsi="宋体" w:cs="宋体"/>
          <w:bCs/>
          <w:kern w:val="0"/>
          <w:sz w:val="24"/>
        </w:rPr>
        <w:t>4、响应文件的提交</w:t>
      </w:r>
    </w:p>
    <w:p w14:paraId="1A50B3E0">
      <w:pPr>
        <w:keepNext w:val="0"/>
        <w:keepLines w:val="0"/>
        <w:pageBreakBefore w:val="0"/>
        <w:kinsoku/>
        <w:wordWrap/>
        <w:overflowPunct/>
        <w:topLinePunct w:val="0"/>
        <w:bidi w:val="0"/>
        <w:spacing w:line="560" w:lineRule="exact"/>
        <w:ind w:firstLine="480" w:firstLineChars="200"/>
        <w:textAlignment w:val="auto"/>
        <w:rPr>
          <w:rFonts w:hint="eastAsia" w:ascii="宋体" w:hAnsi="宋体" w:cs="宋体"/>
          <w:bCs/>
          <w:sz w:val="24"/>
        </w:rPr>
      </w:pPr>
      <w:r>
        <w:rPr>
          <w:rFonts w:hint="eastAsia" w:ascii="宋体" w:hAnsi="宋体" w:cs="宋体"/>
          <w:bCs/>
          <w:sz w:val="24"/>
        </w:rPr>
        <w:t>（1）响应文件提交方式：</w:t>
      </w:r>
      <w:r>
        <w:rPr>
          <w:rFonts w:hint="eastAsia" w:ascii="宋体" w:hAnsi="宋体" w:cs="宋体"/>
          <w:sz w:val="24"/>
        </w:rPr>
        <w:t>本项目为百色市全流程电子化项目，通过“</w:t>
      </w:r>
      <w:r>
        <w:rPr>
          <w:rFonts w:hint="eastAsia" w:ascii="宋体" w:hAnsi="宋体" w:cs="宋体"/>
          <w:sz w:val="24"/>
          <w:lang w:val="en-US" w:eastAsia="zh-CN"/>
        </w:rPr>
        <w:t>广西</w:t>
      </w:r>
      <w:r>
        <w:rPr>
          <w:rFonts w:hint="eastAsia" w:ascii="宋体" w:hAnsi="宋体" w:cs="宋体"/>
          <w:sz w:val="24"/>
          <w:lang w:eastAsia="zh-CN"/>
        </w:rPr>
        <w:t>政府采购云平台（https ://www.gcy.zfcg.gxzf.gov.cn/</w:t>
      </w:r>
      <w:r>
        <w:rPr>
          <w:rFonts w:hint="eastAsia" w:ascii="宋体" w:hAnsi="宋体" w:cs="宋体"/>
          <w:sz w:val="24"/>
        </w:rPr>
        <w:t>) 实行在线电子响应，供应商应先安装“</w:t>
      </w:r>
      <w:r>
        <w:rPr>
          <w:rFonts w:hint="eastAsia" w:ascii="宋体" w:hAnsi="宋体" w:cs="宋体"/>
          <w:sz w:val="24"/>
          <w:lang w:eastAsia="zh-CN"/>
        </w:rPr>
        <w:t>广西政采云</w:t>
      </w:r>
      <w:r>
        <w:rPr>
          <w:rFonts w:hint="eastAsia" w:ascii="宋体" w:hAnsi="宋体" w:cs="宋体"/>
          <w:sz w:val="24"/>
        </w:rPr>
        <w:t>电子交易客户端”（请自行前往“</w:t>
      </w:r>
      <w:r>
        <w:rPr>
          <w:rFonts w:hint="eastAsia" w:ascii="宋体" w:hAnsi="宋体" w:cs="宋体"/>
          <w:sz w:val="24"/>
          <w:lang w:val="en-US" w:eastAsia="zh-CN"/>
        </w:rPr>
        <w:t>广西</w:t>
      </w:r>
      <w:r>
        <w:rPr>
          <w:rFonts w:hint="eastAsia" w:ascii="宋体" w:hAnsi="宋体" w:cs="宋体"/>
          <w:sz w:val="24"/>
          <w:lang w:eastAsia="zh-CN"/>
        </w:rPr>
        <w:t>广西政采云</w:t>
      </w:r>
      <w:r>
        <w:rPr>
          <w:rFonts w:hint="eastAsia" w:ascii="宋体" w:hAnsi="宋体" w:cs="宋体"/>
          <w:sz w:val="24"/>
        </w:rPr>
        <w:t>”平台进行下载），并按照本项目采购文件和“</w:t>
      </w:r>
      <w:r>
        <w:rPr>
          <w:rFonts w:hint="eastAsia" w:ascii="宋体" w:hAnsi="宋体" w:cs="宋体"/>
          <w:sz w:val="24"/>
          <w:lang w:val="en-US" w:eastAsia="zh-CN"/>
        </w:rPr>
        <w:t>广西</w:t>
      </w:r>
      <w:r>
        <w:rPr>
          <w:rFonts w:hint="eastAsia" w:ascii="宋体" w:hAnsi="宋体" w:cs="宋体"/>
          <w:sz w:val="24"/>
          <w:lang w:eastAsia="zh-CN"/>
        </w:rPr>
        <w:t>广西政采云</w:t>
      </w:r>
      <w:r>
        <w:rPr>
          <w:rFonts w:hint="eastAsia" w:ascii="宋体" w:hAnsi="宋体" w:cs="宋体"/>
          <w:sz w:val="24"/>
        </w:rPr>
        <w:t>”平台的要求编制、加密后在投标截止时间前通过网络上传至百色市“</w:t>
      </w:r>
      <w:r>
        <w:rPr>
          <w:rFonts w:hint="eastAsia" w:ascii="宋体" w:hAnsi="宋体" w:cs="宋体"/>
          <w:sz w:val="24"/>
          <w:lang w:val="en-US" w:eastAsia="zh-CN"/>
        </w:rPr>
        <w:t>广西</w:t>
      </w:r>
      <w:r>
        <w:rPr>
          <w:rFonts w:hint="eastAsia" w:ascii="宋体" w:hAnsi="宋体" w:cs="宋体"/>
          <w:sz w:val="24"/>
          <w:lang w:eastAsia="zh-CN"/>
        </w:rPr>
        <w:t>广西政采云</w:t>
      </w:r>
      <w:r>
        <w:rPr>
          <w:rFonts w:hint="eastAsia" w:ascii="宋体" w:hAnsi="宋体" w:cs="宋体"/>
          <w:sz w:val="24"/>
        </w:rPr>
        <w:t>”平台，</w:t>
      </w:r>
      <w:r>
        <w:rPr>
          <w:rFonts w:hint="eastAsia" w:ascii="宋体" w:hAnsi="宋体" w:cs="宋体"/>
          <w:b/>
          <w:sz w:val="24"/>
        </w:rPr>
        <w:t>供应商在“</w:t>
      </w:r>
      <w:r>
        <w:rPr>
          <w:rFonts w:hint="eastAsia" w:ascii="宋体" w:hAnsi="宋体" w:cs="宋体"/>
          <w:b/>
          <w:sz w:val="24"/>
          <w:lang w:val="en-US" w:eastAsia="zh-CN"/>
        </w:rPr>
        <w:t>广西</w:t>
      </w:r>
      <w:r>
        <w:rPr>
          <w:rFonts w:hint="eastAsia" w:ascii="宋体" w:hAnsi="宋体" w:cs="宋体"/>
          <w:b/>
          <w:sz w:val="24"/>
          <w:lang w:eastAsia="zh-CN"/>
        </w:rPr>
        <w:t>广西政采云</w:t>
      </w:r>
      <w:r>
        <w:rPr>
          <w:rFonts w:hint="eastAsia" w:ascii="宋体" w:hAnsi="宋体" w:cs="宋体"/>
          <w:b/>
          <w:sz w:val="24"/>
        </w:rPr>
        <w:t>”平台提交电子版响应文件时，请填写参加远程采购活动经办人联系方式。</w:t>
      </w:r>
    </w:p>
    <w:p w14:paraId="0C9C2CBE">
      <w:pPr>
        <w:keepNext w:val="0"/>
        <w:keepLines w:val="0"/>
        <w:pageBreakBefore w:val="0"/>
        <w:widowControl/>
        <w:kinsoku/>
        <w:wordWrap/>
        <w:overflowPunct/>
        <w:topLinePunct w:val="0"/>
        <w:bidi w:val="0"/>
        <w:spacing w:line="560" w:lineRule="exact"/>
        <w:ind w:firstLine="480" w:firstLineChars="200"/>
        <w:jc w:val="left"/>
        <w:textAlignment w:val="auto"/>
        <w:rPr>
          <w:rFonts w:hint="eastAsia" w:ascii="宋体" w:hAnsi="宋体" w:cs="宋体"/>
          <w:sz w:val="24"/>
        </w:rPr>
      </w:pPr>
      <w:r>
        <w:rPr>
          <w:rFonts w:hint="eastAsia" w:ascii="宋体" w:hAnsi="宋体" w:cs="宋体"/>
          <w:sz w:val="24"/>
        </w:rPr>
        <w:t>（2）未进行网上注册并办理数字证书（CA认证）的供应商将无法参与本项目政府采购活动，潜在供应商应当在投标截止时间前，完成电子交易平台上的CA数字证书办理及响应文件的提交。完成CA数字证书办理预计7日左右，供应商只需办理其中一家CA数字证书及签章。</w:t>
      </w:r>
    </w:p>
    <w:p w14:paraId="4AA2F0D9">
      <w:pPr>
        <w:keepNext w:val="0"/>
        <w:keepLines w:val="0"/>
        <w:pageBreakBefore w:val="0"/>
        <w:widowControl/>
        <w:kinsoku/>
        <w:wordWrap/>
        <w:overflowPunct/>
        <w:topLinePunct w:val="0"/>
        <w:bidi w:val="0"/>
        <w:spacing w:line="560" w:lineRule="exact"/>
        <w:ind w:firstLine="480" w:firstLineChars="200"/>
        <w:jc w:val="left"/>
        <w:textAlignment w:val="auto"/>
        <w:rPr>
          <w:rFonts w:hint="eastAsia" w:ascii="宋体" w:hAnsi="宋体" w:cs="宋体"/>
          <w:sz w:val="24"/>
        </w:rPr>
      </w:pPr>
      <w:r>
        <w:rPr>
          <w:rFonts w:hint="eastAsia" w:ascii="宋体" w:hAnsi="宋体" w:cs="宋体"/>
          <w:sz w:val="24"/>
        </w:rPr>
        <w:t>（3）为确保网上操作合法、有效和安全，请供应商确保在电子响应过程中能够对相关数据电文进行加密和补</w:t>
      </w:r>
      <w:r>
        <w:rPr>
          <w:rFonts w:hint="eastAsia" w:ascii="宋体" w:hAnsi="宋体" w:cs="宋体"/>
          <w:bCs/>
          <w:sz w:val="24"/>
          <w:u w:val="single"/>
        </w:rPr>
        <w:t>充、修改或者撤回响应文件。补充或者修改响应文件的，应当先行撤回原文件，补充、修改后重新</w:t>
      </w:r>
      <w:r>
        <w:rPr>
          <w:rFonts w:hint="eastAsia" w:ascii="宋体" w:hAnsi="宋体" w:cs="宋体"/>
          <w:sz w:val="24"/>
        </w:rPr>
        <w:t>使用电子签章，妥善保管CA数字证书并使用有效的CA数字证书参与整个采购活动。</w:t>
      </w:r>
    </w:p>
    <w:p w14:paraId="45601E54">
      <w:pPr>
        <w:keepNext w:val="0"/>
        <w:keepLines w:val="0"/>
        <w:pageBreakBefore w:val="0"/>
        <w:kinsoku/>
        <w:wordWrap/>
        <w:overflowPunct/>
        <w:topLinePunct w:val="0"/>
        <w:bidi w:val="0"/>
        <w:spacing w:line="560" w:lineRule="exact"/>
        <w:ind w:firstLine="480" w:firstLineChars="200"/>
        <w:textAlignment w:val="auto"/>
        <w:rPr>
          <w:rFonts w:hint="eastAsia" w:ascii="宋体" w:hAnsi="宋体" w:cs="宋体"/>
          <w:bCs/>
          <w:sz w:val="24"/>
          <w:u w:val="single"/>
        </w:rPr>
      </w:pPr>
      <w:r>
        <w:rPr>
          <w:rFonts w:hint="eastAsia" w:ascii="宋体" w:hAnsi="宋体" w:cs="宋体"/>
          <w:bCs/>
          <w:sz w:val="24"/>
          <w:u w:val="single"/>
        </w:rPr>
        <w:t>注：供应商应当在首次响应文件提交截止时间前完成电子响应文件的上传、递交，响应文件提交截止时间前可以补上传、递交。响应截止时间前未完成上传、递交的，视为撤回响应文件。响应文件提交截止时间以后上传递交的响应文件的，“</w:t>
      </w:r>
      <w:r>
        <w:rPr>
          <w:rFonts w:hint="eastAsia" w:ascii="宋体" w:hAnsi="宋体" w:cs="宋体"/>
          <w:bCs/>
          <w:sz w:val="24"/>
          <w:u w:val="single"/>
          <w:lang w:eastAsia="zh-CN"/>
        </w:rPr>
        <w:t>广西政采云</w:t>
      </w:r>
      <w:r>
        <w:rPr>
          <w:rFonts w:hint="eastAsia" w:ascii="宋体" w:hAnsi="宋体" w:cs="宋体"/>
          <w:bCs/>
          <w:sz w:val="24"/>
          <w:u w:val="single"/>
        </w:rPr>
        <w:t>”平台将予以拒收。</w:t>
      </w:r>
    </w:p>
    <w:p w14:paraId="51EE1B79">
      <w:pPr>
        <w:keepNext w:val="0"/>
        <w:keepLines w:val="0"/>
        <w:pageBreakBefore w:val="0"/>
        <w:kinsoku/>
        <w:wordWrap/>
        <w:overflowPunct/>
        <w:topLinePunct w:val="0"/>
        <w:bidi w:val="0"/>
        <w:snapToGrid w:val="0"/>
        <w:spacing w:line="560" w:lineRule="exact"/>
        <w:ind w:firstLine="480" w:firstLineChars="200"/>
        <w:textAlignment w:val="auto"/>
        <w:rPr>
          <w:rFonts w:hint="eastAsia" w:ascii="宋体" w:hAnsi="宋体" w:cs="宋体"/>
          <w:kern w:val="0"/>
          <w:sz w:val="24"/>
        </w:rPr>
      </w:pPr>
      <w:r>
        <w:rPr>
          <w:rFonts w:hint="eastAsia" w:ascii="宋体" w:hAnsi="宋体" w:cs="宋体"/>
          <w:kern w:val="0"/>
          <w:sz w:val="24"/>
        </w:rPr>
        <w:t>6、CA证书在线解密：首次响应文件开启时，须要供应商携带制作响应文件时用来加密的有效数字证书（CA认证）登录“</w:t>
      </w:r>
      <w:r>
        <w:rPr>
          <w:rFonts w:hint="eastAsia" w:ascii="宋体" w:hAnsi="宋体" w:cs="宋体"/>
          <w:kern w:val="0"/>
          <w:sz w:val="24"/>
          <w:lang w:eastAsia="zh-CN"/>
        </w:rPr>
        <w:t>广西政采云</w:t>
      </w:r>
      <w:r>
        <w:rPr>
          <w:rFonts w:hint="eastAsia" w:ascii="宋体" w:hAnsi="宋体" w:cs="宋体"/>
          <w:kern w:val="0"/>
          <w:sz w:val="24"/>
        </w:rPr>
        <w:t>”平台电子开标大厅现场按规定时间对加密的响应文件进行解密，否则后果自负。</w:t>
      </w:r>
    </w:p>
    <w:p w14:paraId="7DCA70E4">
      <w:pPr>
        <w:keepNext w:val="0"/>
        <w:keepLines w:val="0"/>
        <w:pageBreakBefore w:val="0"/>
        <w:kinsoku/>
        <w:wordWrap/>
        <w:overflowPunct/>
        <w:topLinePunct w:val="0"/>
        <w:bidi w:val="0"/>
        <w:snapToGrid w:val="0"/>
        <w:spacing w:line="560" w:lineRule="exact"/>
        <w:ind w:firstLine="480" w:firstLineChars="200"/>
        <w:textAlignment w:val="auto"/>
        <w:rPr>
          <w:rFonts w:hint="eastAsia" w:ascii="宋体" w:hAnsi="宋体" w:cs="宋体"/>
          <w:sz w:val="24"/>
        </w:rPr>
      </w:pPr>
      <w:r>
        <w:rPr>
          <w:rFonts w:hint="eastAsia" w:ascii="宋体" w:hAnsi="宋体" w:cs="宋体"/>
          <w:kern w:val="0"/>
          <w:sz w:val="24"/>
        </w:rPr>
        <w:t>7、供应商需要在具备有摄像头及语音功能且互联网网络状况良好的电脑登录“</w:t>
      </w:r>
      <w:r>
        <w:rPr>
          <w:rFonts w:hint="eastAsia" w:ascii="宋体" w:hAnsi="宋体" w:cs="宋体"/>
          <w:kern w:val="0"/>
          <w:sz w:val="24"/>
          <w:lang w:eastAsia="zh-CN"/>
        </w:rPr>
        <w:t>广西政采云</w:t>
      </w:r>
      <w:r>
        <w:rPr>
          <w:rFonts w:hint="eastAsia" w:ascii="宋体" w:hAnsi="宋体" w:cs="宋体"/>
          <w:kern w:val="0"/>
          <w:sz w:val="24"/>
        </w:rPr>
        <w:t>”平台远程开标大厅参与本次磋商，否则后果自负</w:t>
      </w:r>
      <w:r>
        <w:rPr>
          <w:rFonts w:hint="eastAsia" w:ascii="宋体" w:hAnsi="宋体" w:cs="宋体"/>
          <w:bCs/>
          <w:sz w:val="24"/>
        </w:rPr>
        <w:t>。</w:t>
      </w:r>
    </w:p>
    <w:p w14:paraId="50CEBA89">
      <w:pPr>
        <w:keepNext w:val="0"/>
        <w:keepLines w:val="0"/>
        <w:pageBreakBefore w:val="0"/>
        <w:kinsoku/>
        <w:wordWrap/>
        <w:overflowPunct/>
        <w:topLinePunct w:val="0"/>
        <w:bidi w:val="0"/>
        <w:spacing w:line="560" w:lineRule="exact"/>
        <w:ind w:firstLine="480" w:firstLineChars="200"/>
        <w:textAlignment w:val="auto"/>
        <w:rPr>
          <w:rFonts w:hint="eastAsia" w:ascii="宋体" w:hAnsi="宋体" w:cs="宋体"/>
          <w:b/>
          <w:kern w:val="44"/>
          <w:sz w:val="24"/>
        </w:rPr>
      </w:pPr>
      <w:r>
        <w:rPr>
          <w:rFonts w:hint="eastAsia" w:ascii="宋体" w:hAnsi="宋体" w:cs="宋体"/>
          <w:kern w:val="0"/>
          <w:sz w:val="24"/>
        </w:rPr>
        <w:t xml:space="preserve">8. </w:t>
      </w:r>
      <w:r>
        <w:rPr>
          <w:rFonts w:hint="eastAsia" w:ascii="宋体" w:hAnsi="宋体" w:cs="宋体"/>
          <w:sz w:val="24"/>
        </w:rPr>
        <w:t>政府采购项目履行全过程须接受财政部门的备案和监督，《政府采购合同书》须在“政府采购云平台（</w:t>
      </w:r>
      <w:r>
        <w:rPr>
          <w:rFonts w:hint="eastAsia" w:ascii="宋体" w:hAnsi="宋体" w:eastAsia="宋体" w:cs="宋体"/>
          <w:b w:val="0"/>
          <w:bCs w:val="0"/>
          <w:color w:val="auto"/>
          <w:sz w:val="21"/>
          <w:szCs w:val="21"/>
          <w:highlight w:val="none"/>
          <w:lang w:eastAsia="zh-CN"/>
        </w:rPr>
        <w:t>https ://www.gcy.zfcg.gxzf.gov.cn/</w:t>
      </w:r>
      <w:r>
        <w:rPr>
          <w:rFonts w:hint="eastAsia" w:ascii="宋体" w:hAnsi="宋体" w:cs="宋体"/>
          <w:sz w:val="24"/>
        </w:rPr>
        <w:t>），以下简称“</w:t>
      </w:r>
      <w:r>
        <w:rPr>
          <w:rFonts w:hint="eastAsia" w:ascii="宋体" w:hAnsi="宋体" w:cs="宋体"/>
          <w:sz w:val="24"/>
          <w:lang w:eastAsia="zh-CN"/>
        </w:rPr>
        <w:t>广西政采云</w:t>
      </w:r>
      <w:r>
        <w:rPr>
          <w:rFonts w:hint="eastAsia" w:ascii="宋体" w:hAnsi="宋体" w:cs="宋体"/>
          <w:sz w:val="24"/>
        </w:rPr>
        <w:t>”备案公示（中标（成交）单位须在合同签订之日起2个工作日内将合同原件或扫描件发送到代理公司项目负责人处备案登记）。即项目承接（包）竞标人须在“</w:t>
      </w:r>
      <w:r>
        <w:rPr>
          <w:rFonts w:hint="eastAsia" w:ascii="宋体" w:hAnsi="宋体" w:cs="宋体"/>
          <w:sz w:val="24"/>
          <w:lang w:eastAsia="zh-CN"/>
        </w:rPr>
        <w:t>广西政采云</w:t>
      </w:r>
      <w:r>
        <w:rPr>
          <w:rFonts w:hint="eastAsia" w:ascii="宋体" w:hAnsi="宋体" w:cs="宋体"/>
          <w:sz w:val="24"/>
        </w:rPr>
        <w:t>”完成所有注册事项（如在注册操作过程中遇到问题或者需要技术支持，请致电“</w:t>
      </w:r>
      <w:r>
        <w:rPr>
          <w:rFonts w:hint="eastAsia" w:ascii="宋体" w:hAnsi="宋体" w:cs="宋体"/>
          <w:sz w:val="24"/>
          <w:lang w:eastAsia="zh-CN"/>
        </w:rPr>
        <w:t>广西政采云</w:t>
      </w:r>
      <w:r>
        <w:rPr>
          <w:rFonts w:hint="eastAsia" w:ascii="宋体" w:hAnsi="宋体" w:cs="宋体"/>
          <w:sz w:val="24"/>
        </w:rPr>
        <w:t>”客服热线：400-881-7190）后与项目采购人签订的《政府采购合同书》方可生效，并由“</w:t>
      </w:r>
      <w:r>
        <w:rPr>
          <w:rFonts w:hint="eastAsia" w:ascii="宋体" w:hAnsi="宋体" w:cs="宋体"/>
          <w:sz w:val="24"/>
          <w:lang w:eastAsia="zh-CN"/>
        </w:rPr>
        <w:t>广西政采云</w:t>
      </w:r>
      <w:r>
        <w:rPr>
          <w:rFonts w:hint="eastAsia" w:ascii="宋体" w:hAnsi="宋体" w:cs="宋体"/>
          <w:sz w:val="24"/>
        </w:rPr>
        <w:t>”对项目承接（包）竞标人的诚信情况予以监督。因参与本项目投标的竞标人未按时注册导致的一切后果（包括但不限于《政府采购合同书》被拒签，生效及其备案事项延期引致的项目延期赔付，诚信评价扣分等）由该竞标人承担。</w:t>
      </w:r>
    </w:p>
    <w:p w14:paraId="25CC379A">
      <w:pPr>
        <w:keepNext w:val="0"/>
        <w:keepLines w:val="0"/>
        <w:pageBreakBefore w:val="0"/>
        <w:kinsoku/>
        <w:wordWrap/>
        <w:overflowPunct/>
        <w:topLinePunct w:val="0"/>
        <w:bidi w:val="0"/>
        <w:spacing w:line="560" w:lineRule="exact"/>
        <w:ind w:firstLine="482" w:firstLineChars="200"/>
        <w:textAlignment w:val="auto"/>
        <w:rPr>
          <w:rFonts w:hint="eastAsia" w:ascii="宋体" w:hAnsi="宋体" w:cs="宋体"/>
          <w:bCs/>
          <w:sz w:val="24"/>
        </w:rPr>
      </w:pPr>
      <w:r>
        <w:rPr>
          <w:rFonts w:hint="eastAsia" w:ascii="宋体" w:hAnsi="宋体" w:cs="宋体"/>
          <w:b/>
          <w:kern w:val="44"/>
          <w:sz w:val="24"/>
        </w:rPr>
        <w:t>八、凡对本次采购提出询问，请按以下方式联系</w:t>
      </w:r>
    </w:p>
    <w:p w14:paraId="2D16F175">
      <w:pPr>
        <w:pStyle w:val="9"/>
        <w:keepNext w:val="0"/>
        <w:keepLines w:val="0"/>
        <w:pageBreakBefore w:val="0"/>
        <w:kinsoku/>
        <w:wordWrap/>
        <w:overflowPunct/>
        <w:topLinePunct w:val="0"/>
        <w:bidi w:val="0"/>
        <w:spacing w:after="0" w:line="560" w:lineRule="exact"/>
        <w:textAlignment w:val="auto"/>
        <w:rPr>
          <w:rFonts w:hint="eastAsia" w:ascii="宋体" w:hAnsi="宋体" w:cs="宋体"/>
          <w:sz w:val="24"/>
        </w:rPr>
      </w:pPr>
      <w:r>
        <w:rPr>
          <w:rFonts w:hint="eastAsia" w:ascii="宋体" w:hAnsi="宋体" w:cs="宋体"/>
          <w:sz w:val="24"/>
        </w:rPr>
        <w:t>1.采购人信息</w:t>
      </w:r>
    </w:p>
    <w:p w14:paraId="2EF103E5">
      <w:pPr>
        <w:keepNext w:val="0"/>
        <w:keepLines w:val="0"/>
        <w:pageBreakBefore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隆林各族自治县自然资源局</w:t>
      </w:r>
    </w:p>
    <w:p w14:paraId="78FF164F">
      <w:pPr>
        <w:keepNext w:val="0"/>
        <w:keepLines w:val="0"/>
        <w:pageBreakBefore w:val="0"/>
        <w:kinsoku/>
        <w:wordWrap/>
        <w:overflowPunct/>
        <w:topLinePunct w:val="0"/>
        <w:autoSpaceDE w:val="0"/>
        <w:autoSpaceDN w:val="0"/>
        <w:bidi w:val="0"/>
        <w:spacing w:line="560" w:lineRule="exact"/>
        <w:ind w:firstLine="480" w:firstLineChars="200"/>
        <w:jc w:val="left"/>
        <w:textAlignment w:val="auto"/>
        <w:rPr>
          <w:rFonts w:hint="eastAsia" w:ascii="宋体" w:hAnsi="宋体" w:cs="宋体"/>
          <w:sz w:val="24"/>
        </w:rPr>
      </w:pPr>
      <w:r>
        <w:rPr>
          <w:rFonts w:hint="eastAsia" w:ascii="宋体" w:hAnsi="宋体" w:cs="宋体"/>
          <w:sz w:val="24"/>
        </w:rPr>
        <w:t>地    址：隆林各族自治县新州镇龙山街17号</w:t>
      </w:r>
    </w:p>
    <w:p w14:paraId="446B34FB">
      <w:pPr>
        <w:keepNext w:val="0"/>
        <w:keepLines w:val="0"/>
        <w:pageBreakBefore w:val="0"/>
        <w:kinsoku/>
        <w:wordWrap/>
        <w:overflowPunct/>
        <w:topLinePunct w:val="0"/>
        <w:autoSpaceDE w:val="0"/>
        <w:autoSpaceDN w:val="0"/>
        <w:bidi w:val="0"/>
        <w:spacing w:line="560" w:lineRule="exact"/>
        <w:ind w:firstLine="480" w:firstLineChars="200"/>
        <w:jc w:val="left"/>
        <w:textAlignment w:val="auto"/>
        <w:rPr>
          <w:rFonts w:hint="eastAsia" w:ascii="宋体" w:hAnsi="宋体" w:cs="宋体"/>
          <w:sz w:val="24"/>
        </w:rPr>
      </w:pPr>
      <w:r>
        <w:rPr>
          <w:rFonts w:hint="eastAsia" w:ascii="宋体" w:hAnsi="宋体" w:cs="宋体"/>
          <w:sz w:val="24"/>
        </w:rPr>
        <w:t xml:space="preserve">联系方式： </w:t>
      </w:r>
      <w:r>
        <w:rPr>
          <w:rFonts w:hint="eastAsia" w:ascii="宋体" w:hAnsi="宋体" w:cs="宋体"/>
          <w:sz w:val="24"/>
          <w:lang w:val="en-US" w:eastAsia="zh-CN"/>
        </w:rPr>
        <w:t>赵工</w:t>
      </w:r>
      <w:r>
        <w:rPr>
          <w:rFonts w:hint="eastAsia" w:ascii="宋体" w:hAnsi="宋体" w:cs="宋体"/>
          <w:sz w:val="24"/>
        </w:rPr>
        <w:t xml:space="preserve">  </w:t>
      </w:r>
      <w:r>
        <w:rPr>
          <w:rFonts w:hint="eastAsia" w:ascii="宋体" w:hAnsi="宋体" w:cs="宋体"/>
          <w:color w:val="C00000"/>
          <w:sz w:val="24"/>
        </w:rPr>
        <w:t xml:space="preserve"> </w:t>
      </w:r>
      <w:r>
        <w:rPr>
          <w:rFonts w:hint="eastAsia" w:ascii="宋体" w:hAnsi="宋体" w:cs="宋体"/>
          <w:color w:val="000000" w:themeColor="text1"/>
          <w:sz w:val="24"/>
          <w14:textFill>
            <w14:solidFill>
              <w14:schemeClr w14:val="tx1"/>
            </w14:solidFill>
          </w14:textFill>
        </w:rPr>
        <w:t xml:space="preserve">0776-8208802     </w:t>
      </w:r>
      <w:r>
        <w:rPr>
          <w:rFonts w:hint="eastAsia" w:ascii="宋体" w:hAnsi="宋体" w:cs="宋体"/>
          <w:sz w:val="24"/>
        </w:rPr>
        <w:t xml:space="preserve">   　 </w:t>
      </w:r>
    </w:p>
    <w:p w14:paraId="280D0D62">
      <w:pPr>
        <w:pStyle w:val="9"/>
        <w:keepNext w:val="0"/>
        <w:keepLines w:val="0"/>
        <w:pageBreakBefore w:val="0"/>
        <w:kinsoku/>
        <w:wordWrap/>
        <w:overflowPunct/>
        <w:topLinePunct w:val="0"/>
        <w:bidi w:val="0"/>
        <w:spacing w:after="0" w:line="560" w:lineRule="exact"/>
        <w:textAlignment w:val="auto"/>
        <w:rPr>
          <w:rFonts w:hint="eastAsia" w:ascii="宋体" w:hAnsi="宋体" w:cs="宋体"/>
          <w:sz w:val="24"/>
        </w:rPr>
      </w:pPr>
      <w:r>
        <w:rPr>
          <w:rFonts w:hint="eastAsia" w:ascii="宋体" w:hAnsi="宋体" w:cs="宋体"/>
          <w:sz w:val="24"/>
        </w:rPr>
        <w:t>2.采购代理机构信息</w:t>
      </w:r>
    </w:p>
    <w:p w14:paraId="3EA69C94">
      <w:pPr>
        <w:pStyle w:val="9"/>
        <w:keepNext w:val="0"/>
        <w:keepLines w:val="0"/>
        <w:pageBreakBefore w:val="0"/>
        <w:tabs>
          <w:tab w:val="left" w:pos="1426"/>
        </w:tabs>
        <w:kinsoku/>
        <w:wordWrap/>
        <w:overflowPunct/>
        <w:topLinePunct w:val="0"/>
        <w:autoSpaceDE w:val="0"/>
        <w:autoSpaceDN w:val="0"/>
        <w:bidi w:val="0"/>
        <w:spacing w:after="0" w:line="560" w:lineRule="exact"/>
        <w:ind w:firstLine="480" w:firstLineChars="200"/>
        <w:textAlignment w:val="auto"/>
        <w:rPr>
          <w:rFonts w:hint="eastAsia" w:ascii="宋体" w:hAnsi="宋体" w:cs="宋体"/>
          <w:sz w:val="24"/>
        </w:rPr>
      </w:pPr>
      <w:r>
        <w:rPr>
          <w:rFonts w:hint="eastAsia" w:ascii="宋体" w:hAnsi="宋体" w:cs="宋体"/>
          <w:sz w:val="24"/>
        </w:rPr>
        <w:t>名称：广西途盛建设项目管理有限公司</w:t>
      </w:r>
    </w:p>
    <w:p w14:paraId="34069220">
      <w:pPr>
        <w:pStyle w:val="9"/>
        <w:keepNext w:val="0"/>
        <w:keepLines w:val="0"/>
        <w:pageBreakBefore w:val="0"/>
        <w:tabs>
          <w:tab w:val="left" w:pos="1426"/>
        </w:tabs>
        <w:kinsoku/>
        <w:wordWrap/>
        <w:overflowPunct/>
        <w:topLinePunct w:val="0"/>
        <w:autoSpaceDE w:val="0"/>
        <w:autoSpaceDN w:val="0"/>
        <w:bidi w:val="0"/>
        <w:spacing w:after="0" w:line="560" w:lineRule="exact"/>
        <w:ind w:firstLine="480" w:firstLineChars="200"/>
        <w:textAlignment w:val="auto"/>
        <w:rPr>
          <w:rFonts w:hint="eastAsia" w:ascii="宋体" w:hAnsi="宋体" w:cs="宋体"/>
          <w:spacing w:val="-12"/>
          <w:sz w:val="24"/>
        </w:rPr>
      </w:pPr>
      <w:r>
        <w:rPr>
          <w:rFonts w:hint="eastAsia" w:ascii="宋体" w:hAnsi="宋体" w:cs="宋体"/>
          <w:sz w:val="24"/>
        </w:rPr>
        <w:t>地址：</w:t>
      </w:r>
      <w:r>
        <w:rPr>
          <w:rFonts w:hint="eastAsia" w:ascii="宋体" w:hAnsi="宋体" w:cs="宋体"/>
          <w:sz w:val="24"/>
          <w:lang w:val="zh-CN"/>
        </w:rPr>
        <w:t>广西百色市右江区中山二路14号国土局培训楼五楼 </w:t>
      </w:r>
    </w:p>
    <w:p w14:paraId="7AA6D953">
      <w:pPr>
        <w:pStyle w:val="9"/>
        <w:keepNext w:val="0"/>
        <w:keepLines w:val="0"/>
        <w:pageBreakBefore w:val="0"/>
        <w:tabs>
          <w:tab w:val="left" w:pos="1426"/>
        </w:tabs>
        <w:kinsoku/>
        <w:wordWrap/>
        <w:overflowPunct/>
        <w:topLinePunct w:val="0"/>
        <w:autoSpaceDE w:val="0"/>
        <w:autoSpaceDN w:val="0"/>
        <w:bidi w:val="0"/>
        <w:spacing w:after="0" w:line="560" w:lineRule="exact"/>
        <w:ind w:firstLine="480" w:firstLineChars="200"/>
        <w:textAlignment w:val="auto"/>
        <w:rPr>
          <w:rFonts w:ascii="宋体" w:hAnsi="宋体" w:cs="宋体"/>
          <w:sz w:val="24"/>
        </w:rPr>
      </w:pPr>
      <w:r>
        <w:rPr>
          <w:rFonts w:hint="eastAsia" w:ascii="宋体" w:hAnsi="宋体" w:cs="宋体"/>
          <w:sz w:val="24"/>
        </w:rPr>
        <w:t>联系方式：陆玉升 0776-2886848/18777641842</w:t>
      </w:r>
    </w:p>
    <w:p w14:paraId="312E410A">
      <w:pPr>
        <w:pStyle w:val="9"/>
        <w:keepNext w:val="0"/>
        <w:keepLines w:val="0"/>
        <w:pageBreakBefore w:val="0"/>
        <w:kinsoku/>
        <w:wordWrap/>
        <w:overflowPunct/>
        <w:topLinePunct w:val="0"/>
        <w:bidi w:val="0"/>
        <w:spacing w:after="0" w:line="560" w:lineRule="exact"/>
        <w:textAlignment w:val="auto"/>
        <w:rPr>
          <w:rFonts w:hint="eastAsia" w:ascii="宋体" w:hAnsi="宋体" w:cs="宋体"/>
          <w:sz w:val="24"/>
        </w:rPr>
      </w:pPr>
      <w:r>
        <w:rPr>
          <w:rFonts w:hint="eastAsia" w:ascii="宋体" w:hAnsi="宋体" w:cs="宋体"/>
          <w:sz w:val="24"/>
        </w:rPr>
        <w:t xml:space="preserve">3.项目联系方式 </w:t>
      </w:r>
    </w:p>
    <w:p w14:paraId="00DB8F49">
      <w:pPr>
        <w:pStyle w:val="9"/>
        <w:keepNext w:val="0"/>
        <w:keepLines w:val="0"/>
        <w:pageBreakBefore w:val="0"/>
        <w:tabs>
          <w:tab w:val="left" w:pos="1426"/>
        </w:tabs>
        <w:kinsoku/>
        <w:wordWrap/>
        <w:overflowPunct/>
        <w:topLinePunct w:val="0"/>
        <w:autoSpaceDE w:val="0"/>
        <w:autoSpaceDN w:val="0"/>
        <w:bidi w:val="0"/>
        <w:spacing w:after="0" w:line="560" w:lineRule="exact"/>
        <w:ind w:firstLine="480" w:firstLineChars="200"/>
        <w:textAlignment w:val="auto"/>
        <w:rPr>
          <w:rFonts w:hint="eastAsia" w:ascii="宋体" w:hAnsi="宋体" w:cs="宋体"/>
          <w:sz w:val="24"/>
        </w:rPr>
      </w:pPr>
      <w:r>
        <w:rPr>
          <w:rFonts w:hint="eastAsia" w:ascii="宋体" w:hAnsi="宋体" w:cs="宋体"/>
          <w:sz w:val="24"/>
        </w:rPr>
        <w:t>项目联系人： 陆玉升    电话0776-2886848/18777641842</w:t>
      </w:r>
    </w:p>
    <w:p w14:paraId="0D4B9DA6">
      <w:pPr>
        <w:keepNext w:val="0"/>
        <w:keepLines w:val="0"/>
        <w:pageBreakBefore w:val="0"/>
        <w:kinsoku/>
        <w:wordWrap/>
        <w:overflowPunct/>
        <w:topLinePunct w:val="0"/>
        <w:bidi w:val="0"/>
        <w:spacing w:line="560" w:lineRule="exact"/>
        <w:textAlignment w:val="auto"/>
        <w:rPr>
          <w:rFonts w:hint="eastAsia"/>
        </w:rPr>
      </w:pPr>
    </w:p>
    <w:p w14:paraId="1EC05543">
      <w:pPr>
        <w:keepNext w:val="0"/>
        <w:keepLines w:val="0"/>
        <w:pageBreakBefore w:val="0"/>
        <w:kinsoku/>
        <w:wordWrap/>
        <w:overflowPunct/>
        <w:topLinePunct w:val="0"/>
        <w:bidi w:val="0"/>
        <w:spacing w:line="560" w:lineRule="exact"/>
        <w:jc w:val="right"/>
        <w:textAlignment w:val="auto"/>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rPr>
        <w:t>广西途盛建设项目管理有限公司</w:t>
      </w:r>
    </w:p>
    <w:p w14:paraId="5FAA7171">
      <w:pPr>
        <w:pStyle w:val="24"/>
        <w:keepNext w:val="0"/>
        <w:keepLines w:val="0"/>
        <w:pageBreakBefore w:val="0"/>
        <w:kinsoku/>
        <w:wordWrap/>
        <w:overflowPunct/>
        <w:topLinePunct w:val="0"/>
        <w:bidi w:val="0"/>
        <w:spacing w:line="560" w:lineRule="exact"/>
        <w:ind w:firstLine="480"/>
        <w:jc w:val="right"/>
        <w:textAlignment w:val="auto"/>
        <w:rPr>
          <w:rFonts w:hint="eastAsia" w:hAnsi="宋体" w:cs="宋体"/>
          <w:color w:val="000000" w:themeColor="text1"/>
          <w:szCs w:val="24"/>
          <w14:textFill>
            <w14:solidFill>
              <w14:schemeClr w14:val="tx1"/>
            </w14:solidFill>
          </w14:textFill>
        </w:rPr>
      </w:pPr>
      <w:r>
        <w:rPr>
          <w:rFonts w:hint="eastAsia" w:hAnsi="宋体" w:cs="宋体"/>
          <w:szCs w:val="24"/>
        </w:rPr>
        <w:t xml:space="preserve">               </w:t>
      </w:r>
      <w:r>
        <w:rPr>
          <w:rFonts w:hint="eastAsia" w:hAnsi="宋体" w:cs="宋体"/>
          <w:color w:val="000000" w:themeColor="text1"/>
          <w:szCs w:val="24"/>
          <w14:textFill>
            <w14:solidFill>
              <w14:schemeClr w14:val="tx1"/>
            </w14:solidFill>
          </w14:textFill>
        </w:rPr>
        <w:t xml:space="preserve">   </w:t>
      </w:r>
      <w:r>
        <w:rPr>
          <w:rFonts w:hint="eastAsia" w:hAnsi="宋体" w:cs="宋体"/>
          <w:color w:val="000000" w:themeColor="text1"/>
          <w:szCs w:val="24"/>
          <w:lang w:val="en-US" w:eastAsia="zh-CN"/>
          <w14:textFill>
            <w14:solidFill>
              <w14:schemeClr w14:val="tx1"/>
            </w14:solidFill>
          </w14:textFill>
        </w:rPr>
        <w:t xml:space="preserve">   2025</w:t>
      </w:r>
      <w:r>
        <w:rPr>
          <w:rFonts w:hint="eastAsia" w:hAnsi="宋体" w:cs="宋体"/>
          <w:color w:val="000000" w:themeColor="text1"/>
          <w:szCs w:val="24"/>
          <w14:textFill>
            <w14:solidFill>
              <w14:schemeClr w14:val="tx1"/>
            </w14:solidFill>
          </w14:textFill>
        </w:rPr>
        <w:t>年</w:t>
      </w:r>
      <w:r>
        <w:rPr>
          <w:rFonts w:hint="eastAsia" w:hAnsi="宋体" w:cs="宋体"/>
          <w:color w:val="000000" w:themeColor="text1"/>
          <w:szCs w:val="24"/>
          <w:lang w:val="en-US" w:eastAsia="zh-CN"/>
          <w14:textFill>
            <w14:solidFill>
              <w14:schemeClr w14:val="tx1"/>
            </w14:solidFill>
          </w14:textFill>
        </w:rPr>
        <w:t>12</w:t>
      </w:r>
      <w:r>
        <w:rPr>
          <w:rFonts w:hint="eastAsia" w:hAnsi="宋体" w:cs="宋体"/>
          <w:color w:val="000000" w:themeColor="text1"/>
          <w:szCs w:val="24"/>
          <w14:textFill>
            <w14:solidFill>
              <w14:schemeClr w14:val="tx1"/>
            </w14:solidFill>
          </w14:textFill>
        </w:rPr>
        <w:t>月</w:t>
      </w:r>
      <w:r>
        <w:rPr>
          <w:rFonts w:hint="eastAsia" w:hAnsi="宋体" w:cs="宋体"/>
          <w:color w:val="000000" w:themeColor="text1"/>
          <w:szCs w:val="24"/>
          <w:lang w:val="en-US" w:eastAsia="zh-CN"/>
          <w14:textFill>
            <w14:solidFill>
              <w14:schemeClr w14:val="tx1"/>
            </w14:solidFill>
          </w14:textFill>
        </w:rPr>
        <w:t>1</w:t>
      </w:r>
      <w:r>
        <w:rPr>
          <w:rFonts w:hint="eastAsia" w:hAnsi="宋体" w:cs="宋体"/>
          <w:color w:val="000000" w:themeColor="text1"/>
          <w:szCs w:val="24"/>
          <w14:textFill>
            <w14:solidFill>
              <w14:schemeClr w14:val="tx1"/>
            </w14:solidFill>
          </w14:textFill>
        </w:rPr>
        <w:t>日</w:t>
      </w:r>
    </w:p>
    <w:p w14:paraId="607C0414">
      <w:pPr>
        <w:rPr>
          <w:rFonts w:hint="eastAsia" w:hAnsi="宋体" w:cs="宋体"/>
          <w:color w:val="C00000"/>
          <w:szCs w:val="24"/>
        </w:rPr>
      </w:pPr>
    </w:p>
    <w:p w14:paraId="7749873E">
      <w:pPr>
        <w:pStyle w:val="2"/>
        <w:rPr>
          <w:rFonts w:hint="eastAsia" w:hAnsi="宋体" w:cs="宋体"/>
          <w:color w:val="C00000"/>
          <w:szCs w:val="24"/>
        </w:rPr>
      </w:pPr>
    </w:p>
    <w:p w14:paraId="5A0E1623">
      <w:pPr>
        <w:pStyle w:val="2"/>
        <w:rPr>
          <w:rFonts w:hint="eastAsia" w:hAnsi="宋体" w:cs="宋体"/>
          <w:color w:val="C00000"/>
          <w:szCs w:val="24"/>
        </w:rPr>
      </w:pPr>
    </w:p>
    <w:p w14:paraId="03453E35">
      <w:pPr>
        <w:pStyle w:val="2"/>
        <w:rPr>
          <w:rFonts w:hint="eastAsia" w:hAnsi="宋体" w:cs="宋体"/>
          <w:color w:val="C00000"/>
          <w:szCs w:val="24"/>
        </w:rPr>
      </w:pPr>
    </w:p>
    <w:p w14:paraId="46FBE7EE">
      <w:pPr>
        <w:pStyle w:val="2"/>
        <w:rPr>
          <w:rFonts w:hint="eastAsia" w:hAnsi="宋体" w:cs="宋体"/>
          <w:color w:val="C00000"/>
          <w:szCs w:val="24"/>
        </w:rPr>
      </w:pPr>
    </w:p>
    <w:p w14:paraId="79E66B66">
      <w:pPr>
        <w:pStyle w:val="2"/>
        <w:rPr>
          <w:rFonts w:hint="eastAsia" w:hAnsi="宋体" w:cs="宋体"/>
          <w:color w:val="C00000"/>
          <w:szCs w:val="24"/>
        </w:rPr>
      </w:pPr>
    </w:p>
    <w:p w14:paraId="1A08BFCC">
      <w:pPr>
        <w:pStyle w:val="2"/>
        <w:rPr>
          <w:rFonts w:hint="eastAsia" w:hAnsi="宋体" w:cs="宋体"/>
          <w:color w:val="C00000"/>
          <w:szCs w:val="24"/>
        </w:rPr>
      </w:pPr>
    </w:p>
    <w:p w14:paraId="53B8A488">
      <w:pPr>
        <w:pStyle w:val="14"/>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附件2：</w:t>
      </w:r>
    </w:p>
    <w:p w14:paraId="7FCCCBA8">
      <w:pPr>
        <w:spacing w:line="528" w:lineRule="exact"/>
        <w:ind w:left="1871" w:firstLine="1600" w:firstLineChars="400"/>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6CED3D9">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4FD5C1C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19A2B48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3BD6C53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23DFD1A4">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7A89FE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1FEADBB2">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019D235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EDFFD7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53E6B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22A1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BCBB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1A3CBD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001707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470CC62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F40840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299E29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7E2A9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296A4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F1702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0A81C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22C4E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37FA89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5DACE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7D818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5DF52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1990B3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053902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EF2FBD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E68BD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65E56B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85A2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B205F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17F517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0AD938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5BD17E5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D530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7AF12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BE6D4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7B0E1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407C2F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0A03F9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4D17F77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95D4E1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5A151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CBBFF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F5C73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3057F2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381306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420C64D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6B65CC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9C69D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01D22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CBB64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61D63C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16DC1B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1BAD1A1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9E6E93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1BDE10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D9F52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C7B83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5232AB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649EAC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098CF8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F6E0D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642B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7DDDE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BCF87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3E2527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7CA9EC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0DBDC9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70FDF9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3DF1D0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7CD26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6F7BA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2D996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49C70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F2C2DF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C44939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2B037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01E67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7993E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48240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73D398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670F213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104911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73ECD4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71853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1FCE5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356475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221B7D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26D135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66D43B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3E87B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45FD6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7BAC0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55638B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2980C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3648BB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C5A77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7DE733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3D1D7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271E4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2CB42A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55AF2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609740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AC1F62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BAF4A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05DB4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8985B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221140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7A9A36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D16AEC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95A3D4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71B935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B9D3F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333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94D57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8FF0E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A4812A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FFA63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A9092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B6AF3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A31EB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1CC4D0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4E3A0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C9A5D3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EEFF1D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728A70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0F612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6DAFA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B9B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03D92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788839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8DD8D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EF7D5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0C405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8B2DA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5868C8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69B61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D47A9A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0DF077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63341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EF155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4D25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0BF2C4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0FABA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B00CE8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7150B8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32F31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E80AC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BD0E7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07A1F5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7A4EA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948A8D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0D9035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0D0CF3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5D135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BA2EF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577BF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3C0E9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DAECF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75FA42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A81B2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9A119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1D76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2BEEC4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1C5944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610330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FBF0C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60874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8FCE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869F2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2B17A6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38D108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3DC87F9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61769F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06953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DD4FC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63BF8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7D6386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6208E5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05F6B23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556554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1883F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540BF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6ED6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B1AA0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3EB6E3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0A497C7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3000FD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C3306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4F04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34E6A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7CB2DE2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05A8F3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70B4104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DF9C58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638F38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D597F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3BA80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E672E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507EC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89A1A5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5078DD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49DE8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A3C8B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96E57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16D801E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481D2C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987BC73">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B7ECD1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34CDEF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1312D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B5CD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40E0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AD399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7DABF6EA">
      <w:pPr>
        <w:spacing w:line="360" w:lineRule="auto"/>
        <w:jc w:val="center"/>
        <w:outlineLvl w:val="0"/>
        <w:rPr>
          <w:rFonts w:hint="eastAsia" w:ascii="宋体" w:hAnsi="宋体" w:cs="宋体"/>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宋体" w:hAnsi="宋体" w:cs="宋体"/>
          <w:sz w:val="24"/>
        </w:rPr>
        <w:br w:type="page"/>
      </w:r>
      <w:bookmarkStart w:id="22" w:name="_Toc32293"/>
      <w:r>
        <w:rPr>
          <w:rStyle w:val="25"/>
          <w:rFonts w:hint="eastAsia"/>
        </w:rPr>
        <w:t>第二章 采购需求</w:t>
      </w:r>
      <w:bookmarkEnd w:id="22"/>
    </w:p>
    <w:p w14:paraId="74280508">
      <w:pPr>
        <w:spacing w:line="360" w:lineRule="auto"/>
        <w:jc w:val="left"/>
        <w:rPr>
          <w:rFonts w:hint="eastAsia" w:ascii="宋体" w:hAnsi="宋体" w:cs="宋体"/>
          <w:szCs w:val="21"/>
        </w:rPr>
      </w:pPr>
      <w:r>
        <w:rPr>
          <w:rFonts w:hint="eastAsia" w:ascii="宋体" w:hAnsi="宋体" w:cs="宋体"/>
          <w:szCs w:val="21"/>
        </w:rPr>
        <w:t>说明：</w:t>
      </w:r>
    </w:p>
    <w:p w14:paraId="6222D47D">
      <w:pPr>
        <w:spacing w:line="360" w:lineRule="auto"/>
        <w:ind w:firstLine="413" w:firstLineChars="196"/>
        <w:rPr>
          <w:rFonts w:hint="eastAsia" w:ascii="宋体" w:hAnsi="宋体" w:cs="宋体"/>
          <w:b/>
          <w:bCs/>
          <w:szCs w:val="21"/>
        </w:rPr>
      </w:pPr>
      <w:r>
        <w:rPr>
          <w:rFonts w:hint="eastAsia" w:ascii="宋体" w:hAnsi="宋体" w:cs="宋体"/>
          <w:b/>
          <w:bCs/>
          <w:szCs w:val="21"/>
        </w:rPr>
        <w:t>1.“实质性要求”是指采购需求中带“▲”的条款或者不能负偏离的条款或者已经指明不满足按响应文件作无效处理的条款。</w:t>
      </w:r>
    </w:p>
    <w:p w14:paraId="2898F5A0">
      <w:pPr>
        <w:tabs>
          <w:tab w:val="left" w:pos="180"/>
          <w:tab w:val="left" w:pos="1620"/>
        </w:tabs>
        <w:spacing w:line="360" w:lineRule="auto"/>
        <w:ind w:firstLine="420" w:firstLineChars="200"/>
        <w:rPr>
          <w:rFonts w:hint="eastAsia" w:ascii="宋体" w:hAnsi="宋体" w:cs="宋体"/>
          <w:b/>
          <w:bCs/>
          <w:sz w:val="24"/>
        </w:rPr>
      </w:pPr>
      <w:r>
        <w:rPr>
          <w:rFonts w:hint="eastAsia" w:ascii="宋体" w:hAnsi="宋体" w:cs="宋体"/>
          <w:szCs w:val="21"/>
        </w:rPr>
        <w:t xml:space="preserve">3. </w:t>
      </w:r>
      <w:r>
        <w:rPr>
          <w:rFonts w:hint="eastAsia" w:ascii="宋体" w:hAnsi="宋体" w:cs="宋体"/>
        </w:rPr>
        <w:t>如投标人投标产品存在侵犯他人的知识产权或者专利成果行为的，应承担相应法律责任。</w:t>
      </w:r>
    </w:p>
    <w:tbl>
      <w:tblPr>
        <w:tblStyle w:val="20"/>
        <w:tblW w:w="1019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465"/>
        <w:gridCol w:w="576"/>
        <w:gridCol w:w="564"/>
        <w:gridCol w:w="4687"/>
        <w:gridCol w:w="1812"/>
      </w:tblGrid>
      <w:tr w14:paraId="5E3DD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94" w:type="dxa"/>
            <w:gridSpan w:val="7"/>
            <w:tcBorders>
              <w:top w:val="single" w:color="auto" w:sz="4" w:space="0"/>
              <w:left w:val="single" w:color="auto" w:sz="4" w:space="0"/>
              <w:right w:val="single" w:color="auto" w:sz="4" w:space="0"/>
            </w:tcBorders>
            <w:noWrap w:val="0"/>
            <w:vAlign w:val="center"/>
          </w:tcPr>
          <w:p w14:paraId="59B7A10D">
            <w:pPr>
              <w:spacing w:line="320" w:lineRule="exact"/>
              <w:jc w:val="center"/>
              <w:rPr>
                <w:rFonts w:hint="eastAsia" w:ascii="宋体" w:hAnsi="宋体" w:cs="宋体"/>
                <w:b/>
                <w:sz w:val="24"/>
              </w:rPr>
            </w:pPr>
            <w:r>
              <w:rPr>
                <w:rFonts w:hint="eastAsia" w:ascii="宋体" w:hAnsi="宋体" w:cs="宋体"/>
                <w:b/>
                <w:sz w:val="32"/>
                <w:szCs w:val="32"/>
              </w:rPr>
              <w:t>服务需求一览表</w:t>
            </w:r>
          </w:p>
        </w:tc>
      </w:tr>
      <w:tr w14:paraId="38DD80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555" w:type="dxa"/>
            <w:gridSpan w:val="3"/>
            <w:tcBorders>
              <w:top w:val="single" w:color="auto" w:sz="4" w:space="0"/>
              <w:left w:val="single" w:color="auto" w:sz="4" w:space="0"/>
              <w:right w:val="single" w:color="auto" w:sz="4" w:space="0"/>
            </w:tcBorders>
            <w:noWrap w:val="0"/>
            <w:vAlign w:val="center"/>
          </w:tcPr>
          <w:p w14:paraId="5BF642E1">
            <w:pPr>
              <w:jc w:val="center"/>
              <w:rPr>
                <w:rFonts w:hint="eastAsia" w:ascii="宋体" w:hAnsi="宋体" w:cs="宋体"/>
                <w:b/>
                <w:bCs/>
              </w:rPr>
            </w:pPr>
            <w:r>
              <w:rPr>
                <w:rFonts w:hint="eastAsia" w:ascii="宋体" w:hAnsi="宋体" w:cs="宋体"/>
                <w:b/>
                <w:bCs/>
              </w:rPr>
              <w:t>标段</w:t>
            </w:r>
          </w:p>
        </w:tc>
        <w:tc>
          <w:tcPr>
            <w:tcW w:w="7639" w:type="dxa"/>
            <w:gridSpan w:val="4"/>
            <w:tcBorders>
              <w:top w:val="single" w:color="auto" w:sz="4" w:space="0"/>
              <w:left w:val="single" w:color="auto" w:sz="4" w:space="0"/>
              <w:right w:val="single" w:color="auto" w:sz="4" w:space="0"/>
            </w:tcBorders>
            <w:noWrap w:val="0"/>
            <w:vAlign w:val="center"/>
          </w:tcPr>
          <w:p w14:paraId="1692F80E">
            <w:pPr>
              <w:rPr>
                <w:rFonts w:hint="eastAsia" w:ascii="宋体" w:hAnsi="宋体" w:cs="宋体"/>
                <w:b/>
                <w:bCs/>
              </w:rPr>
            </w:pPr>
            <w:r>
              <w:rPr>
                <w:rFonts w:hint="eastAsia" w:ascii="宋体" w:hAnsi="宋体" w:cs="宋体"/>
                <w:b/>
                <w:bCs/>
              </w:rPr>
              <w:t xml:space="preserve">  分标</w:t>
            </w:r>
          </w:p>
        </w:tc>
      </w:tr>
      <w:tr w14:paraId="4D3AB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076654BD">
            <w:pPr>
              <w:jc w:val="center"/>
              <w:rPr>
                <w:rFonts w:hint="eastAsia" w:ascii="宋体" w:hAnsi="宋体" w:cs="宋体"/>
              </w:rPr>
            </w:pPr>
          </w:p>
          <w:p w14:paraId="0FEE56B1">
            <w:pPr>
              <w:rPr>
                <w:rFonts w:hint="eastAsia" w:ascii="宋体" w:hAnsi="宋体" w:cs="宋体"/>
              </w:rPr>
            </w:pPr>
          </w:p>
          <w:p w14:paraId="428A2CF9">
            <w:pPr>
              <w:jc w:val="center"/>
              <w:rPr>
                <w:rFonts w:hint="eastAsia" w:ascii="宋体" w:hAnsi="宋体" w:cs="宋体"/>
              </w:rPr>
            </w:pPr>
          </w:p>
          <w:p w14:paraId="084DF7EC">
            <w:pPr>
              <w:jc w:val="center"/>
              <w:rPr>
                <w:rFonts w:hint="eastAsia" w:ascii="宋体" w:hAnsi="宋体" w:cs="宋体"/>
                <w:sz w:val="24"/>
              </w:rPr>
            </w:pPr>
            <w:r>
              <w:rPr>
                <w:rFonts w:hint="eastAsia" w:ascii="宋体" w:hAnsi="宋体" w:cs="宋体"/>
              </w:rPr>
              <w:t>采购内容</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1C14175">
            <w:pPr>
              <w:jc w:val="center"/>
              <w:rPr>
                <w:rFonts w:hint="eastAsia" w:ascii="宋体" w:hAnsi="宋体" w:cs="宋体"/>
                <w:sz w:val="24"/>
              </w:rPr>
            </w:pPr>
            <w:r>
              <w:rPr>
                <w:rFonts w:hint="eastAsia" w:ascii="宋体" w:hAnsi="宋体" w:cs="宋体"/>
                <w:sz w:val="24"/>
              </w:rPr>
              <w:t>序号</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45BC11B3">
            <w:pPr>
              <w:jc w:val="center"/>
              <w:rPr>
                <w:rFonts w:hint="eastAsia" w:ascii="宋体" w:hAnsi="宋体" w:cs="宋体"/>
                <w:sz w:val="24"/>
              </w:rPr>
            </w:pPr>
            <w:r>
              <w:rPr>
                <w:rFonts w:hint="eastAsia" w:ascii="宋体" w:hAnsi="宋体" w:cs="宋体"/>
                <w:sz w:val="24"/>
              </w:rPr>
              <w:t>标的的名称</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8EFACC9">
            <w:pPr>
              <w:jc w:val="center"/>
              <w:rPr>
                <w:rFonts w:hint="eastAsia" w:ascii="宋体" w:hAnsi="宋体" w:cs="宋体"/>
                <w:sz w:val="24"/>
              </w:rPr>
            </w:pPr>
            <w:r>
              <w:rPr>
                <w:rFonts w:hint="eastAsia" w:ascii="宋体" w:hAnsi="宋体" w:cs="宋体"/>
                <w:sz w:val="24"/>
              </w:rPr>
              <w:t>单位</w:t>
            </w:r>
          </w:p>
        </w:tc>
        <w:tc>
          <w:tcPr>
            <w:tcW w:w="564" w:type="dxa"/>
            <w:tcBorders>
              <w:top w:val="single" w:color="auto" w:sz="4" w:space="0"/>
              <w:left w:val="single" w:color="auto" w:sz="4" w:space="0"/>
              <w:bottom w:val="single" w:color="auto" w:sz="4" w:space="0"/>
              <w:right w:val="single" w:color="auto" w:sz="4" w:space="0"/>
            </w:tcBorders>
            <w:noWrap w:val="0"/>
            <w:vAlign w:val="center"/>
          </w:tcPr>
          <w:p w14:paraId="2D0B13D4">
            <w:pPr>
              <w:jc w:val="center"/>
              <w:rPr>
                <w:rFonts w:hint="eastAsia" w:ascii="宋体" w:hAnsi="宋体" w:cs="宋体"/>
                <w:sz w:val="24"/>
              </w:rPr>
            </w:pPr>
            <w:r>
              <w:rPr>
                <w:rFonts w:hint="eastAsia" w:ascii="宋体" w:hAnsi="宋体" w:cs="宋体"/>
                <w:sz w:val="24"/>
              </w:rPr>
              <w:t>数量</w:t>
            </w:r>
          </w:p>
        </w:tc>
        <w:tc>
          <w:tcPr>
            <w:tcW w:w="4687" w:type="dxa"/>
            <w:tcBorders>
              <w:top w:val="single" w:color="auto" w:sz="4" w:space="0"/>
              <w:left w:val="single" w:color="auto" w:sz="4" w:space="0"/>
              <w:bottom w:val="single" w:color="auto" w:sz="4" w:space="0"/>
              <w:right w:val="single" w:color="auto" w:sz="4" w:space="0"/>
            </w:tcBorders>
            <w:noWrap w:val="0"/>
            <w:vAlign w:val="center"/>
          </w:tcPr>
          <w:p w14:paraId="31A2B396">
            <w:pPr>
              <w:jc w:val="center"/>
              <w:rPr>
                <w:rFonts w:hint="eastAsia" w:ascii="宋体" w:hAnsi="宋体" w:cs="宋体"/>
                <w:sz w:val="24"/>
              </w:rPr>
            </w:pPr>
            <w:r>
              <w:rPr>
                <w:rFonts w:hint="eastAsia" w:ascii="宋体" w:hAnsi="宋体" w:cs="宋体"/>
                <w:sz w:val="24"/>
              </w:rPr>
              <w:t>服务参数</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22459677">
            <w:pPr>
              <w:jc w:val="center"/>
              <w:rPr>
                <w:rFonts w:hint="eastAsia" w:ascii="宋体" w:hAnsi="宋体" w:cs="宋体"/>
                <w:sz w:val="24"/>
              </w:rPr>
            </w:pPr>
            <w:r>
              <w:rPr>
                <w:rFonts w:hint="eastAsia" w:ascii="宋体" w:hAnsi="宋体" w:cs="宋体"/>
                <w:sz w:val="24"/>
              </w:rPr>
              <w:t>项目预算合计（元）</w:t>
            </w:r>
          </w:p>
        </w:tc>
      </w:tr>
      <w:tr w14:paraId="045FF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5" w:hRule="atLeast"/>
          <w:jc w:val="center"/>
        </w:trPr>
        <w:tc>
          <w:tcPr>
            <w:tcW w:w="545" w:type="dxa"/>
            <w:vMerge w:val="continue"/>
            <w:tcBorders>
              <w:left w:val="single" w:color="auto" w:sz="4" w:space="0"/>
              <w:right w:val="single" w:color="auto" w:sz="4" w:space="0"/>
            </w:tcBorders>
            <w:noWrap w:val="0"/>
            <w:vAlign w:val="top"/>
          </w:tcPr>
          <w:p w14:paraId="06CA5975">
            <w:pPr>
              <w:spacing w:line="240" w:lineRule="exact"/>
              <w:jc w:val="center"/>
              <w:rPr>
                <w:rFonts w:hint="eastAsia" w:ascii="宋体" w:hAnsi="宋体" w:cs="宋体"/>
                <w:b/>
                <w:bCs/>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68768541">
            <w:pPr>
              <w:spacing w:line="240" w:lineRule="exact"/>
              <w:jc w:val="center"/>
              <w:rPr>
                <w:rFonts w:hint="eastAsia" w:ascii="宋体" w:hAnsi="宋体" w:cs="宋体"/>
                <w:szCs w:val="21"/>
              </w:rPr>
            </w:pPr>
            <w:r>
              <w:rPr>
                <w:rFonts w:hint="eastAsia" w:ascii="宋体" w:hAnsi="宋体" w:cs="宋体"/>
                <w:szCs w:val="21"/>
              </w:rPr>
              <w:t>1</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4E1C1652">
            <w:pPr>
              <w:spacing w:line="260" w:lineRule="exact"/>
              <w:rPr>
                <w:rFonts w:hint="eastAsia" w:ascii="宋体" w:hAnsi="宋体" w:eastAsia="宋体" w:cs="宋体"/>
                <w:szCs w:val="21"/>
                <w:lang w:eastAsia="zh-CN"/>
              </w:rPr>
            </w:pPr>
            <w:r>
              <w:rPr>
                <w:rFonts w:hint="eastAsia" w:ascii="宋体" w:hAnsi="宋体" w:cs="宋体"/>
                <w:szCs w:val="21"/>
                <w:lang w:eastAsia="zh-CN"/>
              </w:rPr>
              <w:t>隆林各族自治县核实举证上级提取和自寻疑似耕地流入图斑的项目</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68E5641">
            <w:pPr>
              <w:spacing w:line="260" w:lineRule="exact"/>
              <w:rPr>
                <w:rFonts w:hint="eastAsia" w:ascii="宋体" w:hAnsi="宋体" w:cs="宋体"/>
                <w:szCs w:val="21"/>
              </w:rPr>
            </w:pPr>
            <w:r>
              <w:rPr>
                <w:rFonts w:hint="eastAsia" w:ascii="宋体" w:hAnsi="宋体" w:cs="宋体"/>
                <w:szCs w:val="21"/>
              </w:rPr>
              <w:t>项</w:t>
            </w:r>
          </w:p>
        </w:tc>
        <w:tc>
          <w:tcPr>
            <w:tcW w:w="564" w:type="dxa"/>
            <w:tcBorders>
              <w:top w:val="single" w:color="auto" w:sz="4" w:space="0"/>
              <w:left w:val="single" w:color="auto" w:sz="4" w:space="0"/>
              <w:bottom w:val="single" w:color="auto" w:sz="4" w:space="0"/>
              <w:right w:val="single" w:color="auto" w:sz="4" w:space="0"/>
            </w:tcBorders>
            <w:noWrap w:val="0"/>
            <w:vAlign w:val="center"/>
          </w:tcPr>
          <w:p w14:paraId="768428A4">
            <w:pPr>
              <w:spacing w:line="260" w:lineRule="exact"/>
              <w:rPr>
                <w:rFonts w:hint="eastAsia" w:ascii="宋体" w:hAnsi="宋体" w:cs="宋体"/>
                <w:szCs w:val="21"/>
              </w:rPr>
            </w:pPr>
            <w:r>
              <w:rPr>
                <w:rFonts w:hint="eastAsia" w:ascii="宋体" w:hAnsi="宋体" w:cs="宋体"/>
                <w:szCs w:val="21"/>
              </w:rPr>
              <w:t>1</w:t>
            </w:r>
          </w:p>
        </w:tc>
        <w:tc>
          <w:tcPr>
            <w:tcW w:w="4687" w:type="dxa"/>
            <w:tcBorders>
              <w:top w:val="single" w:color="auto" w:sz="4" w:space="0"/>
              <w:left w:val="single" w:color="auto" w:sz="4" w:space="0"/>
              <w:bottom w:val="single" w:color="auto" w:sz="4" w:space="0"/>
              <w:right w:val="single" w:color="auto" w:sz="4" w:space="0"/>
            </w:tcBorders>
            <w:noWrap w:val="0"/>
            <w:vAlign w:val="top"/>
          </w:tcPr>
          <w:p w14:paraId="7D9BFFAD">
            <w:pPr>
              <w:pStyle w:val="2"/>
              <w:numPr>
                <w:ilvl w:val="0"/>
                <w:numId w:val="5"/>
              </w:numPr>
              <w:ind w:left="0" w:leftChars="0" w:firstLine="0" w:firstLineChars="0"/>
              <w:rPr>
                <w:rFonts w:hint="default"/>
                <w:lang w:val="en-US" w:eastAsia="zh-CN"/>
              </w:rPr>
            </w:pPr>
            <w:r>
              <w:rPr>
                <w:rFonts w:hint="eastAsia" w:ascii="宋体" w:hAnsi="宋体" w:cs="宋体"/>
                <w:sz w:val="24"/>
              </w:rPr>
              <w:t>根据百色市自然资源局对耕地保护任务的工作部署要求，开展2024年耕地保护任务和粮食安全责任制考核任务，确保疑似耕地流入图斑能够顺利举证及时纳入变更工作，增加耕地流入图班耕地保有量任务，并在规定时间上报自治区自然资源厅核查。</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5C541925">
            <w:pPr>
              <w:spacing w:line="360" w:lineRule="auto"/>
              <w:ind w:firstLine="210" w:firstLineChars="100"/>
              <w:rPr>
                <w:rFonts w:hint="default" w:ascii="宋体" w:hAnsi="宋体" w:eastAsia="宋体" w:cs="宋体"/>
                <w:lang w:val="en-US" w:eastAsia="zh-CN"/>
              </w:rPr>
            </w:pPr>
            <w:r>
              <w:rPr>
                <w:rFonts w:hint="eastAsia" w:ascii="宋体" w:hAnsi="宋体" w:cs="宋体"/>
                <w:szCs w:val="21"/>
                <w:lang w:val="en-US" w:eastAsia="zh-CN"/>
              </w:rPr>
              <w:t>2600000.00</w:t>
            </w:r>
          </w:p>
          <w:p w14:paraId="76C6B807">
            <w:pPr>
              <w:spacing w:line="360" w:lineRule="auto"/>
              <w:ind w:firstLine="420" w:firstLineChars="200"/>
              <w:rPr>
                <w:rFonts w:hint="eastAsia" w:ascii="宋体" w:hAnsi="宋体" w:cs="宋体"/>
              </w:rPr>
            </w:pPr>
          </w:p>
          <w:p w14:paraId="4A3D6757">
            <w:pPr>
              <w:spacing w:line="260" w:lineRule="exact"/>
              <w:rPr>
                <w:rFonts w:hint="eastAsia" w:ascii="宋体" w:hAnsi="宋体" w:cs="宋体"/>
                <w:szCs w:val="21"/>
              </w:rPr>
            </w:pPr>
          </w:p>
        </w:tc>
      </w:tr>
      <w:tr w14:paraId="26BFB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33FA3DD3">
            <w:pPr>
              <w:jc w:val="center"/>
              <w:rPr>
                <w:rFonts w:hint="eastAsia" w:ascii="宋体" w:hAnsi="宋体" w:cs="宋体"/>
              </w:rPr>
            </w:pPr>
          </w:p>
          <w:p w14:paraId="37209AB7">
            <w:pPr>
              <w:jc w:val="center"/>
              <w:rPr>
                <w:rFonts w:hint="eastAsia" w:ascii="宋体" w:hAnsi="宋体" w:cs="宋体"/>
              </w:rPr>
            </w:pPr>
          </w:p>
          <w:p w14:paraId="21076128">
            <w:pPr>
              <w:jc w:val="center"/>
              <w:rPr>
                <w:rFonts w:hint="eastAsia" w:ascii="宋体" w:hAnsi="宋体" w:cs="宋体"/>
              </w:rPr>
            </w:pPr>
            <w:r>
              <w:rPr>
                <w:rFonts w:hint="eastAsia" w:ascii="宋体" w:hAnsi="宋体" w:cs="宋体"/>
              </w:rPr>
              <w:t>商务条款</w:t>
            </w:r>
          </w:p>
        </w:tc>
        <w:tc>
          <w:tcPr>
            <w:tcW w:w="9649" w:type="dxa"/>
            <w:gridSpan w:val="6"/>
            <w:tcBorders>
              <w:top w:val="single" w:color="auto" w:sz="4" w:space="0"/>
              <w:left w:val="single" w:color="auto" w:sz="4" w:space="0"/>
              <w:bottom w:val="single" w:color="auto" w:sz="4" w:space="0"/>
              <w:right w:val="single" w:color="auto" w:sz="4" w:space="0"/>
            </w:tcBorders>
            <w:noWrap w:val="0"/>
            <w:vAlign w:val="top"/>
          </w:tcPr>
          <w:p w14:paraId="094A3A26">
            <w:pPr>
              <w:spacing w:line="360" w:lineRule="auto"/>
              <w:ind w:firstLine="420" w:firstLineChars="200"/>
              <w:rPr>
                <w:rFonts w:hint="eastAsia" w:ascii="宋体" w:hAnsi="宋体" w:cs="宋体"/>
                <w:szCs w:val="21"/>
              </w:rPr>
            </w:pPr>
            <w:r>
              <w:rPr>
                <w:rFonts w:hint="eastAsia" w:ascii="宋体" w:hAnsi="宋体" w:cs="宋体"/>
                <w:szCs w:val="21"/>
              </w:rPr>
              <w:t>一、合同签订期：自成交通知书发出之日起25日内（注：成交通知书发出之日起25日内必须签订合同。）</w:t>
            </w:r>
          </w:p>
          <w:p w14:paraId="4C13D549">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szCs w:val="21"/>
              </w:rPr>
              <w:t>▲二、提交服务成果时间：</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日历天</w:t>
            </w:r>
            <w:r>
              <w:rPr>
                <w:rFonts w:hint="eastAsia" w:ascii="宋体" w:hAnsi="宋体" w:cs="宋体"/>
                <w:color w:val="auto"/>
                <w:kern w:val="0"/>
                <w:szCs w:val="21"/>
                <w:highlight w:val="none"/>
                <w:lang w:eastAsia="zh-CN"/>
              </w:rPr>
              <w:t>。</w:t>
            </w:r>
          </w:p>
          <w:p w14:paraId="723EA1BB">
            <w:pPr>
              <w:spacing w:line="360" w:lineRule="auto"/>
              <w:ind w:firstLine="420" w:firstLineChars="200"/>
              <w:rPr>
                <w:rFonts w:hint="eastAsia" w:ascii="宋体" w:hAnsi="宋体" w:cs="宋体"/>
                <w:szCs w:val="21"/>
              </w:rPr>
            </w:pPr>
            <w:r>
              <w:rPr>
                <w:rFonts w:hint="eastAsia" w:ascii="宋体" w:hAnsi="宋体" w:cs="宋体"/>
                <w:szCs w:val="21"/>
              </w:rPr>
              <w:t xml:space="preserve">三、提交服务成果地点：采购人指定地点 </w:t>
            </w:r>
          </w:p>
          <w:p w14:paraId="33A6E548">
            <w:pPr>
              <w:spacing w:line="360" w:lineRule="auto"/>
              <w:ind w:firstLine="420" w:firstLineChars="200"/>
              <w:rPr>
                <w:rFonts w:hint="eastAsia" w:ascii="宋体" w:hAnsi="宋体" w:cs="宋体"/>
                <w:szCs w:val="21"/>
              </w:rPr>
            </w:pPr>
            <w:r>
              <w:rPr>
                <w:rFonts w:hint="eastAsia" w:ascii="宋体" w:hAnsi="宋体" w:cs="宋体"/>
                <w:szCs w:val="21"/>
              </w:rPr>
              <w:t>四、售后服务要求：</w:t>
            </w:r>
          </w:p>
          <w:p w14:paraId="1A2E4753">
            <w:pPr>
              <w:spacing w:line="360" w:lineRule="auto"/>
              <w:ind w:firstLine="420" w:firstLineChars="200"/>
              <w:rPr>
                <w:rFonts w:hint="eastAsia" w:ascii="宋体" w:hAnsi="宋体" w:cs="宋体"/>
                <w:szCs w:val="21"/>
              </w:rPr>
            </w:pPr>
            <w:bookmarkStart w:id="23" w:name="OLE_LINK10"/>
            <w:r>
              <w:rPr>
                <w:rFonts w:hint="eastAsia" w:ascii="宋体" w:hAnsi="宋体" w:cs="宋体"/>
                <w:szCs w:val="21"/>
              </w:rPr>
              <w:t>1.技术规范和质量标准</w:t>
            </w:r>
            <w:bookmarkEnd w:id="23"/>
            <w:r>
              <w:rPr>
                <w:rFonts w:hint="eastAsia" w:ascii="宋体" w:hAnsi="宋体" w:cs="宋体"/>
                <w:szCs w:val="21"/>
              </w:rPr>
              <w:t>：</w:t>
            </w:r>
            <w:r>
              <w:rPr>
                <w:rFonts w:hint="eastAsia" w:ascii="宋体" w:hAnsi="宋体" w:cs="宋体"/>
                <w:kern w:val="0"/>
                <w:szCs w:val="21"/>
                <w:lang w:bidi="ar"/>
              </w:rPr>
              <w:t>符合现行国家相关标准、行业标准、地方标准或者其他标准、规范</w:t>
            </w:r>
            <w:r>
              <w:rPr>
                <w:rFonts w:hint="eastAsia" w:ascii="宋体" w:hAnsi="宋体" w:cs="宋体"/>
                <w:szCs w:val="21"/>
              </w:rPr>
              <w:t>并通过国家相关部门的审查与评审。</w:t>
            </w:r>
          </w:p>
          <w:p w14:paraId="3AD06231">
            <w:pPr>
              <w:spacing w:line="360" w:lineRule="auto"/>
              <w:ind w:firstLine="420" w:firstLineChars="200"/>
              <w:rPr>
                <w:rFonts w:hint="eastAsia" w:ascii="宋体" w:hAnsi="宋体" w:cs="宋体"/>
                <w:szCs w:val="21"/>
              </w:rPr>
            </w:pPr>
            <w:r>
              <w:rPr>
                <w:rFonts w:hint="eastAsia" w:ascii="宋体" w:hAnsi="宋体" w:cs="宋体"/>
                <w:szCs w:val="21"/>
              </w:rPr>
              <w:t>2.处理问题响应时间：接到采购人处理问题通知后</w:t>
            </w:r>
            <w:r>
              <w:rPr>
                <w:rFonts w:hint="eastAsia" w:ascii="宋体" w:hAnsi="宋体" w:cs="宋体"/>
                <w:szCs w:val="21"/>
                <w:lang w:val="en-US" w:eastAsia="zh-CN"/>
              </w:rPr>
              <w:t>1</w:t>
            </w:r>
            <w:r>
              <w:rPr>
                <w:rFonts w:hint="eastAsia" w:ascii="宋体" w:hAnsi="宋体" w:cs="宋体"/>
                <w:szCs w:val="21"/>
              </w:rPr>
              <w:t>2小时内到达采购人指定现场；</w:t>
            </w:r>
          </w:p>
          <w:p w14:paraId="5AE06DAF">
            <w:pPr>
              <w:pStyle w:val="26"/>
              <w:rPr>
                <w:color w:val="0000FF"/>
                <w:shd w:val="clear" w:color="FFFFFF" w:fill="D9D9D9"/>
              </w:rPr>
            </w:pPr>
            <w:r>
              <w:rPr>
                <w:rFonts w:hint="eastAsia" w:ascii="宋体" w:hAnsi="宋体" w:cs="宋体"/>
                <w:szCs w:val="21"/>
              </w:rPr>
              <w:t xml:space="preserve">  </w:t>
            </w:r>
          </w:p>
          <w:p w14:paraId="38021389">
            <w:pPr>
              <w:spacing w:line="360" w:lineRule="auto"/>
              <w:ind w:firstLine="420" w:firstLineChars="200"/>
              <w:rPr>
                <w:rFonts w:hint="eastAsia" w:ascii="宋体" w:hAnsi="宋体" w:cs="宋体"/>
                <w:szCs w:val="21"/>
              </w:rPr>
            </w:pPr>
            <w:r>
              <w:rPr>
                <w:rFonts w:hint="eastAsia" w:ascii="宋体" w:hAnsi="宋体" w:cs="宋体"/>
                <w:szCs w:val="21"/>
              </w:rPr>
              <w:t>五、其他要求：</w:t>
            </w:r>
          </w:p>
          <w:p w14:paraId="7A00C145">
            <w:pPr>
              <w:spacing w:line="360" w:lineRule="auto"/>
              <w:ind w:firstLine="420" w:firstLineChars="200"/>
              <w:rPr>
                <w:rFonts w:hint="eastAsia" w:ascii="宋体" w:hAnsi="宋体" w:cs="宋体"/>
                <w:szCs w:val="21"/>
              </w:rPr>
            </w:pPr>
            <w:r>
              <w:rPr>
                <w:rFonts w:hint="eastAsia" w:ascii="宋体" w:hAnsi="宋体" w:cs="宋体"/>
                <w:szCs w:val="21"/>
              </w:rPr>
              <w:t>▲（一）报价必须含以下部分，</w:t>
            </w:r>
          </w:p>
          <w:p w14:paraId="5CF3199C">
            <w:pPr>
              <w:spacing w:line="360" w:lineRule="auto"/>
              <w:ind w:firstLine="420" w:firstLineChars="200"/>
              <w:rPr>
                <w:rFonts w:hint="eastAsia" w:ascii="宋体" w:hAnsi="宋体" w:cs="宋体"/>
                <w:szCs w:val="21"/>
              </w:rPr>
            </w:pPr>
            <w:r>
              <w:rPr>
                <w:rFonts w:hint="eastAsia" w:ascii="宋体" w:hAnsi="宋体" w:cs="宋体"/>
                <w:szCs w:val="21"/>
              </w:rPr>
              <w:t>1.不限于满足本次磋商采购需求所应提供的服务；</w:t>
            </w:r>
          </w:p>
          <w:p w14:paraId="17E7D54F">
            <w:pPr>
              <w:spacing w:line="360" w:lineRule="auto"/>
              <w:ind w:firstLine="420" w:firstLineChars="200"/>
              <w:rPr>
                <w:rFonts w:hint="eastAsia" w:ascii="宋体" w:hAnsi="宋体" w:cs="宋体"/>
                <w:szCs w:val="21"/>
              </w:rPr>
            </w:pPr>
            <w:r>
              <w:rPr>
                <w:rFonts w:hint="eastAsia" w:ascii="宋体" w:hAnsi="宋体" w:cs="宋体"/>
                <w:szCs w:val="21"/>
              </w:rPr>
              <w:t>2.必要的保险费用和各项税金；</w:t>
            </w:r>
          </w:p>
          <w:p w14:paraId="56DB74EF">
            <w:pPr>
              <w:spacing w:line="360" w:lineRule="auto"/>
              <w:ind w:firstLine="420" w:firstLineChars="200"/>
              <w:rPr>
                <w:rFonts w:hint="eastAsia" w:ascii="宋体" w:hAnsi="宋体" w:cs="宋体"/>
                <w:szCs w:val="21"/>
              </w:rPr>
            </w:pPr>
            <w:r>
              <w:rPr>
                <w:rFonts w:hint="eastAsia" w:ascii="宋体" w:hAnsi="宋体" w:cs="宋体"/>
                <w:szCs w:val="21"/>
              </w:rPr>
              <w:t xml:space="preserve"> </w:t>
            </w:r>
          </w:p>
          <w:p w14:paraId="3FAFACF2">
            <w:pPr>
              <w:pStyle w:val="9"/>
              <w:spacing w:line="355" w:lineRule="auto"/>
              <w:ind w:firstLine="420" w:firstLineChars="200"/>
              <w:rPr>
                <w:rFonts w:hint="eastAsia"/>
              </w:rPr>
            </w:pPr>
            <w:r>
              <w:rPr>
                <w:rFonts w:hint="eastAsia" w:ascii="宋体" w:hAnsi="宋体" w:cs="宋体"/>
                <w:szCs w:val="21"/>
              </w:rPr>
              <w:t>▲（二）付款方式：</w:t>
            </w:r>
            <w:r>
              <w:rPr>
                <w:rFonts w:hint="eastAsia"/>
                <w:color w:val="000000" w:themeColor="text1"/>
                <w:highlight w:val="none"/>
                <w14:textFill>
                  <w14:solidFill>
                    <w14:schemeClr w14:val="tx1"/>
                  </w14:solidFill>
                </w14:textFill>
              </w:rPr>
              <w:t>合同签订生效后，采购人支付合同金额的30%预付款，供应商提交服务成果文件后，采购人支付款项至合同总价的60%，服务成果文件通过审核并验收后，采购人支付款项至合同总价的100%</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中标供应商在每次付款前开具等额有效的完税发票给采购人。</w:t>
            </w:r>
          </w:p>
          <w:p w14:paraId="6BC2F919">
            <w:pPr>
              <w:spacing w:line="360" w:lineRule="auto"/>
              <w:ind w:firstLine="420" w:firstLineChars="200"/>
              <w:rPr>
                <w:rFonts w:hint="eastAsia" w:ascii="宋体" w:hAnsi="宋体" w:cs="宋体"/>
                <w:szCs w:val="21"/>
              </w:rPr>
            </w:pPr>
          </w:p>
          <w:p w14:paraId="167B6DF7">
            <w:pPr>
              <w:spacing w:line="360" w:lineRule="auto"/>
              <w:ind w:firstLine="420" w:firstLineChars="200"/>
              <w:rPr>
                <w:rFonts w:hint="eastAsia" w:ascii="宋体" w:hAnsi="宋体" w:cs="宋体"/>
                <w:szCs w:val="21"/>
              </w:rPr>
            </w:pPr>
            <w:r>
              <w:rPr>
                <w:rFonts w:hint="eastAsia" w:ascii="宋体" w:hAnsi="宋体" w:cs="宋体"/>
                <w:szCs w:val="21"/>
              </w:rPr>
              <w:t>▲（三）保密要求：成交供应商须严格遵守采购人保密制度要求，在项目开展过程中，对本项目所有项目信息以及接触到数据予以保密，未经采购人书面允许，不得以任何形式向第三方透露本项目的任何内容。</w:t>
            </w:r>
          </w:p>
        </w:tc>
      </w:tr>
    </w:tbl>
    <w:p w14:paraId="24683FD5">
      <w:pPr>
        <w:spacing w:line="428" w:lineRule="exact"/>
        <w:ind w:left="119"/>
        <w:rPr>
          <w:rFonts w:hint="eastAsia" w:ascii="宋体" w:hAnsi="宋体" w:cs="宋体"/>
          <w:sz w:val="32"/>
          <w:szCs w:val="32"/>
        </w:rPr>
      </w:pPr>
    </w:p>
    <w:p w14:paraId="41E3EE11">
      <w:pPr>
        <w:spacing w:line="428" w:lineRule="exact"/>
        <w:rPr>
          <w:rFonts w:hint="eastAsia" w:ascii="宋体" w:hAnsi="宋体" w:cs="宋体"/>
          <w:sz w:val="17"/>
          <w:szCs w:val="17"/>
        </w:rPr>
      </w:pPr>
    </w:p>
    <w:p w14:paraId="6199E3B5">
      <w:pPr>
        <w:pStyle w:val="3"/>
        <w:spacing w:line="240" w:lineRule="auto"/>
        <w:jc w:val="center"/>
        <w:rPr>
          <w:rFonts w:hint="eastAsia" w:ascii="宋体" w:hAnsi="宋体" w:cs="宋体"/>
        </w:rPr>
      </w:pPr>
      <w:bookmarkStart w:id="24" w:name="_Toc16310"/>
      <w:r>
        <w:rPr>
          <w:rFonts w:hint="eastAsia" w:ascii="宋体" w:hAnsi="宋体" w:cs="宋体"/>
          <w:bCs w:val="0"/>
          <w:sz w:val="32"/>
          <w:szCs w:val="32"/>
        </w:rPr>
        <w:t>第三章 供应商须知</w:t>
      </w:r>
      <w:bookmarkEnd w:id="24"/>
    </w:p>
    <w:p w14:paraId="78BE79B7">
      <w:pPr>
        <w:pStyle w:val="4"/>
        <w:spacing w:line="240" w:lineRule="auto"/>
        <w:jc w:val="center"/>
        <w:rPr>
          <w:rFonts w:hint="eastAsia" w:ascii="宋体" w:hAnsi="宋体" w:cs="宋体"/>
          <w:b w:val="0"/>
        </w:rPr>
      </w:pPr>
      <w:bookmarkStart w:id="25" w:name="_Toc9307"/>
      <w:r>
        <w:rPr>
          <w:rFonts w:hint="eastAsia" w:ascii="宋体" w:hAnsi="宋体" w:cs="宋体"/>
          <w:b w:val="0"/>
        </w:rPr>
        <w:t>第一节 供应商须知前附表</w:t>
      </w:r>
      <w:bookmarkEnd w:id="25"/>
    </w:p>
    <w:tbl>
      <w:tblPr>
        <w:tblStyle w:val="20"/>
        <w:tblW w:w="105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7081"/>
      </w:tblGrid>
      <w:tr w14:paraId="3054E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noWrap w:val="0"/>
            <w:vAlign w:val="top"/>
          </w:tcPr>
          <w:p w14:paraId="433E98FF">
            <w:pPr>
              <w:spacing w:line="360" w:lineRule="auto"/>
              <w:jc w:val="center"/>
              <w:rPr>
                <w:rFonts w:hint="eastAsia" w:ascii="宋体" w:hAnsi="宋体" w:cs="宋体"/>
                <w:b/>
                <w:szCs w:val="21"/>
              </w:rPr>
            </w:pPr>
            <w:r>
              <w:rPr>
                <w:rFonts w:hint="eastAsia" w:ascii="宋体" w:hAnsi="宋体" w:cs="宋体"/>
                <w:b/>
                <w:szCs w:val="21"/>
              </w:rPr>
              <w:t>条款号</w:t>
            </w:r>
          </w:p>
        </w:tc>
        <w:tc>
          <w:tcPr>
            <w:tcW w:w="2786" w:type="dxa"/>
            <w:noWrap w:val="0"/>
            <w:vAlign w:val="center"/>
          </w:tcPr>
          <w:p w14:paraId="1BB96B89">
            <w:pPr>
              <w:spacing w:line="360" w:lineRule="auto"/>
              <w:jc w:val="center"/>
              <w:rPr>
                <w:rFonts w:hint="eastAsia" w:ascii="宋体" w:hAnsi="宋体" w:cs="宋体"/>
                <w:b/>
                <w:szCs w:val="21"/>
              </w:rPr>
            </w:pPr>
            <w:r>
              <w:rPr>
                <w:rFonts w:hint="eastAsia" w:ascii="宋体" w:hAnsi="宋体" w:cs="宋体"/>
                <w:b/>
                <w:szCs w:val="21"/>
              </w:rPr>
              <w:t>条款内容</w:t>
            </w:r>
          </w:p>
        </w:tc>
        <w:tc>
          <w:tcPr>
            <w:tcW w:w="7081" w:type="dxa"/>
            <w:noWrap w:val="0"/>
            <w:vAlign w:val="top"/>
          </w:tcPr>
          <w:p w14:paraId="52D105F6">
            <w:pPr>
              <w:spacing w:line="360" w:lineRule="auto"/>
              <w:jc w:val="center"/>
              <w:rPr>
                <w:rFonts w:hint="eastAsia" w:ascii="宋体" w:hAnsi="宋体" w:cs="宋体"/>
                <w:b/>
                <w:szCs w:val="21"/>
              </w:rPr>
            </w:pPr>
            <w:r>
              <w:rPr>
                <w:rFonts w:hint="eastAsia" w:ascii="宋体" w:hAnsi="宋体" w:cs="宋体"/>
                <w:b/>
                <w:szCs w:val="21"/>
              </w:rPr>
              <w:t>具体要求</w:t>
            </w:r>
          </w:p>
        </w:tc>
      </w:tr>
      <w:tr w14:paraId="7127B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7DDE084A">
            <w:pPr>
              <w:spacing w:line="360" w:lineRule="auto"/>
              <w:jc w:val="center"/>
              <w:rPr>
                <w:rFonts w:hint="eastAsia" w:ascii="宋体" w:hAnsi="宋体" w:cs="宋体"/>
                <w:szCs w:val="21"/>
              </w:rPr>
            </w:pPr>
            <w:r>
              <w:rPr>
                <w:rFonts w:hint="eastAsia" w:ascii="宋体" w:hAnsi="宋体" w:cs="宋体"/>
                <w:szCs w:val="21"/>
              </w:rPr>
              <w:t>3.1</w:t>
            </w:r>
          </w:p>
        </w:tc>
        <w:tc>
          <w:tcPr>
            <w:tcW w:w="2786" w:type="dxa"/>
            <w:noWrap w:val="0"/>
            <w:vAlign w:val="center"/>
          </w:tcPr>
          <w:p w14:paraId="21DD3C2F">
            <w:pPr>
              <w:spacing w:line="360" w:lineRule="auto"/>
              <w:jc w:val="center"/>
              <w:rPr>
                <w:rFonts w:hint="eastAsia" w:ascii="宋体" w:hAnsi="宋体" w:cs="宋体"/>
                <w:szCs w:val="21"/>
              </w:rPr>
            </w:pPr>
            <w:r>
              <w:rPr>
                <w:rFonts w:hint="eastAsia" w:ascii="宋体" w:hAnsi="宋体" w:cs="宋体"/>
                <w:szCs w:val="21"/>
              </w:rPr>
              <w:t>供应商资格条件</w:t>
            </w:r>
          </w:p>
        </w:tc>
        <w:tc>
          <w:tcPr>
            <w:tcW w:w="7081" w:type="dxa"/>
            <w:noWrap w:val="0"/>
            <w:vAlign w:val="top"/>
          </w:tcPr>
          <w:p w14:paraId="6E9395FB">
            <w:pPr>
              <w:spacing w:line="360" w:lineRule="auto"/>
              <w:rPr>
                <w:rFonts w:hint="eastAsia" w:ascii="宋体" w:hAnsi="宋体" w:cs="宋体"/>
                <w:szCs w:val="21"/>
              </w:rPr>
            </w:pPr>
            <w:r>
              <w:rPr>
                <w:rFonts w:hint="eastAsia" w:ascii="宋体" w:hAnsi="宋体" w:cs="宋体"/>
                <w:szCs w:val="21"/>
              </w:rPr>
              <w:t>供应商资格条件要求详见公告。</w:t>
            </w:r>
          </w:p>
        </w:tc>
      </w:tr>
      <w:tr w14:paraId="407C2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10FFD816">
            <w:pPr>
              <w:spacing w:line="360" w:lineRule="auto"/>
              <w:jc w:val="center"/>
              <w:rPr>
                <w:rFonts w:hint="eastAsia" w:ascii="宋体" w:hAnsi="宋体" w:cs="宋体"/>
                <w:szCs w:val="21"/>
              </w:rPr>
            </w:pPr>
            <w:r>
              <w:rPr>
                <w:rFonts w:hint="eastAsia" w:ascii="宋体" w:hAnsi="宋体" w:cs="宋体"/>
                <w:szCs w:val="21"/>
              </w:rPr>
              <w:t>5.1</w:t>
            </w:r>
          </w:p>
        </w:tc>
        <w:tc>
          <w:tcPr>
            <w:tcW w:w="2786" w:type="dxa"/>
            <w:noWrap w:val="0"/>
            <w:vAlign w:val="center"/>
          </w:tcPr>
          <w:p w14:paraId="5DEEDFF4">
            <w:pPr>
              <w:spacing w:line="360" w:lineRule="auto"/>
              <w:jc w:val="center"/>
              <w:rPr>
                <w:rFonts w:hint="eastAsia" w:ascii="宋体" w:hAnsi="宋体" w:cs="宋体"/>
                <w:szCs w:val="21"/>
              </w:rPr>
            </w:pPr>
            <w:r>
              <w:rPr>
                <w:rFonts w:hint="eastAsia" w:ascii="宋体" w:hAnsi="宋体" w:cs="宋体"/>
                <w:szCs w:val="21"/>
              </w:rPr>
              <w:t>是否接受联合体竞标</w:t>
            </w:r>
          </w:p>
        </w:tc>
        <w:tc>
          <w:tcPr>
            <w:tcW w:w="7081" w:type="dxa"/>
            <w:noWrap w:val="0"/>
            <w:vAlign w:val="center"/>
          </w:tcPr>
          <w:p w14:paraId="589162E1">
            <w:pPr>
              <w:spacing w:line="360" w:lineRule="auto"/>
              <w:rPr>
                <w:rFonts w:hint="eastAsia" w:ascii="宋体" w:hAnsi="宋体" w:cs="宋体"/>
                <w:szCs w:val="21"/>
              </w:rPr>
            </w:pPr>
            <w:r>
              <w:rPr>
                <w:rFonts w:hint="eastAsia" w:ascii="宋体" w:hAnsi="宋体" w:cs="宋体"/>
                <w:szCs w:val="21"/>
              </w:rPr>
              <w:t>□是/</w:t>
            </w:r>
            <w:r>
              <w:rPr>
                <w:rFonts w:hint="eastAsia" w:ascii="宋体" w:hAnsi="宋体" w:cs="宋体"/>
                <w:b/>
                <w:szCs w:val="21"/>
              </w:rPr>
              <w:t>√</w:t>
            </w:r>
            <w:r>
              <w:rPr>
                <w:rFonts w:hint="eastAsia" w:ascii="宋体" w:hAnsi="宋体" w:cs="宋体"/>
                <w:szCs w:val="21"/>
              </w:rPr>
              <w:t>否。</w:t>
            </w:r>
          </w:p>
        </w:tc>
      </w:tr>
      <w:tr w14:paraId="08F4D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285509C3">
            <w:pPr>
              <w:spacing w:line="360" w:lineRule="auto"/>
              <w:jc w:val="center"/>
              <w:rPr>
                <w:rFonts w:hint="eastAsia" w:ascii="宋体" w:hAnsi="宋体" w:cs="宋体"/>
                <w:szCs w:val="21"/>
              </w:rPr>
            </w:pPr>
            <w:r>
              <w:rPr>
                <w:rFonts w:hint="eastAsia" w:ascii="宋体" w:hAnsi="宋体" w:cs="宋体"/>
                <w:szCs w:val="21"/>
              </w:rPr>
              <w:t>5.2</w:t>
            </w:r>
          </w:p>
        </w:tc>
        <w:tc>
          <w:tcPr>
            <w:tcW w:w="2786" w:type="dxa"/>
            <w:noWrap w:val="0"/>
            <w:vAlign w:val="center"/>
          </w:tcPr>
          <w:p w14:paraId="073C9078">
            <w:pPr>
              <w:spacing w:line="360" w:lineRule="auto"/>
              <w:jc w:val="center"/>
              <w:rPr>
                <w:rFonts w:hint="eastAsia" w:ascii="宋体" w:hAnsi="宋体" w:cs="宋体"/>
                <w:szCs w:val="21"/>
              </w:rPr>
            </w:pPr>
            <w:r>
              <w:rPr>
                <w:rFonts w:hint="eastAsia" w:ascii="宋体" w:hAnsi="宋体" w:cs="宋体"/>
                <w:szCs w:val="21"/>
              </w:rPr>
              <w:t>联合体竞标要求</w:t>
            </w:r>
          </w:p>
        </w:tc>
        <w:tc>
          <w:tcPr>
            <w:tcW w:w="7081" w:type="dxa"/>
            <w:noWrap w:val="0"/>
            <w:vAlign w:val="center"/>
          </w:tcPr>
          <w:p w14:paraId="52A03244">
            <w:pPr>
              <w:spacing w:line="360" w:lineRule="auto"/>
              <w:rPr>
                <w:rFonts w:hint="eastAsia" w:ascii="宋体" w:hAnsi="宋体" w:cs="宋体"/>
                <w:szCs w:val="21"/>
              </w:rPr>
            </w:pPr>
            <w:r>
              <w:rPr>
                <w:rFonts w:hint="eastAsia" w:ascii="宋体" w:hAnsi="宋体" w:cs="宋体"/>
                <w:szCs w:val="21"/>
              </w:rPr>
              <w:t>无。</w:t>
            </w:r>
          </w:p>
        </w:tc>
      </w:tr>
      <w:tr w14:paraId="28EFB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9AD0EAE">
            <w:pPr>
              <w:spacing w:line="360" w:lineRule="auto"/>
              <w:jc w:val="center"/>
              <w:rPr>
                <w:rFonts w:hint="eastAsia" w:ascii="宋体" w:hAnsi="宋体" w:cs="宋体"/>
                <w:szCs w:val="21"/>
              </w:rPr>
            </w:pPr>
            <w:r>
              <w:rPr>
                <w:rFonts w:hint="eastAsia" w:ascii="宋体" w:hAnsi="宋体" w:cs="宋体"/>
                <w:szCs w:val="21"/>
              </w:rPr>
              <w:t>6.1</w:t>
            </w:r>
          </w:p>
        </w:tc>
        <w:tc>
          <w:tcPr>
            <w:tcW w:w="2786" w:type="dxa"/>
            <w:noWrap w:val="0"/>
            <w:vAlign w:val="center"/>
          </w:tcPr>
          <w:p w14:paraId="2ED20F23">
            <w:pPr>
              <w:spacing w:line="360" w:lineRule="auto"/>
              <w:jc w:val="center"/>
              <w:rPr>
                <w:rFonts w:hint="eastAsia" w:ascii="宋体" w:hAnsi="宋体" w:cs="宋体"/>
                <w:szCs w:val="21"/>
              </w:rPr>
            </w:pPr>
            <w:r>
              <w:rPr>
                <w:rFonts w:hint="eastAsia" w:ascii="宋体" w:hAnsi="宋体" w:cs="宋体"/>
                <w:szCs w:val="21"/>
              </w:rPr>
              <w:t>是否允许分包</w:t>
            </w:r>
          </w:p>
        </w:tc>
        <w:tc>
          <w:tcPr>
            <w:tcW w:w="7081" w:type="dxa"/>
            <w:noWrap w:val="0"/>
            <w:vAlign w:val="center"/>
          </w:tcPr>
          <w:p w14:paraId="2F7055A7">
            <w:pPr>
              <w:pStyle w:val="8"/>
              <w:spacing w:line="360" w:lineRule="auto"/>
              <w:rPr>
                <w:rFonts w:hint="eastAsia" w:ascii="宋体" w:hAnsi="宋体" w:cs="宋体"/>
                <w:szCs w:val="21"/>
              </w:rPr>
            </w:pPr>
            <w:r>
              <w:rPr>
                <w:rFonts w:hint="eastAsia" w:ascii="宋体" w:hAnsi="宋体" w:cs="宋体"/>
                <w:szCs w:val="21"/>
              </w:rPr>
              <w:t>不允许分包</w:t>
            </w:r>
          </w:p>
        </w:tc>
      </w:tr>
      <w:tr w14:paraId="4F3CF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4" w:hRule="atLeast"/>
          <w:jc w:val="center"/>
        </w:trPr>
        <w:tc>
          <w:tcPr>
            <w:tcW w:w="725" w:type="dxa"/>
            <w:noWrap w:val="0"/>
            <w:vAlign w:val="center"/>
          </w:tcPr>
          <w:p w14:paraId="6C1D5640">
            <w:pPr>
              <w:spacing w:line="360" w:lineRule="auto"/>
              <w:jc w:val="center"/>
              <w:rPr>
                <w:rFonts w:hint="eastAsia" w:ascii="宋体" w:hAnsi="宋体" w:cs="宋体"/>
                <w:szCs w:val="21"/>
              </w:rPr>
            </w:pPr>
            <w:r>
              <w:rPr>
                <w:rFonts w:hint="eastAsia" w:ascii="宋体" w:hAnsi="宋体" w:cs="宋体"/>
                <w:szCs w:val="21"/>
              </w:rPr>
              <w:t>12.1.1</w:t>
            </w:r>
          </w:p>
        </w:tc>
        <w:tc>
          <w:tcPr>
            <w:tcW w:w="2786" w:type="dxa"/>
            <w:noWrap w:val="0"/>
            <w:vAlign w:val="center"/>
          </w:tcPr>
          <w:p w14:paraId="41DF84A0">
            <w:pPr>
              <w:snapToGrid w:val="0"/>
              <w:spacing w:line="360" w:lineRule="auto"/>
              <w:jc w:val="center"/>
              <w:rPr>
                <w:rFonts w:hint="eastAsia" w:ascii="宋体" w:hAnsi="宋体" w:cs="宋体"/>
                <w:b/>
                <w:szCs w:val="21"/>
              </w:rPr>
            </w:pPr>
            <w:r>
              <w:rPr>
                <w:rFonts w:hint="eastAsia" w:ascii="宋体" w:hAnsi="宋体" w:cs="宋体"/>
                <w:b/>
                <w:szCs w:val="21"/>
              </w:rPr>
              <w:t>资格证明文件组成</w:t>
            </w:r>
          </w:p>
          <w:p w14:paraId="5B780572">
            <w:pPr>
              <w:spacing w:line="360" w:lineRule="auto"/>
              <w:jc w:val="center"/>
              <w:rPr>
                <w:rFonts w:hint="eastAsia" w:ascii="宋体" w:hAnsi="宋体" w:cs="宋体"/>
                <w:szCs w:val="21"/>
              </w:rPr>
            </w:pPr>
          </w:p>
        </w:tc>
        <w:tc>
          <w:tcPr>
            <w:tcW w:w="7081" w:type="dxa"/>
            <w:noWrap w:val="0"/>
            <w:vAlign w:val="center"/>
          </w:tcPr>
          <w:p w14:paraId="6522A258">
            <w:pPr>
              <w:numPr>
                <w:ilvl w:val="0"/>
                <w:numId w:val="0"/>
              </w:numPr>
              <w:snapToGrid w:val="0"/>
              <w:spacing w:line="360" w:lineRule="auto"/>
              <w:jc w:val="left"/>
              <w:rPr>
                <w:rFonts w:hint="eastAsia"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bCs/>
                <w:color w:val="auto"/>
                <w:szCs w:val="21"/>
              </w:rPr>
              <w:t>(未提供《百色市政府采购供应商信用承诺函》时，必须提供，否则响应文件作无效处理)</w:t>
            </w:r>
          </w:p>
          <w:p w14:paraId="2A14C3A0">
            <w:pPr>
              <w:numPr>
                <w:ilvl w:val="0"/>
                <w:numId w:val="0"/>
              </w:numPr>
              <w:snapToGrid w:val="0"/>
              <w:spacing w:line="360" w:lineRule="auto"/>
              <w:jc w:val="left"/>
              <w:rPr>
                <w:rFonts w:hint="eastAsia" w:ascii="宋体" w:hAnsi="宋体" w:cs="宋体"/>
                <w:szCs w:val="21"/>
              </w:rPr>
            </w:pPr>
            <w:r>
              <w:rPr>
                <w:rFonts w:hint="eastAsia" w:ascii="宋体" w:hAnsi="宋体" w:cs="宋体"/>
                <w:szCs w:val="21"/>
              </w:rPr>
              <w:t>2.供应商依法缴纳税收的相关材料</w:t>
            </w:r>
            <w:r>
              <w:rPr>
                <w:rFonts w:hint="eastAsia" w:ascii="宋体" w:hAnsi="宋体" w:cs="宋体"/>
                <w:szCs w:val="21"/>
                <w:highlight w:val="none"/>
                <w:lang w:val="en-US" w:eastAsia="zh-CN"/>
              </w:rPr>
              <w:t>截标前三个月内任意一个月</w:t>
            </w:r>
            <w:r>
              <w:rPr>
                <w:rFonts w:hint="eastAsia" w:ascii="宋体" w:hAnsi="宋体" w:cs="宋体"/>
                <w:szCs w:val="21"/>
              </w:rPr>
              <w:t>的依法缴纳税收的凭据复印件；依法免税的供应商，必须提供相应文件证明其依法免税。从取得营业执照时间起到响应文件提交截止时间为止不足要求月数的，只需提供从取得营业执照次月起到竞标文件递交截止前一个月的依法缴纳税收相应证明文件；</w:t>
            </w:r>
            <w:r>
              <w:rPr>
                <w:rFonts w:hint="eastAsia" w:ascii="宋体" w:hAnsi="宋体" w:cs="宋体"/>
                <w:b/>
                <w:bCs/>
                <w:color w:val="auto"/>
                <w:szCs w:val="21"/>
              </w:rPr>
              <w:t>(未提供《百色市政府采购供应商信用承诺函》时，必须提供，否则响应文件作无效处理)</w:t>
            </w:r>
          </w:p>
          <w:p w14:paraId="0F328C31">
            <w:pPr>
              <w:numPr>
                <w:ilvl w:val="0"/>
                <w:numId w:val="0"/>
              </w:numPr>
              <w:snapToGrid w:val="0"/>
              <w:spacing w:line="360" w:lineRule="auto"/>
              <w:jc w:val="left"/>
              <w:rPr>
                <w:rFonts w:hint="eastAsia" w:ascii="宋体" w:hAnsi="宋体" w:cs="宋体"/>
                <w:szCs w:val="21"/>
              </w:rPr>
            </w:pPr>
            <w:r>
              <w:rPr>
                <w:rFonts w:hint="eastAsia" w:ascii="宋体" w:hAnsi="宋体" w:cs="宋体"/>
                <w:szCs w:val="21"/>
              </w:rPr>
              <w:t>3.供应商依法缴纳社会保障资金的相关材料</w:t>
            </w:r>
            <w:r>
              <w:rPr>
                <w:rFonts w:hint="eastAsia" w:ascii="宋体" w:hAnsi="宋体" w:cs="宋体"/>
                <w:szCs w:val="21"/>
                <w:highlight w:val="none"/>
                <w:lang w:val="en-US" w:eastAsia="zh-CN"/>
              </w:rPr>
              <w:t>截标前三个月内任意一个月</w:t>
            </w:r>
            <w:r>
              <w:rPr>
                <w:rFonts w:hint="eastAsia" w:ascii="宋体" w:hAnsi="宋体" w:cs="宋体"/>
                <w:szCs w:val="21"/>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次月起到竞标文件递交截止前一个月的依法缴纳社会保障资金的相应证明文件；</w:t>
            </w:r>
            <w:r>
              <w:rPr>
                <w:rFonts w:hint="eastAsia" w:ascii="宋体" w:hAnsi="宋体" w:cs="宋体"/>
                <w:b/>
                <w:bCs/>
                <w:color w:val="auto"/>
                <w:szCs w:val="21"/>
              </w:rPr>
              <w:t>(未提供《百色市政府采购供应商信用承诺函》时，必须提供，否则响应文件作无效处理)</w:t>
            </w:r>
          </w:p>
          <w:p w14:paraId="7578DD57">
            <w:pPr>
              <w:snapToGrid w:val="0"/>
              <w:spacing w:line="380" w:lineRule="exact"/>
              <w:jc w:val="left"/>
              <w:rPr>
                <w:rFonts w:hint="eastAsia" w:ascii="宋体" w:hAnsi="宋体" w:cs="宋体"/>
                <w:b/>
                <w:bCs/>
                <w:color w:val="auto"/>
                <w:szCs w:val="21"/>
              </w:rPr>
            </w:pPr>
            <w:r>
              <w:rPr>
                <w:rFonts w:hint="eastAsia" w:ascii="宋体" w:hAnsi="宋体" w:cs="宋体"/>
                <w:szCs w:val="21"/>
              </w:rPr>
              <w:t>4.供应商财务状况报告 [</w:t>
            </w:r>
            <w:r>
              <w:rPr>
                <w:rFonts w:hint="eastAsia" w:ascii="宋体" w:hAnsi="宋体" w:cs="宋体"/>
                <w:szCs w:val="21"/>
                <w:u w:val="single"/>
              </w:rPr>
              <w:t>202</w:t>
            </w:r>
            <w:r>
              <w:rPr>
                <w:rFonts w:hint="eastAsia" w:ascii="宋体" w:hAnsi="宋体" w:cs="宋体"/>
                <w:szCs w:val="21"/>
                <w:u w:val="single"/>
                <w:lang w:val="en-US" w:eastAsia="zh-CN"/>
              </w:rPr>
              <w:t>4]</w:t>
            </w:r>
            <w:r>
              <w:rPr>
                <w:rFonts w:hint="eastAsia" w:ascii="宋体" w:hAnsi="宋体" w:cs="宋体"/>
                <w:szCs w:val="21"/>
              </w:rPr>
              <w:t>年财务状况报告复印件</w:t>
            </w:r>
            <w:r>
              <w:rPr>
                <w:rFonts w:hint="eastAsia" w:ascii="宋体" w:hAnsi="宋体" w:cs="宋体"/>
                <w:color w:val="auto"/>
                <w:szCs w:val="21"/>
                <w:highlight w:val="none"/>
                <w:lang w:val="en-US" w:eastAsia="zh-CN"/>
              </w:rPr>
              <w:t>或财务报表复印件</w:t>
            </w:r>
            <w:r>
              <w:rPr>
                <w:rFonts w:hint="eastAsia" w:ascii="宋体" w:hAnsi="宋体" w:cs="宋体"/>
                <w:szCs w:val="21"/>
              </w:rPr>
              <w:t>]；从取得营业执照时间起到响应文件提交截止时间为止不足一年的只需提供从取得营业执照次月起到竞标文件递交截止前一个月的财务报表</w:t>
            </w:r>
            <w:r>
              <w:rPr>
                <w:rFonts w:hint="eastAsia" w:ascii="宋体" w:hAnsi="宋体" w:cs="宋体"/>
                <w:szCs w:val="21"/>
                <w:lang w:eastAsia="zh-CN"/>
              </w:rPr>
              <w:t>；</w:t>
            </w:r>
            <w:r>
              <w:rPr>
                <w:rFonts w:hint="eastAsia" w:ascii="宋体" w:hAnsi="宋体" w:cs="宋体"/>
                <w:b/>
                <w:bCs/>
                <w:color w:val="auto"/>
                <w:szCs w:val="21"/>
              </w:rPr>
              <w:t>(未提供《百色市政府采购供应商信用承诺函》时，必须提供，否则响应文件作无效处理)</w:t>
            </w:r>
          </w:p>
          <w:p w14:paraId="0B3C3528">
            <w:pPr>
              <w:snapToGrid w:val="0"/>
              <w:spacing w:line="380" w:lineRule="exact"/>
              <w:jc w:val="left"/>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5.</w:t>
            </w:r>
            <w:r>
              <w:rPr>
                <w:rFonts w:hint="eastAsia" w:ascii="宋体" w:hAnsi="宋体" w:eastAsia="宋体" w:cs="宋体"/>
                <w:szCs w:val="21"/>
              </w:rPr>
              <w:t>参加政府采购活动前三年内在经营活动中没有重大违法记录的书面声明；</w:t>
            </w:r>
            <w:r>
              <w:rPr>
                <w:rFonts w:hint="eastAsia" w:ascii="宋体" w:hAnsi="宋体" w:cs="宋体"/>
                <w:b/>
                <w:bCs/>
                <w:color w:val="auto"/>
                <w:szCs w:val="21"/>
              </w:rPr>
              <w:t>(未提供《百色市政府采购供应商信用承诺函》时，必须提供，否则响应文件作无效处理)</w:t>
            </w:r>
          </w:p>
          <w:p w14:paraId="0F205452">
            <w:pPr>
              <w:snapToGrid w:val="0"/>
              <w:spacing w:line="360" w:lineRule="auto"/>
              <w:jc w:val="left"/>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.供应商直接控股、管理关系信息表（格式后附）；（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2478A63D">
            <w:pPr>
              <w:snapToGrid w:val="0"/>
              <w:spacing w:line="360" w:lineRule="auto"/>
              <w:jc w:val="left"/>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.资格声明函（格式后附）；（</w:t>
            </w:r>
            <w:r>
              <w:rPr>
                <w:rFonts w:hint="eastAsia" w:ascii="宋体" w:hAnsi="宋体" w:cs="宋体"/>
                <w:b/>
                <w:szCs w:val="21"/>
              </w:rPr>
              <w:t>必须提供，否则响应文件按无效响应处理</w:t>
            </w:r>
            <w:r>
              <w:rPr>
                <w:rFonts w:hint="eastAsia" w:ascii="宋体" w:hAnsi="宋体" w:cs="宋体"/>
                <w:szCs w:val="21"/>
              </w:rPr>
              <w:t>）</w:t>
            </w:r>
          </w:p>
          <w:p w14:paraId="48E126D5">
            <w:pPr>
              <w:snapToGrid w:val="0"/>
              <w:spacing w:line="360" w:lineRule="auto"/>
              <w:jc w:val="left"/>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.具</w:t>
            </w:r>
            <w:r>
              <w:rPr>
                <w:rFonts w:hint="eastAsia" w:ascii="宋体" w:hAnsi="宋体" w:cs="宋体"/>
                <w:szCs w:val="21"/>
                <w:highlight w:val="none"/>
              </w:rPr>
              <w:t>有测绘行政主管部门颁发的乙级测绘资质及投入本项目负责人具</w:t>
            </w:r>
            <w:r>
              <w:rPr>
                <w:rFonts w:hint="eastAsia" w:ascii="宋体" w:hAnsi="宋体" w:cs="宋体"/>
                <w:szCs w:val="21"/>
              </w:rPr>
              <w:t>有测绘</w:t>
            </w:r>
            <w:r>
              <w:rPr>
                <w:rFonts w:hint="eastAsia" w:ascii="宋体" w:hAnsi="宋体" w:cs="宋体"/>
                <w:szCs w:val="21"/>
                <w:lang w:val="en-US" w:eastAsia="zh-CN"/>
              </w:rPr>
              <w:t>类</w:t>
            </w:r>
            <w:r>
              <w:rPr>
                <w:rFonts w:hint="eastAsia" w:ascii="宋体" w:hAnsi="宋体" w:cs="宋体"/>
                <w:szCs w:val="21"/>
              </w:rPr>
              <w:t>中级职称证明文件；（</w:t>
            </w:r>
            <w:r>
              <w:rPr>
                <w:rFonts w:hint="eastAsia" w:ascii="宋体" w:hAnsi="宋体" w:cs="宋体"/>
                <w:b/>
                <w:szCs w:val="21"/>
              </w:rPr>
              <w:t>必须提供，否则响应文件按无效响应处理</w:t>
            </w:r>
            <w:r>
              <w:rPr>
                <w:rFonts w:hint="eastAsia" w:ascii="宋体" w:hAnsi="宋体" w:cs="宋体"/>
                <w:szCs w:val="21"/>
              </w:rPr>
              <w:t>）</w:t>
            </w:r>
          </w:p>
          <w:p w14:paraId="130BA3A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szCs w:val="21"/>
                <w:lang w:val="en-US" w:eastAsia="zh-CN"/>
              </w:rPr>
            </w:pPr>
            <w:r>
              <w:rPr>
                <w:rFonts w:hint="eastAsia" w:ascii="宋体" w:hAnsi="宋体" w:cs="宋体"/>
                <w:szCs w:val="21"/>
                <w:lang w:val="en-US" w:eastAsia="zh-CN"/>
              </w:rPr>
              <w:t>9.</w:t>
            </w:r>
            <w:r>
              <w:rPr>
                <w:rFonts w:hint="eastAsia" w:ascii="宋体" w:hAnsi="宋体" w:eastAsia="宋体" w:cs="宋体"/>
                <w:color w:val="auto"/>
                <w:szCs w:val="21"/>
                <w:highlight w:val="none"/>
                <w:lang w:val="en-US" w:eastAsia="zh-CN"/>
              </w:rPr>
              <w:t>竞标人必须为小微企业，请按要求上传中小企业声明函或残疾人福利性单位声明函或竞标人属于监狱企业的证明材料，格式以采购文件要求为准</w:t>
            </w:r>
            <w:r>
              <w:rPr>
                <w:rFonts w:hint="eastAsia" w:ascii="宋体" w:hAnsi="宋体" w:cs="宋体"/>
                <w:color w:val="auto"/>
                <w:szCs w:val="21"/>
                <w:highlight w:val="none"/>
              </w:rPr>
              <w:t>；</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8E4BC20">
            <w:pPr>
              <w:numPr>
                <w:ilvl w:val="0"/>
                <w:numId w:val="0"/>
              </w:numPr>
              <w:snapToGrid w:val="0"/>
              <w:spacing w:line="360" w:lineRule="auto"/>
              <w:jc w:val="left"/>
              <w:rPr>
                <w:rFonts w:hint="eastAsia" w:ascii="宋体" w:hAnsi="宋体" w:cs="宋体"/>
                <w:szCs w:val="21"/>
              </w:rPr>
            </w:pPr>
            <w:r>
              <w:rPr>
                <w:rFonts w:hint="eastAsia" w:ascii="宋体" w:hAnsi="宋体" w:eastAsia="宋体" w:cs="宋体"/>
                <w:color w:val="auto"/>
                <w:szCs w:val="21"/>
                <w:lang w:val="en-US" w:eastAsia="zh-CN"/>
              </w:rPr>
              <w:t>10.</w:t>
            </w:r>
            <w:r>
              <w:rPr>
                <w:rFonts w:hint="eastAsia" w:ascii="宋体" w:hAnsi="宋体" w:eastAsia="宋体" w:cs="宋体"/>
                <w:color w:val="auto"/>
                <w:szCs w:val="21"/>
              </w:rPr>
              <w:t>百色市政府采购供应商信用承诺函</w:t>
            </w:r>
            <w:r>
              <w:rPr>
                <w:rFonts w:hint="eastAsia" w:ascii="宋体" w:hAnsi="宋体" w:eastAsia="宋体" w:cs="宋体"/>
                <w:color w:val="auto"/>
                <w:szCs w:val="21"/>
                <w:lang w:eastAsia="zh-CN"/>
              </w:rPr>
              <w:t>；</w:t>
            </w:r>
            <w:r>
              <w:rPr>
                <w:rFonts w:hint="eastAsia" w:ascii="宋体" w:hAnsi="宋体" w:eastAsia="宋体" w:cs="宋体"/>
                <w:b/>
                <w:bCs/>
                <w:color w:val="auto"/>
                <w:szCs w:val="21"/>
              </w:rPr>
              <w:t>(格式后附，由供应商自行选择是否提供，如提供该《百色市政府采购供应商信用承诺函》，则资格证明文件(1)(2)(3)(4)</w:t>
            </w: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en-US" w:eastAsia="zh-CN"/>
              </w:rPr>
              <w:t>5</w:t>
            </w:r>
            <w:r>
              <w:rPr>
                <w:rFonts w:hint="eastAsia" w:ascii="宋体" w:hAnsi="宋体" w:eastAsia="宋体" w:cs="宋体"/>
                <w:b/>
                <w:bCs/>
                <w:color w:val="auto"/>
                <w:szCs w:val="21"/>
                <w:lang w:eastAsia="zh-CN"/>
              </w:rPr>
              <w:t>）</w:t>
            </w:r>
            <w:r>
              <w:rPr>
                <w:rFonts w:hint="eastAsia" w:ascii="宋体" w:hAnsi="宋体" w:eastAsia="宋体" w:cs="宋体"/>
                <w:b/>
                <w:bCs/>
                <w:color w:val="auto"/>
                <w:szCs w:val="21"/>
              </w:rPr>
              <w:t>项无须再</w:t>
            </w:r>
            <w:r>
              <w:rPr>
                <w:rFonts w:hint="eastAsia" w:ascii="宋体" w:hAnsi="宋体" w:eastAsia="宋体" w:cs="宋体"/>
                <w:b/>
                <w:bCs/>
                <w:color w:val="auto"/>
                <w:szCs w:val="21"/>
                <w:lang w:val="en-US" w:eastAsia="zh-CN"/>
              </w:rPr>
              <w:t>另外</w:t>
            </w:r>
            <w:r>
              <w:rPr>
                <w:rFonts w:hint="eastAsia" w:ascii="宋体" w:hAnsi="宋体" w:eastAsia="宋体" w:cs="宋体"/>
                <w:b/>
                <w:bCs/>
                <w:color w:val="auto"/>
                <w:szCs w:val="21"/>
              </w:rPr>
              <w:t>提供)</w:t>
            </w:r>
          </w:p>
          <w:p w14:paraId="23C9FB77">
            <w:pPr>
              <w:snapToGrid w:val="0"/>
              <w:spacing w:line="360" w:lineRule="auto"/>
              <w:jc w:val="left"/>
              <w:rPr>
                <w:rFonts w:hint="eastAsia" w:ascii="宋体" w:hAnsi="宋体" w:cs="宋体"/>
                <w:szCs w:val="21"/>
              </w:rPr>
            </w:pPr>
            <w:r>
              <w:rPr>
                <w:rFonts w:hint="eastAsia" w:ascii="宋体" w:hAnsi="宋体" w:cs="宋体"/>
                <w:szCs w:val="21"/>
                <w:lang w:val="en-US" w:eastAsia="zh-CN"/>
              </w:rPr>
              <w:t>11</w:t>
            </w:r>
            <w:r>
              <w:rPr>
                <w:rFonts w:hint="eastAsia" w:ascii="宋体" w:hAnsi="宋体" w:cs="宋体"/>
                <w:szCs w:val="21"/>
              </w:rPr>
              <w:t>.除磋商文件规定必须提供以外，供应商认为需要提供的其他证明材料；</w:t>
            </w:r>
          </w:p>
          <w:p w14:paraId="04C0A7CD">
            <w:pPr>
              <w:snapToGrid w:val="0"/>
              <w:spacing w:line="360" w:lineRule="auto"/>
              <w:jc w:val="left"/>
              <w:rPr>
                <w:rFonts w:hint="eastAsia" w:ascii="宋体" w:hAnsi="宋体" w:cs="宋体"/>
                <w:b/>
                <w:szCs w:val="21"/>
              </w:rPr>
            </w:pPr>
            <w:r>
              <w:rPr>
                <w:rFonts w:hint="eastAsia" w:ascii="宋体" w:hAnsi="宋体" w:cs="宋体"/>
                <w:b/>
                <w:szCs w:val="21"/>
              </w:rPr>
              <w:t>注：</w:t>
            </w:r>
          </w:p>
          <w:p w14:paraId="79E73B27">
            <w:pPr>
              <w:numPr>
                <w:ilvl w:val="0"/>
                <w:numId w:val="6"/>
              </w:numPr>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上述材料必须在规定盖章处加盖供应商电子公章，否则</w:t>
            </w:r>
            <w:r>
              <w:rPr>
                <w:rFonts w:hint="eastAsia" w:ascii="宋体" w:hAnsi="宋体" w:cs="宋体"/>
                <w:b/>
                <w:szCs w:val="21"/>
              </w:rPr>
              <w:t>作无效响应处理</w:t>
            </w:r>
            <w:r>
              <w:rPr>
                <w:rFonts w:hint="eastAsia" w:ascii="宋体" w:hAnsi="宋体" w:cs="宋体"/>
                <w:b/>
                <w:bCs/>
                <w:szCs w:val="21"/>
              </w:rPr>
              <w:t>。</w:t>
            </w:r>
          </w:p>
          <w:p w14:paraId="6CA3559C">
            <w:pPr>
              <w:pStyle w:val="8"/>
              <w:spacing w:line="360" w:lineRule="auto"/>
              <w:rPr>
                <w:rFonts w:hint="eastAsia" w:ascii="宋体" w:hAnsi="宋体" w:cs="宋体"/>
                <w:b/>
                <w:szCs w:val="21"/>
              </w:rPr>
            </w:pPr>
          </w:p>
        </w:tc>
      </w:tr>
      <w:tr w14:paraId="719EC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17DE077F">
            <w:pPr>
              <w:spacing w:line="360" w:lineRule="auto"/>
              <w:jc w:val="center"/>
              <w:rPr>
                <w:rFonts w:hint="eastAsia" w:ascii="宋体" w:hAnsi="宋体" w:cs="宋体"/>
                <w:szCs w:val="21"/>
              </w:rPr>
            </w:pPr>
            <w:r>
              <w:rPr>
                <w:rFonts w:hint="eastAsia" w:ascii="宋体" w:hAnsi="宋体" w:cs="宋体"/>
                <w:szCs w:val="21"/>
              </w:rPr>
              <w:t>12.1.2</w:t>
            </w:r>
          </w:p>
        </w:tc>
        <w:tc>
          <w:tcPr>
            <w:tcW w:w="2786" w:type="dxa"/>
            <w:noWrap w:val="0"/>
            <w:vAlign w:val="center"/>
          </w:tcPr>
          <w:p w14:paraId="4F7A06CD">
            <w:pPr>
              <w:spacing w:line="360" w:lineRule="auto"/>
              <w:jc w:val="center"/>
              <w:rPr>
                <w:rFonts w:hint="eastAsia" w:ascii="宋体" w:hAnsi="宋体" w:cs="宋体"/>
                <w:b/>
                <w:bCs/>
                <w:szCs w:val="21"/>
              </w:rPr>
            </w:pPr>
            <w:r>
              <w:rPr>
                <w:rFonts w:hint="eastAsia" w:ascii="宋体" w:hAnsi="宋体" w:cs="宋体"/>
                <w:b/>
                <w:bCs/>
                <w:szCs w:val="21"/>
              </w:rPr>
              <w:t>商务文件组成</w:t>
            </w:r>
          </w:p>
        </w:tc>
        <w:tc>
          <w:tcPr>
            <w:tcW w:w="7081" w:type="dxa"/>
            <w:noWrap w:val="0"/>
            <w:vAlign w:val="center"/>
          </w:tcPr>
          <w:p w14:paraId="3EF278BE">
            <w:pPr>
              <w:spacing w:line="360" w:lineRule="auto"/>
              <w:rPr>
                <w:rFonts w:hint="eastAsia" w:ascii="宋体" w:hAnsi="宋体" w:cs="宋体"/>
                <w:szCs w:val="21"/>
              </w:rPr>
            </w:pPr>
            <w:r>
              <w:rPr>
                <w:rFonts w:hint="eastAsia" w:ascii="宋体" w:hAnsi="宋体" w:cs="宋体"/>
                <w:szCs w:val="21"/>
              </w:rPr>
              <w:t>1.无串通竞标行为的承诺函；（</w:t>
            </w:r>
            <w:r>
              <w:rPr>
                <w:rFonts w:hint="eastAsia" w:ascii="宋体" w:hAnsi="宋体" w:cs="宋体"/>
                <w:b/>
                <w:szCs w:val="21"/>
              </w:rPr>
              <w:t>必须提供，否则响应文件按无效响应处理</w:t>
            </w:r>
            <w:r>
              <w:rPr>
                <w:rFonts w:hint="eastAsia" w:ascii="宋体" w:hAnsi="宋体" w:cs="宋体"/>
                <w:szCs w:val="21"/>
              </w:rPr>
              <w:t>）</w:t>
            </w:r>
          </w:p>
          <w:p w14:paraId="509E1603">
            <w:pPr>
              <w:snapToGrid w:val="0"/>
              <w:spacing w:line="360" w:lineRule="auto"/>
              <w:jc w:val="left"/>
              <w:rPr>
                <w:rFonts w:hint="eastAsia" w:ascii="宋体" w:hAnsi="宋体" w:cs="宋体"/>
                <w:szCs w:val="21"/>
              </w:rPr>
            </w:pPr>
            <w:r>
              <w:rPr>
                <w:rFonts w:hint="eastAsia" w:ascii="宋体" w:hAnsi="宋体" w:cs="宋体"/>
                <w:szCs w:val="21"/>
              </w:rPr>
              <w:t>2.法定代表人身份证明书及法定代表人有效身份证正反面复印件；（</w:t>
            </w:r>
            <w:r>
              <w:rPr>
                <w:rFonts w:hint="eastAsia" w:ascii="宋体" w:hAnsi="宋体" w:cs="宋体"/>
                <w:b/>
                <w:bCs/>
                <w:szCs w:val="21"/>
              </w:rPr>
              <w:t>除自然人竞标外</w:t>
            </w:r>
            <w:r>
              <w:rPr>
                <w:rFonts w:hint="eastAsia" w:ascii="宋体" w:hAnsi="宋体" w:cs="宋体"/>
                <w:b/>
                <w:szCs w:val="21"/>
              </w:rPr>
              <w:t>必须提供，否则响应文件按无效响应处理</w:t>
            </w:r>
            <w:r>
              <w:rPr>
                <w:rFonts w:hint="eastAsia" w:ascii="宋体" w:hAnsi="宋体" w:cs="宋体"/>
                <w:szCs w:val="21"/>
              </w:rPr>
              <w:t>）</w:t>
            </w:r>
          </w:p>
          <w:p w14:paraId="703AB643">
            <w:pPr>
              <w:spacing w:line="360" w:lineRule="auto"/>
              <w:rPr>
                <w:rFonts w:hint="eastAsia" w:ascii="宋体" w:hAnsi="宋体" w:cs="宋体"/>
                <w:b/>
                <w:szCs w:val="21"/>
              </w:rPr>
            </w:pPr>
            <w:r>
              <w:rPr>
                <w:rFonts w:hint="eastAsia" w:ascii="宋体" w:hAnsi="宋体" w:cs="宋体"/>
                <w:szCs w:val="21"/>
              </w:rPr>
              <w:t>3.法定代表人授权委托书及委托代理人有效身份证正反面复印件；（</w:t>
            </w:r>
            <w:r>
              <w:rPr>
                <w:rFonts w:hint="eastAsia" w:ascii="宋体" w:hAnsi="宋体" w:cs="宋体"/>
                <w:b/>
                <w:szCs w:val="21"/>
              </w:rPr>
              <w:t>委托时必须提供，否则响应文件按无效响应处理</w:t>
            </w:r>
            <w:r>
              <w:rPr>
                <w:rFonts w:hint="eastAsia" w:ascii="宋体" w:hAnsi="宋体" w:cs="宋体"/>
                <w:szCs w:val="21"/>
              </w:rPr>
              <w:t>）</w:t>
            </w:r>
          </w:p>
          <w:p w14:paraId="60E2B88A">
            <w:pPr>
              <w:spacing w:line="360" w:lineRule="auto"/>
              <w:rPr>
                <w:rFonts w:hint="eastAsia" w:ascii="宋体" w:hAnsi="宋体" w:cs="宋体"/>
                <w:szCs w:val="21"/>
              </w:rPr>
            </w:pPr>
            <w:r>
              <w:rPr>
                <w:rFonts w:hint="eastAsia" w:ascii="宋体" w:hAnsi="宋体" w:cs="宋体"/>
                <w:szCs w:val="21"/>
              </w:rPr>
              <w:t>4.商务条款偏离表；（</w:t>
            </w:r>
            <w:r>
              <w:rPr>
                <w:rFonts w:hint="eastAsia" w:ascii="宋体" w:hAnsi="宋体" w:cs="宋体"/>
                <w:b/>
                <w:szCs w:val="21"/>
              </w:rPr>
              <w:t>必须提供，否则响应文件按无效响应处理</w:t>
            </w:r>
            <w:r>
              <w:rPr>
                <w:rFonts w:hint="eastAsia" w:ascii="宋体" w:hAnsi="宋体" w:cs="宋体"/>
                <w:szCs w:val="21"/>
              </w:rPr>
              <w:t>）</w:t>
            </w:r>
          </w:p>
          <w:p w14:paraId="43E25056">
            <w:pPr>
              <w:spacing w:line="360" w:lineRule="auto"/>
              <w:rPr>
                <w:rFonts w:hint="eastAsia" w:ascii="宋体" w:hAnsi="宋体" w:cs="宋体"/>
                <w:szCs w:val="21"/>
              </w:rPr>
            </w:pPr>
            <w:r>
              <w:rPr>
                <w:rFonts w:hint="eastAsia" w:ascii="宋体" w:hAnsi="宋体" w:cs="宋体"/>
                <w:szCs w:val="21"/>
              </w:rPr>
              <w:t>5.竞标人情况介绍（格式自拟）；</w:t>
            </w:r>
          </w:p>
          <w:p w14:paraId="7CFA8AC8">
            <w:pPr>
              <w:spacing w:line="360" w:lineRule="auto"/>
              <w:rPr>
                <w:rFonts w:hint="eastAsia" w:ascii="宋体" w:hAnsi="宋体" w:cs="宋体"/>
                <w:szCs w:val="21"/>
              </w:rPr>
            </w:pPr>
            <w:r>
              <w:rPr>
                <w:rFonts w:hint="eastAsia" w:ascii="宋体" w:hAnsi="宋体" w:cs="宋体"/>
                <w:szCs w:val="21"/>
              </w:rPr>
              <w:t>6.供应商认为需要提供的其他有关资料。</w:t>
            </w:r>
          </w:p>
          <w:p w14:paraId="163CB67A">
            <w:pPr>
              <w:snapToGrid w:val="0"/>
              <w:spacing w:line="360" w:lineRule="auto"/>
              <w:jc w:val="left"/>
              <w:rPr>
                <w:rFonts w:hint="eastAsia" w:ascii="宋体" w:hAnsi="宋体" w:cs="宋体"/>
                <w:b/>
                <w:szCs w:val="21"/>
              </w:rPr>
            </w:pPr>
            <w:r>
              <w:rPr>
                <w:rFonts w:hint="eastAsia" w:ascii="宋体" w:hAnsi="宋体" w:cs="宋体"/>
                <w:b/>
                <w:szCs w:val="21"/>
              </w:rPr>
              <w:t xml:space="preserve">注： </w:t>
            </w:r>
          </w:p>
          <w:p w14:paraId="34D7424F">
            <w:pPr>
              <w:snapToGrid w:val="0"/>
              <w:spacing w:line="360" w:lineRule="auto"/>
              <w:ind w:firstLine="413" w:firstLineChars="196"/>
              <w:jc w:val="left"/>
              <w:rPr>
                <w:rFonts w:hint="eastAsia" w:ascii="宋体" w:hAnsi="宋体" w:cs="宋体"/>
                <w:b/>
                <w:szCs w:val="21"/>
              </w:rPr>
            </w:pPr>
            <w:r>
              <w:rPr>
                <w:rFonts w:hint="eastAsia" w:ascii="宋体" w:hAnsi="宋体" w:cs="宋体"/>
                <w:b/>
                <w:szCs w:val="21"/>
              </w:rPr>
              <w:t>1.法定代表人授权委托书必须由法定代表人及委托代理人签字，并加盖供应商电子公章，否则响应文件按无效响应处理。</w:t>
            </w:r>
          </w:p>
          <w:p w14:paraId="14A1E02F">
            <w:pPr>
              <w:spacing w:line="360" w:lineRule="auto"/>
              <w:ind w:firstLine="413" w:firstLineChars="196"/>
              <w:rPr>
                <w:rFonts w:hint="eastAsia" w:ascii="宋体" w:hAnsi="宋体" w:cs="宋体"/>
                <w:b/>
                <w:szCs w:val="21"/>
              </w:rPr>
            </w:pPr>
            <w:r>
              <w:rPr>
                <w:rFonts w:hint="eastAsia" w:ascii="宋体" w:hAnsi="宋体" w:cs="宋体"/>
                <w:b/>
                <w:szCs w:val="21"/>
              </w:rPr>
              <w:t>2.以上标明“必须提供”的材料属于复印件的扫描件的，必须加盖供应商电子公章，否则响应文件按无效响应处理。</w:t>
            </w:r>
          </w:p>
        </w:tc>
      </w:tr>
      <w:tr w14:paraId="467F8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576AD9CA">
            <w:pPr>
              <w:spacing w:line="360" w:lineRule="auto"/>
              <w:jc w:val="center"/>
              <w:rPr>
                <w:rFonts w:hint="eastAsia" w:ascii="宋体" w:hAnsi="宋体" w:cs="宋体"/>
                <w:szCs w:val="21"/>
              </w:rPr>
            </w:pPr>
          </w:p>
        </w:tc>
        <w:tc>
          <w:tcPr>
            <w:tcW w:w="2786" w:type="dxa"/>
            <w:noWrap w:val="0"/>
            <w:vAlign w:val="center"/>
          </w:tcPr>
          <w:p w14:paraId="09097E36">
            <w:pPr>
              <w:spacing w:line="360" w:lineRule="auto"/>
              <w:jc w:val="center"/>
              <w:rPr>
                <w:rFonts w:hint="eastAsia" w:ascii="宋体" w:hAnsi="宋体" w:cs="宋体"/>
                <w:b/>
                <w:bCs/>
                <w:szCs w:val="21"/>
              </w:rPr>
            </w:pPr>
            <w:r>
              <w:rPr>
                <w:rFonts w:hint="eastAsia" w:ascii="宋体" w:hAnsi="宋体" w:cs="宋体"/>
                <w:b/>
                <w:bCs/>
                <w:szCs w:val="21"/>
              </w:rPr>
              <w:t>技术文件组成</w:t>
            </w:r>
          </w:p>
        </w:tc>
        <w:tc>
          <w:tcPr>
            <w:tcW w:w="7081" w:type="dxa"/>
            <w:noWrap w:val="0"/>
            <w:vAlign w:val="center"/>
          </w:tcPr>
          <w:p w14:paraId="595B83BB">
            <w:pPr>
              <w:spacing w:line="360" w:lineRule="auto"/>
              <w:rPr>
                <w:rFonts w:hint="eastAsia" w:ascii="宋体" w:hAnsi="宋体" w:cs="宋体"/>
                <w:szCs w:val="21"/>
              </w:rPr>
            </w:pPr>
            <w:r>
              <w:rPr>
                <w:rFonts w:hint="eastAsia" w:ascii="宋体" w:hAnsi="宋体" w:cs="宋体"/>
                <w:szCs w:val="21"/>
              </w:rPr>
              <w:t>1.服务需求偏离表；（</w:t>
            </w:r>
            <w:r>
              <w:rPr>
                <w:rFonts w:hint="eastAsia" w:ascii="宋体" w:hAnsi="宋体" w:cs="宋体"/>
                <w:b/>
                <w:szCs w:val="21"/>
              </w:rPr>
              <w:t>必须提供，否则响应文件按无效响应处理</w:t>
            </w:r>
            <w:r>
              <w:rPr>
                <w:rFonts w:hint="eastAsia" w:ascii="宋体" w:hAnsi="宋体" w:cs="宋体"/>
                <w:szCs w:val="21"/>
              </w:rPr>
              <w:t>）</w:t>
            </w:r>
          </w:p>
          <w:p w14:paraId="0B7F5D4B">
            <w:pPr>
              <w:spacing w:line="360" w:lineRule="auto"/>
              <w:rPr>
                <w:rFonts w:hint="eastAsia" w:ascii="宋体" w:hAnsi="宋体" w:cs="宋体"/>
                <w:szCs w:val="21"/>
              </w:rPr>
            </w:pPr>
            <w:r>
              <w:rPr>
                <w:rFonts w:hint="eastAsia" w:ascii="宋体" w:hAnsi="宋体" w:cs="宋体"/>
                <w:szCs w:val="21"/>
              </w:rPr>
              <w:t>2.组织服务方案；（</w:t>
            </w:r>
            <w:r>
              <w:rPr>
                <w:rFonts w:hint="eastAsia" w:ascii="宋体" w:hAnsi="宋体" w:cs="宋体"/>
                <w:b/>
                <w:szCs w:val="21"/>
              </w:rPr>
              <w:t>必须提供，否则响应文件按无效响应处理</w:t>
            </w:r>
            <w:r>
              <w:rPr>
                <w:rFonts w:hint="eastAsia" w:ascii="宋体" w:hAnsi="宋体" w:cs="宋体"/>
                <w:szCs w:val="21"/>
              </w:rPr>
              <w:t>）</w:t>
            </w:r>
          </w:p>
          <w:p w14:paraId="3990F381">
            <w:pPr>
              <w:spacing w:line="360" w:lineRule="auto"/>
              <w:rPr>
                <w:rFonts w:hint="eastAsia" w:ascii="宋体" w:hAnsi="宋体" w:cs="宋体"/>
                <w:szCs w:val="21"/>
              </w:rPr>
            </w:pPr>
            <w:r>
              <w:rPr>
                <w:rFonts w:hint="eastAsia" w:ascii="宋体" w:hAnsi="宋体" w:cs="宋体"/>
                <w:szCs w:val="21"/>
              </w:rPr>
              <w:t>3.售后服务承诺；（</w:t>
            </w:r>
            <w:r>
              <w:rPr>
                <w:rFonts w:hint="eastAsia" w:ascii="宋体" w:hAnsi="宋体" w:cs="宋体"/>
                <w:b/>
                <w:szCs w:val="21"/>
              </w:rPr>
              <w:t>必须提供，否则响应文件按无效响应处理</w:t>
            </w:r>
            <w:r>
              <w:rPr>
                <w:rFonts w:hint="eastAsia" w:ascii="宋体" w:hAnsi="宋体" w:cs="宋体"/>
                <w:szCs w:val="21"/>
              </w:rPr>
              <w:t>）</w:t>
            </w:r>
          </w:p>
          <w:p w14:paraId="2691F2C6">
            <w:pPr>
              <w:spacing w:line="360" w:lineRule="auto"/>
              <w:rPr>
                <w:rFonts w:hint="eastAsia" w:ascii="宋体" w:hAnsi="宋体" w:cs="宋体"/>
                <w:szCs w:val="21"/>
              </w:rPr>
            </w:pPr>
            <w:r>
              <w:rPr>
                <w:rFonts w:hint="eastAsia" w:ascii="宋体" w:hAnsi="宋体" w:cs="宋体"/>
                <w:szCs w:val="21"/>
              </w:rPr>
              <w:t xml:space="preserve">4.项目实施人员一览表； </w:t>
            </w:r>
          </w:p>
          <w:p w14:paraId="6A37E9F2">
            <w:pPr>
              <w:spacing w:line="360" w:lineRule="auto"/>
              <w:rPr>
                <w:rFonts w:hint="eastAsia" w:ascii="宋体" w:hAnsi="宋体" w:cs="宋体"/>
                <w:szCs w:val="21"/>
              </w:rPr>
            </w:pPr>
            <w:r>
              <w:rPr>
                <w:rFonts w:hint="eastAsia" w:ascii="宋体" w:hAnsi="宋体" w:cs="宋体"/>
                <w:szCs w:val="21"/>
              </w:rPr>
              <w:t>5.对应采购需求的服务需求、商务条款提供的其他文件资料；</w:t>
            </w:r>
          </w:p>
          <w:p w14:paraId="0416F0E4">
            <w:pPr>
              <w:spacing w:line="360" w:lineRule="auto"/>
              <w:rPr>
                <w:rFonts w:hint="eastAsia" w:ascii="宋体" w:hAnsi="宋体" w:cs="宋体"/>
                <w:szCs w:val="21"/>
              </w:rPr>
            </w:pPr>
            <w:r>
              <w:rPr>
                <w:rFonts w:hint="eastAsia" w:ascii="宋体" w:hAnsi="宋体" w:cs="宋体"/>
                <w:szCs w:val="21"/>
              </w:rPr>
              <w:t>6.供应商认为需要提供的其他有关资料。</w:t>
            </w:r>
          </w:p>
          <w:p w14:paraId="4B223FE4">
            <w:pPr>
              <w:spacing w:line="360" w:lineRule="auto"/>
              <w:rPr>
                <w:rFonts w:hint="eastAsia" w:ascii="宋体" w:hAnsi="宋体" w:cs="宋体"/>
                <w:b/>
                <w:szCs w:val="21"/>
              </w:rPr>
            </w:pPr>
            <w:r>
              <w:rPr>
                <w:rFonts w:hint="eastAsia" w:ascii="宋体" w:hAnsi="宋体" w:cs="宋体"/>
                <w:b/>
                <w:szCs w:val="21"/>
              </w:rPr>
              <w:t>注：1.以上标明“必须提供”的材料属于复印件的扫描件的，必须加盖供应商电子公章，否则响应文件按无效响应处理。</w:t>
            </w:r>
          </w:p>
          <w:p w14:paraId="34D9E1CD">
            <w:pPr>
              <w:spacing w:line="360" w:lineRule="auto"/>
              <w:rPr>
                <w:rFonts w:hint="eastAsia" w:ascii="宋体" w:hAnsi="宋体" w:cs="宋体"/>
                <w:b/>
                <w:szCs w:val="21"/>
              </w:rPr>
            </w:pPr>
            <w:r>
              <w:rPr>
                <w:rFonts w:hint="eastAsia" w:ascii="宋体" w:hAnsi="宋体" w:cs="宋体"/>
                <w:b/>
                <w:szCs w:val="21"/>
              </w:rPr>
              <w:t>2.以上材料未附格式的，由供应商自行拟定。</w:t>
            </w:r>
          </w:p>
        </w:tc>
      </w:tr>
      <w:tr w14:paraId="22164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E786DEA">
            <w:pPr>
              <w:spacing w:line="360" w:lineRule="auto"/>
              <w:jc w:val="center"/>
              <w:rPr>
                <w:rFonts w:hint="eastAsia" w:ascii="宋体" w:hAnsi="宋体" w:cs="宋体"/>
                <w:szCs w:val="21"/>
              </w:rPr>
            </w:pPr>
            <w:r>
              <w:rPr>
                <w:rFonts w:hint="eastAsia" w:ascii="宋体" w:hAnsi="宋体" w:cs="宋体"/>
                <w:szCs w:val="21"/>
              </w:rPr>
              <w:t>12.1.2</w:t>
            </w:r>
          </w:p>
        </w:tc>
        <w:tc>
          <w:tcPr>
            <w:tcW w:w="2786" w:type="dxa"/>
            <w:noWrap w:val="0"/>
            <w:vAlign w:val="center"/>
          </w:tcPr>
          <w:p w14:paraId="73F9223C">
            <w:pPr>
              <w:spacing w:line="360" w:lineRule="auto"/>
              <w:jc w:val="center"/>
              <w:rPr>
                <w:rFonts w:hint="eastAsia" w:ascii="宋体" w:hAnsi="宋体" w:cs="宋体"/>
                <w:szCs w:val="21"/>
              </w:rPr>
            </w:pPr>
            <w:r>
              <w:rPr>
                <w:rFonts w:hint="eastAsia" w:ascii="宋体" w:hAnsi="宋体" w:cs="宋体"/>
                <w:b/>
                <w:bCs/>
                <w:szCs w:val="21"/>
              </w:rPr>
              <w:t>报价文件组成</w:t>
            </w:r>
          </w:p>
        </w:tc>
        <w:tc>
          <w:tcPr>
            <w:tcW w:w="7081" w:type="dxa"/>
            <w:noWrap w:val="0"/>
            <w:vAlign w:val="center"/>
          </w:tcPr>
          <w:p w14:paraId="564F3F79">
            <w:pPr>
              <w:tabs>
                <w:tab w:val="left" w:pos="459"/>
              </w:tabs>
              <w:snapToGrid w:val="0"/>
              <w:spacing w:line="380" w:lineRule="exact"/>
              <w:jc w:val="left"/>
              <w:rPr>
                <w:rFonts w:hint="eastAsia" w:ascii="宋体" w:hAnsi="宋体" w:cs="宋体"/>
                <w:szCs w:val="21"/>
              </w:rPr>
            </w:pPr>
            <w:r>
              <w:rPr>
                <w:rFonts w:hint="eastAsia" w:ascii="宋体" w:hAnsi="宋体" w:cs="宋体"/>
                <w:szCs w:val="21"/>
              </w:rPr>
              <w:t>1.响应函；</w:t>
            </w:r>
            <w:r>
              <w:rPr>
                <w:rFonts w:hint="eastAsia" w:ascii="宋体" w:hAnsi="宋体" w:cs="宋体"/>
                <w:b/>
                <w:szCs w:val="21"/>
              </w:rPr>
              <w:t>（必须提供，否则作无效响应处理）</w:t>
            </w:r>
          </w:p>
          <w:p w14:paraId="2A5D6C8C">
            <w:pPr>
              <w:spacing w:line="360" w:lineRule="auto"/>
              <w:rPr>
                <w:rFonts w:hint="eastAsia" w:ascii="宋体" w:hAnsi="宋体" w:cs="宋体"/>
                <w:szCs w:val="21"/>
              </w:rPr>
            </w:pPr>
            <w:r>
              <w:rPr>
                <w:rFonts w:hint="eastAsia" w:ascii="宋体" w:hAnsi="宋体" w:cs="宋体"/>
                <w:szCs w:val="21"/>
              </w:rPr>
              <w:t>2.响应报价表；（</w:t>
            </w:r>
            <w:r>
              <w:rPr>
                <w:rFonts w:hint="eastAsia" w:ascii="宋体" w:hAnsi="宋体" w:cs="宋体"/>
                <w:b/>
                <w:szCs w:val="21"/>
              </w:rPr>
              <w:t>必须提供，否则响应文件按无效响应处理</w:t>
            </w:r>
            <w:r>
              <w:rPr>
                <w:rFonts w:hint="eastAsia" w:ascii="宋体" w:hAnsi="宋体" w:cs="宋体"/>
                <w:szCs w:val="21"/>
              </w:rPr>
              <w:t>）</w:t>
            </w:r>
          </w:p>
          <w:p w14:paraId="53D37F4C">
            <w:pPr>
              <w:spacing w:line="360" w:lineRule="auto"/>
              <w:rPr>
                <w:rFonts w:hint="eastAsia" w:ascii="宋体" w:hAnsi="宋体" w:cs="宋体"/>
                <w:szCs w:val="21"/>
              </w:rPr>
            </w:pPr>
            <w:r>
              <w:rPr>
                <w:rFonts w:hint="eastAsia" w:ascii="宋体" w:hAnsi="宋体" w:cs="宋体"/>
                <w:b/>
                <w:bCs/>
                <w:szCs w:val="21"/>
              </w:rPr>
              <w:t>注：1.上述材料必须在规定盖章处加盖供应商公章，否则</w:t>
            </w:r>
            <w:r>
              <w:rPr>
                <w:rFonts w:hint="eastAsia" w:ascii="宋体" w:hAnsi="宋体" w:cs="宋体"/>
                <w:b/>
                <w:szCs w:val="21"/>
              </w:rPr>
              <w:t>作无效响应处理</w:t>
            </w:r>
            <w:r>
              <w:rPr>
                <w:rFonts w:hint="eastAsia" w:ascii="宋体" w:hAnsi="宋体" w:cs="宋体"/>
                <w:b/>
                <w:bCs/>
                <w:szCs w:val="21"/>
              </w:rPr>
              <w:t>。</w:t>
            </w:r>
          </w:p>
        </w:tc>
      </w:tr>
      <w:tr w14:paraId="5E7F1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633F22B3">
            <w:pPr>
              <w:spacing w:line="360" w:lineRule="auto"/>
              <w:jc w:val="center"/>
              <w:rPr>
                <w:rFonts w:hint="eastAsia" w:ascii="宋体" w:hAnsi="宋体" w:cs="宋体"/>
                <w:szCs w:val="21"/>
              </w:rPr>
            </w:pPr>
            <w:r>
              <w:rPr>
                <w:rFonts w:hint="eastAsia" w:ascii="宋体" w:hAnsi="宋体" w:cs="宋体"/>
                <w:szCs w:val="21"/>
              </w:rPr>
              <w:t>12.2</w:t>
            </w:r>
          </w:p>
        </w:tc>
        <w:tc>
          <w:tcPr>
            <w:tcW w:w="2786" w:type="dxa"/>
            <w:noWrap w:val="0"/>
            <w:vAlign w:val="center"/>
          </w:tcPr>
          <w:p w14:paraId="600528D8">
            <w:pPr>
              <w:spacing w:line="360" w:lineRule="auto"/>
              <w:jc w:val="center"/>
              <w:rPr>
                <w:rFonts w:hint="eastAsia" w:ascii="宋体" w:hAnsi="宋体" w:cs="宋体"/>
                <w:szCs w:val="21"/>
              </w:rPr>
            </w:pPr>
            <w:r>
              <w:rPr>
                <w:rFonts w:hint="eastAsia" w:ascii="宋体" w:hAnsi="宋体" w:cs="宋体"/>
                <w:szCs w:val="21"/>
              </w:rPr>
              <w:t>响应文件电子版要求</w:t>
            </w:r>
          </w:p>
        </w:tc>
        <w:tc>
          <w:tcPr>
            <w:tcW w:w="7081" w:type="dxa"/>
            <w:noWrap w:val="0"/>
            <w:vAlign w:val="center"/>
          </w:tcPr>
          <w:p w14:paraId="18BD3728">
            <w:pPr>
              <w:snapToGrid w:val="0"/>
              <w:spacing w:line="360" w:lineRule="auto"/>
              <w:jc w:val="left"/>
              <w:rPr>
                <w:rFonts w:hint="eastAsia" w:ascii="宋体" w:hAnsi="宋体" w:cs="宋体"/>
                <w:szCs w:val="21"/>
              </w:rPr>
            </w:pPr>
            <w:r>
              <w:rPr>
                <w:rFonts w:hint="eastAsia" w:ascii="宋体" w:hAnsi="宋体" w:cs="宋体"/>
                <w:szCs w:val="21"/>
              </w:rPr>
              <w:t>1.响应文件电子版要求：按照本采购文件“第五章 响应文件格式”编写（第五章未附格式的，由供应商自行拟定），不可涂改并在规定加盖公章处加盖电子公章，</w:t>
            </w:r>
            <w:r>
              <w:rPr>
                <w:rFonts w:hint="eastAsia" w:ascii="宋体" w:hAnsi="宋体" w:cs="宋体"/>
                <w:b/>
                <w:szCs w:val="21"/>
              </w:rPr>
              <w:t>否则响应文件按无效响应处理</w:t>
            </w:r>
            <w:r>
              <w:rPr>
                <w:rFonts w:hint="eastAsia" w:ascii="宋体" w:hAnsi="宋体" w:cs="宋体"/>
                <w:szCs w:val="21"/>
              </w:rPr>
              <w:t>。</w:t>
            </w:r>
          </w:p>
          <w:p w14:paraId="62E7654E">
            <w:pPr>
              <w:snapToGrid w:val="0"/>
              <w:spacing w:line="360" w:lineRule="auto"/>
              <w:jc w:val="left"/>
              <w:rPr>
                <w:rFonts w:hint="eastAsia" w:ascii="宋体" w:hAnsi="宋体" w:cs="宋体"/>
                <w:szCs w:val="21"/>
              </w:rPr>
            </w:pPr>
            <w:r>
              <w:rPr>
                <w:rFonts w:hint="eastAsia" w:ascii="宋体" w:hAnsi="宋体" w:cs="宋体"/>
                <w:szCs w:val="21"/>
              </w:rPr>
              <w:t>2.响应文件电子版密封方式：电子响应文件通过平台有效CA加密后在“</w:t>
            </w:r>
            <w:r>
              <w:rPr>
                <w:rFonts w:hint="eastAsia" w:ascii="宋体" w:hAnsi="宋体" w:cs="宋体"/>
                <w:szCs w:val="21"/>
                <w:lang w:eastAsia="zh-CN"/>
              </w:rPr>
              <w:t>广西政采云</w:t>
            </w:r>
            <w:r>
              <w:rPr>
                <w:rFonts w:hint="eastAsia" w:ascii="宋体" w:hAnsi="宋体" w:cs="宋体"/>
                <w:szCs w:val="21"/>
              </w:rPr>
              <w:t>”平台投送。</w:t>
            </w:r>
          </w:p>
        </w:tc>
      </w:tr>
      <w:tr w14:paraId="27C0A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4014DA90">
            <w:pPr>
              <w:spacing w:line="360" w:lineRule="auto"/>
              <w:jc w:val="center"/>
              <w:rPr>
                <w:rFonts w:hint="eastAsia" w:ascii="宋体" w:hAnsi="宋体" w:cs="宋体"/>
                <w:szCs w:val="21"/>
              </w:rPr>
            </w:pPr>
            <w:r>
              <w:rPr>
                <w:rFonts w:hint="eastAsia" w:ascii="宋体" w:hAnsi="宋体" w:cs="宋体"/>
                <w:szCs w:val="21"/>
              </w:rPr>
              <w:t>15.2</w:t>
            </w:r>
          </w:p>
        </w:tc>
        <w:tc>
          <w:tcPr>
            <w:tcW w:w="2786" w:type="dxa"/>
            <w:noWrap w:val="0"/>
            <w:vAlign w:val="center"/>
          </w:tcPr>
          <w:p w14:paraId="5DB38E77">
            <w:pPr>
              <w:spacing w:line="360" w:lineRule="auto"/>
              <w:jc w:val="center"/>
              <w:rPr>
                <w:rFonts w:hint="eastAsia" w:ascii="宋体" w:hAnsi="宋体" w:cs="宋体"/>
                <w:szCs w:val="21"/>
              </w:rPr>
            </w:pPr>
            <w:r>
              <w:rPr>
                <w:rFonts w:hint="eastAsia" w:ascii="宋体" w:hAnsi="宋体" w:cs="宋体"/>
                <w:szCs w:val="21"/>
              </w:rPr>
              <w:t>响应报价要求</w:t>
            </w:r>
          </w:p>
        </w:tc>
        <w:tc>
          <w:tcPr>
            <w:tcW w:w="7081" w:type="dxa"/>
            <w:noWrap w:val="0"/>
            <w:vAlign w:val="center"/>
          </w:tcPr>
          <w:p w14:paraId="5E978265">
            <w:pPr>
              <w:snapToGrid w:val="0"/>
              <w:spacing w:line="360" w:lineRule="auto"/>
              <w:jc w:val="left"/>
              <w:rPr>
                <w:rFonts w:hint="eastAsia" w:ascii="宋体" w:hAnsi="宋体" w:cs="宋体"/>
                <w:szCs w:val="21"/>
              </w:rPr>
            </w:pPr>
            <w:r>
              <w:rPr>
                <w:rFonts w:hint="eastAsia" w:ascii="宋体" w:hAnsi="宋体" w:cs="宋体"/>
                <w:szCs w:val="21"/>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szCs w:val="21"/>
              </w:rPr>
              <w:t>（采购需求另有约定的，从其约定。）</w:t>
            </w:r>
          </w:p>
        </w:tc>
      </w:tr>
      <w:tr w14:paraId="34D36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31C4A3BB">
            <w:pPr>
              <w:spacing w:line="360" w:lineRule="auto"/>
              <w:jc w:val="center"/>
              <w:rPr>
                <w:rFonts w:hint="eastAsia" w:ascii="宋体" w:hAnsi="宋体" w:cs="宋体"/>
                <w:szCs w:val="21"/>
              </w:rPr>
            </w:pPr>
            <w:r>
              <w:rPr>
                <w:rFonts w:hint="eastAsia" w:ascii="宋体" w:hAnsi="宋体" w:cs="宋体"/>
                <w:szCs w:val="21"/>
              </w:rPr>
              <w:t>16.2</w:t>
            </w:r>
          </w:p>
        </w:tc>
        <w:tc>
          <w:tcPr>
            <w:tcW w:w="2786" w:type="dxa"/>
            <w:noWrap w:val="0"/>
            <w:vAlign w:val="center"/>
          </w:tcPr>
          <w:p w14:paraId="59D210EB">
            <w:pPr>
              <w:spacing w:line="360" w:lineRule="auto"/>
              <w:jc w:val="center"/>
              <w:rPr>
                <w:rFonts w:hint="eastAsia" w:ascii="宋体" w:hAnsi="宋体" w:cs="宋体"/>
                <w:szCs w:val="21"/>
              </w:rPr>
            </w:pPr>
            <w:r>
              <w:rPr>
                <w:rFonts w:hint="eastAsia" w:ascii="宋体" w:hAnsi="宋体" w:cs="宋体"/>
                <w:szCs w:val="21"/>
              </w:rPr>
              <w:t>竞标有效期</w:t>
            </w:r>
          </w:p>
        </w:tc>
        <w:tc>
          <w:tcPr>
            <w:tcW w:w="7081" w:type="dxa"/>
            <w:noWrap w:val="0"/>
            <w:vAlign w:val="center"/>
          </w:tcPr>
          <w:p w14:paraId="5FD160A0">
            <w:pPr>
              <w:pStyle w:val="7"/>
              <w:widowControl w:val="0"/>
              <w:tabs>
                <w:tab w:val="left" w:pos="720"/>
                <w:tab w:val="left" w:pos="840"/>
              </w:tabs>
              <w:snapToGrid w:val="0"/>
              <w:spacing w:afterLines="0" w:line="360" w:lineRule="auto"/>
              <w:ind w:left="283" w:hanging="283" w:hangingChars="135"/>
              <w:rPr>
                <w:rFonts w:hint="eastAsia" w:ascii="宋体" w:hAnsi="宋体" w:cs="宋体"/>
                <w:kern w:val="2"/>
                <w:sz w:val="21"/>
                <w:szCs w:val="21"/>
              </w:rPr>
            </w:pPr>
            <w:r>
              <w:rPr>
                <w:rFonts w:hint="eastAsia" w:ascii="宋体" w:hAnsi="宋体" w:cs="宋体"/>
                <w:kern w:val="2"/>
                <w:sz w:val="21"/>
                <w:szCs w:val="21"/>
              </w:rPr>
              <w:t>自首次响应文件提交截止之日起</w:t>
            </w:r>
            <w:r>
              <w:rPr>
                <w:rFonts w:hint="eastAsia" w:ascii="宋体" w:hAnsi="宋体" w:cs="宋体"/>
                <w:kern w:val="2"/>
                <w:sz w:val="21"/>
                <w:szCs w:val="21"/>
                <w:u w:val="single"/>
              </w:rPr>
              <w:t>90</w:t>
            </w:r>
            <w:r>
              <w:rPr>
                <w:rFonts w:hint="eastAsia" w:ascii="宋体" w:hAnsi="宋体" w:cs="宋体"/>
                <w:kern w:val="2"/>
                <w:sz w:val="21"/>
                <w:szCs w:val="21"/>
              </w:rPr>
              <w:t>日。</w:t>
            </w:r>
          </w:p>
        </w:tc>
      </w:tr>
      <w:tr w14:paraId="7D8B3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169BED63">
            <w:pPr>
              <w:spacing w:line="360" w:lineRule="auto"/>
              <w:jc w:val="center"/>
              <w:rPr>
                <w:rFonts w:hint="eastAsia" w:ascii="宋体" w:hAnsi="宋体" w:cs="宋体"/>
                <w:szCs w:val="21"/>
              </w:rPr>
            </w:pPr>
            <w:r>
              <w:rPr>
                <w:rFonts w:hint="eastAsia" w:ascii="宋体" w:hAnsi="宋体" w:cs="宋体"/>
                <w:szCs w:val="21"/>
              </w:rPr>
              <w:t>17.1</w:t>
            </w:r>
          </w:p>
        </w:tc>
        <w:tc>
          <w:tcPr>
            <w:tcW w:w="2786" w:type="dxa"/>
            <w:noWrap w:val="0"/>
            <w:vAlign w:val="center"/>
          </w:tcPr>
          <w:p w14:paraId="31030BD6">
            <w:pPr>
              <w:spacing w:line="360" w:lineRule="auto"/>
              <w:jc w:val="center"/>
              <w:rPr>
                <w:rFonts w:hint="eastAsia" w:ascii="宋体" w:hAnsi="宋体" w:cs="宋体"/>
                <w:szCs w:val="21"/>
              </w:rPr>
            </w:pPr>
            <w:r>
              <w:rPr>
                <w:rFonts w:hint="eastAsia" w:ascii="宋体" w:hAnsi="宋体" w:cs="宋体"/>
                <w:szCs w:val="21"/>
              </w:rPr>
              <w:t>磋商保证金</w:t>
            </w:r>
          </w:p>
        </w:tc>
        <w:tc>
          <w:tcPr>
            <w:tcW w:w="7081" w:type="dxa"/>
            <w:noWrap w:val="0"/>
            <w:vAlign w:val="center"/>
          </w:tcPr>
          <w:p w14:paraId="334E77AA">
            <w:pPr>
              <w:pStyle w:val="2"/>
              <w:spacing w:line="440" w:lineRule="exact"/>
              <w:ind w:firstLine="0"/>
              <w:rPr>
                <w:rFonts w:ascii="宋体" w:hAnsi="宋体" w:cs="宋体"/>
                <w:szCs w:val="21"/>
              </w:rPr>
            </w:pPr>
            <w:r>
              <w:rPr>
                <w:rFonts w:hint="eastAsia" w:ascii="宋体" w:hAnsi="宋体" w:cs="宋体"/>
                <w:szCs w:val="21"/>
              </w:rPr>
              <w:t>本项目不收取保证金</w:t>
            </w:r>
          </w:p>
        </w:tc>
      </w:tr>
      <w:tr w14:paraId="3DFD9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noWrap w:val="0"/>
            <w:vAlign w:val="center"/>
          </w:tcPr>
          <w:p w14:paraId="4D365AA6">
            <w:pPr>
              <w:spacing w:line="360" w:lineRule="auto"/>
              <w:jc w:val="center"/>
              <w:rPr>
                <w:rFonts w:hint="eastAsia" w:ascii="宋体" w:hAnsi="宋体" w:cs="宋体"/>
                <w:szCs w:val="21"/>
              </w:rPr>
            </w:pPr>
            <w:r>
              <w:rPr>
                <w:rFonts w:hint="eastAsia" w:ascii="宋体" w:hAnsi="宋体" w:cs="宋体"/>
                <w:szCs w:val="21"/>
              </w:rPr>
              <w:t>20.1</w:t>
            </w:r>
          </w:p>
        </w:tc>
        <w:tc>
          <w:tcPr>
            <w:tcW w:w="2786" w:type="dxa"/>
            <w:noWrap w:val="0"/>
            <w:vAlign w:val="center"/>
          </w:tcPr>
          <w:p w14:paraId="617767EC">
            <w:pPr>
              <w:spacing w:line="360" w:lineRule="auto"/>
              <w:jc w:val="center"/>
              <w:rPr>
                <w:rFonts w:hint="eastAsia" w:ascii="宋体" w:hAnsi="宋体" w:cs="宋体"/>
                <w:szCs w:val="21"/>
              </w:rPr>
            </w:pPr>
            <w:r>
              <w:rPr>
                <w:rFonts w:hint="eastAsia" w:ascii="宋体" w:hAnsi="宋体" w:cs="宋体"/>
                <w:szCs w:val="21"/>
              </w:rPr>
              <w:t>首次响应文件提交起止时间</w:t>
            </w:r>
          </w:p>
        </w:tc>
        <w:tc>
          <w:tcPr>
            <w:tcW w:w="7081" w:type="dxa"/>
            <w:noWrap w:val="0"/>
            <w:vAlign w:val="center"/>
          </w:tcPr>
          <w:p w14:paraId="1152A121">
            <w:pPr>
              <w:snapToGrid w:val="0"/>
              <w:spacing w:line="360" w:lineRule="auto"/>
              <w:jc w:val="left"/>
              <w:rPr>
                <w:rFonts w:hint="eastAsia" w:ascii="宋体" w:hAnsi="宋体" w:cs="宋体"/>
                <w:szCs w:val="21"/>
                <w:u w:val="single"/>
              </w:rPr>
            </w:pPr>
            <w:r>
              <w:rPr>
                <w:rFonts w:hint="eastAsia" w:ascii="宋体" w:hAnsi="宋体" w:cs="宋体"/>
                <w:szCs w:val="21"/>
              </w:rPr>
              <w:t>详见竞争性磋商公告。</w:t>
            </w:r>
          </w:p>
        </w:tc>
      </w:tr>
      <w:tr w14:paraId="2B3BB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noWrap w:val="0"/>
            <w:vAlign w:val="center"/>
          </w:tcPr>
          <w:p w14:paraId="38876261">
            <w:pPr>
              <w:spacing w:line="360" w:lineRule="auto"/>
              <w:jc w:val="center"/>
              <w:rPr>
                <w:rFonts w:hint="eastAsia" w:ascii="宋体" w:hAnsi="宋体" w:cs="宋体"/>
                <w:szCs w:val="21"/>
              </w:rPr>
            </w:pPr>
          </w:p>
        </w:tc>
        <w:tc>
          <w:tcPr>
            <w:tcW w:w="2786" w:type="dxa"/>
            <w:noWrap w:val="0"/>
            <w:vAlign w:val="center"/>
          </w:tcPr>
          <w:p w14:paraId="35584510">
            <w:pPr>
              <w:spacing w:line="360" w:lineRule="auto"/>
              <w:jc w:val="center"/>
              <w:rPr>
                <w:rFonts w:hint="eastAsia" w:ascii="宋体" w:hAnsi="宋体" w:cs="宋体"/>
                <w:szCs w:val="21"/>
              </w:rPr>
            </w:pPr>
            <w:r>
              <w:rPr>
                <w:rFonts w:hint="eastAsia" w:ascii="宋体" w:hAnsi="宋体" w:cs="宋体"/>
                <w:szCs w:val="21"/>
              </w:rPr>
              <w:t>首次响应文件提交地点</w:t>
            </w:r>
          </w:p>
        </w:tc>
        <w:tc>
          <w:tcPr>
            <w:tcW w:w="7081" w:type="dxa"/>
            <w:noWrap w:val="0"/>
            <w:vAlign w:val="center"/>
          </w:tcPr>
          <w:p w14:paraId="4D4965D5">
            <w:pPr>
              <w:snapToGrid w:val="0"/>
              <w:spacing w:line="360" w:lineRule="auto"/>
              <w:jc w:val="left"/>
              <w:rPr>
                <w:rFonts w:hint="eastAsia" w:ascii="宋体" w:hAnsi="宋体" w:cs="宋体"/>
                <w:szCs w:val="21"/>
                <w:u w:val="single"/>
              </w:rPr>
            </w:pPr>
            <w:r>
              <w:rPr>
                <w:rFonts w:hint="eastAsia" w:ascii="宋体" w:hAnsi="宋体" w:cs="宋体"/>
                <w:szCs w:val="21"/>
              </w:rPr>
              <w:t>详见竞争性磋商公告。</w:t>
            </w:r>
          </w:p>
        </w:tc>
      </w:tr>
      <w:tr w14:paraId="64470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14:paraId="0CFA598A">
            <w:pPr>
              <w:spacing w:line="360" w:lineRule="auto"/>
              <w:jc w:val="center"/>
              <w:rPr>
                <w:rFonts w:hint="eastAsia" w:ascii="宋体" w:hAnsi="宋体" w:cs="宋体"/>
                <w:szCs w:val="21"/>
              </w:rPr>
            </w:pPr>
            <w:r>
              <w:rPr>
                <w:rFonts w:hint="eastAsia" w:ascii="宋体" w:hAnsi="宋体" w:cs="宋体"/>
                <w:szCs w:val="21"/>
              </w:rPr>
              <w:t>20.6</w:t>
            </w:r>
          </w:p>
        </w:tc>
        <w:tc>
          <w:tcPr>
            <w:tcW w:w="2786" w:type="dxa"/>
            <w:noWrap w:val="0"/>
            <w:vAlign w:val="center"/>
          </w:tcPr>
          <w:p w14:paraId="732FBDF8">
            <w:pPr>
              <w:spacing w:line="360" w:lineRule="auto"/>
              <w:jc w:val="center"/>
              <w:rPr>
                <w:rFonts w:hint="eastAsia" w:ascii="宋体" w:hAnsi="宋体" w:cs="宋体"/>
                <w:szCs w:val="21"/>
              </w:rPr>
            </w:pPr>
            <w:r>
              <w:rPr>
                <w:rFonts w:hint="eastAsia" w:ascii="宋体" w:hAnsi="宋体" w:cs="宋体"/>
                <w:szCs w:val="21"/>
              </w:rPr>
              <w:t>备份响应文件</w:t>
            </w:r>
          </w:p>
        </w:tc>
        <w:tc>
          <w:tcPr>
            <w:tcW w:w="7081" w:type="dxa"/>
            <w:noWrap w:val="0"/>
            <w:vAlign w:val="center"/>
          </w:tcPr>
          <w:p w14:paraId="35970114">
            <w:pPr>
              <w:pStyle w:val="27"/>
              <w:autoSpaceDE w:val="0"/>
              <w:autoSpaceDN w:val="0"/>
              <w:spacing w:line="440" w:lineRule="exact"/>
              <w:ind w:left="63" w:leftChars="30" w:right="91"/>
              <w:rPr>
                <w:rFonts w:hint="eastAsia" w:ascii="宋体" w:hAnsi="宋体" w:cs="宋体"/>
                <w:sz w:val="21"/>
                <w:szCs w:val="21"/>
              </w:rPr>
            </w:pPr>
            <w:r>
              <w:rPr>
                <w:rFonts w:hint="eastAsia" w:ascii="宋体" w:hAnsi="宋体" w:cs="宋体"/>
                <w:sz w:val="21"/>
                <w:szCs w:val="21"/>
              </w:rPr>
              <w:t>供应商</w:t>
            </w:r>
            <w:r>
              <w:rPr>
                <w:rFonts w:hint="eastAsia" w:ascii="宋体" w:hAnsi="宋体" w:cs="宋体"/>
                <w:sz w:val="21"/>
                <w:szCs w:val="21"/>
                <w:lang w:eastAsia="zh-CN"/>
              </w:rPr>
              <w:t>在</w:t>
            </w:r>
            <w:r>
              <w:rPr>
                <w:rFonts w:hint="eastAsia" w:ascii="宋体" w:hAnsi="宋体" w:cs="宋体"/>
                <w:sz w:val="21"/>
                <w:szCs w:val="21"/>
              </w:rPr>
              <w:t>准备电子响应文件</w:t>
            </w:r>
            <w:r>
              <w:rPr>
                <w:rFonts w:hint="eastAsia" w:ascii="宋体" w:hAnsi="宋体" w:cs="宋体"/>
                <w:sz w:val="21"/>
                <w:szCs w:val="21"/>
                <w:lang w:eastAsia="zh-CN"/>
              </w:rPr>
              <w:t>外</w:t>
            </w:r>
            <w:r>
              <w:rPr>
                <w:rFonts w:hint="eastAsia" w:ascii="宋体" w:hAnsi="宋体" w:cs="宋体"/>
                <w:sz w:val="21"/>
                <w:szCs w:val="21"/>
              </w:rPr>
              <w:t>、</w:t>
            </w:r>
            <w:r>
              <w:rPr>
                <w:rFonts w:hint="eastAsia" w:ascii="宋体" w:hAnsi="宋体" w:cs="宋体"/>
                <w:sz w:val="21"/>
                <w:szCs w:val="21"/>
                <w:lang w:eastAsia="zh-CN"/>
              </w:rPr>
              <w:t>还可以准备</w:t>
            </w:r>
            <w:r>
              <w:rPr>
                <w:rFonts w:hint="eastAsia" w:ascii="宋体" w:hAnsi="宋体" w:cs="宋体"/>
                <w:sz w:val="21"/>
                <w:szCs w:val="21"/>
              </w:rPr>
              <w:t>以介质存储的数据电文形式的电子备份响应文件：</w:t>
            </w:r>
          </w:p>
          <w:p w14:paraId="01B61780">
            <w:pPr>
              <w:pStyle w:val="27"/>
              <w:autoSpaceDE w:val="0"/>
              <w:autoSpaceDN w:val="0"/>
              <w:spacing w:before="78" w:line="440" w:lineRule="exact"/>
              <w:ind w:left="63" w:leftChars="30" w:right="-15" w:firstLine="210" w:firstLineChars="100"/>
              <w:jc w:val="both"/>
              <w:rPr>
                <w:rFonts w:hint="eastAsia" w:ascii="宋体" w:hAnsi="宋体" w:cs="宋体"/>
                <w:sz w:val="21"/>
                <w:szCs w:val="21"/>
              </w:rPr>
            </w:pPr>
            <w:r>
              <w:rPr>
                <w:rFonts w:hint="eastAsia" w:ascii="宋体" w:hAnsi="宋体" w:cs="宋体"/>
                <w:sz w:val="21"/>
                <w:szCs w:val="21"/>
              </w:rPr>
              <w:t>.响应文件启用顺序和效力：响应文件的启用，按先后顺位分别为电子响应文件、以介质存储的数据电文形式的电子备份响应文件。顺位在先的响应文件已按时解密的，下一顺位响应文件自动失效。在下一顺位的响应文件启用时，前一顺位的响应文件自动失效。</w:t>
            </w:r>
          </w:p>
          <w:p w14:paraId="086FD07F">
            <w:pPr>
              <w:pStyle w:val="27"/>
              <w:autoSpaceDE w:val="0"/>
              <w:autoSpaceDN w:val="0"/>
              <w:spacing w:line="440" w:lineRule="exact"/>
              <w:ind w:left="63" w:leftChars="30"/>
              <w:rPr>
                <w:rFonts w:hint="eastAsia" w:ascii="宋体" w:hAnsi="宋体" w:cs="宋体"/>
                <w:sz w:val="21"/>
                <w:szCs w:val="21"/>
              </w:rPr>
            </w:pPr>
            <w:r>
              <w:rPr>
                <w:rFonts w:hint="eastAsia" w:ascii="宋体" w:hAnsi="宋体" w:cs="宋体"/>
                <w:sz w:val="21"/>
                <w:szCs w:val="21"/>
              </w:rPr>
              <w:t>▲未传输递交电子响应文件的，竞标无效。</w:t>
            </w:r>
          </w:p>
          <w:p w14:paraId="684F3B9D">
            <w:pPr>
              <w:snapToGrid w:val="0"/>
              <w:spacing w:line="360" w:lineRule="auto"/>
              <w:jc w:val="left"/>
              <w:rPr>
                <w:rFonts w:hint="eastAsia" w:ascii="宋体" w:hAnsi="宋体" w:cs="宋体"/>
                <w:szCs w:val="21"/>
              </w:rPr>
            </w:pPr>
            <w:r>
              <w:rPr>
                <w:rFonts w:hint="eastAsia" w:ascii="宋体" w:hAnsi="宋体" w:cs="宋体"/>
                <w:szCs w:val="21"/>
              </w:rPr>
              <w:t>▲未按规定提供相应的备份响应文件，造成项目开评标活动无法进行下去的，竞标无效。</w:t>
            </w:r>
          </w:p>
          <w:p w14:paraId="43C3EE10">
            <w:pPr>
              <w:snapToGrid w:val="0"/>
              <w:spacing w:line="360" w:lineRule="auto"/>
              <w:jc w:val="left"/>
              <w:rPr>
                <w:rFonts w:hint="eastAsia" w:ascii="宋体" w:hAnsi="宋体" w:cs="宋体"/>
                <w:szCs w:val="21"/>
              </w:rPr>
            </w:pPr>
            <w:r>
              <w:rPr>
                <w:rFonts w:hint="eastAsia" w:ascii="宋体" w:hAnsi="宋体" w:eastAsia="宋体" w:cs="宋体"/>
                <w:b/>
                <w:bCs w:val="0"/>
                <w:color w:val="auto"/>
                <w:spacing w:val="0"/>
                <w:kern w:val="2"/>
                <w:sz w:val="21"/>
                <w:szCs w:val="21"/>
                <w:highlight w:val="none"/>
                <w:lang w:val="en-US" w:eastAsia="zh-CN" w:bidi="ar-SA"/>
              </w:rPr>
              <w:t>本项目为政府采购全流程电子标项目，中标供应商需开标后10日内提供一正三副纸质版文件邮寄至广西途盛建设项目管理有限公司（</w:t>
            </w:r>
            <w:r>
              <w:rPr>
                <w:rFonts w:hint="eastAsia" w:ascii="宋体" w:hAnsi="宋体" w:eastAsia="宋体" w:cs="宋体"/>
                <w:b/>
                <w:bCs w:val="0"/>
                <w:color w:val="auto"/>
                <w:spacing w:val="0"/>
                <w:kern w:val="2"/>
                <w:sz w:val="21"/>
                <w:szCs w:val="21"/>
                <w:highlight w:val="none"/>
                <w:lang w:val="zh-CN" w:eastAsia="zh-CN" w:bidi="ar-SA"/>
              </w:rPr>
              <w:t>广西百色市右江区中山二路14号国土局培训楼五楼</w:t>
            </w:r>
            <w:r>
              <w:rPr>
                <w:rFonts w:hint="eastAsia" w:ascii="宋体" w:hAnsi="宋体" w:eastAsia="宋体" w:cs="宋体"/>
                <w:b/>
                <w:bCs w:val="0"/>
                <w:color w:val="auto"/>
                <w:spacing w:val="0"/>
                <w:kern w:val="2"/>
                <w:sz w:val="21"/>
                <w:szCs w:val="21"/>
                <w:highlight w:val="none"/>
                <w:lang w:val="en-US" w:eastAsia="zh-CN" w:bidi="ar-SA"/>
              </w:rPr>
              <w:t>）。</w:t>
            </w:r>
          </w:p>
        </w:tc>
      </w:tr>
      <w:tr w14:paraId="693F9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14:paraId="38617BCD">
            <w:pPr>
              <w:spacing w:line="360" w:lineRule="auto"/>
              <w:jc w:val="center"/>
              <w:rPr>
                <w:rFonts w:hint="eastAsia" w:ascii="宋体" w:hAnsi="宋体" w:cs="宋体"/>
                <w:szCs w:val="21"/>
              </w:rPr>
            </w:pPr>
            <w:r>
              <w:rPr>
                <w:rFonts w:hint="eastAsia" w:ascii="宋体" w:hAnsi="宋体" w:cs="宋体"/>
                <w:szCs w:val="21"/>
              </w:rPr>
              <w:t>21</w:t>
            </w:r>
          </w:p>
        </w:tc>
        <w:tc>
          <w:tcPr>
            <w:tcW w:w="2786" w:type="dxa"/>
            <w:noWrap w:val="0"/>
            <w:vAlign w:val="center"/>
          </w:tcPr>
          <w:p w14:paraId="2A61E00A">
            <w:pPr>
              <w:spacing w:line="360" w:lineRule="auto"/>
              <w:jc w:val="center"/>
              <w:rPr>
                <w:rFonts w:hint="eastAsia" w:ascii="宋体" w:hAnsi="宋体" w:cs="宋体"/>
                <w:szCs w:val="21"/>
              </w:rPr>
            </w:pPr>
            <w:r>
              <w:rPr>
                <w:rFonts w:hint="eastAsia" w:ascii="宋体" w:hAnsi="宋体" w:cs="宋体"/>
                <w:szCs w:val="21"/>
              </w:rPr>
              <w:t>首次响应文件的退回</w:t>
            </w:r>
          </w:p>
        </w:tc>
        <w:tc>
          <w:tcPr>
            <w:tcW w:w="7081" w:type="dxa"/>
            <w:noWrap w:val="0"/>
            <w:vAlign w:val="center"/>
          </w:tcPr>
          <w:p w14:paraId="17373761">
            <w:pPr>
              <w:snapToGrid w:val="0"/>
              <w:spacing w:line="360" w:lineRule="auto"/>
              <w:jc w:val="left"/>
              <w:rPr>
                <w:rFonts w:hint="eastAsia" w:ascii="宋体" w:hAnsi="宋体" w:cs="宋体"/>
                <w:szCs w:val="21"/>
              </w:rPr>
            </w:pPr>
            <w:r>
              <w:rPr>
                <w:rFonts w:hint="eastAsia" w:ascii="宋体" w:hAnsi="宋体" w:cs="宋体"/>
                <w:szCs w:val="21"/>
              </w:rPr>
              <w:t>详见竞争性磋商公告。</w:t>
            </w:r>
          </w:p>
        </w:tc>
      </w:tr>
      <w:tr w14:paraId="14640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noWrap w:val="0"/>
            <w:vAlign w:val="center"/>
          </w:tcPr>
          <w:p w14:paraId="000FD8BE">
            <w:pPr>
              <w:spacing w:line="360" w:lineRule="auto"/>
              <w:jc w:val="center"/>
              <w:rPr>
                <w:rFonts w:hint="eastAsia" w:ascii="宋体" w:hAnsi="宋体" w:cs="宋体"/>
                <w:szCs w:val="21"/>
              </w:rPr>
            </w:pPr>
            <w:r>
              <w:rPr>
                <w:rFonts w:hint="eastAsia" w:ascii="宋体" w:hAnsi="宋体" w:cs="宋体"/>
                <w:szCs w:val="21"/>
              </w:rPr>
              <w:t>26.2</w:t>
            </w:r>
          </w:p>
        </w:tc>
        <w:tc>
          <w:tcPr>
            <w:tcW w:w="2786" w:type="dxa"/>
            <w:noWrap w:val="0"/>
            <w:vAlign w:val="center"/>
          </w:tcPr>
          <w:p w14:paraId="7F1F13D0">
            <w:pPr>
              <w:spacing w:line="360" w:lineRule="auto"/>
              <w:jc w:val="center"/>
              <w:rPr>
                <w:rFonts w:hint="eastAsia" w:ascii="宋体" w:hAnsi="宋体" w:cs="宋体"/>
                <w:szCs w:val="21"/>
              </w:rPr>
            </w:pPr>
            <w:r>
              <w:rPr>
                <w:rFonts w:hint="eastAsia" w:ascii="宋体" w:hAnsi="宋体" w:cs="宋体"/>
                <w:szCs w:val="21"/>
              </w:rPr>
              <w:t>负偏离要求</w:t>
            </w:r>
          </w:p>
        </w:tc>
        <w:tc>
          <w:tcPr>
            <w:tcW w:w="7081" w:type="dxa"/>
            <w:noWrap w:val="0"/>
            <w:vAlign w:val="center"/>
          </w:tcPr>
          <w:p w14:paraId="0252035B">
            <w:pPr>
              <w:snapToGrid w:val="0"/>
              <w:spacing w:line="360" w:lineRule="auto"/>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0</w:t>
            </w:r>
            <w:r>
              <w:rPr>
                <w:rFonts w:hint="eastAsia" w:ascii="宋体" w:hAnsi="宋体" w:cs="宋体"/>
                <w:szCs w:val="21"/>
              </w:rPr>
              <w:t>项。</w:t>
            </w:r>
          </w:p>
          <w:p w14:paraId="0423FCED">
            <w:pPr>
              <w:snapToGrid w:val="0"/>
              <w:spacing w:line="360" w:lineRule="auto"/>
              <w:rPr>
                <w:rFonts w:hint="eastAsia" w:ascii="宋体" w:hAnsi="宋体" w:cs="宋体"/>
                <w:szCs w:val="21"/>
              </w:rPr>
            </w:pPr>
            <w:r>
              <w:rPr>
                <w:rFonts w:hint="eastAsia" w:ascii="宋体" w:hAnsi="宋体" w:cs="宋体"/>
                <w:szCs w:val="21"/>
              </w:rPr>
              <w:t>服务需求评审中允许负偏离的条款数为</w:t>
            </w:r>
            <w:r>
              <w:rPr>
                <w:rFonts w:hint="eastAsia" w:ascii="宋体" w:hAnsi="宋体" w:cs="宋体"/>
                <w:szCs w:val="21"/>
                <w:u w:val="single"/>
              </w:rPr>
              <w:t>0</w:t>
            </w:r>
            <w:r>
              <w:rPr>
                <w:rFonts w:hint="eastAsia" w:ascii="宋体" w:hAnsi="宋体" w:cs="宋体"/>
                <w:szCs w:val="21"/>
              </w:rPr>
              <w:t>项。</w:t>
            </w:r>
          </w:p>
        </w:tc>
      </w:tr>
      <w:tr w14:paraId="41EBD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4AAF8BB8">
            <w:pPr>
              <w:spacing w:line="360" w:lineRule="auto"/>
              <w:jc w:val="center"/>
              <w:rPr>
                <w:rFonts w:hint="eastAsia" w:ascii="宋体" w:hAnsi="宋体" w:cs="宋体"/>
                <w:szCs w:val="21"/>
              </w:rPr>
            </w:pPr>
          </w:p>
        </w:tc>
        <w:tc>
          <w:tcPr>
            <w:tcW w:w="2786" w:type="dxa"/>
            <w:noWrap w:val="0"/>
            <w:vAlign w:val="center"/>
          </w:tcPr>
          <w:p w14:paraId="4C8CAB54">
            <w:pPr>
              <w:snapToGrid w:val="0"/>
              <w:spacing w:line="360" w:lineRule="auto"/>
              <w:jc w:val="center"/>
              <w:rPr>
                <w:rFonts w:hint="eastAsia" w:ascii="宋体" w:hAnsi="宋体" w:cs="宋体"/>
                <w:szCs w:val="21"/>
              </w:rPr>
            </w:pPr>
            <w:r>
              <w:rPr>
                <w:rFonts w:hint="eastAsia" w:ascii="宋体" w:hAnsi="宋体" w:cs="宋体"/>
                <w:szCs w:val="21"/>
              </w:rPr>
              <w:t>磋商的顺序</w:t>
            </w:r>
          </w:p>
        </w:tc>
        <w:tc>
          <w:tcPr>
            <w:tcW w:w="7081" w:type="dxa"/>
            <w:noWrap w:val="0"/>
            <w:vAlign w:val="center"/>
          </w:tcPr>
          <w:p w14:paraId="11251351">
            <w:pPr>
              <w:snapToGrid w:val="0"/>
              <w:spacing w:line="360" w:lineRule="auto"/>
              <w:rPr>
                <w:rFonts w:hint="eastAsia" w:ascii="宋体" w:hAnsi="宋体" w:cs="宋体"/>
                <w:szCs w:val="21"/>
              </w:rPr>
            </w:pPr>
            <w:r>
              <w:rPr>
                <w:rFonts w:hint="eastAsia" w:ascii="宋体" w:hAnsi="宋体" w:cs="宋体"/>
                <w:szCs w:val="21"/>
              </w:rPr>
              <w:t>系统自动提取的顺序。</w:t>
            </w:r>
          </w:p>
          <w:p w14:paraId="0320202E">
            <w:pPr>
              <w:pStyle w:val="8"/>
              <w:spacing w:line="360" w:lineRule="auto"/>
              <w:rPr>
                <w:rFonts w:hint="eastAsia" w:ascii="宋体" w:hAnsi="宋体" w:cs="宋体"/>
                <w:b/>
                <w:szCs w:val="21"/>
              </w:rPr>
            </w:pPr>
            <w:r>
              <w:rPr>
                <w:rFonts w:hint="eastAsia" w:ascii="宋体" w:hAnsi="宋体" w:cs="宋体"/>
                <w:b/>
                <w:szCs w:val="21"/>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44BC0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20D2501F">
            <w:pPr>
              <w:spacing w:line="360" w:lineRule="auto"/>
              <w:jc w:val="center"/>
              <w:rPr>
                <w:rFonts w:hint="eastAsia" w:ascii="宋体" w:hAnsi="宋体" w:cs="宋体"/>
                <w:szCs w:val="21"/>
              </w:rPr>
            </w:pPr>
            <w:r>
              <w:rPr>
                <w:rFonts w:hint="eastAsia" w:ascii="宋体" w:hAnsi="宋体" w:cs="宋体"/>
                <w:szCs w:val="21"/>
              </w:rPr>
              <w:t>28</w:t>
            </w:r>
          </w:p>
        </w:tc>
        <w:tc>
          <w:tcPr>
            <w:tcW w:w="2786" w:type="dxa"/>
            <w:noWrap w:val="0"/>
            <w:vAlign w:val="center"/>
          </w:tcPr>
          <w:p w14:paraId="1C7A1BAF">
            <w:pPr>
              <w:spacing w:line="360" w:lineRule="auto"/>
              <w:jc w:val="center"/>
              <w:rPr>
                <w:rFonts w:hint="eastAsia" w:ascii="宋体" w:hAnsi="宋体" w:cs="宋体"/>
                <w:szCs w:val="21"/>
              </w:rPr>
            </w:pPr>
            <w:r>
              <w:rPr>
                <w:rFonts w:hint="eastAsia" w:ascii="宋体" w:hAnsi="宋体" w:cs="宋体"/>
                <w:szCs w:val="21"/>
              </w:rPr>
              <w:t>履约保证金</w:t>
            </w:r>
          </w:p>
        </w:tc>
        <w:tc>
          <w:tcPr>
            <w:tcW w:w="7081" w:type="dxa"/>
            <w:noWrap w:val="0"/>
            <w:vAlign w:val="center"/>
          </w:tcPr>
          <w:p w14:paraId="0DE11832">
            <w:pPr>
              <w:snapToGrid w:val="0"/>
              <w:spacing w:line="360" w:lineRule="auto"/>
              <w:rPr>
                <w:rFonts w:hint="eastAsia" w:ascii="宋体" w:hAnsi="宋体" w:cs="宋体"/>
                <w:szCs w:val="21"/>
              </w:rPr>
            </w:pPr>
            <w:r>
              <w:rPr>
                <w:rFonts w:hint="eastAsia" w:ascii="宋体" w:hAnsi="宋体" w:cs="宋体"/>
                <w:szCs w:val="21"/>
              </w:rPr>
              <w:t xml:space="preserve">本项目不收取履约保证金 </w:t>
            </w:r>
          </w:p>
        </w:tc>
      </w:tr>
      <w:tr w14:paraId="6631A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41537E52">
            <w:pPr>
              <w:spacing w:line="360" w:lineRule="auto"/>
              <w:jc w:val="center"/>
              <w:rPr>
                <w:rFonts w:hint="eastAsia" w:ascii="宋体" w:hAnsi="宋体" w:cs="宋体"/>
                <w:szCs w:val="21"/>
              </w:rPr>
            </w:pPr>
            <w:r>
              <w:rPr>
                <w:rFonts w:hint="eastAsia" w:ascii="宋体" w:hAnsi="宋体" w:cs="宋体"/>
                <w:szCs w:val="21"/>
              </w:rPr>
              <w:t>29.5</w:t>
            </w:r>
          </w:p>
        </w:tc>
        <w:tc>
          <w:tcPr>
            <w:tcW w:w="2786" w:type="dxa"/>
            <w:noWrap w:val="0"/>
            <w:vAlign w:val="center"/>
          </w:tcPr>
          <w:p w14:paraId="1CEAA658">
            <w:pPr>
              <w:spacing w:line="360" w:lineRule="auto"/>
              <w:jc w:val="center"/>
              <w:rPr>
                <w:rFonts w:hint="eastAsia" w:ascii="宋体" w:hAnsi="宋体" w:cs="宋体"/>
                <w:szCs w:val="21"/>
              </w:rPr>
            </w:pPr>
            <w:r>
              <w:rPr>
                <w:rFonts w:hint="eastAsia" w:ascii="宋体" w:hAnsi="宋体" w:cs="宋体"/>
                <w:szCs w:val="21"/>
              </w:rPr>
              <w:t>签订合同携带的材料</w:t>
            </w:r>
          </w:p>
        </w:tc>
        <w:tc>
          <w:tcPr>
            <w:tcW w:w="7081" w:type="dxa"/>
            <w:noWrap w:val="0"/>
            <w:vAlign w:val="center"/>
          </w:tcPr>
          <w:p w14:paraId="2B1989DF">
            <w:pPr>
              <w:snapToGrid w:val="0"/>
              <w:spacing w:line="360" w:lineRule="auto"/>
              <w:rPr>
                <w:rFonts w:hint="eastAsia" w:ascii="宋体" w:hAnsi="宋体" w:cs="宋体"/>
                <w:szCs w:val="21"/>
              </w:rPr>
            </w:pPr>
            <w:r>
              <w:rPr>
                <w:rFonts w:hint="eastAsia" w:ascii="宋体" w:hAnsi="宋体" w:cs="宋体"/>
                <w:szCs w:val="21"/>
              </w:rPr>
              <w:t>成交通知书原件</w:t>
            </w:r>
          </w:p>
        </w:tc>
      </w:tr>
      <w:tr w14:paraId="0EDBE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7C06551E">
            <w:pPr>
              <w:spacing w:line="360" w:lineRule="auto"/>
              <w:jc w:val="center"/>
              <w:rPr>
                <w:rFonts w:hint="eastAsia" w:ascii="宋体" w:hAnsi="宋体" w:cs="宋体"/>
                <w:szCs w:val="21"/>
              </w:rPr>
            </w:pPr>
            <w:r>
              <w:rPr>
                <w:rFonts w:hint="eastAsia" w:ascii="宋体" w:hAnsi="宋体" w:cs="宋体"/>
                <w:szCs w:val="21"/>
              </w:rPr>
              <w:t>31.2</w:t>
            </w:r>
          </w:p>
        </w:tc>
        <w:tc>
          <w:tcPr>
            <w:tcW w:w="2786" w:type="dxa"/>
            <w:noWrap w:val="0"/>
            <w:vAlign w:val="center"/>
          </w:tcPr>
          <w:p w14:paraId="302FB4F7">
            <w:pPr>
              <w:spacing w:line="380" w:lineRule="exact"/>
              <w:jc w:val="center"/>
              <w:rPr>
                <w:rFonts w:hint="eastAsia" w:ascii="宋体" w:hAnsi="宋体" w:cs="宋体"/>
                <w:szCs w:val="21"/>
              </w:rPr>
            </w:pPr>
            <w:r>
              <w:rPr>
                <w:rFonts w:hint="eastAsia" w:ascii="宋体" w:hAnsi="宋体" w:cs="宋体"/>
                <w:szCs w:val="21"/>
              </w:rPr>
              <w:t>接收质疑函方式</w:t>
            </w:r>
          </w:p>
        </w:tc>
        <w:tc>
          <w:tcPr>
            <w:tcW w:w="7081" w:type="dxa"/>
            <w:noWrap w:val="0"/>
            <w:vAlign w:val="center"/>
          </w:tcPr>
          <w:p w14:paraId="443AB6FA">
            <w:pPr>
              <w:snapToGrid w:val="0"/>
              <w:spacing w:line="380" w:lineRule="exact"/>
              <w:rPr>
                <w:rFonts w:hint="eastAsia" w:ascii="宋体" w:hAnsi="宋体" w:cs="宋体"/>
                <w:szCs w:val="21"/>
              </w:rPr>
            </w:pPr>
            <w:r>
              <w:rPr>
                <w:rFonts w:hint="eastAsia" w:ascii="宋体" w:hAnsi="宋体" w:cs="宋体"/>
                <w:szCs w:val="21"/>
              </w:rPr>
              <w:t>以书面形式</w:t>
            </w:r>
          </w:p>
        </w:tc>
      </w:tr>
      <w:tr w14:paraId="270B8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24369F2B">
            <w:pPr>
              <w:spacing w:line="360" w:lineRule="auto"/>
              <w:jc w:val="center"/>
              <w:rPr>
                <w:rFonts w:hint="eastAsia" w:ascii="宋体" w:hAnsi="宋体" w:cs="宋体"/>
                <w:szCs w:val="21"/>
              </w:rPr>
            </w:pPr>
          </w:p>
        </w:tc>
        <w:tc>
          <w:tcPr>
            <w:tcW w:w="2786" w:type="dxa"/>
            <w:noWrap w:val="0"/>
            <w:vAlign w:val="center"/>
          </w:tcPr>
          <w:p w14:paraId="3CFAF787">
            <w:pPr>
              <w:spacing w:line="380" w:lineRule="exact"/>
              <w:jc w:val="center"/>
              <w:rPr>
                <w:rFonts w:hint="eastAsia" w:ascii="宋体" w:hAnsi="宋体" w:cs="宋体"/>
                <w:szCs w:val="21"/>
              </w:rPr>
            </w:pPr>
            <w:r>
              <w:rPr>
                <w:rFonts w:hint="eastAsia" w:ascii="宋体" w:hAnsi="宋体" w:cs="宋体"/>
                <w:szCs w:val="21"/>
              </w:rPr>
              <w:t>质疑联系部门及联系方式</w:t>
            </w:r>
          </w:p>
        </w:tc>
        <w:tc>
          <w:tcPr>
            <w:tcW w:w="7081" w:type="dxa"/>
            <w:noWrap w:val="0"/>
            <w:vAlign w:val="center"/>
          </w:tcPr>
          <w:p w14:paraId="0922F2A8">
            <w:pPr>
              <w:pStyle w:val="9"/>
              <w:tabs>
                <w:tab w:val="left" w:pos="1426"/>
              </w:tabs>
              <w:autoSpaceDE w:val="0"/>
              <w:autoSpaceDN w:val="0"/>
              <w:spacing w:after="0" w:line="360" w:lineRule="auto"/>
              <w:rPr>
                <w:rFonts w:hint="eastAsia" w:ascii="宋体" w:hAnsi="宋体" w:cs="宋体"/>
                <w:szCs w:val="21"/>
              </w:rPr>
            </w:pPr>
            <w:r>
              <w:rPr>
                <w:rFonts w:hint="eastAsia" w:ascii="宋体" w:hAnsi="宋体" w:cs="宋体"/>
                <w:szCs w:val="21"/>
              </w:rPr>
              <w:t>质疑联系部门及联系方式：广西途盛建设项目管理有限公司，联系电话：0776-2886848，地址：广西百色市右江区中山二路14号国土局培训楼五楼 。</w:t>
            </w:r>
          </w:p>
        </w:tc>
      </w:tr>
      <w:tr w14:paraId="18259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725" w:type="dxa"/>
            <w:vMerge w:val="continue"/>
            <w:noWrap w:val="0"/>
            <w:vAlign w:val="center"/>
          </w:tcPr>
          <w:p w14:paraId="6CEDE447">
            <w:pPr>
              <w:spacing w:line="360" w:lineRule="auto"/>
              <w:jc w:val="center"/>
              <w:rPr>
                <w:rFonts w:hint="eastAsia" w:ascii="宋体" w:hAnsi="宋体" w:cs="宋体"/>
                <w:szCs w:val="21"/>
              </w:rPr>
            </w:pPr>
          </w:p>
        </w:tc>
        <w:tc>
          <w:tcPr>
            <w:tcW w:w="2786" w:type="dxa"/>
            <w:noWrap w:val="0"/>
            <w:vAlign w:val="center"/>
          </w:tcPr>
          <w:p w14:paraId="3DB30772">
            <w:pPr>
              <w:spacing w:line="380" w:lineRule="exact"/>
              <w:jc w:val="center"/>
              <w:rPr>
                <w:rFonts w:hint="eastAsia" w:ascii="宋体" w:hAnsi="宋体" w:cs="宋体"/>
                <w:szCs w:val="21"/>
              </w:rPr>
            </w:pPr>
            <w:r>
              <w:rPr>
                <w:rFonts w:hint="eastAsia" w:ascii="宋体" w:hAnsi="宋体" w:cs="宋体"/>
              </w:rPr>
              <w:t>现场提交质疑办理业务时间</w:t>
            </w:r>
          </w:p>
        </w:tc>
        <w:tc>
          <w:tcPr>
            <w:tcW w:w="7081" w:type="dxa"/>
            <w:noWrap w:val="0"/>
            <w:vAlign w:val="center"/>
          </w:tcPr>
          <w:p w14:paraId="69190479">
            <w:pPr>
              <w:snapToGrid w:val="0"/>
              <w:spacing w:line="380" w:lineRule="exact"/>
              <w:rPr>
                <w:rFonts w:hint="eastAsia" w:ascii="宋体" w:hAnsi="宋体" w:cs="宋体"/>
                <w:szCs w:val="21"/>
              </w:rPr>
            </w:pPr>
            <w:r>
              <w:rPr>
                <w:rFonts w:hint="eastAsia" w:ascii="宋体" w:hAnsi="宋体" w:cs="宋体"/>
              </w:rPr>
              <w:t>质疑期内每个工作日</w:t>
            </w:r>
            <w:r>
              <w:rPr>
                <w:rFonts w:hint="eastAsia" w:ascii="宋体" w:hAnsi="宋体" w:cs="宋体"/>
                <w:u w:val="single"/>
              </w:rPr>
              <w:t>8时30分到12 时00分，15 时 00分到 18 时 00 分</w:t>
            </w:r>
          </w:p>
        </w:tc>
      </w:tr>
      <w:tr w14:paraId="05C96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4524D3F3">
            <w:pPr>
              <w:spacing w:line="360" w:lineRule="auto"/>
              <w:jc w:val="center"/>
              <w:rPr>
                <w:rFonts w:hint="eastAsia" w:ascii="宋体" w:hAnsi="宋体" w:cs="宋体"/>
                <w:szCs w:val="21"/>
              </w:rPr>
            </w:pPr>
            <w:r>
              <w:rPr>
                <w:rFonts w:hint="eastAsia" w:ascii="宋体" w:hAnsi="宋体" w:cs="宋体"/>
                <w:szCs w:val="21"/>
              </w:rPr>
              <w:t>31.6</w:t>
            </w:r>
          </w:p>
        </w:tc>
        <w:tc>
          <w:tcPr>
            <w:tcW w:w="2786" w:type="dxa"/>
            <w:noWrap w:val="0"/>
            <w:vAlign w:val="center"/>
          </w:tcPr>
          <w:p w14:paraId="78806D03">
            <w:pPr>
              <w:spacing w:line="360" w:lineRule="auto"/>
              <w:jc w:val="center"/>
              <w:rPr>
                <w:rFonts w:hint="eastAsia" w:ascii="宋体" w:hAnsi="宋体" w:cs="宋体"/>
                <w:szCs w:val="21"/>
              </w:rPr>
            </w:pPr>
            <w:r>
              <w:rPr>
                <w:rFonts w:hint="eastAsia" w:ascii="宋体" w:hAnsi="宋体" w:cs="宋体"/>
                <w:szCs w:val="21"/>
              </w:rPr>
              <w:t>受理投诉方式</w:t>
            </w:r>
          </w:p>
        </w:tc>
        <w:tc>
          <w:tcPr>
            <w:tcW w:w="7081" w:type="dxa"/>
            <w:noWrap w:val="0"/>
            <w:vAlign w:val="center"/>
          </w:tcPr>
          <w:p w14:paraId="3E0DB1D0">
            <w:pPr>
              <w:snapToGrid w:val="0"/>
              <w:spacing w:line="380" w:lineRule="exact"/>
              <w:rPr>
                <w:rFonts w:hint="eastAsia" w:ascii="宋体" w:hAnsi="宋体" w:cs="宋体"/>
              </w:rPr>
            </w:pPr>
            <w:r>
              <w:rPr>
                <w:rFonts w:hint="eastAsia" w:ascii="宋体" w:hAnsi="宋体" w:cs="宋体"/>
              </w:rPr>
              <w:t>1、受理方式：纸质方式受理，投诉书正、副本（经过质疑的事项才可投诉）。</w:t>
            </w:r>
          </w:p>
          <w:p w14:paraId="2B627A02">
            <w:pPr>
              <w:snapToGrid w:val="0"/>
              <w:spacing w:line="380" w:lineRule="exact"/>
              <w:rPr>
                <w:rFonts w:hint="eastAsia" w:ascii="宋体" w:hAnsi="宋体" w:cs="宋体"/>
              </w:rPr>
            </w:pPr>
          </w:p>
        </w:tc>
      </w:tr>
      <w:tr w14:paraId="0A49F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3A1CCD2">
            <w:pPr>
              <w:spacing w:line="360" w:lineRule="auto"/>
              <w:jc w:val="center"/>
              <w:rPr>
                <w:rFonts w:hint="eastAsia" w:ascii="宋体" w:hAnsi="宋体" w:cs="宋体"/>
                <w:szCs w:val="21"/>
              </w:rPr>
            </w:pPr>
            <w:r>
              <w:rPr>
                <w:rFonts w:hint="eastAsia" w:ascii="宋体" w:hAnsi="宋体" w:cs="宋体"/>
                <w:szCs w:val="21"/>
              </w:rPr>
              <w:t>33</w:t>
            </w:r>
          </w:p>
        </w:tc>
        <w:tc>
          <w:tcPr>
            <w:tcW w:w="2786" w:type="dxa"/>
            <w:noWrap w:val="0"/>
            <w:vAlign w:val="center"/>
          </w:tcPr>
          <w:p w14:paraId="46F3DD70">
            <w:pPr>
              <w:spacing w:line="360" w:lineRule="auto"/>
              <w:jc w:val="center"/>
              <w:rPr>
                <w:rFonts w:hint="eastAsia" w:ascii="宋体" w:hAnsi="宋体" w:cs="宋体"/>
                <w:szCs w:val="21"/>
              </w:rPr>
            </w:pPr>
            <w:r>
              <w:rPr>
                <w:rFonts w:hint="eastAsia" w:ascii="宋体" w:hAnsi="宋体" w:cs="宋体"/>
                <w:szCs w:val="21"/>
              </w:rPr>
              <w:t>采购代理费</w:t>
            </w:r>
          </w:p>
        </w:tc>
        <w:tc>
          <w:tcPr>
            <w:tcW w:w="7081" w:type="dxa"/>
            <w:noWrap w:val="0"/>
            <w:vAlign w:val="center"/>
          </w:tcPr>
          <w:p w14:paraId="38AA5597">
            <w:pPr>
              <w:snapToGrid w:val="0"/>
              <w:spacing w:line="360" w:lineRule="auto"/>
              <w:rPr>
                <w:rFonts w:hint="eastAsia" w:ascii="宋体" w:hAnsi="宋体" w:cs="宋体"/>
                <w:szCs w:val="21"/>
              </w:rPr>
            </w:pPr>
            <w:r>
              <w:rPr>
                <w:rFonts w:hint="eastAsia" w:ascii="宋体" w:hAnsi="宋体" w:cs="宋体"/>
                <w:szCs w:val="21"/>
              </w:rPr>
              <w:t>1. 是否收取采购代理费：</w:t>
            </w:r>
          </w:p>
          <w:p w14:paraId="59713EAE">
            <w:pPr>
              <w:snapToGrid w:val="0"/>
              <w:spacing w:line="360" w:lineRule="auto"/>
              <w:rPr>
                <w:rFonts w:hint="eastAsia" w:ascii="宋体" w:hAnsi="宋体" w:cs="宋体"/>
                <w:szCs w:val="21"/>
              </w:rPr>
            </w:pPr>
            <w:r>
              <w:rPr>
                <w:rFonts w:hint="eastAsia" w:ascii="宋体" w:hAnsi="宋体" w:cs="宋体"/>
                <w:b/>
                <w:sz w:val="20"/>
                <w:szCs w:val="21"/>
              </w:rPr>
              <w:t>√</w:t>
            </w:r>
            <w:r>
              <w:rPr>
                <w:rFonts w:hint="eastAsia" w:ascii="宋体" w:hAnsi="宋体" w:cs="宋体"/>
                <w:szCs w:val="21"/>
              </w:rPr>
              <w:t>是    □ 否</w:t>
            </w:r>
          </w:p>
          <w:p w14:paraId="189AB0A0">
            <w:pPr>
              <w:snapToGrid w:val="0"/>
              <w:spacing w:line="360" w:lineRule="auto"/>
              <w:rPr>
                <w:rFonts w:hint="eastAsia" w:ascii="宋体" w:hAnsi="宋体" w:cs="宋体"/>
                <w:szCs w:val="21"/>
              </w:rPr>
            </w:pPr>
            <w:r>
              <w:rPr>
                <w:rFonts w:hint="eastAsia" w:ascii="宋体" w:hAnsi="宋体" w:cs="宋体"/>
                <w:szCs w:val="21"/>
              </w:rPr>
              <w:t>2.采购代理费支付方式：</w:t>
            </w:r>
          </w:p>
          <w:p w14:paraId="49B743AA">
            <w:pPr>
              <w:snapToGrid w:val="0"/>
              <w:spacing w:line="360" w:lineRule="auto"/>
              <w:rPr>
                <w:rFonts w:hint="eastAsia" w:ascii="宋体" w:hAnsi="宋体" w:cs="宋体"/>
                <w:szCs w:val="21"/>
              </w:rPr>
            </w:pPr>
            <w:r>
              <w:rPr>
                <w:rFonts w:hint="eastAsia" w:ascii="宋体" w:hAnsi="宋体" w:cs="宋体"/>
                <w:b/>
                <w:sz w:val="20"/>
                <w:szCs w:val="21"/>
              </w:rPr>
              <w:t>√</w:t>
            </w:r>
            <w:r>
              <w:rPr>
                <w:rFonts w:hint="eastAsia" w:ascii="宋体" w:hAnsi="宋体" w:cs="宋体"/>
                <w:szCs w:val="21"/>
              </w:rPr>
              <w:t>本项目代理货物费由</w:t>
            </w:r>
            <w:r>
              <w:rPr>
                <w:rFonts w:hint="eastAsia" w:ascii="宋体" w:hAnsi="宋体" w:cs="宋体"/>
                <w:szCs w:val="21"/>
                <w:u w:val="single"/>
              </w:rPr>
              <w:t>成交供应商</w:t>
            </w:r>
            <w:r>
              <w:rPr>
                <w:rFonts w:hint="eastAsia" w:ascii="宋体" w:hAnsi="宋体" w:cs="宋体"/>
                <w:szCs w:val="21"/>
              </w:rPr>
              <w:t>领取成交通知书前，一次性向采购代理机构支付。</w:t>
            </w:r>
          </w:p>
          <w:p w14:paraId="00A01402">
            <w:pPr>
              <w:snapToGrid w:val="0"/>
              <w:spacing w:line="360" w:lineRule="auto"/>
              <w:rPr>
                <w:rFonts w:hint="eastAsia" w:ascii="宋体" w:hAnsi="宋体" w:cs="宋体"/>
                <w:szCs w:val="21"/>
              </w:rPr>
            </w:pPr>
            <w:r>
              <w:rPr>
                <w:rFonts w:hint="eastAsia" w:ascii="宋体" w:hAnsi="宋体" w:cs="宋体"/>
                <w:szCs w:val="21"/>
              </w:rPr>
              <w:t>□采购人支付。</w:t>
            </w:r>
          </w:p>
          <w:p w14:paraId="25E03AA9">
            <w:pPr>
              <w:snapToGrid w:val="0"/>
              <w:spacing w:line="360" w:lineRule="auto"/>
              <w:rPr>
                <w:rFonts w:hint="eastAsia" w:ascii="宋体" w:hAnsi="宋体" w:cs="宋体"/>
                <w:szCs w:val="21"/>
              </w:rPr>
            </w:pPr>
            <w:r>
              <w:rPr>
                <w:rFonts w:hint="eastAsia" w:ascii="宋体" w:hAnsi="宋体" w:cs="宋体"/>
                <w:szCs w:val="21"/>
              </w:rPr>
              <w:t>3.采购代理费收取标准：</w:t>
            </w:r>
          </w:p>
          <w:p w14:paraId="7FA1F1FF">
            <w:pPr>
              <w:snapToGrid w:val="0"/>
              <w:spacing w:line="360" w:lineRule="auto"/>
              <w:rPr>
                <w:rFonts w:hint="eastAsia" w:ascii="宋体" w:hAnsi="宋体" w:cs="宋体"/>
                <w:szCs w:val="21"/>
              </w:rPr>
            </w:pPr>
            <w:r>
              <w:rPr>
                <w:rFonts w:hint="eastAsia" w:ascii="宋体" w:hAnsi="宋体" w:cs="宋体"/>
                <w:szCs w:val="21"/>
              </w:rPr>
              <w:t>以分标（☑成交金额/□采购预算/□暂定成交金额/□其他</w:t>
            </w:r>
            <w:r>
              <w:rPr>
                <w:rFonts w:hint="eastAsia" w:ascii="宋体" w:hAnsi="宋体" w:cs="宋体"/>
                <w:szCs w:val="21"/>
                <w:u w:val="single"/>
              </w:rPr>
              <w:t xml:space="preserve">   </w:t>
            </w:r>
            <w:r>
              <w:rPr>
                <w:rFonts w:hint="eastAsia" w:ascii="宋体" w:hAnsi="宋体" w:cs="宋体"/>
                <w:szCs w:val="21"/>
              </w:rPr>
              <w:t>）为计费额，按</w:t>
            </w:r>
            <w:r>
              <w:rPr>
                <w:rFonts w:hint="eastAsia" w:ascii="宋体" w:hAnsi="宋体" w:cs="宋体"/>
                <w:szCs w:val="21"/>
                <w:lang w:val="en-US" w:eastAsia="zh-CN"/>
              </w:rPr>
              <w:t>服务</w:t>
            </w:r>
            <w:r>
              <w:rPr>
                <w:rFonts w:hint="eastAsia" w:ascii="宋体" w:hAnsi="宋体" w:cs="宋体"/>
                <w:szCs w:val="21"/>
              </w:rPr>
              <w:t>类采用差额定率累进法计算出收费基准价格，采购代理收费以（☑收费基准价格/□收费基准价格下浮</w:t>
            </w:r>
            <w:r>
              <w:rPr>
                <w:rFonts w:hint="eastAsia" w:ascii="宋体" w:hAnsi="宋体" w:cs="宋体"/>
                <w:szCs w:val="21"/>
                <w:u w:val="single"/>
              </w:rPr>
              <w:t xml:space="preserve">   </w:t>
            </w:r>
            <w:r>
              <w:rPr>
                <w:rFonts w:hint="eastAsia" w:ascii="宋体" w:hAnsi="宋体" w:cs="宋体"/>
                <w:szCs w:val="21"/>
              </w:rPr>
              <w:t>/□收费基准价格上浮</w:t>
            </w:r>
            <w:r>
              <w:rPr>
                <w:rFonts w:hint="eastAsia" w:ascii="宋体" w:hAnsi="宋体" w:cs="宋体"/>
                <w:szCs w:val="21"/>
                <w:u w:val="single"/>
              </w:rPr>
              <w:t xml:space="preserve">   %</w:t>
            </w:r>
            <w:r>
              <w:rPr>
                <w:rFonts w:hint="eastAsia" w:ascii="宋体" w:hAnsi="宋体" w:cs="宋体"/>
                <w:szCs w:val="21"/>
              </w:rPr>
              <w:t>）收取。</w:t>
            </w:r>
          </w:p>
          <w:p w14:paraId="0970EFC7">
            <w:pPr>
              <w:snapToGrid w:val="0"/>
              <w:spacing w:line="360" w:lineRule="auto"/>
              <w:rPr>
                <w:rFonts w:hint="eastAsia" w:ascii="宋体" w:hAnsi="宋体" w:cs="宋体"/>
                <w:szCs w:val="21"/>
                <w:u w:val="single"/>
              </w:rPr>
            </w:pPr>
            <w:r>
              <w:rPr>
                <w:rFonts w:hint="eastAsia" w:ascii="宋体" w:hAnsi="宋体" w:cs="宋体"/>
                <w:szCs w:val="21"/>
              </w:rPr>
              <w:t>□固定采购代理收费。</w:t>
            </w:r>
          </w:p>
          <w:p w14:paraId="1931470E">
            <w:pPr>
              <w:snapToGrid w:val="0"/>
              <w:spacing w:line="360" w:lineRule="auto"/>
              <w:rPr>
                <w:rFonts w:hint="eastAsia" w:ascii="宋体" w:hAnsi="宋体" w:cs="宋体"/>
                <w:szCs w:val="21"/>
              </w:rPr>
            </w:pPr>
            <w:r>
              <w:rPr>
                <w:rFonts w:hint="eastAsia" w:ascii="宋体" w:hAnsi="宋体" w:cs="宋体"/>
                <w:szCs w:val="21"/>
              </w:rPr>
              <w:t>4. 采购代理费收取银行账户</w:t>
            </w:r>
          </w:p>
          <w:p w14:paraId="1EF3B1B5">
            <w:pPr>
              <w:pStyle w:val="14"/>
              <w:snapToGrid w:val="0"/>
              <w:spacing w:line="360" w:lineRule="auto"/>
              <w:rPr>
                <w:rFonts w:hint="eastAsia" w:hAnsi="宋体" w:cs="宋体"/>
                <w:sz w:val="21"/>
              </w:rPr>
            </w:pPr>
            <w:r>
              <w:rPr>
                <w:rFonts w:hint="eastAsia" w:hAnsi="宋体" w:cs="宋体"/>
                <w:sz w:val="21"/>
              </w:rPr>
              <w:t>开户名称：广西途盛建设项目管理有限公司</w:t>
            </w:r>
          </w:p>
          <w:p w14:paraId="3B5CCBF2">
            <w:pPr>
              <w:pStyle w:val="14"/>
              <w:snapToGrid w:val="0"/>
              <w:spacing w:line="360" w:lineRule="auto"/>
              <w:rPr>
                <w:rFonts w:hint="eastAsia" w:hAnsi="宋体" w:cs="宋体"/>
                <w:sz w:val="21"/>
              </w:rPr>
            </w:pPr>
            <w:r>
              <w:rPr>
                <w:rFonts w:hint="eastAsia" w:hAnsi="宋体" w:cs="宋体"/>
                <w:sz w:val="21"/>
              </w:rPr>
              <w:t>开户银行：广西百色右江农村合作银行龙景支行</w:t>
            </w:r>
          </w:p>
          <w:p w14:paraId="7C18F87C">
            <w:pPr>
              <w:pStyle w:val="14"/>
              <w:snapToGrid w:val="0"/>
              <w:spacing w:line="360" w:lineRule="auto"/>
              <w:rPr>
                <w:rFonts w:hint="eastAsia" w:hAnsi="宋体" w:cs="宋体"/>
                <w:sz w:val="21"/>
              </w:rPr>
            </w:pPr>
            <w:r>
              <w:rPr>
                <w:rFonts w:hint="eastAsia" w:hAnsi="宋体" w:cs="宋体"/>
                <w:sz w:val="21"/>
              </w:rPr>
              <w:t>银行账号：600812010110955299</w:t>
            </w:r>
          </w:p>
        </w:tc>
      </w:tr>
      <w:tr w14:paraId="32FBB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2CD1910A">
            <w:pPr>
              <w:spacing w:line="360" w:lineRule="auto"/>
              <w:jc w:val="center"/>
              <w:rPr>
                <w:rFonts w:hint="eastAsia" w:ascii="宋体" w:hAnsi="宋体" w:cs="宋体"/>
                <w:szCs w:val="21"/>
              </w:rPr>
            </w:pPr>
            <w:r>
              <w:rPr>
                <w:rFonts w:hint="eastAsia" w:ascii="宋体" w:hAnsi="宋体" w:cs="宋体"/>
                <w:szCs w:val="21"/>
              </w:rPr>
              <w:t>34.1</w:t>
            </w:r>
          </w:p>
        </w:tc>
        <w:tc>
          <w:tcPr>
            <w:tcW w:w="2786" w:type="dxa"/>
            <w:noWrap w:val="0"/>
            <w:vAlign w:val="center"/>
          </w:tcPr>
          <w:p w14:paraId="436126A0">
            <w:pPr>
              <w:spacing w:line="360" w:lineRule="auto"/>
              <w:jc w:val="center"/>
              <w:rPr>
                <w:rFonts w:hint="eastAsia" w:ascii="宋体" w:hAnsi="宋体" w:cs="宋体"/>
                <w:szCs w:val="21"/>
              </w:rPr>
            </w:pPr>
            <w:r>
              <w:rPr>
                <w:rFonts w:hint="eastAsia" w:ascii="宋体" w:hAnsi="宋体" w:cs="宋体"/>
              </w:rPr>
              <w:t>解释</w:t>
            </w:r>
          </w:p>
        </w:tc>
        <w:tc>
          <w:tcPr>
            <w:tcW w:w="7081" w:type="dxa"/>
            <w:noWrap w:val="0"/>
            <w:vAlign w:val="center"/>
          </w:tcPr>
          <w:p w14:paraId="054F71C5">
            <w:pPr>
              <w:pStyle w:val="14"/>
              <w:snapToGrid w:val="0"/>
              <w:spacing w:line="360" w:lineRule="auto"/>
              <w:rPr>
                <w:rFonts w:hint="eastAsia" w:hAnsi="宋体" w:cs="宋体"/>
                <w:b/>
                <w:sz w:val="21"/>
              </w:rPr>
            </w:pPr>
            <w:r>
              <w:rPr>
                <w:rFonts w:hint="eastAsia" w:hAnsi="宋体" w:cs="宋体"/>
                <w:b/>
                <w:sz w:val="21"/>
              </w:rPr>
              <w:t>解释权：</w:t>
            </w:r>
            <w:r>
              <w:rPr>
                <w:rFonts w:hint="eastAsia" w:hAnsi="宋体" w:cs="宋体"/>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sz w:val="21"/>
              </w:rPr>
              <w:t>由采购人或者采购代理机构负责解释。</w:t>
            </w:r>
          </w:p>
          <w:p w14:paraId="151AB050">
            <w:pPr>
              <w:pStyle w:val="14"/>
              <w:snapToGrid w:val="0"/>
              <w:spacing w:line="360" w:lineRule="auto"/>
              <w:rPr>
                <w:rFonts w:hint="eastAsia" w:hAnsi="宋体" w:cs="宋体"/>
                <w:kern w:val="2"/>
                <w:sz w:val="21"/>
              </w:rPr>
            </w:pPr>
            <w:r>
              <w:rPr>
                <w:rFonts w:hint="eastAsia" w:hAnsi="宋体" w:cs="宋体"/>
                <w:b/>
                <w:sz w:val="21"/>
              </w:rPr>
              <w:t>法律责任：</w:t>
            </w:r>
            <w:r>
              <w:rPr>
                <w:rFonts w:hint="eastAsia" w:hAnsi="宋体" w:cs="宋体"/>
                <w:sz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03257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692ED6A9">
            <w:pPr>
              <w:spacing w:line="360" w:lineRule="auto"/>
              <w:jc w:val="center"/>
              <w:rPr>
                <w:rFonts w:hint="eastAsia" w:ascii="宋体" w:hAnsi="宋体" w:cs="宋体"/>
                <w:szCs w:val="21"/>
              </w:rPr>
            </w:pPr>
            <w:r>
              <w:rPr>
                <w:rFonts w:hint="eastAsia" w:ascii="宋体" w:hAnsi="宋体" w:cs="宋体"/>
                <w:szCs w:val="21"/>
              </w:rPr>
              <w:t>34.2</w:t>
            </w:r>
          </w:p>
        </w:tc>
        <w:tc>
          <w:tcPr>
            <w:tcW w:w="2786" w:type="dxa"/>
            <w:noWrap w:val="0"/>
            <w:vAlign w:val="center"/>
          </w:tcPr>
          <w:p w14:paraId="428D49BC">
            <w:pPr>
              <w:spacing w:line="360" w:lineRule="auto"/>
              <w:jc w:val="center"/>
              <w:rPr>
                <w:rFonts w:hint="eastAsia" w:ascii="宋体" w:hAnsi="宋体" w:cs="宋体"/>
                <w:szCs w:val="21"/>
              </w:rPr>
            </w:pPr>
            <w:r>
              <w:rPr>
                <w:rFonts w:hint="eastAsia" w:ascii="宋体" w:hAnsi="宋体" w:cs="宋体"/>
                <w:szCs w:val="21"/>
              </w:rPr>
              <w:t>其他</w:t>
            </w:r>
          </w:p>
        </w:tc>
        <w:tc>
          <w:tcPr>
            <w:tcW w:w="7081" w:type="dxa"/>
            <w:noWrap w:val="0"/>
            <w:vAlign w:val="center"/>
          </w:tcPr>
          <w:p w14:paraId="196F59F0">
            <w:pPr>
              <w:pStyle w:val="14"/>
              <w:snapToGrid w:val="0"/>
              <w:spacing w:line="360" w:lineRule="auto"/>
              <w:rPr>
                <w:rFonts w:hint="eastAsia" w:hAnsi="宋体" w:cs="宋体"/>
                <w:sz w:val="21"/>
              </w:rPr>
            </w:pPr>
            <w:r>
              <w:rPr>
                <w:rFonts w:hint="eastAsia" w:hAnsi="宋体" w:cs="宋体"/>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888D8E2">
            <w:pPr>
              <w:pStyle w:val="14"/>
              <w:snapToGrid w:val="0"/>
              <w:spacing w:line="360" w:lineRule="auto"/>
              <w:rPr>
                <w:rFonts w:hint="eastAsia" w:hAnsi="宋体" w:cs="宋体"/>
                <w:sz w:val="21"/>
              </w:rPr>
            </w:pPr>
            <w:r>
              <w:rPr>
                <w:rFonts w:hint="eastAsia" w:hAnsi="宋体" w:cs="宋体"/>
                <w:sz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3E50F79">
            <w:pPr>
              <w:pStyle w:val="14"/>
              <w:snapToGrid w:val="0"/>
              <w:spacing w:line="360" w:lineRule="auto"/>
              <w:rPr>
                <w:rFonts w:hint="eastAsia" w:hAnsi="宋体" w:cs="宋体"/>
                <w:sz w:val="21"/>
              </w:rPr>
            </w:pPr>
            <w:r>
              <w:rPr>
                <w:rFonts w:hint="eastAsia" w:hAnsi="宋体" w:cs="宋体"/>
                <w:sz w:val="21"/>
              </w:rPr>
              <w:t>3.本磋商文件中描述供应商的“签字”是指供应商的法定代表人或者委托代理人亲自在文件规定签署处亲笔写上个人的名字的行为，私章、签字章、印鉴、影印等其他形式均不能代替亲笔签字。</w:t>
            </w:r>
          </w:p>
          <w:p w14:paraId="0F20911D">
            <w:pPr>
              <w:pStyle w:val="14"/>
              <w:snapToGrid w:val="0"/>
              <w:spacing w:line="360" w:lineRule="auto"/>
              <w:rPr>
                <w:rFonts w:hint="eastAsia" w:hAnsi="宋体" w:cs="宋体"/>
                <w:sz w:val="21"/>
              </w:rPr>
            </w:pPr>
            <w:r>
              <w:rPr>
                <w:rFonts w:hint="eastAsia" w:hAnsi="宋体" w:cs="宋体"/>
                <w:sz w:val="21"/>
              </w:rPr>
              <w:t>4.自然人竞标的，磋商文件规定盖公章处由自然人摁手指指印。</w:t>
            </w:r>
          </w:p>
          <w:p w14:paraId="56AFF37E">
            <w:pPr>
              <w:pStyle w:val="14"/>
              <w:snapToGrid w:val="0"/>
              <w:spacing w:line="360" w:lineRule="auto"/>
              <w:rPr>
                <w:rFonts w:hint="eastAsia" w:hAnsi="宋体" w:cs="宋体"/>
                <w:sz w:val="21"/>
              </w:rPr>
            </w:pPr>
            <w:r>
              <w:rPr>
                <w:rFonts w:hint="eastAsia" w:hAnsi="宋体" w:cs="宋体"/>
                <w:sz w:val="21"/>
              </w:rPr>
              <w:t>5.本磋商文件所称的“以上”“以下”“以内”“届满”，包括本数；所称的“不满”“超过”“以外”，不包括本数。</w:t>
            </w:r>
          </w:p>
        </w:tc>
      </w:tr>
    </w:tbl>
    <w:p w14:paraId="4DB676DA">
      <w:pPr>
        <w:pStyle w:val="4"/>
        <w:spacing w:line="420" w:lineRule="exact"/>
        <w:jc w:val="center"/>
        <w:rPr>
          <w:rFonts w:hint="eastAsia" w:ascii="宋体" w:hAnsi="宋体" w:cs="宋体"/>
          <w:b w:val="0"/>
        </w:rPr>
      </w:pPr>
      <w:r>
        <w:rPr>
          <w:rFonts w:hint="eastAsia" w:ascii="宋体" w:hAnsi="宋体" w:cs="宋体"/>
          <w:b w:val="0"/>
        </w:rPr>
        <w:br w:type="page"/>
      </w:r>
      <w:bookmarkStart w:id="26" w:name="_Toc6418"/>
      <w:r>
        <w:rPr>
          <w:rFonts w:hint="eastAsia" w:ascii="宋体" w:hAnsi="宋体" w:cs="宋体"/>
          <w:b w:val="0"/>
        </w:rPr>
        <w:t>第二节 供应商须知正文</w:t>
      </w:r>
      <w:bookmarkEnd w:id="26"/>
    </w:p>
    <w:p w14:paraId="5D98F329">
      <w:pPr>
        <w:pStyle w:val="5"/>
        <w:spacing w:before="0" w:after="0" w:line="360" w:lineRule="auto"/>
        <w:ind w:firstLine="640" w:firstLineChars="200"/>
        <w:rPr>
          <w:rFonts w:hint="eastAsia" w:ascii="宋体" w:hAnsi="宋体" w:cs="宋体"/>
          <w:b w:val="0"/>
        </w:rPr>
      </w:pPr>
      <w:bookmarkStart w:id="27" w:name="_Toc14052"/>
      <w:r>
        <w:rPr>
          <w:rFonts w:hint="eastAsia" w:ascii="宋体" w:hAnsi="宋体" w:cs="宋体"/>
          <w:b w:val="0"/>
        </w:rPr>
        <w:t>一、总则</w:t>
      </w:r>
      <w:bookmarkEnd w:id="27"/>
    </w:p>
    <w:p w14:paraId="2583A9CA">
      <w:pPr>
        <w:spacing w:line="360" w:lineRule="auto"/>
        <w:ind w:firstLine="482" w:firstLineChars="200"/>
        <w:rPr>
          <w:rFonts w:hint="eastAsia" w:ascii="宋体" w:hAnsi="宋体" w:cs="宋体"/>
          <w:b/>
          <w:bCs/>
          <w:sz w:val="24"/>
        </w:rPr>
      </w:pPr>
      <w:r>
        <w:rPr>
          <w:rFonts w:hint="eastAsia" w:ascii="宋体" w:hAnsi="宋体" w:cs="宋体"/>
          <w:b/>
          <w:bCs/>
          <w:sz w:val="24"/>
        </w:rPr>
        <w:t>1.适用范围</w:t>
      </w:r>
    </w:p>
    <w:p w14:paraId="5202419D">
      <w:pPr>
        <w:spacing w:line="360" w:lineRule="auto"/>
        <w:ind w:firstLine="420" w:firstLineChars="200"/>
        <w:rPr>
          <w:rFonts w:hint="eastAsia"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351FAED">
      <w:pPr>
        <w:spacing w:line="360" w:lineRule="auto"/>
        <w:ind w:firstLine="420" w:firstLineChars="200"/>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33EA3516">
      <w:pPr>
        <w:spacing w:line="360" w:lineRule="auto"/>
        <w:ind w:firstLine="482" w:firstLineChars="200"/>
        <w:rPr>
          <w:rFonts w:hint="eastAsia" w:ascii="宋体" w:hAnsi="宋体" w:cs="宋体"/>
          <w:b/>
          <w:bCs/>
          <w:sz w:val="24"/>
        </w:rPr>
      </w:pPr>
      <w:r>
        <w:rPr>
          <w:rFonts w:hint="eastAsia" w:ascii="宋体" w:hAnsi="宋体" w:cs="宋体"/>
          <w:b/>
          <w:bCs/>
          <w:sz w:val="24"/>
        </w:rPr>
        <w:t>2.定义</w:t>
      </w:r>
    </w:p>
    <w:p w14:paraId="5B6C7397">
      <w:pPr>
        <w:spacing w:line="360" w:lineRule="auto"/>
        <w:ind w:firstLine="420" w:firstLineChars="200"/>
        <w:rPr>
          <w:rFonts w:hint="eastAsia" w:ascii="宋体" w:hAnsi="宋体" w:cs="宋体"/>
          <w:szCs w:val="21"/>
        </w:rPr>
      </w:pPr>
      <w:r>
        <w:rPr>
          <w:rFonts w:hint="eastAsia" w:ascii="宋体" w:hAnsi="宋体" w:cs="宋体"/>
          <w:szCs w:val="21"/>
        </w:rPr>
        <w:t>2.1“采购人”是指依法进行政府采购的国家机关、事业单位、团体组织。</w:t>
      </w:r>
    </w:p>
    <w:p w14:paraId="2B3F3E74">
      <w:pPr>
        <w:spacing w:line="360" w:lineRule="auto"/>
        <w:ind w:firstLine="420" w:firstLineChars="200"/>
        <w:rPr>
          <w:rFonts w:hint="eastAsia" w:ascii="宋体" w:hAnsi="宋体" w:cs="宋体"/>
          <w:szCs w:val="21"/>
          <w:u w:val="single"/>
        </w:rPr>
      </w:pPr>
      <w:r>
        <w:rPr>
          <w:rFonts w:hint="eastAsia" w:ascii="宋体" w:hAnsi="宋体" w:cs="宋体"/>
          <w:szCs w:val="21"/>
        </w:rPr>
        <w:t>2.2“采购代理机构”是指政府采购集中采购机构和集中采购机构以外的采购代理机构。</w:t>
      </w:r>
    </w:p>
    <w:p w14:paraId="2501F8A9">
      <w:pPr>
        <w:spacing w:line="360" w:lineRule="auto"/>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09D8389B">
      <w:pPr>
        <w:spacing w:line="360" w:lineRule="auto"/>
        <w:ind w:firstLine="420" w:firstLineChars="200"/>
        <w:rPr>
          <w:rFonts w:hint="eastAsia" w:ascii="宋体" w:hAnsi="宋体" w:cs="宋体"/>
          <w:szCs w:val="21"/>
        </w:rPr>
      </w:pPr>
      <w:r>
        <w:rPr>
          <w:rFonts w:hint="eastAsia" w:ascii="宋体" w:hAnsi="宋体" w:cs="宋体"/>
          <w:szCs w:val="21"/>
        </w:rPr>
        <w:t>2.4“服务”是指除货物和工程以外的其他政府采购对象。</w:t>
      </w:r>
    </w:p>
    <w:p w14:paraId="42211F3E">
      <w:pPr>
        <w:spacing w:line="360" w:lineRule="auto"/>
        <w:ind w:firstLine="420" w:firstLineChars="200"/>
        <w:rPr>
          <w:rFonts w:hint="eastAsia"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14:paraId="5894973E">
      <w:pPr>
        <w:spacing w:line="360" w:lineRule="auto"/>
        <w:ind w:firstLine="420" w:firstLineChars="200"/>
        <w:rPr>
          <w:rFonts w:hint="eastAsia"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14:paraId="74075261">
      <w:pPr>
        <w:spacing w:line="360" w:lineRule="auto"/>
        <w:ind w:firstLine="420" w:firstLineChars="200"/>
        <w:rPr>
          <w:rFonts w:hint="eastAsia"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1C287A79">
      <w:pPr>
        <w:spacing w:line="360" w:lineRule="auto"/>
        <w:ind w:firstLine="420" w:firstLineChars="200"/>
        <w:rPr>
          <w:rFonts w:hint="eastAsia"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0B0930AE">
      <w:pPr>
        <w:spacing w:line="360" w:lineRule="auto"/>
        <w:ind w:firstLine="420" w:firstLineChars="200"/>
        <w:rPr>
          <w:rFonts w:hint="eastAsia"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0F25C2B9">
      <w:pPr>
        <w:spacing w:line="360" w:lineRule="auto"/>
        <w:ind w:firstLine="420" w:firstLineChars="200"/>
        <w:rPr>
          <w:rFonts w:hint="eastAsia" w:ascii="宋体" w:hAnsi="宋体" w:cs="宋体"/>
          <w:szCs w:val="21"/>
        </w:rPr>
      </w:pPr>
      <w:r>
        <w:rPr>
          <w:rFonts w:hint="eastAsia" w:ascii="宋体" w:hAnsi="宋体" w:cs="宋体"/>
          <w:szCs w:val="21"/>
        </w:rPr>
        <w:t>2.10“允许负偏离的条款”是指采购需求中的不属于“实质性要求”的条款。</w:t>
      </w:r>
    </w:p>
    <w:p w14:paraId="57E635D4">
      <w:pPr>
        <w:spacing w:line="360" w:lineRule="auto"/>
        <w:ind w:firstLine="420" w:firstLineChars="200"/>
        <w:rPr>
          <w:rFonts w:hint="eastAsia"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2562BFD5">
      <w:pPr>
        <w:spacing w:line="360" w:lineRule="auto"/>
        <w:ind w:firstLine="420" w:firstLineChars="200"/>
        <w:rPr>
          <w:rFonts w:hint="eastAsia" w:ascii="宋体" w:hAnsi="宋体" w:cs="宋体"/>
          <w:szCs w:val="21"/>
        </w:rPr>
      </w:pPr>
      <w:r>
        <w:rPr>
          <w:rFonts w:hint="eastAsia" w:ascii="宋体" w:hAnsi="宋体" w:cs="宋体"/>
          <w:szCs w:val="21"/>
        </w:rPr>
        <w:t>2.12“首次报价”是指供应商提交的首次响应文件中的报价。</w:t>
      </w:r>
    </w:p>
    <w:p w14:paraId="38A1BE59">
      <w:pPr>
        <w:spacing w:line="360" w:lineRule="auto"/>
        <w:ind w:firstLine="420" w:firstLineChars="200"/>
        <w:rPr>
          <w:rFonts w:hint="eastAsia" w:ascii="宋体" w:hAnsi="宋体" w:cs="宋体"/>
          <w:szCs w:val="21"/>
        </w:rPr>
      </w:pPr>
      <w:r>
        <w:rPr>
          <w:rFonts w:hint="eastAsia" w:ascii="宋体" w:hAnsi="宋体" w:cs="宋体"/>
          <w:szCs w:val="21"/>
        </w:rPr>
        <w:t>2.13“评审报价”是指供应商提交的最后报价并经修正（如有）和政策功能价格扣除（如有）后的价格。</w:t>
      </w:r>
    </w:p>
    <w:p w14:paraId="075E0F4B">
      <w:pPr>
        <w:spacing w:line="360" w:lineRule="auto"/>
        <w:ind w:firstLine="482" w:firstLineChars="200"/>
        <w:rPr>
          <w:rFonts w:hint="eastAsia" w:ascii="宋体" w:hAnsi="宋体" w:cs="宋体"/>
          <w:b/>
          <w:bCs/>
          <w:sz w:val="24"/>
        </w:rPr>
      </w:pPr>
      <w:r>
        <w:rPr>
          <w:rFonts w:hint="eastAsia" w:ascii="宋体" w:hAnsi="宋体" w:cs="宋体"/>
          <w:b/>
          <w:bCs/>
          <w:sz w:val="24"/>
        </w:rPr>
        <w:t>3.供应商的资格条件</w:t>
      </w:r>
    </w:p>
    <w:p w14:paraId="72966669">
      <w:pPr>
        <w:spacing w:line="360" w:lineRule="auto"/>
        <w:ind w:firstLine="420" w:firstLineChars="200"/>
        <w:rPr>
          <w:rFonts w:hint="eastAsia" w:ascii="宋体" w:hAnsi="宋体" w:cs="宋体"/>
          <w:szCs w:val="21"/>
        </w:rPr>
      </w:pPr>
      <w:r>
        <w:rPr>
          <w:rFonts w:hint="eastAsia" w:ascii="宋体" w:hAnsi="宋体" w:cs="宋体"/>
          <w:szCs w:val="21"/>
        </w:rPr>
        <w:t>供应商的资格条件详见“供应商须知前附表”。</w:t>
      </w:r>
    </w:p>
    <w:p w14:paraId="567CB851">
      <w:pPr>
        <w:spacing w:line="360" w:lineRule="auto"/>
        <w:ind w:firstLine="482" w:firstLineChars="200"/>
        <w:rPr>
          <w:rFonts w:hint="eastAsia" w:ascii="宋体" w:hAnsi="宋体" w:cs="宋体"/>
          <w:b/>
          <w:bCs/>
          <w:sz w:val="24"/>
        </w:rPr>
      </w:pPr>
      <w:r>
        <w:rPr>
          <w:rFonts w:hint="eastAsia" w:ascii="宋体" w:hAnsi="宋体" w:cs="宋体"/>
          <w:b/>
          <w:bCs/>
          <w:sz w:val="24"/>
        </w:rPr>
        <w:t>4.磋商费用</w:t>
      </w:r>
    </w:p>
    <w:p w14:paraId="7C75809B">
      <w:pPr>
        <w:spacing w:line="360" w:lineRule="auto"/>
        <w:ind w:firstLine="420" w:firstLineChars="200"/>
        <w:rPr>
          <w:rFonts w:hint="eastAsia" w:ascii="宋体" w:hAnsi="宋体" w:cs="宋体"/>
          <w:szCs w:val="21"/>
        </w:rPr>
      </w:pPr>
      <w:r>
        <w:rPr>
          <w:rFonts w:hint="eastAsia" w:ascii="宋体" w:hAnsi="宋体" w:cs="宋体"/>
          <w:szCs w:val="21"/>
        </w:rPr>
        <w:t>供应商应承担参与本次采购活动有关的所有费用，包括但不限于、勘查现场、编制和提交响应文件、参加磋商与应答、签订合同等，不论竞标结果如何，均应自行承担。</w:t>
      </w:r>
    </w:p>
    <w:p w14:paraId="187A5CB6">
      <w:pPr>
        <w:spacing w:line="360" w:lineRule="auto"/>
        <w:ind w:firstLine="482" w:firstLineChars="200"/>
        <w:rPr>
          <w:rFonts w:hint="eastAsia" w:ascii="宋体" w:hAnsi="宋体" w:cs="宋体"/>
          <w:b/>
          <w:bCs/>
          <w:sz w:val="24"/>
        </w:rPr>
      </w:pPr>
      <w:r>
        <w:rPr>
          <w:rFonts w:hint="eastAsia" w:ascii="宋体" w:hAnsi="宋体" w:cs="宋体"/>
          <w:b/>
          <w:bCs/>
          <w:sz w:val="24"/>
        </w:rPr>
        <w:t>5.联合体竞标</w:t>
      </w:r>
    </w:p>
    <w:p w14:paraId="42061CFA">
      <w:pPr>
        <w:spacing w:line="360" w:lineRule="auto"/>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14:paraId="387BEB64">
      <w:pPr>
        <w:spacing w:line="360" w:lineRule="auto"/>
        <w:ind w:firstLine="420" w:firstLineChars="200"/>
        <w:rPr>
          <w:rFonts w:hint="eastAsia" w:ascii="宋体" w:hAnsi="宋体" w:cs="宋体"/>
          <w:szCs w:val="21"/>
        </w:rPr>
      </w:pPr>
      <w:r>
        <w:rPr>
          <w:rFonts w:hint="eastAsia" w:ascii="宋体" w:hAnsi="宋体" w:cs="宋体"/>
          <w:szCs w:val="21"/>
        </w:rPr>
        <w:t>5.2</w:t>
      </w:r>
      <w:r>
        <w:rPr>
          <w:rFonts w:hint="eastAsia" w:ascii="宋体" w:hAnsi="宋体" w:cs="宋体"/>
        </w:rPr>
        <w:t>如接受联合体竞标，</w:t>
      </w:r>
      <w:r>
        <w:rPr>
          <w:rFonts w:hint="eastAsia" w:ascii="宋体" w:hAnsi="宋体" w:cs="宋体"/>
          <w:szCs w:val="21"/>
        </w:rPr>
        <w:t>联合体竞标要求详见“供应商须知前附表”。</w:t>
      </w:r>
    </w:p>
    <w:p w14:paraId="5AADF265">
      <w:pPr>
        <w:spacing w:line="360" w:lineRule="auto"/>
        <w:ind w:firstLine="482" w:firstLineChars="200"/>
        <w:rPr>
          <w:rFonts w:hint="eastAsia" w:ascii="宋体" w:hAnsi="宋体" w:cs="宋体"/>
          <w:b/>
          <w:bCs/>
          <w:sz w:val="24"/>
        </w:rPr>
      </w:pPr>
      <w:r>
        <w:rPr>
          <w:rFonts w:hint="eastAsia" w:ascii="宋体" w:hAnsi="宋体" w:cs="宋体"/>
          <w:b/>
          <w:bCs/>
          <w:sz w:val="24"/>
        </w:rPr>
        <w:t xml:space="preserve">6.转包与分包             </w:t>
      </w:r>
    </w:p>
    <w:p w14:paraId="55BF1F1A">
      <w:pPr>
        <w:spacing w:line="360" w:lineRule="auto"/>
        <w:ind w:firstLine="420" w:firstLineChars="200"/>
        <w:rPr>
          <w:rFonts w:hint="eastAsia" w:ascii="宋体" w:hAnsi="宋体" w:cs="宋体"/>
          <w:szCs w:val="21"/>
        </w:rPr>
      </w:pPr>
      <w:r>
        <w:rPr>
          <w:rFonts w:hint="eastAsia" w:ascii="宋体" w:hAnsi="宋体" w:cs="宋体"/>
          <w:szCs w:val="21"/>
        </w:rPr>
        <w:t>本项目是否允许分包详见“供应商须知前附表”，本项目不允许违法分包。</w:t>
      </w:r>
    </w:p>
    <w:p w14:paraId="087638A5">
      <w:pPr>
        <w:spacing w:line="360" w:lineRule="auto"/>
        <w:ind w:firstLine="482" w:firstLineChars="200"/>
        <w:rPr>
          <w:rFonts w:hint="eastAsia" w:ascii="宋体" w:hAnsi="宋体" w:cs="宋体"/>
          <w:b/>
          <w:bCs/>
          <w:sz w:val="24"/>
        </w:rPr>
      </w:pPr>
      <w:bookmarkStart w:id="28" w:name="_Toc254970532"/>
      <w:bookmarkStart w:id="29" w:name="_Toc254970673"/>
      <w:r>
        <w:rPr>
          <w:rFonts w:hint="eastAsia" w:ascii="宋体" w:hAnsi="宋体" w:cs="宋体"/>
          <w:b/>
          <w:bCs/>
          <w:sz w:val="24"/>
        </w:rPr>
        <w:t>7.特别说明</w:t>
      </w:r>
      <w:bookmarkEnd w:id="28"/>
      <w:bookmarkEnd w:id="29"/>
    </w:p>
    <w:p w14:paraId="00D2A119">
      <w:pPr>
        <w:spacing w:line="360" w:lineRule="auto"/>
        <w:ind w:firstLine="420" w:firstLineChars="200"/>
        <w:rPr>
          <w:rFonts w:hint="eastAsia" w:ascii="宋体" w:hAnsi="宋体" w:cs="宋体"/>
          <w:szCs w:val="21"/>
        </w:rPr>
      </w:pPr>
      <w:bookmarkStart w:id="30" w:name="_8.1提供相同品牌产品且通过资格审查、符合性审查的不同投标人参加同一合"/>
      <w:bookmarkEnd w:id="30"/>
      <w:r>
        <w:rPr>
          <w:rFonts w:hint="eastAsia" w:ascii="宋体" w:hAnsi="宋体" w:cs="宋体"/>
          <w:szCs w:val="21"/>
        </w:rPr>
        <w:t>7.1</w:t>
      </w:r>
      <w:bookmarkStart w:id="31" w:name="_Hlk65832145"/>
      <w:r>
        <w:rPr>
          <w:rFonts w:hint="eastAsia" w:ascii="宋体" w:hAnsi="宋体" w:cs="宋体"/>
          <w:szCs w:val="21"/>
        </w:rPr>
        <w:t>如果本磋商文件要求提供供应商或制造商的资格、信誉、荣誉、业绩与企业认证等材料的，资格、信誉、荣誉、业绩与企业认证等必须为供应商或者制造商所拥有或自身获得 。</w:t>
      </w:r>
    </w:p>
    <w:bookmarkEnd w:id="31"/>
    <w:p w14:paraId="182C5665">
      <w:pPr>
        <w:spacing w:line="360" w:lineRule="auto"/>
        <w:ind w:firstLine="420" w:firstLineChars="200"/>
        <w:rPr>
          <w:rFonts w:hint="eastAsia"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60483D7E">
      <w:pPr>
        <w:spacing w:line="360" w:lineRule="auto"/>
        <w:ind w:firstLine="420" w:firstLineChars="200"/>
        <w:rPr>
          <w:rFonts w:hint="eastAsia"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4F1BF39">
      <w:pPr>
        <w:spacing w:line="360" w:lineRule="auto"/>
        <w:ind w:firstLine="420" w:firstLineChars="200"/>
        <w:rPr>
          <w:rFonts w:hint="eastAsia" w:ascii="宋体" w:hAnsi="宋体" w:cs="宋体"/>
          <w:szCs w:val="21"/>
        </w:rPr>
      </w:pPr>
      <w:r>
        <w:rPr>
          <w:rFonts w:hint="eastAsia" w:ascii="宋体" w:hAnsi="宋体" w:cs="宋体"/>
          <w:szCs w:val="21"/>
        </w:rPr>
        <w:t>7.4在政府采购活动中，采购人员及相关人员与供应商有下列利害关系之一的，应当回避：</w:t>
      </w:r>
    </w:p>
    <w:p w14:paraId="141A7BBE">
      <w:pPr>
        <w:spacing w:line="360" w:lineRule="auto"/>
        <w:ind w:firstLine="420" w:firstLineChars="200"/>
        <w:rPr>
          <w:rFonts w:hint="eastAsia" w:ascii="宋体" w:hAnsi="宋体" w:cs="宋体"/>
          <w:szCs w:val="21"/>
        </w:rPr>
      </w:pPr>
      <w:r>
        <w:rPr>
          <w:rFonts w:hint="eastAsia" w:ascii="宋体" w:hAnsi="宋体" w:cs="宋体"/>
          <w:szCs w:val="21"/>
        </w:rPr>
        <w:t>（1）参加采购活动前3年内与供应商存在劳动关系；</w:t>
      </w:r>
    </w:p>
    <w:p w14:paraId="10CD7C88">
      <w:pPr>
        <w:spacing w:line="360" w:lineRule="auto"/>
        <w:ind w:firstLine="420" w:firstLineChars="200"/>
        <w:rPr>
          <w:rFonts w:hint="eastAsia" w:ascii="宋体" w:hAnsi="宋体" w:cs="宋体"/>
          <w:szCs w:val="21"/>
        </w:rPr>
      </w:pPr>
      <w:r>
        <w:rPr>
          <w:rFonts w:hint="eastAsia" w:ascii="宋体" w:hAnsi="宋体" w:cs="宋体"/>
          <w:szCs w:val="21"/>
        </w:rPr>
        <w:t>（2）参加采购活动前3年内担任供应商的董事、监事；</w:t>
      </w:r>
    </w:p>
    <w:p w14:paraId="02766063">
      <w:pPr>
        <w:spacing w:line="360" w:lineRule="auto"/>
        <w:ind w:firstLine="420" w:firstLineChars="200"/>
        <w:rPr>
          <w:rFonts w:hint="eastAsia" w:ascii="宋体" w:hAnsi="宋体" w:cs="宋体"/>
          <w:szCs w:val="21"/>
        </w:rPr>
      </w:pPr>
      <w:r>
        <w:rPr>
          <w:rFonts w:hint="eastAsia" w:ascii="宋体" w:hAnsi="宋体" w:cs="宋体"/>
          <w:szCs w:val="21"/>
        </w:rPr>
        <w:t>（3）参加采购活动前3年内是供应商的控股股东或者实际控制人；</w:t>
      </w:r>
    </w:p>
    <w:p w14:paraId="0C5CE232">
      <w:pPr>
        <w:spacing w:line="360" w:lineRule="auto"/>
        <w:ind w:firstLine="420" w:firstLineChars="200"/>
        <w:rPr>
          <w:rFonts w:hint="eastAsia" w:ascii="宋体" w:hAnsi="宋体" w:cs="宋体"/>
          <w:szCs w:val="21"/>
        </w:rPr>
      </w:pPr>
      <w:r>
        <w:rPr>
          <w:rFonts w:hint="eastAsia" w:ascii="宋体" w:hAnsi="宋体" w:cs="宋体"/>
          <w:szCs w:val="21"/>
        </w:rPr>
        <w:t>（4）与供应商的法定代表人或者负责人有夫妻、直系血亲、三代以内旁系血亲或者近姻亲关系；</w:t>
      </w:r>
    </w:p>
    <w:p w14:paraId="5011CB79">
      <w:pPr>
        <w:spacing w:line="360" w:lineRule="auto"/>
        <w:ind w:firstLine="420" w:firstLineChars="200"/>
        <w:rPr>
          <w:rFonts w:hint="eastAsia" w:ascii="宋体" w:hAnsi="宋体" w:cs="宋体"/>
          <w:szCs w:val="21"/>
        </w:rPr>
      </w:pPr>
      <w:r>
        <w:rPr>
          <w:rFonts w:hint="eastAsia" w:ascii="宋体" w:hAnsi="宋体" w:cs="宋体"/>
          <w:szCs w:val="21"/>
        </w:rPr>
        <w:t>（5）与供应商有其他可能影响政府采购活动公平、公正进行的关系。</w:t>
      </w:r>
    </w:p>
    <w:p w14:paraId="57C2C494">
      <w:pPr>
        <w:spacing w:line="360" w:lineRule="auto"/>
        <w:ind w:firstLine="420" w:firstLineChars="200"/>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56B1EE0">
      <w:pPr>
        <w:spacing w:line="360" w:lineRule="auto"/>
        <w:ind w:firstLine="420" w:firstLineChars="200"/>
        <w:rPr>
          <w:rFonts w:hint="eastAsia" w:ascii="宋体" w:hAnsi="宋体" w:cs="宋体"/>
          <w:szCs w:val="21"/>
        </w:rPr>
      </w:pPr>
      <w:r>
        <w:rPr>
          <w:rFonts w:hint="eastAsia" w:ascii="宋体" w:hAnsi="宋体" w:cs="宋体"/>
          <w:szCs w:val="21"/>
        </w:rPr>
        <w:t>7.5有下列情形之一的视为供应商相互串通竞标，响应文件将被视为无效：</w:t>
      </w:r>
    </w:p>
    <w:p w14:paraId="38960FD8">
      <w:pPr>
        <w:spacing w:line="360" w:lineRule="auto"/>
        <w:ind w:firstLine="420" w:firstLineChars="200"/>
        <w:rPr>
          <w:rFonts w:hint="eastAsia" w:ascii="宋体" w:hAnsi="宋体" w:cs="宋体"/>
          <w:szCs w:val="21"/>
        </w:rPr>
      </w:pPr>
      <w:r>
        <w:rPr>
          <w:rFonts w:hint="eastAsia" w:ascii="宋体" w:hAnsi="宋体" w:cs="宋体"/>
          <w:szCs w:val="21"/>
        </w:rPr>
        <w:t xml:space="preserve">（1）不同供应商的响应文件由同一单位或者个人编制； </w:t>
      </w:r>
    </w:p>
    <w:p w14:paraId="23F3625D">
      <w:pPr>
        <w:spacing w:line="360" w:lineRule="auto"/>
        <w:ind w:firstLine="420" w:firstLineChars="200"/>
        <w:rPr>
          <w:rFonts w:hint="eastAsia" w:ascii="宋体" w:hAnsi="宋体" w:cs="宋体"/>
          <w:szCs w:val="21"/>
        </w:rPr>
      </w:pPr>
      <w:r>
        <w:rPr>
          <w:rFonts w:hint="eastAsia" w:ascii="宋体" w:hAnsi="宋体" w:cs="宋体"/>
          <w:szCs w:val="21"/>
        </w:rPr>
        <w:t>（2）不同供应商委托同一单位或者个人办理竞标事宜；</w:t>
      </w:r>
    </w:p>
    <w:p w14:paraId="285DAFEC">
      <w:pPr>
        <w:spacing w:line="360" w:lineRule="auto"/>
        <w:ind w:firstLine="420" w:firstLineChars="200"/>
        <w:rPr>
          <w:rFonts w:hint="eastAsia" w:ascii="宋体" w:hAnsi="宋体" w:cs="宋体"/>
          <w:szCs w:val="21"/>
        </w:rPr>
      </w:pPr>
      <w:r>
        <w:rPr>
          <w:rFonts w:hint="eastAsia" w:ascii="宋体" w:hAnsi="宋体" w:cs="宋体"/>
          <w:szCs w:val="21"/>
        </w:rPr>
        <w:t>（3）不同的供应商的响应文件载明的项目管理员为同一个人；</w:t>
      </w:r>
    </w:p>
    <w:p w14:paraId="0EC8C243">
      <w:pPr>
        <w:spacing w:line="360" w:lineRule="auto"/>
        <w:ind w:firstLine="420" w:firstLineChars="200"/>
        <w:rPr>
          <w:rFonts w:hint="eastAsia" w:ascii="宋体" w:hAnsi="宋体" w:cs="宋体"/>
          <w:szCs w:val="21"/>
        </w:rPr>
      </w:pPr>
      <w:r>
        <w:rPr>
          <w:rFonts w:hint="eastAsia" w:ascii="宋体" w:hAnsi="宋体" w:cs="宋体"/>
          <w:szCs w:val="21"/>
        </w:rPr>
        <w:t>（4）不同供应商的响应文件异常一致或者报价呈规律性差异；</w:t>
      </w:r>
    </w:p>
    <w:p w14:paraId="66853462">
      <w:pPr>
        <w:spacing w:line="360" w:lineRule="auto"/>
        <w:ind w:firstLine="420" w:firstLineChars="200"/>
        <w:rPr>
          <w:rFonts w:hint="eastAsia" w:ascii="宋体" w:hAnsi="宋体" w:cs="宋体"/>
          <w:szCs w:val="21"/>
        </w:rPr>
      </w:pPr>
      <w:r>
        <w:rPr>
          <w:rFonts w:hint="eastAsia" w:ascii="宋体" w:hAnsi="宋体" w:cs="宋体"/>
          <w:szCs w:val="21"/>
        </w:rPr>
        <w:t>（5）不同供应商的响应文件相互混装；</w:t>
      </w:r>
      <w:r>
        <w:rPr>
          <w:rFonts w:hint="eastAsia" w:ascii="宋体" w:hAnsi="宋体" w:cs="宋体"/>
          <w:szCs w:val="21"/>
        </w:rPr>
        <w:tab/>
      </w:r>
    </w:p>
    <w:p w14:paraId="6BB413CC">
      <w:pPr>
        <w:spacing w:line="360" w:lineRule="auto"/>
        <w:ind w:firstLine="420" w:firstLineChars="200"/>
        <w:rPr>
          <w:rFonts w:hint="eastAsia" w:ascii="宋体" w:hAnsi="宋体" w:cs="宋体"/>
          <w:szCs w:val="21"/>
        </w:rPr>
      </w:pPr>
      <w:r>
        <w:rPr>
          <w:rFonts w:hint="eastAsia" w:ascii="宋体" w:hAnsi="宋体" w:cs="宋体"/>
          <w:szCs w:val="21"/>
        </w:rPr>
        <w:t>7.6供应商有下列情形之一的，属于恶意串通行为，将报同级监督管理部门：</w:t>
      </w:r>
    </w:p>
    <w:p w14:paraId="471F5941">
      <w:pPr>
        <w:spacing w:line="360" w:lineRule="auto"/>
        <w:ind w:firstLine="420" w:firstLineChars="200"/>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21D97291">
      <w:pPr>
        <w:spacing w:line="360" w:lineRule="auto"/>
        <w:ind w:firstLine="420" w:firstLineChars="200"/>
        <w:rPr>
          <w:rFonts w:hint="eastAsia" w:ascii="宋体" w:hAnsi="宋体" w:cs="宋体"/>
          <w:szCs w:val="21"/>
        </w:rPr>
      </w:pPr>
      <w:r>
        <w:rPr>
          <w:rFonts w:hint="eastAsia" w:ascii="宋体" w:hAnsi="宋体" w:cs="宋体"/>
          <w:szCs w:val="21"/>
        </w:rPr>
        <w:t>（2）供应商按照采购人或者采购代理机构的授意撤换、修改响应文件；</w:t>
      </w:r>
    </w:p>
    <w:p w14:paraId="550E3F87">
      <w:pPr>
        <w:spacing w:line="360" w:lineRule="auto"/>
        <w:ind w:firstLine="420" w:firstLineChars="200"/>
        <w:rPr>
          <w:rFonts w:hint="eastAsia" w:ascii="宋体" w:hAnsi="宋体" w:cs="宋体"/>
          <w:szCs w:val="21"/>
        </w:rPr>
      </w:pPr>
      <w:r>
        <w:rPr>
          <w:rFonts w:hint="eastAsia" w:ascii="宋体" w:hAnsi="宋体" w:cs="宋体"/>
          <w:szCs w:val="21"/>
        </w:rPr>
        <w:t>（3）供应商之间协商报价、技术方案等响应文件或者响应文件的实质性内容；</w:t>
      </w:r>
    </w:p>
    <w:p w14:paraId="03344BFC">
      <w:pPr>
        <w:spacing w:line="360" w:lineRule="auto"/>
        <w:ind w:firstLine="420" w:firstLineChars="200"/>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10EEF98C">
      <w:pPr>
        <w:spacing w:line="360" w:lineRule="auto"/>
        <w:ind w:firstLine="420" w:firstLineChars="200"/>
        <w:rPr>
          <w:rFonts w:hint="eastAsia"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7B9135E7">
      <w:pPr>
        <w:spacing w:line="360" w:lineRule="auto"/>
        <w:ind w:firstLine="420" w:firstLineChars="200"/>
        <w:rPr>
          <w:rFonts w:hint="eastAsia" w:ascii="宋体" w:hAnsi="宋体" w:cs="宋体"/>
          <w:szCs w:val="21"/>
        </w:rPr>
      </w:pPr>
      <w:r>
        <w:rPr>
          <w:rFonts w:hint="eastAsia" w:ascii="宋体" w:hAnsi="宋体" w:cs="宋体"/>
          <w:szCs w:val="21"/>
        </w:rPr>
        <w:t>（6）供应商之间商定部分供应商放弃参加政府采购活动或者放弃成交；</w:t>
      </w:r>
    </w:p>
    <w:p w14:paraId="2C9362FA">
      <w:pPr>
        <w:spacing w:line="360" w:lineRule="auto"/>
        <w:ind w:firstLine="420" w:firstLineChars="200"/>
        <w:rPr>
          <w:rFonts w:hint="eastAsia"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116A14D8">
      <w:pPr>
        <w:pStyle w:val="5"/>
        <w:spacing w:before="0" w:after="0" w:line="360" w:lineRule="auto"/>
        <w:ind w:firstLine="640" w:firstLineChars="200"/>
        <w:rPr>
          <w:rFonts w:hint="eastAsia" w:ascii="宋体" w:hAnsi="宋体" w:cs="宋体"/>
          <w:b w:val="0"/>
          <w:bCs w:val="0"/>
        </w:rPr>
      </w:pPr>
      <w:bookmarkStart w:id="32" w:name="_Toc254970675"/>
      <w:bookmarkStart w:id="33" w:name="_Toc254970534"/>
      <w:bookmarkStart w:id="34" w:name="_Toc32185"/>
      <w:r>
        <w:rPr>
          <w:rFonts w:hint="eastAsia" w:ascii="宋体" w:hAnsi="宋体" w:cs="宋体"/>
          <w:b w:val="0"/>
          <w:bCs w:val="0"/>
        </w:rPr>
        <w:t>二、磋商文件</w:t>
      </w:r>
      <w:bookmarkEnd w:id="32"/>
      <w:bookmarkEnd w:id="33"/>
      <w:bookmarkEnd w:id="34"/>
    </w:p>
    <w:p w14:paraId="2B3C2016">
      <w:pPr>
        <w:spacing w:line="360" w:lineRule="auto"/>
        <w:ind w:firstLine="482" w:firstLineChars="200"/>
        <w:rPr>
          <w:rFonts w:hint="eastAsia" w:ascii="宋体" w:hAnsi="宋体" w:cs="宋体"/>
          <w:b/>
          <w:bCs/>
          <w:sz w:val="24"/>
        </w:rPr>
      </w:pPr>
      <w:r>
        <w:rPr>
          <w:rFonts w:hint="eastAsia" w:ascii="宋体" w:hAnsi="宋体" w:cs="宋体"/>
          <w:b/>
          <w:bCs/>
          <w:sz w:val="24"/>
        </w:rPr>
        <w:t>8.磋商文件的构成</w:t>
      </w:r>
    </w:p>
    <w:p w14:paraId="1BCB39C9">
      <w:pPr>
        <w:spacing w:line="360" w:lineRule="auto"/>
        <w:ind w:firstLine="420" w:firstLineChars="200"/>
        <w:jc w:val="left"/>
        <w:rPr>
          <w:rFonts w:hint="eastAsia" w:ascii="宋体" w:hAnsi="宋体" w:cs="宋体"/>
          <w:szCs w:val="21"/>
        </w:rPr>
      </w:pPr>
      <w:r>
        <w:rPr>
          <w:rFonts w:hint="eastAsia" w:ascii="宋体" w:hAnsi="宋体" w:cs="宋体"/>
          <w:szCs w:val="21"/>
        </w:rPr>
        <w:t>第一章 竞争性磋商公告；</w:t>
      </w:r>
    </w:p>
    <w:p w14:paraId="322A4E2B">
      <w:pPr>
        <w:spacing w:line="360" w:lineRule="auto"/>
        <w:ind w:firstLine="420" w:firstLineChars="200"/>
        <w:jc w:val="left"/>
        <w:rPr>
          <w:rFonts w:hint="eastAsia" w:ascii="宋体" w:hAnsi="宋体" w:cs="宋体"/>
          <w:szCs w:val="21"/>
        </w:rPr>
      </w:pPr>
      <w:r>
        <w:rPr>
          <w:rFonts w:hint="eastAsia" w:ascii="宋体" w:hAnsi="宋体" w:cs="宋体"/>
          <w:szCs w:val="21"/>
        </w:rPr>
        <w:t>第二章 采购需求；</w:t>
      </w:r>
    </w:p>
    <w:p w14:paraId="0D2ADFC9">
      <w:pPr>
        <w:spacing w:line="360" w:lineRule="auto"/>
        <w:ind w:firstLine="420" w:firstLineChars="200"/>
        <w:jc w:val="left"/>
        <w:rPr>
          <w:rFonts w:hint="eastAsia" w:ascii="宋体" w:hAnsi="宋体" w:cs="宋体"/>
          <w:szCs w:val="21"/>
        </w:rPr>
      </w:pPr>
      <w:r>
        <w:rPr>
          <w:rFonts w:hint="eastAsia" w:ascii="宋体" w:hAnsi="宋体" w:cs="宋体"/>
          <w:szCs w:val="21"/>
        </w:rPr>
        <w:t xml:space="preserve">第三章 供应商须知； </w:t>
      </w:r>
    </w:p>
    <w:p w14:paraId="0638EF66">
      <w:pPr>
        <w:spacing w:line="360" w:lineRule="auto"/>
        <w:ind w:firstLine="420" w:firstLineChars="200"/>
        <w:jc w:val="left"/>
        <w:rPr>
          <w:rFonts w:hint="eastAsia" w:ascii="宋体" w:hAnsi="宋体" w:cs="宋体"/>
          <w:szCs w:val="21"/>
        </w:rPr>
      </w:pPr>
      <w:r>
        <w:rPr>
          <w:rFonts w:hint="eastAsia" w:ascii="宋体" w:hAnsi="宋体" w:cs="宋体"/>
          <w:szCs w:val="21"/>
        </w:rPr>
        <w:t>第四章 评审程序、评审方法和评审标准；</w:t>
      </w:r>
    </w:p>
    <w:p w14:paraId="64C8EA82">
      <w:pPr>
        <w:spacing w:line="360" w:lineRule="auto"/>
        <w:ind w:firstLine="420" w:firstLineChars="200"/>
        <w:jc w:val="left"/>
        <w:rPr>
          <w:rFonts w:hint="eastAsia" w:ascii="宋体" w:hAnsi="宋体" w:cs="宋体"/>
          <w:szCs w:val="21"/>
        </w:rPr>
      </w:pPr>
      <w:r>
        <w:rPr>
          <w:rFonts w:hint="eastAsia" w:ascii="宋体" w:hAnsi="宋体" w:cs="宋体"/>
          <w:szCs w:val="21"/>
        </w:rPr>
        <w:t>第五章 响应文件格式；</w:t>
      </w:r>
    </w:p>
    <w:p w14:paraId="0DBA2310">
      <w:pPr>
        <w:spacing w:line="360" w:lineRule="auto"/>
        <w:ind w:firstLine="420" w:firstLineChars="200"/>
        <w:jc w:val="left"/>
        <w:rPr>
          <w:rFonts w:hint="eastAsia" w:ascii="宋体" w:hAnsi="宋体" w:cs="宋体"/>
          <w:szCs w:val="21"/>
        </w:rPr>
      </w:pPr>
      <w:r>
        <w:rPr>
          <w:rFonts w:hint="eastAsia" w:ascii="宋体" w:hAnsi="宋体" w:cs="宋体"/>
          <w:szCs w:val="21"/>
        </w:rPr>
        <w:t>第六章 合同文本；</w:t>
      </w:r>
    </w:p>
    <w:p w14:paraId="3FC0D2E9">
      <w:pPr>
        <w:spacing w:line="360" w:lineRule="auto"/>
        <w:ind w:firstLine="420" w:firstLineChars="200"/>
        <w:jc w:val="left"/>
        <w:rPr>
          <w:rFonts w:hint="eastAsia" w:ascii="宋体" w:hAnsi="宋体" w:cs="宋体"/>
          <w:szCs w:val="21"/>
        </w:rPr>
      </w:pPr>
      <w:r>
        <w:rPr>
          <w:rFonts w:hint="eastAsia" w:ascii="宋体" w:hAnsi="宋体" w:cs="宋体"/>
          <w:szCs w:val="21"/>
        </w:rPr>
        <w:t>第七章 质疑、投诉材料格式。</w:t>
      </w:r>
    </w:p>
    <w:p w14:paraId="6BFB1AFC">
      <w:pPr>
        <w:spacing w:line="360" w:lineRule="auto"/>
        <w:ind w:firstLine="482" w:firstLineChars="200"/>
        <w:rPr>
          <w:rFonts w:hint="eastAsia" w:ascii="宋体" w:hAnsi="宋体" w:cs="宋体"/>
          <w:b/>
          <w:bCs/>
          <w:sz w:val="24"/>
        </w:rPr>
      </w:pPr>
      <w:r>
        <w:rPr>
          <w:rFonts w:hint="eastAsia" w:ascii="宋体" w:hAnsi="宋体" w:cs="宋体"/>
          <w:b/>
          <w:bCs/>
          <w:sz w:val="24"/>
        </w:rPr>
        <w:t>9.供应商的询问</w:t>
      </w:r>
    </w:p>
    <w:p w14:paraId="590CCC82">
      <w:pPr>
        <w:spacing w:line="360" w:lineRule="auto"/>
        <w:ind w:firstLine="420" w:firstLineChars="200"/>
        <w:rPr>
          <w:rFonts w:hint="eastAsia" w:ascii="宋体" w:hAnsi="宋体" w:cs="宋体"/>
          <w:szCs w:val="21"/>
        </w:rPr>
      </w:pPr>
      <w:r>
        <w:rPr>
          <w:rFonts w:hint="eastAsia" w:ascii="宋体" w:hAnsi="宋体" w:cs="宋体"/>
          <w:szCs w:val="21"/>
        </w:rPr>
        <w:t>供应商应认真阅读磋商文件的采购需求，如供应商对磋商文件有疑问的，如要求采购人作出澄清或者修改的，供应商尽应在提交首次响应文件截止之日前，以书面形式向采购人、采购代理机构提出。</w:t>
      </w:r>
    </w:p>
    <w:p w14:paraId="12F78DE7">
      <w:pPr>
        <w:spacing w:line="360" w:lineRule="auto"/>
        <w:ind w:firstLine="482" w:firstLineChars="200"/>
        <w:rPr>
          <w:rFonts w:hint="eastAsia" w:ascii="宋体" w:hAnsi="宋体" w:cs="宋体"/>
          <w:b/>
          <w:bCs/>
          <w:sz w:val="24"/>
        </w:rPr>
      </w:pPr>
      <w:r>
        <w:rPr>
          <w:rFonts w:hint="eastAsia" w:ascii="宋体" w:hAnsi="宋体" w:cs="宋体"/>
          <w:b/>
          <w:bCs/>
          <w:sz w:val="24"/>
        </w:rPr>
        <w:t>10.磋商文件的澄清和修改</w:t>
      </w:r>
    </w:p>
    <w:p w14:paraId="6835D8FD">
      <w:pPr>
        <w:spacing w:line="360" w:lineRule="auto"/>
        <w:ind w:firstLine="420" w:firstLineChars="200"/>
        <w:rPr>
          <w:rFonts w:hint="eastAsia" w:ascii="宋体" w:hAnsi="宋体" w:cs="宋体"/>
          <w:szCs w:val="21"/>
        </w:rPr>
      </w:pPr>
      <w:r>
        <w:rPr>
          <w:rFonts w:hint="eastAsia" w:ascii="宋体" w:hAnsi="宋体" w:cs="宋体"/>
          <w:szCs w:val="21"/>
        </w:rPr>
        <w:t>10.1已获取磋商文件的潜在供应商，若有问题需要澄清，应于应标截止时间前，以书面形式向采购代理机构提出，采购代理机构与采购人研究后，对认为有必要回答的问题，按照本章10.3的内容处理。</w:t>
      </w:r>
    </w:p>
    <w:p w14:paraId="7FBDD4E5">
      <w:pPr>
        <w:spacing w:line="360" w:lineRule="auto"/>
        <w:ind w:firstLine="422" w:firstLineChars="200"/>
        <w:rPr>
          <w:rFonts w:hint="eastAsia" w:ascii="宋体" w:hAnsi="宋体" w:cs="宋体"/>
          <w:b/>
          <w:szCs w:val="21"/>
        </w:rPr>
      </w:pPr>
      <w:r>
        <w:rPr>
          <w:rFonts w:hint="eastAsia" w:ascii="宋体" w:hAnsi="宋体" w:cs="宋体"/>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1993ACE">
      <w:pPr>
        <w:spacing w:line="360" w:lineRule="auto"/>
        <w:ind w:firstLine="420" w:firstLineChars="200"/>
        <w:rPr>
          <w:rFonts w:hint="eastAsia" w:ascii="宋体" w:hAnsi="宋体" w:cs="宋体"/>
          <w:szCs w:val="21"/>
        </w:rPr>
      </w:pPr>
      <w:r>
        <w:rPr>
          <w:rFonts w:hint="eastAsia" w:ascii="宋体" w:hAnsi="宋体" w:cs="宋体"/>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55CEB413">
      <w:pPr>
        <w:spacing w:line="360" w:lineRule="auto"/>
        <w:ind w:firstLine="420" w:firstLineChars="200"/>
        <w:rPr>
          <w:rFonts w:hint="eastAsia" w:ascii="宋体" w:hAnsi="宋体" w:cs="宋体"/>
          <w:szCs w:val="21"/>
        </w:rPr>
      </w:pPr>
      <w:r>
        <w:rPr>
          <w:rFonts w:hint="eastAsia" w:ascii="宋体" w:hAnsi="宋体" w:cs="宋体"/>
          <w:szCs w:val="21"/>
        </w:rPr>
        <w:t>10.4</w:t>
      </w:r>
      <w:r>
        <w:rPr>
          <w:rFonts w:hint="eastAsia" w:ascii="宋体" w:hAnsi="宋体" w:cs="宋体"/>
          <w:shd w:val="clear" w:color="auto" w:fill="FFFFFF"/>
        </w:rPr>
        <w:t>采购信息更正公告的内容应当包括采购人和采购代理机构名称、地址、联系方式，原公告的采购项目名称及首次公告日期，更正事项、内容及日期，采购项目联系人和电话。</w:t>
      </w:r>
    </w:p>
    <w:p w14:paraId="153EC433">
      <w:pPr>
        <w:spacing w:line="360" w:lineRule="auto"/>
        <w:ind w:firstLine="420" w:firstLineChars="200"/>
        <w:rPr>
          <w:rFonts w:hint="eastAsia" w:ascii="宋体" w:hAnsi="宋体" w:cs="宋体"/>
        </w:rPr>
      </w:pPr>
      <w:r>
        <w:rPr>
          <w:rFonts w:hint="eastAsia" w:ascii="宋体" w:hAnsi="宋体" w:cs="宋体"/>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50172A8F">
      <w:pPr>
        <w:spacing w:line="360" w:lineRule="auto"/>
        <w:ind w:firstLine="400" w:firstLineChars="200"/>
        <w:rPr>
          <w:rFonts w:hint="eastAsia" w:ascii="宋体" w:hAnsi="宋体" w:cs="宋体"/>
          <w:kern w:val="0"/>
          <w:sz w:val="20"/>
          <w:szCs w:val="21"/>
        </w:rPr>
      </w:pPr>
      <w:r>
        <w:rPr>
          <w:rFonts w:hint="eastAsia" w:ascii="宋体" w:hAnsi="宋体" w:cs="宋体"/>
          <w:kern w:val="0"/>
          <w:sz w:val="20"/>
          <w:szCs w:val="21"/>
        </w:rPr>
        <w:t>▲</w:t>
      </w:r>
      <w:r>
        <w:rPr>
          <w:rFonts w:hint="eastAsia" w:ascii="宋体" w:hAnsi="宋体" w:cs="宋体"/>
          <w:b/>
          <w:kern w:val="0"/>
          <w:sz w:val="20"/>
          <w:szCs w:val="21"/>
        </w:rPr>
        <w:t>响应文件未按磋商文件的澄清、修改的内容编制，又不符合实质性要求的，其响应文件作无效处理。</w:t>
      </w:r>
    </w:p>
    <w:p w14:paraId="7DFFB8C3">
      <w:pPr>
        <w:pStyle w:val="4"/>
        <w:spacing w:before="0" w:after="0" w:line="360" w:lineRule="auto"/>
        <w:ind w:firstLine="640" w:firstLineChars="200"/>
        <w:rPr>
          <w:rStyle w:val="28"/>
          <w:rFonts w:hint="eastAsia"/>
          <w:b/>
          <w:bCs/>
        </w:rPr>
      </w:pPr>
      <w:r>
        <w:rPr>
          <w:rFonts w:hint="eastAsia" w:ascii="宋体" w:hAnsi="宋体" w:cs="宋体"/>
          <w:b w:val="0"/>
          <w:bCs w:val="0"/>
        </w:rPr>
        <w:t xml:space="preserve"> </w:t>
      </w:r>
      <w:r>
        <w:rPr>
          <w:rStyle w:val="28"/>
          <w:rFonts w:hint="eastAsia"/>
          <w:b/>
          <w:bCs/>
        </w:rPr>
        <w:t xml:space="preserve"> </w:t>
      </w:r>
      <w:bookmarkStart w:id="35" w:name="_Toc19405"/>
      <w:r>
        <w:rPr>
          <w:rStyle w:val="28"/>
          <w:rFonts w:hint="eastAsia"/>
          <w:b/>
          <w:bCs/>
        </w:rPr>
        <w:t>三、响应文件的编制</w:t>
      </w:r>
      <w:bookmarkEnd w:id="35"/>
    </w:p>
    <w:p w14:paraId="295E37EB">
      <w:pPr>
        <w:spacing w:line="360" w:lineRule="auto"/>
        <w:ind w:firstLine="482" w:firstLineChars="200"/>
        <w:rPr>
          <w:rFonts w:hint="eastAsia" w:ascii="宋体" w:hAnsi="宋体" w:cs="宋体"/>
          <w:b/>
          <w:bCs/>
          <w:sz w:val="24"/>
        </w:rPr>
      </w:pPr>
      <w:r>
        <w:rPr>
          <w:rFonts w:hint="eastAsia" w:ascii="宋体" w:hAnsi="宋体" w:cs="宋体"/>
          <w:b/>
          <w:bCs/>
          <w:sz w:val="24"/>
        </w:rPr>
        <w:t>11.响应文件的编制原则</w:t>
      </w:r>
    </w:p>
    <w:p w14:paraId="66A169E5">
      <w:pPr>
        <w:spacing w:line="360" w:lineRule="auto"/>
        <w:ind w:firstLine="420" w:firstLineChars="200"/>
        <w:rPr>
          <w:rFonts w:hint="eastAsia"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0867A214">
      <w:pPr>
        <w:spacing w:line="360" w:lineRule="auto"/>
        <w:ind w:firstLine="482" w:firstLineChars="200"/>
        <w:rPr>
          <w:rFonts w:hint="eastAsia" w:ascii="宋体" w:hAnsi="宋体" w:cs="宋体"/>
          <w:b/>
          <w:bCs/>
          <w:sz w:val="24"/>
        </w:rPr>
      </w:pPr>
      <w:r>
        <w:rPr>
          <w:rFonts w:hint="eastAsia" w:ascii="宋体" w:hAnsi="宋体" w:cs="宋体"/>
          <w:b/>
          <w:bCs/>
          <w:sz w:val="24"/>
        </w:rPr>
        <w:t>12.响应文件的组成</w:t>
      </w:r>
    </w:p>
    <w:p w14:paraId="7328DA52">
      <w:pPr>
        <w:spacing w:line="360" w:lineRule="auto"/>
        <w:ind w:firstLine="420" w:firstLineChars="200"/>
        <w:rPr>
          <w:rFonts w:hint="eastAsia" w:ascii="宋体" w:hAnsi="宋体" w:cs="宋体"/>
          <w:szCs w:val="21"/>
        </w:rPr>
      </w:pPr>
      <w:r>
        <w:rPr>
          <w:rFonts w:hint="eastAsia" w:ascii="宋体" w:hAnsi="宋体" w:cs="宋体"/>
          <w:szCs w:val="21"/>
        </w:rPr>
        <w:t>12.1响应文件由资格证明文件、报价文件、商务和技术文件三部分组成。</w:t>
      </w:r>
    </w:p>
    <w:p w14:paraId="11A00201">
      <w:pPr>
        <w:spacing w:line="360" w:lineRule="auto"/>
        <w:ind w:left="420" w:leftChars="200" w:firstLine="420" w:firstLineChars="200"/>
        <w:rPr>
          <w:rFonts w:hint="eastAsia" w:ascii="宋体" w:hAnsi="宋体" w:cs="宋体"/>
          <w:szCs w:val="21"/>
        </w:rPr>
      </w:pPr>
      <w:r>
        <w:rPr>
          <w:rFonts w:hint="eastAsia" w:ascii="宋体" w:hAnsi="宋体" w:cs="宋体"/>
          <w:szCs w:val="21"/>
        </w:rPr>
        <w:t>12.1.1资格证明文件：详见须知前附表</w:t>
      </w:r>
    </w:p>
    <w:p w14:paraId="1BBA27B9">
      <w:pPr>
        <w:spacing w:line="360" w:lineRule="auto"/>
        <w:ind w:left="420" w:leftChars="200" w:firstLine="420" w:firstLineChars="200"/>
        <w:rPr>
          <w:rFonts w:hint="eastAsia" w:ascii="宋体" w:hAnsi="宋体" w:cs="宋体"/>
          <w:szCs w:val="21"/>
        </w:rPr>
      </w:pPr>
      <w:r>
        <w:rPr>
          <w:rFonts w:hint="eastAsia" w:ascii="宋体" w:hAnsi="宋体" w:cs="宋体"/>
          <w:szCs w:val="21"/>
        </w:rPr>
        <w:t>12.1.2商务技术文件：详见须知前附表</w:t>
      </w:r>
    </w:p>
    <w:p w14:paraId="03F759D7">
      <w:pPr>
        <w:spacing w:line="360" w:lineRule="auto"/>
        <w:ind w:left="420" w:leftChars="200" w:firstLine="420" w:firstLineChars="200"/>
        <w:rPr>
          <w:rFonts w:hint="eastAsia" w:ascii="宋体" w:hAnsi="宋体" w:cs="宋体"/>
          <w:szCs w:val="21"/>
        </w:rPr>
      </w:pPr>
      <w:r>
        <w:rPr>
          <w:rFonts w:hint="eastAsia" w:ascii="宋体" w:hAnsi="宋体" w:cs="宋体"/>
          <w:szCs w:val="21"/>
        </w:rPr>
        <w:t>12.1.3报价文件：详见须知前附表</w:t>
      </w:r>
    </w:p>
    <w:p w14:paraId="00A6384B">
      <w:pPr>
        <w:spacing w:line="360" w:lineRule="auto"/>
        <w:ind w:firstLine="420" w:firstLineChars="200"/>
        <w:rPr>
          <w:rFonts w:hint="eastAsia" w:ascii="宋体" w:hAnsi="宋体" w:cs="宋体"/>
          <w:szCs w:val="21"/>
        </w:rPr>
      </w:pPr>
      <w:r>
        <w:rPr>
          <w:rFonts w:hint="eastAsia" w:ascii="宋体" w:hAnsi="宋体" w:cs="宋体"/>
          <w:szCs w:val="21"/>
        </w:rPr>
        <w:t>12.2响应文件电子版：详见须知前附表</w:t>
      </w:r>
    </w:p>
    <w:p w14:paraId="37772CD0">
      <w:pPr>
        <w:spacing w:line="360" w:lineRule="auto"/>
        <w:ind w:firstLine="482" w:firstLineChars="200"/>
        <w:rPr>
          <w:rFonts w:hint="eastAsia" w:ascii="宋体" w:hAnsi="宋体" w:cs="宋体"/>
          <w:b/>
          <w:bCs/>
          <w:sz w:val="24"/>
        </w:rPr>
      </w:pPr>
      <w:r>
        <w:rPr>
          <w:rFonts w:hint="eastAsia" w:ascii="宋体" w:hAnsi="宋体" w:cs="宋体"/>
          <w:b/>
          <w:bCs/>
          <w:sz w:val="24"/>
        </w:rPr>
        <w:t>13.计量单位</w:t>
      </w:r>
    </w:p>
    <w:p w14:paraId="75D2D694">
      <w:pPr>
        <w:spacing w:line="360" w:lineRule="auto"/>
        <w:ind w:firstLine="420" w:firstLineChars="200"/>
        <w:rPr>
          <w:rFonts w:hint="eastAsia"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0A9D3194">
      <w:pPr>
        <w:spacing w:line="360" w:lineRule="auto"/>
        <w:ind w:firstLine="482" w:firstLineChars="200"/>
        <w:rPr>
          <w:rFonts w:hint="eastAsia" w:ascii="宋体" w:hAnsi="宋体" w:cs="宋体"/>
          <w:b/>
          <w:bCs/>
          <w:sz w:val="24"/>
        </w:rPr>
      </w:pPr>
      <w:r>
        <w:rPr>
          <w:rFonts w:hint="eastAsia" w:ascii="宋体" w:hAnsi="宋体" w:cs="宋体"/>
          <w:b/>
          <w:bCs/>
          <w:sz w:val="24"/>
        </w:rPr>
        <w:t>14.竞标的风险</w:t>
      </w:r>
    </w:p>
    <w:p w14:paraId="27AE73B7">
      <w:pPr>
        <w:spacing w:line="360" w:lineRule="auto"/>
        <w:ind w:firstLine="420" w:firstLineChars="200"/>
        <w:rPr>
          <w:rFonts w:hint="eastAsia"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1EFAEE59">
      <w:pPr>
        <w:spacing w:line="360" w:lineRule="auto"/>
        <w:ind w:firstLine="482" w:firstLineChars="200"/>
        <w:rPr>
          <w:rFonts w:hint="eastAsia" w:ascii="宋体" w:hAnsi="宋体" w:cs="宋体"/>
          <w:b/>
          <w:bCs/>
          <w:sz w:val="24"/>
        </w:rPr>
      </w:pPr>
      <w:r>
        <w:rPr>
          <w:rFonts w:hint="eastAsia" w:ascii="宋体" w:hAnsi="宋体" w:cs="宋体"/>
          <w:b/>
          <w:bCs/>
          <w:sz w:val="24"/>
        </w:rPr>
        <w:t>15.响应报价要求和构成</w:t>
      </w:r>
    </w:p>
    <w:p w14:paraId="0CFD6CA1">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15.1响应报价应按“第五章 响应文件格式”中“响应报价表”格式填写。</w:t>
      </w:r>
    </w:p>
    <w:p w14:paraId="22A50429">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15.2响应报价的价格构成见“供应商须知前附表”。</w:t>
      </w:r>
    </w:p>
    <w:p w14:paraId="2AA3D732">
      <w:pPr>
        <w:spacing w:line="360" w:lineRule="auto"/>
        <w:ind w:firstLine="420" w:firstLineChars="200"/>
        <w:rPr>
          <w:rFonts w:hint="eastAsia" w:ascii="宋体" w:hAnsi="宋体" w:cs="宋体"/>
          <w:szCs w:val="21"/>
        </w:rPr>
      </w:pPr>
      <w:r>
        <w:rPr>
          <w:rFonts w:hint="eastAsia" w:ascii="宋体" w:hAnsi="宋体" w:cs="宋体"/>
          <w:szCs w:val="21"/>
        </w:rPr>
        <w:t>15.3响应报价要求</w:t>
      </w:r>
    </w:p>
    <w:p w14:paraId="4FD019F8">
      <w:pPr>
        <w:spacing w:line="360" w:lineRule="auto"/>
        <w:ind w:firstLine="420" w:firstLineChars="200"/>
        <w:rPr>
          <w:rFonts w:hint="eastAsia" w:ascii="宋体" w:hAnsi="宋体" w:cs="宋体"/>
          <w:szCs w:val="21"/>
        </w:rPr>
      </w:pPr>
      <w:r>
        <w:rPr>
          <w:rFonts w:hint="eastAsia" w:ascii="宋体" w:hAnsi="宋体" w:cs="宋体"/>
          <w:szCs w:val="21"/>
        </w:rPr>
        <w:t>15.3.1供应商的响应报价应符合以下要求，否则响应文件按无效响应处理：</w:t>
      </w:r>
    </w:p>
    <w:p w14:paraId="543BF7DF">
      <w:pPr>
        <w:spacing w:line="360" w:lineRule="auto"/>
        <w:ind w:firstLine="420" w:firstLineChars="200"/>
        <w:rPr>
          <w:rFonts w:hint="eastAsia" w:ascii="宋体" w:hAnsi="宋体" w:cs="宋体"/>
          <w:szCs w:val="21"/>
        </w:rPr>
      </w:pPr>
      <w:r>
        <w:rPr>
          <w:rFonts w:hint="eastAsia" w:ascii="宋体" w:hAnsi="宋体" w:cs="宋体"/>
          <w:szCs w:val="21"/>
        </w:rPr>
        <w:t>（1）供应商必须就“采购需求”中所竞标的每个分标的全部内容分别作完整唯一总价报价，不得存在漏项报价；</w:t>
      </w:r>
    </w:p>
    <w:p w14:paraId="24C198C3">
      <w:pPr>
        <w:spacing w:line="360" w:lineRule="auto"/>
        <w:ind w:firstLine="420" w:firstLineChars="200"/>
        <w:rPr>
          <w:rFonts w:hint="eastAsia" w:ascii="宋体" w:hAnsi="宋体" w:cs="宋体"/>
          <w:szCs w:val="21"/>
        </w:rPr>
      </w:pPr>
      <w:r>
        <w:rPr>
          <w:rFonts w:hint="eastAsia" w:ascii="宋体" w:hAnsi="宋体" w:cs="宋体"/>
          <w:szCs w:val="21"/>
        </w:rPr>
        <w:t>（2）供应商必须就所竞标的分标的单项内容作唯一报价。</w:t>
      </w:r>
    </w:p>
    <w:p w14:paraId="4F690C04">
      <w:pPr>
        <w:spacing w:line="360" w:lineRule="auto"/>
        <w:ind w:firstLine="420" w:firstLineChars="200"/>
        <w:rPr>
          <w:rFonts w:hint="eastAsia" w:ascii="宋体" w:hAnsi="宋体" w:cs="宋体"/>
          <w:szCs w:val="21"/>
        </w:rPr>
      </w:pPr>
      <w:r>
        <w:rPr>
          <w:rFonts w:hint="eastAsia" w:ascii="宋体" w:hAnsi="宋体" w:cs="宋体"/>
          <w:szCs w:val="21"/>
        </w:rPr>
        <w:t>15.3.2响应报价（包含首次报价、最后报价）超过所竞标分标规定的采购预算金额或者最高限价的，其响应文件将作无效处理。</w:t>
      </w:r>
    </w:p>
    <w:p w14:paraId="4420D847">
      <w:pPr>
        <w:spacing w:line="360" w:lineRule="auto"/>
        <w:ind w:firstLine="420" w:firstLineChars="200"/>
        <w:rPr>
          <w:rFonts w:hint="eastAsia" w:ascii="宋体" w:hAnsi="宋体" w:cs="宋体"/>
          <w:szCs w:val="21"/>
        </w:rPr>
      </w:pPr>
      <w:r>
        <w:rPr>
          <w:rFonts w:hint="eastAsia" w:ascii="宋体" w:hAnsi="宋体" w:cs="宋体"/>
          <w:szCs w:val="21"/>
        </w:rPr>
        <w:t>15.3.3</w:t>
      </w:r>
      <w:bookmarkStart w:id="36" w:name="_Hlk42592874"/>
      <w:r>
        <w:rPr>
          <w:rFonts w:hint="eastAsia" w:ascii="宋体" w:hAnsi="宋体" w:cs="宋体"/>
          <w:szCs w:val="21"/>
        </w:rPr>
        <w:t>响应报价（包含首次报价、最后报价）超过分项采购预算金额或者最高限价的，其响应文件将作无效处理。</w:t>
      </w:r>
    </w:p>
    <w:bookmarkEnd w:id="36"/>
    <w:p w14:paraId="2D7E072E">
      <w:pPr>
        <w:spacing w:line="360" w:lineRule="auto"/>
        <w:ind w:firstLine="482" w:firstLineChars="200"/>
        <w:rPr>
          <w:rFonts w:hint="eastAsia" w:ascii="宋体" w:hAnsi="宋体" w:cs="宋体"/>
          <w:b/>
          <w:bCs/>
          <w:sz w:val="24"/>
        </w:rPr>
      </w:pPr>
      <w:r>
        <w:rPr>
          <w:rFonts w:hint="eastAsia" w:ascii="宋体" w:hAnsi="宋体" w:cs="宋体"/>
          <w:b/>
          <w:bCs/>
          <w:sz w:val="24"/>
        </w:rPr>
        <w:t>16.竞标有效期</w:t>
      </w:r>
    </w:p>
    <w:p w14:paraId="1207CB30">
      <w:pPr>
        <w:spacing w:line="360" w:lineRule="auto"/>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0F9DD33E">
      <w:pPr>
        <w:spacing w:line="360" w:lineRule="auto"/>
        <w:ind w:firstLine="420" w:firstLineChars="200"/>
        <w:rPr>
          <w:rFonts w:hint="eastAsia" w:ascii="宋体" w:hAnsi="宋体" w:cs="宋体"/>
          <w:szCs w:val="21"/>
        </w:rPr>
      </w:pPr>
      <w:r>
        <w:rPr>
          <w:rFonts w:hint="eastAsia" w:ascii="宋体" w:hAnsi="宋体" w:cs="宋体"/>
          <w:szCs w:val="21"/>
        </w:rPr>
        <w:t>16.2 竞标有效期应由供应商按“供应商须知前附表”规定的期限作出响应。</w:t>
      </w:r>
    </w:p>
    <w:p w14:paraId="308BCB34">
      <w:pPr>
        <w:spacing w:line="360" w:lineRule="auto"/>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14:paraId="73A8A7DD">
      <w:pPr>
        <w:spacing w:line="360" w:lineRule="auto"/>
        <w:ind w:firstLine="482" w:firstLineChars="200"/>
        <w:rPr>
          <w:rFonts w:hint="eastAsia" w:ascii="宋体" w:hAnsi="宋体" w:cs="宋体"/>
          <w:b/>
          <w:bCs/>
          <w:sz w:val="24"/>
        </w:rPr>
      </w:pPr>
      <w:r>
        <w:rPr>
          <w:rFonts w:hint="eastAsia" w:ascii="宋体" w:hAnsi="宋体" w:cs="宋体"/>
          <w:b/>
          <w:bCs/>
          <w:sz w:val="24"/>
        </w:rPr>
        <w:t>17.磋商保证金</w:t>
      </w:r>
    </w:p>
    <w:p w14:paraId="0E160091">
      <w:pPr>
        <w:spacing w:line="360" w:lineRule="auto"/>
        <w:ind w:firstLine="420" w:firstLineChars="200"/>
        <w:rPr>
          <w:rFonts w:hint="eastAsia" w:ascii="宋体" w:hAnsi="宋体" w:cs="宋体"/>
          <w:szCs w:val="21"/>
        </w:rPr>
      </w:pPr>
      <w:r>
        <w:rPr>
          <w:rFonts w:hint="eastAsia" w:ascii="宋体" w:hAnsi="宋体" w:cs="宋体"/>
          <w:szCs w:val="21"/>
        </w:rPr>
        <w:t>详见“供应商须知前附表”。</w:t>
      </w:r>
    </w:p>
    <w:p w14:paraId="6E0AA941">
      <w:pPr>
        <w:spacing w:line="360" w:lineRule="auto"/>
        <w:ind w:firstLine="420" w:firstLineChars="200"/>
        <w:rPr>
          <w:rFonts w:hint="eastAsia" w:ascii="宋体" w:hAnsi="宋体" w:cs="宋体"/>
        </w:rPr>
      </w:pPr>
    </w:p>
    <w:p w14:paraId="2BCF02F8">
      <w:pPr>
        <w:spacing w:line="360" w:lineRule="auto"/>
        <w:ind w:firstLine="482" w:firstLineChars="200"/>
        <w:rPr>
          <w:rFonts w:hint="eastAsia" w:ascii="宋体" w:hAnsi="宋体" w:cs="宋体"/>
          <w:b/>
          <w:bCs/>
          <w:sz w:val="24"/>
        </w:rPr>
      </w:pPr>
      <w:r>
        <w:rPr>
          <w:rFonts w:hint="eastAsia" w:ascii="宋体" w:hAnsi="宋体" w:cs="宋体"/>
          <w:b/>
          <w:bCs/>
          <w:sz w:val="24"/>
        </w:rPr>
        <w:t>18.响应文件编制的要求</w:t>
      </w:r>
    </w:p>
    <w:p w14:paraId="09AD6754">
      <w:pPr>
        <w:spacing w:line="360" w:lineRule="auto"/>
        <w:ind w:firstLine="420" w:firstLineChars="200"/>
        <w:rPr>
          <w:rFonts w:hint="eastAsia" w:ascii="宋体" w:hAnsi="宋体" w:cs="宋体"/>
          <w:szCs w:val="21"/>
        </w:rPr>
      </w:pPr>
      <w:r>
        <w:rPr>
          <w:rFonts w:hint="eastAsia" w:ascii="宋体" w:hAnsi="宋体" w:cs="宋体"/>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rPr>
        <w:t>由此引发的</w:t>
      </w:r>
      <w:r>
        <w:rPr>
          <w:rFonts w:hint="eastAsia" w:ascii="宋体" w:hAnsi="宋体" w:cs="宋体"/>
          <w:szCs w:val="21"/>
        </w:rPr>
        <w:t>后果由供应商承担。</w:t>
      </w:r>
    </w:p>
    <w:p w14:paraId="7A163F57">
      <w:pPr>
        <w:spacing w:line="360" w:lineRule="auto"/>
        <w:ind w:firstLine="420" w:firstLineChars="200"/>
        <w:rPr>
          <w:rFonts w:hint="eastAsia" w:ascii="宋体" w:hAnsi="宋体" w:cs="宋体"/>
          <w:szCs w:val="21"/>
        </w:rPr>
      </w:pPr>
      <w:r>
        <w:rPr>
          <w:rFonts w:hint="eastAsia" w:ascii="宋体" w:hAnsi="宋体" w:cs="宋体"/>
          <w:szCs w:val="21"/>
        </w:rPr>
        <w:t>18.2响应文件应按资格证明、报价分别编制，商务技术文件合并编制，本磋商只接受电子版响应文件，要求见本章“12.2响应文件电子版要求”。</w:t>
      </w:r>
    </w:p>
    <w:p w14:paraId="5F10A8F9">
      <w:pPr>
        <w:spacing w:line="360" w:lineRule="auto"/>
        <w:ind w:firstLine="420" w:firstLineChars="200"/>
        <w:rPr>
          <w:rFonts w:hint="eastAsia" w:ascii="宋体" w:hAnsi="宋体" w:cs="宋体"/>
          <w:szCs w:val="21"/>
        </w:rPr>
      </w:pPr>
      <w:r>
        <w:rPr>
          <w:rFonts w:hint="eastAsia" w:ascii="宋体" w:hAnsi="宋体" w:cs="宋体"/>
          <w:szCs w:val="21"/>
        </w:rPr>
        <w:t>18.</w:t>
      </w:r>
      <w:bookmarkStart w:id="37" w:name="_Hlk65832699"/>
      <w:r>
        <w:rPr>
          <w:rFonts w:hint="eastAsia" w:ascii="宋体" w:hAnsi="宋体" w:cs="宋体"/>
          <w:szCs w:val="21"/>
        </w:rPr>
        <w:t>3响应文件须由供应商在</w:t>
      </w:r>
      <w:r>
        <w:rPr>
          <w:rFonts w:hint="eastAsia" w:ascii="宋体" w:hAnsi="宋体" w:cs="宋体"/>
          <w:kern w:val="0"/>
          <w:szCs w:val="21"/>
          <w:lang w:val="zh-CN"/>
        </w:rPr>
        <w:t>“</w:t>
      </w:r>
      <w:r>
        <w:rPr>
          <w:rFonts w:hint="eastAsia" w:ascii="宋体" w:hAnsi="宋体" w:cs="宋体"/>
          <w:szCs w:val="21"/>
        </w:rPr>
        <w:t>第五章 响应文件格式</w:t>
      </w:r>
      <w:r>
        <w:rPr>
          <w:rFonts w:hint="eastAsia" w:ascii="宋体" w:hAnsi="宋体" w:cs="宋体"/>
          <w:kern w:val="0"/>
          <w:szCs w:val="21"/>
          <w:lang w:val="zh-CN"/>
        </w:rPr>
        <w:t>”</w:t>
      </w:r>
      <w:r>
        <w:rPr>
          <w:rFonts w:hint="eastAsia" w:ascii="宋体" w:hAnsi="宋体" w:cs="宋体"/>
          <w:szCs w:val="21"/>
        </w:rPr>
        <w:t>规定位置进行签署、盖章</w:t>
      </w:r>
      <w:bookmarkEnd w:id="37"/>
      <w:r>
        <w:rPr>
          <w:rFonts w:hint="eastAsia" w:ascii="宋体" w:hAnsi="宋体" w:cs="宋体"/>
          <w:szCs w:val="21"/>
        </w:rPr>
        <w:t>，否则其响应文件按无效响应处理。骑缝盖公章不视为在规定位置盖章。</w:t>
      </w:r>
    </w:p>
    <w:p w14:paraId="2BA3CE45">
      <w:pPr>
        <w:spacing w:line="360" w:lineRule="auto"/>
        <w:ind w:firstLine="420" w:firstLineChars="200"/>
        <w:rPr>
          <w:rFonts w:hint="eastAsia" w:ascii="宋体" w:hAnsi="宋体" w:cs="宋体"/>
          <w:szCs w:val="21"/>
        </w:rPr>
      </w:pPr>
      <w:r>
        <w:rPr>
          <w:rFonts w:hint="eastAsia" w:ascii="宋体" w:hAnsi="宋体" w:cs="宋体"/>
          <w:szCs w:val="21"/>
        </w:rPr>
        <w:t>18.4响应文件中标注的供应商名称应与营业执照（事业单位法人证书、执业许可证、自然人身份证）及电子公章一致，否则其响应文件按无效响应处理。</w:t>
      </w:r>
    </w:p>
    <w:p w14:paraId="5309A4AF">
      <w:pPr>
        <w:spacing w:line="360" w:lineRule="auto"/>
        <w:ind w:firstLine="420" w:firstLineChars="200"/>
        <w:rPr>
          <w:rFonts w:hint="eastAsia" w:ascii="宋体" w:hAnsi="宋体" w:cs="宋体"/>
          <w:szCs w:val="21"/>
        </w:rPr>
      </w:pPr>
      <w:r>
        <w:rPr>
          <w:rFonts w:hint="eastAsia" w:ascii="宋体" w:hAnsi="宋体" w:cs="宋体"/>
          <w:szCs w:val="21"/>
        </w:rPr>
        <w:t>18.5响应文件应避免涂改、行间插字或者删除，否则其响应文件按无效响应处理。</w:t>
      </w:r>
    </w:p>
    <w:p w14:paraId="395A5B9F">
      <w:pPr>
        <w:spacing w:line="360" w:lineRule="auto"/>
        <w:ind w:firstLine="482" w:firstLineChars="200"/>
        <w:rPr>
          <w:rFonts w:hint="eastAsia" w:ascii="宋体" w:hAnsi="宋体" w:cs="宋体"/>
          <w:b/>
          <w:bCs/>
          <w:sz w:val="24"/>
        </w:rPr>
      </w:pPr>
      <w:r>
        <w:rPr>
          <w:rFonts w:hint="eastAsia" w:ascii="宋体" w:hAnsi="宋体" w:cs="宋体"/>
          <w:b/>
          <w:bCs/>
          <w:sz w:val="24"/>
        </w:rPr>
        <w:t>19.响应文件的密封和标记</w:t>
      </w:r>
    </w:p>
    <w:p w14:paraId="08079281">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19.1供应商进行电子交易应安装客户端软件—“广西政采云电子交易客户端”，并按照磋商文件和电子交易平台的要求编制并加密响应文件。供应商未按规定加密的响应文件，电子交易平台将拒收并提示。</w:t>
      </w:r>
    </w:p>
    <w:p w14:paraId="09C9346C">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19.2使用“广西政采云电子交易客户端”需要提前申领CA数字证书，申领流程见该项目采购公告附件。</w:t>
      </w:r>
    </w:p>
    <w:p w14:paraId="5F0E6FF5">
      <w:pPr>
        <w:pStyle w:val="14"/>
        <w:spacing w:line="360" w:lineRule="auto"/>
        <w:ind w:firstLine="420" w:firstLineChars="200"/>
        <w:rPr>
          <w:rFonts w:hint="eastAsia" w:hAnsi="宋体" w:cs="宋体"/>
          <w:sz w:val="21"/>
        </w:rPr>
      </w:pPr>
      <w:r>
        <w:rPr>
          <w:rFonts w:hint="eastAsia" w:hAnsi="宋体" w:cs="宋体"/>
          <w:sz w:val="21"/>
        </w:rPr>
        <w:t>19.3为确保网上操作合法、有效和安全，供应商应当在响应文件提交截止时间前完成在“政府采购云平台”的身份认证，确保在电子交易过程中能够对相关数据电文进行加密和使用电子签名。</w:t>
      </w:r>
    </w:p>
    <w:p w14:paraId="13F06039">
      <w:pPr>
        <w:spacing w:line="360" w:lineRule="auto"/>
        <w:ind w:firstLine="482" w:firstLineChars="200"/>
        <w:rPr>
          <w:rFonts w:hint="eastAsia" w:ascii="宋体" w:hAnsi="宋体" w:cs="宋体"/>
          <w:b/>
          <w:bCs/>
          <w:sz w:val="24"/>
        </w:rPr>
      </w:pPr>
      <w:r>
        <w:rPr>
          <w:rFonts w:hint="eastAsia" w:ascii="宋体" w:hAnsi="宋体" w:cs="宋体"/>
          <w:b/>
          <w:bCs/>
          <w:sz w:val="24"/>
        </w:rPr>
        <w:t>20.响应文件的提交</w:t>
      </w:r>
    </w:p>
    <w:p w14:paraId="68DA0375">
      <w:pPr>
        <w:spacing w:line="360" w:lineRule="auto"/>
        <w:ind w:firstLine="420" w:firstLineChars="200"/>
        <w:rPr>
          <w:rFonts w:hint="eastAsia" w:ascii="宋体" w:hAnsi="宋体" w:cs="宋体"/>
          <w:szCs w:val="21"/>
        </w:rPr>
      </w:pPr>
      <w:r>
        <w:rPr>
          <w:rFonts w:hint="eastAsia" w:ascii="宋体" w:hAnsi="宋体" w:cs="宋体"/>
          <w:szCs w:val="21"/>
        </w:rPr>
        <w:t>20.1供应商必须在“供应商须知前附表”规定的时间和地点提交响应文件。</w:t>
      </w:r>
    </w:p>
    <w:p w14:paraId="279CD2D6">
      <w:pPr>
        <w:spacing w:line="360" w:lineRule="auto"/>
        <w:ind w:firstLine="420" w:firstLineChars="200"/>
        <w:rPr>
          <w:rFonts w:hint="eastAsia" w:ascii="宋体" w:hAnsi="宋体" w:cs="宋体"/>
          <w:szCs w:val="21"/>
        </w:rPr>
      </w:pPr>
      <w:r>
        <w:rPr>
          <w:rFonts w:hint="eastAsia" w:ascii="宋体" w:hAnsi="宋体" w:cs="宋体"/>
          <w:szCs w:val="21"/>
        </w:rPr>
        <w:t>20.2 在响应文件提交截止时间以后，不能补充、修改响应文件。</w:t>
      </w:r>
    </w:p>
    <w:p w14:paraId="22680E68">
      <w:pPr>
        <w:spacing w:line="360" w:lineRule="auto"/>
        <w:ind w:firstLine="420" w:firstLineChars="200"/>
        <w:rPr>
          <w:rFonts w:hint="eastAsia" w:ascii="宋体" w:hAnsi="宋体" w:cs="宋体"/>
          <w:szCs w:val="21"/>
        </w:rPr>
      </w:pPr>
      <w:r>
        <w:rPr>
          <w:rFonts w:hint="eastAsia" w:ascii="宋体" w:hAnsi="宋体" w:cs="宋体"/>
          <w:szCs w:val="21"/>
        </w:rPr>
        <w:t>20.3 在提交“最后报价”后，供应商不能退出磋商。</w:t>
      </w:r>
    </w:p>
    <w:p w14:paraId="622C0E89">
      <w:pPr>
        <w:spacing w:line="360" w:lineRule="auto"/>
        <w:ind w:firstLine="420" w:firstLineChars="200"/>
        <w:rPr>
          <w:rFonts w:hint="eastAsia" w:ascii="宋体" w:hAnsi="宋体" w:cs="宋体"/>
          <w:szCs w:val="21"/>
        </w:rPr>
      </w:pPr>
      <w:r>
        <w:rPr>
          <w:rFonts w:hint="eastAsia" w:ascii="宋体" w:hAnsi="宋体" w:cs="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341FCF7C">
      <w:pPr>
        <w:spacing w:line="360" w:lineRule="auto"/>
        <w:ind w:firstLine="420" w:firstLineChars="200"/>
        <w:rPr>
          <w:rFonts w:hint="eastAsia" w:ascii="宋体" w:hAnsi="宋体" w:cs="宋体"/>
          <w:szCs w:val="21"/>
        </w:rPr>
      </w:pPr>
      <w:r>
        <w:rPr>
          <w:rFonts w:hint="eastAsia" w:ascii="宋体" w:hAnsi="宋体" w:cs="宋体"/>
          <w:szCs w:val="21"/>
        </w:rPr>
        <w:t>20.5 采购机构不可视情况延长提交响应文件的截止时间。</w:t>
      </w:r>
    </w:p>
    <w:p w14:paraId="6D949286">
      <w:pPr>
        <w:spacing w:line="360" w:lineRule="auto"/>
        <w:ind w:firstLine="420" w:firstLineChars="200"/>
        <w:rPr>
          <w:rFonts w:hint="eastAsia" w:ascii="宋体" w:hAnsi="宋体" w:cs="宋体"/>
          <w:sz w:val="24"/>
        </w:rPr>
      </w:pPr>
      <w:r>
        <w:rPr>
          <w:rFonts w:hint="eastAsia" w:ascii="宋体" w:hAnsi="宋体" w:cs="宋体"/>
          <w:szCs w:val="21"/>
        </w:rPr>
        <w:t>20.6备份响应文件。</w:t>
      </w:r>
      <w:r>
        <w:rPr>
          <w:rFonts w:hint="eastAsia" w:ascii="宋体" w:hAnsi="宋体" w:cs="宋体"/>
          <w:bCs/>
          <w:szCs w:val="21"/>
        </w:rPr>
        <w:t>详见在“供应商须知前附表”。</w:t>
      </w:r>
    </w:p>
    <w:p w14:paraId="1D5CD0CB">
      <w:pPr>
        <w:spacing w:line="360" w:lineRule="auto"/>
        <w:ind w:firstLine="482" w:firstLineChars="200"/>
        <w:rPr>
          <w:rFonts w:hint="eastAsia" w:ascii="宋体" w:hAnsi="宋体" w:cs="宋体"/>
          <w:b/>
          <w:bCs/>
          <w:sz w:val="24"/>
        </w:rPr>
      </w:pPr>
      <w:r>
        <w:rPr>
          <w:rFonts w:hint="eastAsia" w:ascii="宋体" w:hAnsi="宋体" w:cs="宋体"/>
          <w:b/>
          <w:bCs/>
          <w:sz w:val="24"/>
        </w:rPr>
        <w:t>21.首次响应文件的补充、修改与撤回</w:t>
      </w:r>
    </w:p>
    <w:p w14:paraId="2DBE88AD">
      <w:pPr>
        <w:spacing w:line="360" w:lineRule="auto"/>
        <w:ind w:firstLine="420" w:firstLineChars="200"/>
        <w:rPr>
          <w:rFonts w:hint="eastAsia" w:ascii="宋体" w:hAnsi="宋体" w:cs="宋体"/>
          <w:szCs w:val="21"/>
        </w:rPr>
      </w:pPr>
      <w:r>
        <w:rPr>
          <w:rFonts w:hint="eastAsia" w:ascii="宋体" w:hAnsi="宋体" w:cs="宋体"/>
          <w:szCs w:val="21"/>
        </w:rPr>
        <w:t>详见“供应商须知前附表”。</w:t>
      </w:r>
    </w:p>
    <w:p w14:paraId="0E71982B">
      <w:pPr>
        <w:spacing w:line="360" w:lineRule="auto"/>
        <w:ind w:firstLine="482" w:firstLineChars="200"/>
        <w:rPr>
          <w:rFonts w:hint="eastAsia" w:ascii="宋体" w:hAnsi="宋体" w:cs="宋体"/>
          <w:b/>
          <w:bCs/>
          <w:sz w:val="24"/>
        </w:rPr>
      </w:pPr>
      <w:bookmarkStart w:id="38" w:name="_Hlk45702405"/>
      <w:r>
        <w:rPr>
          <w:rFonts w:hint="eastAsia" w:ascii="宋体" w:hAnsi="宋体" w:cs="宋体"/>
          <w:b/>
          <w:bCs/>
          <w:sz w:val="24"/>
        </w:rPr>
        <w:t>22. 首次响应文件的退回</w:t>
      </w:r>
    </w:p>
    <w:p w14:paraId="3060E363">
      <w:pPr>
        <w:spacing w:line="360" w:lineRule="auto"/>
        <w:ind w:firstLine="420" w:firstLineChars="200"/>
        <w:rPr>
          <w:rFonts w:hint="eastAsia" w:ascii="宋体" w:hAnsi="宋体" w:cs="宋体"/>
          <w:szCs w:val="21"/>
        </w:rPr>
      </w:pPr>
      <w:r>
        <w:rPr>
          <w:rFonts w:hint="eastAsia" w:ascii="宋体" w:hAnsi="宋体" w:cs="宋体"/>
          <w:szCs w:val="21"/>
        </w:rPr>
        <w:t>在首次响应文件提交截止时间止提交响应文件的供应商不足3家时电子响应文件由代理机构在“</w:t>
      </w:r>
      <w:r>
        <w:rPr>
          <w:rFonts w:hint="eastAsia" w:ascii="宋体" w:hAnsi="宋体" w:cs="宋体"/>
          <w:szCs w:val="21"/>
          <w:lang w:eastAsia="zh-CN"/>
        </w:rPr>
        <w:t>广西政采云</w:t>
      </w:r>
      <w:r>
        <w:rPr>
          <w:rFonts w:hint="eastAsia" w:ascii="宋体" w:hAnsi="宋体" w:cs="宋体"/>
          <w:szCs w:val="21"/>
        </w:rPr>
        <w:t>”平台操作退回，除此之外采购人和采购代理机构对已提交的电子响应文件概不退回。</w:t>
      </w:r>
    </w:p>
    <w:p w14:paraId="4A4F02E9">
      <w:pPr>
        <w:spacing w:line="360" w:lineRule="auto"/>
        <w:ind w:firstLine="482" w:firstLineChars="200"/>
        <w:rPr>
          <w:rFonts w:hint="eastAsia" w:ascii="宋体" w:hAnsi="宋体" w:cs="宋体"/>
          <w:b/>
          <w:bCs/>
          <w:sz w:val="24"/>
        </w:rPr>
      </w:pPr>
      <w:r>
        <w:rPr>
          <w:rFonts w:hint="eastAsia" w:ascii="宋体" w:hAnsi="宋体" w:cs="宋体"/>
          <w:b/>
          <w:bCs/>
          <w:sz w:val="24"/>
        </w:rPr>
        <w:t>23. 截止时间后的撤回</w:t>
      </w:r>
    </w:p>
    <w:p w14:paraId="42663CA7">
      <w:pPr>
        <w:spacing w:line="360" w:lineRule="auto"/>
        <w:ind w:firstLine="420" w:firstLineChars="200"/>
        <w:rPr>
          <w:rFonts w:hint="eastAsia" w:ascii="宋体" w:hAnsi="宋体" w:cs="宋体"/>
          <w:szCs w:val="21"/>
        </w:rPr>
      </w:pPr>
      <w:r>
        <w:rPr>
          <w:rFonts w:hint="eastAsia" w:ascii="宋体" w:hAnsi="宋体" w:cs="宋体"/>
          <w:szCs w:val="21"/>
        </w:rPr>
        <w:t>供应商在首次响应文件提交截止时间后可向采购人、采购代理机构书面申请撤回电子响应文件。</w:t>
      </w:r>
      <w:bookmarkEnd w:id="38"/>
    </w:p>
    <w:p w14:paraId="751C1F08">
      <w:pPr>
        <w:pStyle w:val="4"/>
        <w:spacing w:before="0" w:after="0" w:line="360" w:lineRule="auto"/>
        <w:ind w:firstLine="640" w:firstLineChars="200"/>
        <w:rPr>
          <w:rFonts w:hint="eastAsia" w:ascii="宋体" w:hAnsi="宋体" w:cs="宋体"/>
          <w:b w:val="0"/>
          <w:bCs w:val="0"/>
        </w:rPr>
      </w:pPr>
      <w:r>
        <w:rPr>
          <w:rFonts w:hint="eastAsia" w:ascii="宋体" w:hAnsi="宋体" w:cs="宋体"/>
          <w:b w:val="0"/>
          <w:bCs w:val="0"/>
        </w:rPr>
        <w:t xml:space="preserve"> </w:t>
      </w:r>
      <w:r>
        <w:rPr>
          <w:rStyle w:val="28"/>
          <w:rFonts w:hint="eastAsia"/>
          <w:b/>
          <w:bCs/>
        </w:rPr>
        <w:t xml:space="preserve"> </w:t>
      </w:r>
      <w:bookmarkStart w:id="39" w:name="_Toc12170"/>
      <w:r>
        <w:rPr>
          <w:rStyle w:val="28"/>
          <w:rFonts w:hint="eastAsia"/>
          <w:b/>
          <w:bCs/>
        </w:rPr>
        <w:t>四、评审及磋商</w:t>
      </w:r>
      <w:bookmarkEnd w:id="39"/>
    </w:p>
    <w:p w14:paraId="7D1B4E02">
      <w:pPr>
        <w:spacing w:line="360" w:lineRule="auto"/>
        <w:ind w:firstLine="482" w:firstLineChars="200"/>
        <w:rPr>
          <w:rFonts w:hint="eastAsia" w:ascii="宋体" w:hAnsi="宋体" w:cs="宋体"/>
          <w:b/>
          <w:bCs/>
          <w:sz w:val="24"/>
        </w:rPr>
      </w:pPr>
      <w:r>
        <w:rPr>
          <w:rFonts w:hint="eastAsia" w:ascii="宋体" w:hAnsi="宋体" w:cs="宋体"/>
          <w:b/>
          <w:bCs/>
          <w:sz w:val="24"/>
        </w:rPr>
        <w:t>24.磋商小组成立</w:t>
      </w:r>
    </w:p>
    <w:p w14:paraId="50E238F9">
      <w:pPr>
        <w:spacing w:line="360" w:lineRule="auto"/>
        <w:ind w:firstLine="420" w:firstLineChars="200"/>
        <w:rPr>
          <w:rFonts w:hint="eastAsia" w:ascii="宋体" w:hAnsi="宋体" w:cs="宋体"/>
          <w:szCs w:val="21"/>
        </w:rPr>
      </w:pPr>
      <w:r>
        <w:rPr>
          <w:rFonts w:hint="eastAsia" w:ascii="宋体" w:hAnsi="宋体" w:cs="宋体"/>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C3E961C">
      <w:pPr>
        <w:spacing w:line="360" w:lineRule="auto"/>
        <w:ind w:firstLine="420" w:firstLineChars="200"/>
        <w:rPr>
          <w:rFonts w:hint="eastAsia"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0C41353">
      <w:pPr>
        <w:spacing w:line="360" w:lineRule="auto"/>
        <w:ind w:firstLine="482" w:firstLineChars="200"/>
        <w:rPr>
          <w:rFonts w:hint="eastAsia" w:ascii="宋体" w:hAnsi="宋体" w:cs="宋体"/>
          <w:b/>
          <w:bCs/>
          <w:sz w:val="24"/>
        </w:rPr>
      </w:pPr>
      <w:r>
        <w:rPr>
          <w:rFonts w:hint="eastAsia" w:ascii="宋体" w:hAnsi="宋体" w:cs="宋体"/>
          <w:b/>
          <w:bCs/>
          <w:sz w:val="24"/>
        </w:rPr>
        <w:t>25.首次响应文件的开启</w:t>
      </w:r>
    </w:p>
    <w:p w14:paraId="34C1A158">
      <w:pPr>
        <w:spacing w:line="360" w:lineRule="auto"/>
        <w:ind w:firstLine="420" w:firstLineChars="200"/>
        <w:rPr>
          <w:rFonts w:hint="eastAsia" w:ascii="宋体" w:hAnsi="宋体" w:cs="宋体"/>
          <w:szCs w:val="21"/>
        </w:rPr>
      </w:pPr>
      <w:r>
        <w:rPr>
          <w:rFonts w:hint="eastAsia" w:ascii="宋体" w:hAnsi="宋体" w:cs="宋体"/>
          <w:szCs w:val="21"/>
        </w:rPr>
        <w:t>25.1首次响应文件由磋商小组或者采购代理机构在“供应商须知前附表”规定的时间开启。</w:t>
      </w:r>
    </w:p>
    <w:p w14:paraId="117904F7">
      <w:pPr>
        <w:pStyle w:val="14"/>
        <w:spacing w:line="360" w:lineRule="auto"/>
        <w:ind w:firstLine="420" w:firstLineChars="200"/>
        <w:rPr>
          <w:rFonts w:hint="eastAsia" w:hAnsi="宋体" w:cs="宋体"/>
          <w:bCs/>
          <w:sz w:val="21"/>
        </w:rPr>
      </w:pPr>
      <w:r>
        <w:rPr>
          <w:rFonts w:hint="eastAsia" w:hAnsi="宋体" w:cs="宋体"/>
          <w:sz w:val="21"/>
        </w:rPr>
        <w:t xml:space="preserve">25.2 </w:t>
      </w:r>
      <w:r>
        <w:rPr>
          <w:rFonts w:hint="eastAsia" w:hAnsi="宋体" w:cs="宋体"/>
          <w:bCs/>
          <w:sz w:val="21"/>
        </w:rPr>
        <w:t>响应文件解密</w:t>
      </w:r>
    </w:p>
    <w:p w14:paraId="53D3A00E">
      <w:pPr>
        <w:pStyle w:val="14"/>
        <w:snapToGrid w:val="0"/>
        <w:spacing w:line="360" w:lineRule="auto"/>
        <w:ind w:firstLine="420" w:firstLineChars="200"/>
        <w:rPr>
          <w:rFonts w:hint="eastAsia" w:hAnsi="宋体" w:cs="宋体"/>
          <w:sz w:val="21"/>
        </w:rPr>
      </w:pPr>
      <w:r>
        <w:rPr>
          <w:rFonts w:hint="eastAsia" w:hAnsi="宋体" w:cs="宋体"/>
          <w:bCs/>
          <w:sz w:val="21"/>
        </w:rPr>
        <w:t>采购代理机构将在“供应商须知前附表”规定的时</w:t>
      </w:r>
      <w:r>
        <w:rPr>
          <w:rFonts w:hint="eastAsia" w:hAnsi="宋体" w:cs="宋体"/>
          <w:sz w:val="21"/>
        </w:rPr>
        <w:t>间通过电子交易平台组织响应文件开启，采购机构依托电子交易平台发起开始解密指令，供应商的法定代表人或其委托代理人</w:t>
      </w:r>
      <w:r>
        <w:rPr>
          <w:rFonts w:hint="eastAsia" w:hAnsi="宋体" w:cs="宋体"/>
          <w:b/>
          <w:sz w:val="21"/>
        </w:rPr>
        <w:t>须携带加密时所用的CA锁按平台提示和采购文件的规定登录到“</w:t>
      </w:r>
      <w:r>
        <w:rPr>
          <w:rFonts w:hint="eastAsia" w:hAnsi="宋体" w:cs="宋体"/>
          <w:b/>
          <w:sz w:val="21"/>
          <w:lang w:eastAsia="zh-CN"/>
        </w:rPr>
        <w:t>广西政采云</w:t>
      </w:r>
      <w:r>
        <w:rPr>
          <w:rFonts w:hint="eastAsia" w:hAnsi="宋体" w:cs="宋体"/>
          <w:b/>
          <w:sz w:val="21"/>
        </w:rPr>
        <w:t>”平台电子开标大厅签到并在发起解密指令之时起30分钟内完成对电子响应文件在线解密</w:t>
      </w:r>
      <w:r>
        <w:rPr>
          <w:rFonts w:hint="eastAsia" w:hAnsi="宋体" w:cs="宋体"/>
          <w:sz w:val="21"/>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sz w:val="21"/>
        </w:rPr>
        <w:t>视为响应文件无效。</w:t>
      </w:r>
      <w:r>
        <w:rPr>
          <w:rFonts w:hint="eastAsia" w:hAnsi="宋体" w:cs="宋体"/>
          <w:sz w:val="21"/>
        </w:rPr>
        <w:t>（解密</w:t>
      </w:r>
      <w:r>
        <w:rPr>
          <w:rFonts w:hint="eastAsia" w:hAnsi="宋体" w:cs="宋体"/>
          <w:bCs/>
          <w:sz w:val="21"/>
        </w:rPr>
        <w:t>异常情况处理：详见本章</w:t>
      </w:r>
      <w:r>
        <w:rPr>
          <w:rFonts w:hint="eastAsia" w:hAnsi="宋体" w:cs="宋体"/>
          <w:sz w:val="21"/>
        </w:rPr>
        <w:t>26.3 电子交易活动的中止。）</w:t>
      </w:r>
    </w:p>
    <w:p w14:paraId="3F4D9AB6">
      <w:pPr>
        <w:pStyle w:val="14"/>
        <w:spacing w:line="360" w:lineRule="auto"/>
        <w:ind w:firstLine="420" w:firstLineChars="200"/>
        <w:rPr>
          <w:rFonts w:hint="eastAsia" w:hAnsi="宋体" w:cs="宋体"/>
          <w:sz w:val="21"/>
        </w:rPr>
      </w:pPr>
      <w:r>
        <w:rPr>
          <w:rFonts w:hint="eastAsia" w:hAnsi="宋体" w:cs="宋体"/>
          <w:sz w:val="21"/>
        </w:rPr>
        <w:t>如</w:t>
      </w:r>
      <w:r>
        <w:rPr>
          <w:rFonts w:hint="eastAsia" w:hAnsi="宋体" w:cs="宋体"/>
          <w:bCs/>
          <w:sz w:val="21"/>
        </w:rPr>
        <w:t>供应商成功解密响应文件，但未在“</w:t>
      </w:r>
      <w:r>
        <w:rPr>
          <w:rFonts w:hint="eastAsia" w:hAnsi="宋体" w:cs="宋体"/>
          <w:bCs/>
          <w:sz w:val="21"/>
          <w:lang w:eastAsia="zh-CN"/>
        </w:rPr>
        <w:t>广西政采云</w:t>
      </w:r>
      <w:r>
        <w:rPr>
          <w:rFonts w:hint="eastAsia" w:hAnsi="宋体" w:cs="宋体"/>
          <w:bCs/>
          <w:sz w:val="21"/>
        </w:rPr>
        <w:t>”电子开标大厅参加磋商的，视同认可磋商过程和结果，</w:t>
      </w:r>
      <w:r>
        <w:rPr>
          <w:rFonts w:hint="eastAsia" w:hAnsi="宋体" w:cs="宋体"/>
          <w:sz w:val="21"/>
        </w:rPr>
        <w:t>由此产生的后果由供应商自行负责。 参与磋商的供应商不足3家的，不得磋商。</w:t>
      </w:r>
    </w:p>
    <w:p w14:paraId="1B3DC4BB">
      <w:pPr>
        <w:spacing w:line="360" w:lineRule="auto"/>
        <w:ind w:firstLine="482" w:firstLineChars="200"/>
        <w:rPr>
          <w:rFonts w:hint="eastAsia" w:ascii="宋体" w:hAnsi="宋体" w:cs="宋体"/>
          <w:b/>
          <w:bCs/>
          <w:sz w:val="24"/>
        </w:rPr>
      </w:pPr>
      <w:r>
        <w:rPr>
          <w:rFonts w:hint="eastAsia" w:ascii="宋体" w:hAnsi="宋体" w:cs="宋体"/>
          <w:b/>
          <w:bCs/>
          <w:sz w:val="24"/>
        </w:rPr>
        <w:t>26.评审程序、评审方法和评审标准</w:t>
      </w:r>
    </w:p>
    <w:p w14:paraId="1BC41C33">
      <w:pPr>
        <w:spacing w:line="360" w:lineRule="auto"/>
        <w:ind w:firstLine="420" w:firstLineChars="200"/>
        <w:rPr>
          <w:rFonts w:hint="eastAsia" w:ascii="宋体" w:hAnsi="宋体" w:cs="宋体"/>
          <w:szCs w:val="21"/>
        </w:rPr>
      </w:pPr>
      <w:r>
        <w:rPr>
          <w:rFonts w:hint="eastAsia" w:ascii="宋体" w:hAnsi="宋体" w:cs="宋体"/>
          <w:szCs w:val="21"/>
        </w:rPr>
        <w:t>26.1磋商小组按照“第四章 评审程序、评审方法和评审标准”规定的方法、评审因素、标准和程序对响应文件进行评审。</w:t>
      </w:r>
    </w:p>
    <w:p w14:paraId="2C33E2CC">
      <w:pPr>
        <w:spacing w:line="360" w:lineRule="auto"/>
        <w:ind w:firstLine="420" w:firstLineChars="200"/>
        <w:rPr>
          <w:rFonts w:hint="eastAsia" w:ascii="宋体" w:hAnsi="宋体" w:cs="宋体"/>
          <w:szCs w:val="21"/>
        </w:rPr>
      </w:pPr>
      <w:r>
        <w:rPr>
          <w:rFonts w:hint="eastAsia" w:ascii="宋体" w:hAnsi="宋体" w:cs="宋体"/>
          <w:szCs w:val="21"/>
        </w:rPr>
        <w:t>26.2 采购需求负偏离要求及磋商顺序详见 “ 供应商须知前附表”。</w:t>
      </w:r>
    </w:p>
    <w:p w14:paraId="4281296F">
      <w:pPr>
        <w:spacing w:line="360" w:lineRule="auto"/>
        <w:ind w:firstLine="420" w:firstLineChars="200"/>
        <w:rPr>
          <w:rFonts w:hint="eastAsia" w:ascii="宋体" w:hAnsi="宋体" w:cs="宋体"/>
        </w:rPr>
      </w:pPr>
      <w:r>
        <w:rPr>
          <w:rFonts w:hint="eastAsia" w:ascii="宋体" w:hAnsi="宋体" w:cs="宋体"/>
        </w:rPr>
        <w:t>26.3电子交易活动的中止。采购过程中出现以下情形，导致电子交易平台无法正常运行，或者无法保证电子交易的公平、公正和安全时，采购机构可中止电子交易活动：</w:t>
      </w:r>
    </w:p>
    <w:p w14:paraId="040C2A2F">
      <w:pPr>
        <w:spacing w:line="360" w:lineRule="auto"/>
        <w:ind w:firstLine="420" w:firstLineChars="200"/>
        <w:rPr>
          <w:rFonts w:hint="eastAsia" w:ascii="宋体" w:hAnsi="宋体" w:cs="宋体"/>
        </w:rPr>
      </w:pPr>
      <w:r>
        <w:rPr>
          <w:rFonts w:hint="eastAsia" w:ascii="宋体" w:hAnsi="宋体" w:cs="宋体"/>
        </w:rPr>
        <w:t xml:space="preserve">（1）电子交易平台发生故障而无法登录访问的； </w:t>
      </w:r>
    </w:p>
    <w:p w14:paraId="3CFCFF0D">
      <w:pPr>
        <w:spacing w:line="360" w:lineRule="auto"/>
        <w:ind w:firstLine="420" w:firstLineChars="200"/>
        <w:rPr>
          <w:rFonts w:hint="eastAsia" w:ascii="宋体" w:hAnsi="宋体" w:cs="宋体"/>
        </w:rPr>
      </w:pPr>
      <w:r>
        <w:rPr>
          <w:rFonts w:hint="eastAsia" w:ascii="宋体" w:hAnsi="宋体" w:cs="宋体"/>
        </w:rPr>
        <w:t>（2）电子交易平台应用或数据库出现错误，不能进行正常操作的；</w:t>
      </w:r>
    </w:p>
    <w:p w14:paraId="130C4BF5">
      <w:pPr>
        <w:spacing w:line="360" w:lineRule="auto"/>
        <w:ind w:firstLine="420" w:firstLineChars="200"/>
        <w:rPr>
          <w:rFonts w:hint="eastAsia" w:ascii="宋体" w:hAnsi="宋体" w:cs="宋体"/>
        </w:rPr>
      </w:pPr>
      <w:r>
        <w:rPr>
          <w:rFonts w:hint="eastAsia" w:ascii="宋体" w:hAnsi="宋体" w:cs="宋体"/>
        </w:rPr>
        <w:t>（3）电子交易平台发现严重安全漏洞，有潜在泄密危险的；</w:t>
      </w:r>
    </w:p>
    <w:p w14:paraId="62D5374C">
      <w:pPr>
        <w:spacing w:line="360" w:lineRule="auto"/>
        <w:ind w:firstLine="420" w:firstLineChars="200"/>
        <w:rPr>
          <w:rFonts w:hint="eastAsia" w:ascii="宋体" w:hAnsi="宋体" w:cs="宋体"/>
        </w:rPr>
      </w:pPr>
      <w:r>
        <w:rPr>
          <w:rFonts w:hint="eastAsia" w:ascii="宋体" w:hAnsi="宋体" w:cs="宋体"/>
        </w:rPr>
        <w:t xml:space="preserve">（4）病毒发作导致不能进行正常操作的； </w:t>
      </w:r>
    </w:p>
    <w:p w14:paraId="68EEEFB1">
      <w:pPr>
        <w:spacing w:line="360" w:lineRule="auto"/>
        <w:ind w:firstLine="420" w:firstLineChars="200"/>
        <w:rPr>
          <w:rFonts w:hint="eastAsia" w:ascii="宋体" w:hAnsi="宋体" w:cs="宋体"/>
        </w:rPr>
      </w:pPr>
      <w:r>
        <w:rPr>
          <w:rFonts w:hint="eastAsia" w:ascii="宋体" w:hAnsi="宋体" w:cs="宋体"/>
        </w:rPr>
        <w:t>（4）其他无法保证电子交易的公平、公正和安全的情况。</w:t>
      </w:r>
    </w:p>
    <w:p w14:paraId="43B2F8E7">
      <w:pPr>
        <w:spacing w:line="360" w:lineRule="auto"/>
        <w:ind w:firstLine="420" w:firstLineChars="200"/>
        <w:rPr>
          <w:rFonts w:hint="eastAsia" w:ascii="宋体" w:hAnsi="宋体" w:cs="宋体"/>
        </w:rPr>
      </w:pPr>
      <w:r>
        <w:rPr>
          <w:rFonts w:hint="eastAsia" w:ascii="宋体" w:hAnsi="宋体" w:cs="宋体"/>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E9B87BD">
      <w:pPr>
        <w:pStyle w:val="5"/>
        <w:spacing w:before="0" w:after="0" w:line="360" w:lineRule="auto"/>
        <w:ind w:firstLine="480" w:firstLineChars="150"/>
        <w:rPr>
          <w:rFonts w:hint="eastAsia" w:ascii="宋体" w:hAnsi="宋体" w:cs="宋体"/>
          <w:b w:val="0"/>
          <w:bCs w:val="0"/>
        </w:rPr>
      </w:pPr>
      <w:bookmarkStart w:id="40" w:name="_Toc14676"/>
      <w:r>
        <w:rPr>
          <w:rFonts w:hint="eastAsia" w:ascii="宋体" w:hAnsi="宋体" w:cs="宋体"/>
          <w:b w:val="0"/>
          <w:bCs w:val="0"/>
        </w:rPr>
        <w:t>五、成交及合同</w:t>
      </w:r>
      <w:bookmarkEnd w:id="40"/>
    </w:p>
    <w:p w14:paraId="0D6FA64C">
      <w:pPr>
        <w:spacing w:line="360" w:lineRule="auto"/>
        <w:ind w:firstLine="482" w:firstLineChars="200"/>
        <w:rPr>
          <w:rFonts w:hint="eastAsia" w:ascii="宋体" w:hAnsi="宋体" w:cs="宋体"/>
          <w:b/>
          <w:bCs/>
          <w:sz w:val="24"/>
        </w:rPr>
      </w:pPr>
      <w:r>
        <w:rPr>
          <w:rFonts w:hint="eastAsia" w:ascii="宋体" w:hAnsi="宋体" w:cs="宋体"/>
          <w:b/>
          <w:bCs/>
          <w:sz w:val="24"/>
        </w:rPr>
        <w:t>27.确定成交供应商及结果公告</w:t>
      </w:r>
    </w:p>
    <w:p w14:paraId="264CA248">
      <w:pPr>
        <w:spacing w:line="360" w:lineRule="auto"/>
        <w:ind w:firstLine="420" w:firstLineChars="200"/>
        <w:rPr>
          <w:rFonts w:hint="eastAsia" w:ascii="宋体" w:hAnsi="宋体" w:cs="宋体"/>
          <w:szCs w:val="21"/>
        </w:rPr>
      </w:pPr>
      <w:r>
        <w:rPr>
          <w:rFonts w:hint="eastAsia" w:ascii="宋体" w:hAnsi="宋体" w:cs="宋体"/>
          <w:szCs w:val="21"/>
        </w:rPr>
        <w:t>27.1确定成交供应商。</w:t>
      </w:r>
      <w:r>
        <w:rPr>
          <w:rFonts w:hint="eastAsia" w:ascii="宋体" w:hAnsi="宋体" w:cs="宋体"/>
          <w:kern w:val="0"/>
          <w:szCs w:val="21"/>
          <w:u w:val="single"/>
        </w:rPr>
        <w:t xml:space="preserve"> 由采购人直接委托评审专家确定</w:t>
      </w:r>
      <w:r>
        <w:rPr>
          <w:rFonts w:hint="eastAsia" w:ascii="宋体" w:hAnsi="宋体" w:cs="宋体"/>
          <w:szCs w:val="21"/>
          <w:u w:val="single"/>
        </w:rPr>
        <w:t>，评审报告提出的排序第一的供应商为成交供应商。</w:t>
      </w:r>
    </w:p>
    <w:p w14:paraId="4DCE3EA1">
      <w:pPr>
        <w:spacing w:line="360" w:lineRule="auto"/>
        <w:ind w:firstLine="420" w:firstLineChars="200"/>
        <w:rPr>
          <w:rFonts w:hint="eastAsia" w:ascii="宋体" w:hAnsi="宋体" w:cs="宋体"/>
          <w:szCs w:val="21"/>
        </w:rPr>
      </w:pPr>
      <w:r>
        <w:rPr>
          <w:rFonts w:hint="eastAsia" w:ascii="宋体" w:hAnsi="宋体" w:cs="宋体"/>
          <w:szCs w:val="21"/>
        </w:rPr>
        <w:t>27.2成交通知及成交结果公告。</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w:t>
      </w:r>
      <w:r>
        <w:rPr>
          <w:rFonts w:hint="eastAsia" w:ascii="宋体" w:hAnsi="宋体" w:cs="宋体"/>
          <w:kern w:val="0"/>
          <w:szCs w:val="21"/>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szCs w:val="21"/>
        </w:rPr>
        <w:t>同时向成交供应商发出成交通知书，成交通知书规定签订合同的时间不得超过25日。</w:t>
      </w:r>
    </w:p>
    <w:p w14:paraId="7E50F2A4">
      <w:pPr>
        <w:spacing w:line="360" w:lineRule="auto"/>
        <w:ind w:firstLine="420" w:firstLineChars="200"/>
        <w:rPr>
          <w:rFonts w:hint="eastAsia" w:ascii="宋体" w:hAnsi="宋体" w:cs="宋体"/>
          <w:szCs w:val="21"/>
        </w:rPr>
      </w:pPr>
      <w:r>
        <w:rPr>
          <w:rFonts w:hint="eastAsia" w:ascii="宋体" w:hAnsi="宋体" w:cs="宋体"/>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B052BB6">
      <w:pPr>
        <w:spacing w:line="360" w:lineRule="auto"/>
        <w:ind w:firstLine="420" w:firstLineChars="200"/>
        <w:rPr>
          <w:rFonts w:hint="eastAsia" w:ascii="宋体" w:hAnsi="宋体" w:cs="宋体"/>
          <w:szCs w:val="21"/>
        </w:rPr>
      </w:pPr>
      <w:r>
        <w:rPr>
          <w:rFonts w:hint="eastAsia" w:ascii="宋体" w:hAnsi="宋体" w:cs="宋体"/>
          <w:bCs/>
          <w:szCs w:val="21"/>
        </w:rPr>
        <w:t>27.5</w:t>
      </w:r>
      <w:r>
        <w:rPr>
          <w:rFonts w:hint="eastAsia" w:ascii="宋体" w:hAnsi="宋体" w:cs="宋体"/>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0D0EC4">
      <w:pPr>
        <w:spacing w:line="360" w:lineRule="auto"/>
        <w:ind w:firstLine="482" w:firstLineChars="200"/>
        <w:rPr>
          <w:rFonts w:hint="eastAsia" w:ascii="宋体" w:hAnsi="宋体" w:cs="宋体"/>
          <w:b/>
          <w:bCs/>
          <w:sz w:val="24"/>
        </w:rPr>
      </w:pPr>
      <w:r>
        <w:rPr>
          <w:rFonts w:hint="eastAsia" w:ascii="宋体" w:hAnsi="宋体" w:cs="宋体"/>
          <w:b/>
          <w:bCs/>
          <w:sz w:val="24"/>
        </w:rPr>
        <w:t>28.履约保证金</w:t>
      </w:r>
    </w:p>
    <w:p w14:paraId="4F9316CF">
      <w:pPr>
        <w:spacing w:line="360" w:lineRule="auto"/>
        <w:ind w:firstLine="420" w:firstLineChars="200"/>
        <w:rPr>
          <w:rFonts w:hint="eastAsia" w:ascii="宋体" w:hAnsi="宋体" w:cs="宋体"/>
          <w:b/>
          <w:bCs/>
          <w:sz w:val="24"/>
        </w:rPr>
      </w:pPr>
      <w:r>
        <w:rPr>
          <w:rFonts w:hint="eastAsia" w:ascii="宋体" w:hAnsi="宋体" w:cs="宋体"/>
          <w:szCs w:val="21"/>
        </w:rPr>
        <w:t>详见 “供应商须知前附表”</w:t>
      </w:r>
    </w:p>
    <w:p w14:paraId="12CF543C">
      <w:pPr>
        <w:spacing w:line="360" w:lineRule="auto"/>
        <w:ind w:firstLine="482" w:firstLineChars="200"/>
        <w:rPr>
          <w:rFonts w:hint="eastAsia" w:ascii="宋体" w:hAnsi="宋体" w:cs="宋体"/>
          <w:b/>
          <w:bCs/>
          <w:sz w:val="24"/>
        </w:rPr>
      </w:pPr>
      <w:r>
        <w:rPr>
          <w:rFonts w:hint="eastAsia" w:ascii="宋体" w:hAnsi="宋体" w:cs="宋体"/>
          <w:b/>
          <w:bCs/>
          <w:sz w:val="24"/>
        </w:rPr>
        <w:t>29.签订合同</w:t>
      </w:r>
    </w:p>
    <w:p w14:paraId="596A4BD8">
      <w:pPr>
        <w:pStyle w:val="29"/>
        <w:snapToGrid w:val="0"/>
        <w:spacing w:before="0"/>
        <w:ind w:firstLine="420"/>
        <w:rPr>
          <w:rFonts w:hint="eastAsia" w:ascii="宋体" w:hAnsi="宋体" w:cs="宋体"/>
          <w:sz w:val="21"/>
          <w:szCs w:val="21"/>
          <w:lang w:val="zh-CN"/>
        </w:rPr>
      </w:pPr>
      <w:r>
        <w:rPr>
          <w:rFonts w:hint="eastAsia" w:ascii="宋体" w:hAnsi="宋体" w:cs="宋体"/>
          <w:sz w:val="21"/>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sz w:val="21"/>
          <w:szCs w:val="21"/>
          <w:lang w:val="zh-CN"/>
        </w:rPr>
        <w:t>如成交供应商为联合体的，由联合体成员各方法定代表人或其授权代表与采购人代表签订合同。</w:t>
      </w:r>
    </w:p>
    <w:p w14:paraId="1750934E">
      <w:pPr>
        <w:spacing w:line="360" w:lineRule="auto"/>
        <w:ind w:firstLine="420" w:firstLineChars="200"/>
        <w:rPr>
          <w:rFonts w:hint="eastAsia" w:ascii="宋体" w:hAnsi="宋体" w:cs="宋体"/>
          <w:szCs w:val="21"/>
        </w:rPr>
      </w:pPr>
      <w:r>
        <w:rPr>
          <w:rFonts w:hint="eastAsia" w:ascii="宋体" w:hAnsi="宋体" w:cs="宋体"/>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45D85E05">
      <w:pPr>
        <w:spacing w:line="360" w:lineRule="auto"/>
        <w:ind w:firstLine="420" w:firstLineChars="200"/>
        <w:rPr>
          <w:rFonts w:hint="eastAsia" w:ascii="宋体" w:hAnsi="宋体" w:cs="宋体"/>
          <w:szCs w:val="21"/>
        </w:rPr>
      </w:pPr>
      <w:r>
        <w:rPr>
          <w:rFonts w:hint="eastAsia" w:ascii="宋体" w:hAnsi="宋体" w:cs="宋体"/>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6CB8D48">
      <w:pPr>
        <w:spacing w:line="360" w:lineRule="auto"/>
        <w:ind w:firstLine="420" w:firstLineChars="200"/>
        <w:rPr>
          <w:rFonts w:hint="eastAsia" w:ascii="宋体" w:hAnsi="宋体" w:cs="宋体"/>
          <w:szCs w:val="21"/>
        </w:rPr>
      </w:pPr>
      <w:r>
        <w:rPr>
          <w:rFonts w:hint="eastAsia" w:ascii="宋体" w:hAnsi="宋体" w:cs="宋体"/>
          <w:szCs w:val="21"/>
        </w:rPr>
        <w:t>29.4如签订合同并生效后，供应商无故拒绝或延期，除按照合同条款处理外，列入不良行为记录，并给予通报。</w:t>
      </w:r>
    </w:p>
    <w:p w14:paraId="383FB7BD">
      <w:pPr>
        <w:spacing w:line="360" w:lineRule="auto"/>
        <w:ind w:firstLine="482" w:firstLineChars="200"/>
        <w:rPr>
          <w:rFonts w:hint="eastAsia" w:ascii="宋体" w:hAnsi="宋体" w:cs="宋体"/>
          <w:b/>
          <w:bCs/>
          <w:sz w:val="24"/>
        </w:rPr>
      </w:pPr>
      <w:r>
        <w:rPr>
          <w:rFonts w:hint="eastAsia" w:ascii="宋体" w:hAnsi="宋体" w:cs="宋体"/>
          <w:b/>
          <w:bCs/>
          <w:sz w:val="24"/>
        </w:rPr>
        <w:t>30.政府采购合同公告</w:t>
      </w:r>
    </w:p>
    <w:p w14:paraId="10C655B9">
      <w:pPr>
        <w:spacing w:line="360" w:lineRule="auto"/>
        <w:ind w:firstLine="420" w:firstLineChars="200"/>
        <w:rPr>
          <w:rFonts w:hint="eastAsia" w:ascii="宋体" w:hAnsi="宋体" w:cs="宋体"/>
        </w:rPr>
      </w:pPr>
      <w:r>
        <w:rPr>
          <w:rFonts w:hint="eastAsia" w:ascii="宋体" w:hAnsi="宋体" w:cs="宋体"/>
        </w:rPr>
        <w:t>采购人或者受托采购代理机构应当自政府采购合同签订之日起2个工作日内，将政府采购合同</w:t>
      </w:r>
      <w:r>
        <w:rPr>
          <w:rFonts w:hint="eastAsia" w:ascii="宋体" w:hAnsi="宋体" w:cs="宋体"/>
          <w:bCs/>
        </w:rPr>
        <w:t>在以下媒体上发布</w:t>
      </w:r>
      <w:r>
        <w:rPr>
          <w:rFonts w:hint="eastAsia" w:ascii="宋体" w:hAnsi="宋体" w:cs="宋体"/>
          <w:kern w:val="0"/>
          <w:szCs w:val="21"/>
        </w:rPr>
        <w:t xml:space="preserve"> “广西政府采购网”（http://zfcg.gxzf.gov.cn）</w:t>
      </w:r>
      <w:r>
        <w:rPr>
          <w:rFonts w:hint="eastAsia" w:ascii="宋体" w:hAnsi="宋体" w:cs="宋体"/>
        </w:rPr>
        <w:t>上公告，但政府采购合同中涉及国家秘密、商业秘密的内容除外。</w:t>
      </w:r>
    </w:p>
    <w:p w14:paraId="27EBF373">
      <w:pPr>
        <w:spacing w:line="360" w:lineRule="auto"/>
        <w:ind w:firstLine="482" w:firstLineChars="200"/>
        <w:rPr>
          <w:rFonts w:hint="eastAsia" w:ascii="宋体" w:hAnsi="宋体" w:cs="宋体"/>
          <w:b/>
          <w:bCs/>
          <w:sz w:val="24"/>
        </w:rPr>
      </w:pPr>
      <w:r>
        <w:rPr>
          <w:rFonts w:hint="eastAsia" w:ascii="宋体" w:hAnsi="宋体" w:cs="宋体"/>
          <w:b/>
          <w:bCs/>
          <w:sz w:val="24"/>
        </w:rPr>
        <w:t>31. 询问、质疑和投诉</w:t>
      </w:r>
    </w:p>
    <w:p w14:paraId="6FDB0D38">
      <w:pPr>
        <w:spacing w:line="360" w:lineRule="auto"/>
        <w:ind w:firstLine="420" w:firstLineChars="200"/>
        <w:rPr>
          <w:rFonts w:hint="eastAsia"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14:paraId="4B3E2BB6">
      <w:pPr>
        <w:spacing w:line="360" w:lineRule="auto"/>
        <w:ind w:firstLine="420" w:firstLineChars="200"/>
        <w:rPr>
          <w:rFonts w:hint="eastAsia" w:ascii="宋体" w:hAnsi="宋体" w:cs="宋体"/>
          <w:b/>
          <w:szCs w:val="21"/>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w:t>
      </w:r>
      <w:r>
        <w:rPr>
          <w:rFonts w:hint="eastAsia" w:ascii="宋体" w:hAnsi="宋体" w:cs="宋体"/>
          <w:b/>
          <w:szCs w:val="21"/>
        </w:rPr>
        <w:t xml:space="preserve">具体质疑起算时间及处理方式如下： </w:t>
      </w:r>
    </w:p>
    <w:p w14:paraId="38F0EBFA">
      <w:pPr>
        <w:spacing w:line="360" w:lineRule="auto"/>
        <w:ind w:firstLine="420" w:firstLineChars="200"/>
        <w:rPr>
          <w:rFonts w:hint="eastAsia" w:ascii="宋体" w:hAnsi="宋体" w:cs="宋体"/>
          <w:bCs/>
        </w:rPr>
      </w:pPr>
      <w:r>
        <w:rPr>
          <w:rFonts w:hint="eastAsia" w:ascii="宋体" w:hAnsi="宋体" w:cs="宋体"/>
          <w:bCs/>
        </w:rPr>
        <w:t>（1）潜在供应商依法获取采购文件后，认为采购文件使自己的权益受到损害的，应当在竞争性磋商采购文件公告期限届满之日起7个工作日内提出质疑。</w:t>
      </w:r>
      <w:r>
        <w:rPr>
          <w:rFonts w:hint="eastAsia" w:ascii="宋体" w:hAnsi="宋体" w:cs="宋体"/>
        </w:rPr>
        <w:t>委托代理协议无特殊约定的，</w:t>
      </w:r>
      <w:r>
        <w:rPr>
          <w:rFonts w:hint="eastAsia" w:ascii="宋体" w:hAnsi="宋体" w:cs="宋体"/>
          <w:bCs/>
        </w:rPr>
        <w:t>对竞争性磋商文件中采购需求（含资格要求、采购预算和评分办法）的质疑由采购人受理并负责答复；对竞争性磋商文件中的采购执行程序的质疑由采购代理机构受理并负责答复。</w:t>
      </w:r>
    </w:p>
    <w:p w14:paraId="7FB313D7">
      <w:pPr>
        <w:spacing w:line="360" w:lineRule="auto"/>
        <w:ind w:firstLine="420" w:firstLineChars="200"/>
        <w:rPr>
          <w:rFonts w:hint="eastAsia" w:ascii="宋体" w:hAnsi="宋体" w:cs="宋体"/>
          <w:bCs/>
        </w:rPr>
      </w:pPr>
      <w:r>
        <w:rPr>
          <w:rFonts w:hint="eastAsia" w:ascii="宋体" w:hAnsi="宋体" w:cs="宋体"/>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CC97CBC">
      <w:pPr>
        <w:spacing w:line="360" w:lineRule="auto"/>
        <w:ind w:firstLine="420" w:firstLineChars="200"/>
        <w:rPr>
          <w:rFonts w:hint="eastAsia" w:ascii="宋体" w:hAnsi="宋体" w:cs="宋体"/>
          <w:bCs/>
        </w:rPr>
      </w:pPr>
      <w:r>
        <w:rPr>
          <w:rFonts w:hint="eastAsia" w:ascii="宋体" w:hAnsi="宋体" w:cs="宋体"/>
          <w:bCs/>
        </w:rPr>
        <w:t>（3）供应商认为成交结果使自己的权益受到损害的，应当在成交结果公告期限届满之日起7个工作日内提出质疑，由采购人受理并负责答复。</w:t>
      </w:r>
    </w:p>
    <w:p w14:paraId="422A18CE">
      <w:pPr>
        <w:spacing w:line="360" w:lineRule="auto"/>
        <w:ind w:firstLine="420" w:firstLineChars="200"/>
        <w:rPr>
          <w:rFonts w:hint="eastAsia"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2214859">
      <w:pPr>
        <w:spacing w:line="360" w:lineRule="auto"/>
        <w:ind w:firstLine="420" w:firstLineChars="200"/>
        <w:rPr>
          <w:rFonts w:hint="eastAsia"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ascii="宋体" w:hAnsi="宋体" w:cs="宋体"/>
          <w:bCs/>
        </w:rPr>
        <w:t>（质疑函格式后附）</w:t>
      </w:r>
      <w:r>
        <w:rPr>
          <w:rFonts w:hint="eastAsia" w:ascii="宋体" w:hAnsi="宋体" w:cs="宋体"/>
        </w:rPr>
        <w:t>：</w:t>
      </w:r>
    </w:p>
    <w:p w14:paraId="3D15AD84">
      <w:pPr>
        <w:spacing w:line="360" w:lineRule="auto"/>
        <w:ind w:firstLine="420" w:firstLineChars="200"/>
        <w:rPr>
          <w:rFonts w:hint="eastAsia" w:ascii="宋体" w:hAnsi="宋体" w:cs="宋体"/>
        </w:rPr>
      </w:pPr>
      <w:r>
        <w:rPr>
          <w:rFonts w:hint="eastAsia" w:ascii="宋体" w:hAnsi="宋体" w:cs="宋体"/>
        </w:rPr>
        <w:t>（1）供应商的姓名或者名称、地址、邮编、联系人及联系电话；</w:t>
      </w:r>
    </w:p>
    <w:p w14:paraId="56308B5F">
      <w:pPr>
        <w:spacing w:line="360" w:lineRule="auto"/>
        <w:ind w:firstLine="420" w:firstLineChars="200"/>
        <w:rPr>
          <w:rFonts w:hint="eastAsia" w:ascii="宋体" w:hAnsi="宋体" w:cs="宋体"/>
        </w:rPr>
      </w:pPr>
      <w:r>
        <w:rPr>
          <w:rFonts w:hint="eastAsia" w:ascii="宋体" w:hAnsi="宋体" w:cs="宋体"/>
        </w:rPr>
        <w:t>（2）质疑项目的名称、编号；</w:t>
      </w:r>
    </w:p>
    <w:p w14:paraId="09B7B49A">
      <w:pPr>
        <w:spacing w:line="360" w:lineRule="auto"/>
        <w:ind w:firstLine="420" w:firstLineChars="200"/>
        <w:rPr>
          <w:rFonts w:hint="eastAsia" w:ascii="宋体" w:hAnsi="宋体" w:cs="宋体"/>
        </w:rPr>
      </w:pPr>
      <w:r>
        <w:rPr>
          <w:rFonts w:hint="eastAsia" w:ascii="宋体" w:hAnsi="宋体" w:cs="宋体"/>
        </w:rPr>
        <w:t>（3）具体、明确的质疑事项和与质疑事项相关的请求；</w:t>
      </w:r>
    </w:p>
    <w:p w14:paraId="0B80A2F4">
      <w:pPr>
        <w:spacing w:line="360" w:lineRule="auto"/>
        <w:ind w:firstLine="420" w:firstLineChars="200"/>
        <w:rPr>
          <w:rFonts w:hint="eastAsia" w:ascii="宋体" w:hAnsi="宋体" w:cs="宋体"/>
        </w:rPr>
      </w:pPr>
      <w:r>
        <w:rPr>
          <w:rFonts w:hint="eastAsia" w:ascii="宋体" w:hAnsi="宋体" w:cs="宋体"/>
        </w:rPr>
        <w:t>（4）事实依据；</w:t>
      </w:r>
    </w:p>
    <w:p w14:paraId="4CA7D447">
      <w:pPr>
        <w:spacing w:line="360" w:lineRule="auto"/>
        <w:ind w:firstLine="420" w:firstLineChars="200"/>
        <w:rPr>
          <w:rFonts w:hint="eastAsia" w:ascii="宋体" w:hAnsi="宋体" w:cs="宋体"/>
        </w:rPr>
      </w:pPr>
      <w:r>
        <w:rPr>
          <w:rFonts w:hint="eastAsia" w:ascii="宋体" w:hAnsi="宋体" w:cs="宋体"/>
        </w:rPr>
        <w:t>（5）必要的法律依据；</w:t>
      </w:r>
    </w:p>
    <w:p w14:paraId="73CB5B90">
      <w:pPr>
        <w:spacing w:line="360" w:lineRule="auto"/>
        <w:ind w:firstLine="420" w:firstLineChars="200"/>
        <w:rPr>
          <w:rFonts w:hint="eastAsia" w:ascii="宋体" w:hAnsi="宋体" w:cs="宋体"/>
        </w:rPr>
      </w:pPr>
      <w:r>
        <w:rPr>
          <w:rFonts w:hint="eastAsia" w:ascii="宋体" w:hAnsi="宋体" w:cs="宋体"/>
        </w:rPr>
        <w:t>（6）提出质疑的日期。</w:t>
      </w:r>
    </w:p>
    <w:p w14:paraId="1A384D72">
      <w:pPr>
        <w:spacing w:line="360" w:lineRule="auto"/>
        <w:ind w:firstLine="420" w:firstLineChars="200"/>
        <w:rPr>
          <w:rFonts w:hint="eastAsia"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77ACC9E7">
      <w:pPr>
        <w:spacing w:line="360" w:lineRule="auto"/>
        <w:ind w:firstLine="420" w:firstLineChars="200"/>
        <w:rPr>
          <w:rFonts w:hint="eastAsia"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7744D538">
      <w:pPr>
        <w:spacing w:line="360" w:lineRule="auto"/>
        <w:ind w:firstLine="420" w:firstLineChars="200"/>
        <w:rPr>
          <w:rFonts w:hint="eastAsia"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0EF26B40">
      <w:pPr>
        <w:spacing w:line="360" w:lineRule="auto"/>
        <w:ind w:firstLine="420" w:firstLineChars="200"/>
        <w:rPr>
          <w:rFonts w:hint="eastAsia"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3A5D47BA">
      <w:pPr>
        <w:spacing w:line="360" w:lineRule="auto"/>
        <w:ind w:firstLine="420" w:firstLineChars="200"/>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14:paraId="53473C7B">
      <w:pPr>
        <w:spacing w:line="360" w:lineRule="auto"/>
        <w:ind w:firstLine="420" w:firstLineChars="200"/>
        <w:rPr>
          <w:rFonts w:hint="eastAsia" w:ascii="宋体" w:hAnsi="宋体" w:cs="宋体"/>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41" w:name="_Toc80205930"/>
    </w:p>
    <w:p w14:paraId="743F21F6">
      <w:pPr>
        <w:pStyle w:val="5"/>
        <w:spacing w:before="0" w:after="0" w:line="360" w:lineRule="auto"/>
        <w:ind w:firstLine="315" w:firstLineChars="98"/>
        <w:rPr>
          <w:rFonts w:hint="eastAsia" w:ascii="宋体" w:hAnsi="宋体" w:cs="宋体"/>
          <w:b w:val="0"/>
        </w:rPr>
      </w:pPr>
      <w:bookmarkStart w:id="42" w:name="_Toc24616"/>
      <w:r>
        <w:rPr>
          <w:rFonts w:hint="eastAsia" w:ascii="宋体" w:hAnsi="宋体" w:cs="宋体"/>
        </w:rPr>
        <w:t>六</w:t>
      </w:r>
      <w:r>
        <w:rPr>
          <w:rFonts w:hint="eastAsia" w:ascii="宋体" w:hAnsi="宋体" w:cs="宋体"/>
          <w:b w:val="0"/>
        </w:rPr>
        <w:t>、验收</w:t>
      </w:r>
      <w:bookmarkEnd w:id="41"/>
      <w:bookmarkEnd w:id="42"/>
    </w:p>
    <w:p w14:paraId="5DF5D1C8">
      <w:pPr>
        <w:tabs>
          <w:tab w:val="left" w:pos="0"/>
        </w:tabs>
        <w:spacing w:line="360" w:lineRule="auto"/>
        <w:ind w:firstLine="482" w:firstLineChars="200"/>
        <w:rPr>
          <w:rFonts w:hint="eastAsia" w:ascii="宋体" w:hAnsi="宋体" w:cs="宋体"/>
          <w:b/>
          <w:bCs/>
          <w:sz w:val="24"/>
        </w:rPr>
      </w:pPr>
      <w:r>
        <w:rPr>
          <w:rFonts w:hint="eastAsia" w:ascii="宋体" w:hAnsi="宋体" w:cs="宋体"/>
          <w:b/>
          <w:bCs/>
          <w:sz w:val="24"/>
        </w:rPr>
        <w:t>32.验收</w:t>
      </w:r>
    </w:p>
    <w:p w14:paraId="30AE7D6D">
      <w:pPr>
        <w:tabs>
          <w:tab w:val="left" w:pos="0"/>
        </w:tabs>
        <w:spacing w:line="360" w:lineRule="auto"/>
        <w:ind w:firstLine="420" w:firstLineChars="200"/>
        <w:rPr>
          <w:rFonts w:hint="eastAsia" w:ascii="宋体" w:hAnsi="宋体" w:cs="宋体"/>
          <w:kern w:val="0"/>
          <w:szCs w:val="21"/>
        </w:rPr>
      </w:pPr>
      <w:r>
        <w:rPr>
          <w:rFonts w:hint="eastAsia" w:ascii="宋体" w:hAnsi="宋体" w:cs="宋体"/>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6999387">
      <w:pPr>
        <w:tabs>
          <w:tab w:val="left" w:pos="0"/>
        </w:tabs>
        <w:spacing w:line="360" w:lineRule="auto"/>
        <w:ind w:firstLine="420" w:firstLineChars="200"/>
        <w:rPr>
          <w:rFonts w:hint="eastAsia" w:ascii="宋体" w:hAnsi="宋体" w:cs="宋体"/>
          <w:kern w:val="0"/>
          <w:szCs w:val="21"/>
        </w:rPr>
      </w:pPr>
      <w:r>
        <w:rPr>
          <w:rFonts w:hint="eastAsia" w:ascii="宋体" w:hAnsi="宋体" w:cs="宋体"/>
          <w:kern w:val="0"/>
          <w:szCs w:val="21"/>
        </w:rPr>
        <w:t>32.2采购人可以邀请参加本项目的其他供应商或者第三方机构参与验收。参与验收的供应商或者第三方机构的意见作为验收书的参考资料一并存档。</w:t>
      </w:r>
    </w:p>
    <w:p w14:paraId="10B3A069">
      <w:pPr>
        <w:tabs>
          <w:tab w:val="left" w:pos="0"/>
        </w:tabs>
        <w:spacing w:line="360" w:lineRule="auto"/>
        <w:ind w:firstLine="420" w:firstLineChars="200"/>
        <w:rPr>
          <w:rFonts w:hint="eastAsia" w:ascii="宋体" w:hAnsi="宋体" w:cs="宋体"/>
          <w:kern w:val="0"/>
          <w:szCs w:val="21"/>
        </w:rPr>
      </w:pPr>
      <w:r>
        <w:rPr>
          <w:rFonts w:hint="eastAsia" w:ascii="宋体" w:hAnsi="宋体" w:cs="宋体"/>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D9758D7">
      <w:pPr>
        <w:tabs>
          <w:tab w:val="left" w:pos="0"/>
        </w:tabs>
        <w:spacing w:line="360" w:lineRule="auto"/>
        <w:ind w:firstLine="420" w:firstLineChars="200"/>
        <w:rPr>
          <w:rFonts w:hint="eastAsia" w:ascii="宋体" w:hAnsi="宋体" w:cs="宋体"/>
          <w:szCs w:val="21"/>
        </w:rPr>
      </w:pPr>
      <w:r>
        <w:rPr>
          <w:rFonts w:hint="eastAsia" w:ascii="宋体" w:hAnsi="宋体" w:cs="宋体"/>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E960962">
      <w:pPr>
        <w:pStyle w:val="5"/>
        <w:spacing w:before="0" w:after="0" w:line="360" w:lineRule="auto"/>
        <w:ind w:firstLine="320" w:firstLineChars="100"/>
        <w:rPr>
          <w:rFonts w:hint="eastAsia" w:ascii="宋体" w:hAnsi="宋体" w:cs="宋体"/>
          <w:b w:val="0"/>
          <w:bCs w:val="0"/>
        </w:rPr>
      </w:pPr>
      <w:bookmarkStart w:id="43" w:name="_Toc13700"/>
      <w:r>
        <w:rPr>
          <w:rFonts w:hint="eastAsia" w:ascii="宋体" w:hAnsi="宋体" w:cs="宋体"/>
          <w:b w:val="0"/>
          <w:bCs w:val="0"/>
        </w:rPr>
        <w:t>七、其他事项</w:t>
      </w:r>
      <w:bookmarkEnd w:id="43"/>
    </w:p>
    <w:p w14:paraId="759E7395">
      <w:pPr>
        <w:spacing w:line="360" w:lineRule="auto"/>
        <w:ind w:firstLine="482" w:firstLineChars="200"/>
        <w:rPr>
          <w:rFonts w:hint="eastAsia" w:ascii="宋体" w:hAnsi="宋体" w:cs="宋体"/>
          <w:b/>
          <w:bCs/>
          <w:sz w:val="24"/>
        </w:rPr>
      </w:pPr>
      <w:r>
        <w:rPr>
          <w:rFonts w:hint="eastAsia" w:ascii="宋体" w:hAnsi="宋体" w:cs="宋体"/>
          <w:b/>
          <w:bCs/>
          <w:sz w:val="24"/>
        </w:rPr>
        <w:t>33.代理服务费</w:t>
      </w:r>
    </w:p>
    <w:p w14:paraId="3330680C">
      <w:pPr>
        <w:tabs>
          <w:tab w:val="left" w:pos="2835"/>
        </w:tabs>
        <w:spacing w:line="360" w:lineRule="auto"/>
        <w:ind w:firstLine="420" w:firstLineChars="200"/>
        <w:rPr>
          <w:rFonts w:hint="eastAsia" w:ascii="宋体" w:hAnsi="宋体" w:cs="宋体"/>
          <w:szCs w:val="21"/>
        </w:rPr>
      </w:pPr>
      <w:r>
        <w:rPr>
          <w:rFonts w:hint="eastAsia" w:ascii="宋体" w:hAnsi="宋体" w:cs="宋体"/>
          <w:szCs w:val="21"/>
        </w:rPr>
        <w:t>代理服务收费标准及缴费账户详见“供应商须知前附表”，供应商为联合体的，可以由联合体中的一方或者多方共同交纳代理服务费。</w:t>
      </w:r>
    </w:p>
    <w:p w14:paraId="019100EC">
      <w:pPr>
        <w:spacing w:line="360" w:lineRule="auto"/>
        <w:ind w:firstLine="482" w:firstLineChars="200"/>
        <w:rPr>
          <w:rFonts w:hint="eastAsia" w:ascii="宋体" w:hAnsi="宋体" w:cs="宋体"/>
          <w:b/>
          <w:bCs/>
          <w:sz w:val="24"/>
        </w:rPr>
      </w:pPr>
      <w:r>
        <w:rPr>
          <w:rFonts w:hint="eastAsia" w:ascii="宋体" w:hAnsi="宋体" w:cs="宋体"/>
          <w:b/>
          <w:bCs/>
          <w:sz w:val="24"/>
        </w:rPr>
        <w:t>34.需要补充的其他内容</w:t>
      </w:r>
    </w:p>
    <w:p w14:paraId="6EF3E948">
      <w:pPr>
        <w:pStyle w:val="14"/>
        <w:spacing w:line="360" w:lineRule="auto"/>
        <w:ind w:firstLine="420" w:firstLineChars="200"/>
        <w:textAlignment w:val="center"/>
        <w:rPr>
          <w:rFonts w:hint="eastAsia" w:hAnsi="宋体" w:cs="宋体"/>
          <w:kern w:val="2"/>
          <w:sz w:val="21"/>
        </w:rPr>
      </w:pPr>
      <w:r>
        <w:rPr>
          <w:rFonts w:hint="eastAsia" w:hAnsi="宋体" w:cs="宋体"/>
          <w:kern w:val="2"/>
          <w:sz w:val="21"/>
        </w:rPr>
        <w:t>34.1本磋商文件解释规则详见“供应商须知前附表”。</w:t>
      </w:r>
    </w:p>
    <w:p w14:paraId="4A05B036">
      <w:pPr>
        <w:pStyle w:val="14"/>
        <w:spacing w:line="360" w:lineRule="auto"/>
        <w:ind w:firstLine="420" w:firstLineChars="200"/>
        <w:textAlignment w:val="center"/>
        <w:rPr>
          <w:rFonts w:hint="eastAsia" w:hAnsi="宋体" w:cs="宋体"/>
          <w:kern w:val="2"/>
          <w:sz w:val="21"/>
        </w:rPr>
      </w:pPr>
      <w:r>
        <w:rPr>
          <w:rFonts w:hint="eastAsia" w:hAnsi="宋体" w:cs="宋体"/>
          <w:kern w:val="2"/>
          <w:sz w:val="21"/>
        </w:rPr>
        <w:t>34.2 其他事项详见“供应商须知前附表”。</w:t>
      </w:r>
    </w:p>
    <w:p w14:paraId="45ACB22A">
      <w:pPr>
        <w:pStyle w:val="14"/>
        <w:spacing w:line="360" w:lineRule="auto"/>
        <w:ind w:firstLine="420" w:firstLineChars="200"/>
        <w:textAlignment w:val="center"/>
        <w:rPr>
          <w:rFonts w:hint="eastAsia" w:hAnsi="宋体" w:cs="宋体"/>
          <w:kern w:val="2"/>
          <w:sz w:val="21"/>
        </w:rPr>
      </w:pPr>
      <w:r>
        <w:rPr>
          <w:rFonts w:hint="eastAsia" w:hAnsi="宋体" w:cs="宋体"/>
          <w:kern w:val="2"/>
          <w:sz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61113AD">
      <w:pPr>
        <w:pStyle w:val="14"/>
        <w:spacing w:line="360" w:lineRule="auto"/>
        <w:ind w:firstLine="400" w:firstLineChars="200"/>
        <w:textAlignment w:val="center"/>
        <w:rPr>
          <w:rFonts w:hint="eastAsia" w:hAnsi="宋体" w:cs="宋体"/>
        </w:rPr>
      </w:pPr>
    </w:p>
    <w:p w14:paraId="7EBCEB5C">
      <w:pPr>
        <w:rPr>
          <w:rFonts w:hint="eastAsia" w:ascii="宋体" w:hAnsi="宋体" w:cs="宋体"/>
        </w:rPr>
      </w:pPr>
    </w:p>
    <w:p w14:paraId="71874615">
      <w:pPr>
        <w:pStyle w:val="9"/>
        <w:rPr>
          <w:rFonts w:hint="eastAsia" w:ascii="宋体" w:hAnsi="宋体" w:cs="宋体"/>
        </w:rPr>
      </w:pPr>
    </w:p>
    <w:p w14:paraId="31368260">
      <w:pPr>
        <w:pStyle w:val="10"/>
        <w:rPr>
          <w:rFonts w:hint="eastAsia" w:ascii="宋体" w:hAnsi="宋体" w:cs="宋体"/>
        </w:rPr>
      </w:pPr>
    </w:p>
    <w:p w14:paraId="163A8FF2">
      <w:pPr>
        <w:rPr>
          <w:rFonts w:hint="eastAsia" w:ascii="宋体" w:hAnsi="宋体" w:cs="宋体"/>
        </w:rPr>
      </w:pPr>
    </w:p>
    <w:p w14:paraId="65C3E016">
      <w:pPr>
        <w:pStyle w:val="9"/>
        <w:rPr>
          <w:rFonts w:hint="eastAsia" w:ascii="宋体" w:hAnsi="宋体" w:cs="宋体"/>
        </w:rPr>
      </w:pPr>
    </w:p>
    <w:p w14:paraId="73FD5CB4">
      <w:pPr>
        <w:pStyle w:val="10"/>
        <w:rPr>
          <w:rFonts w:hint="eastAsia" w:ascii="宋体" w:hAnsi="宋体" w:cs="宋体"/>
        </w:rPr>
      </w:pPr>
    </w:p>
    <w:p w14:paraId="660845D7">
      <w:pPr>
        <w:rPr>
          <w:rFonts w:hint="eastAsia" w:ascii="宋体" w:hAnsi="宋体" w:cs="宋体"/>
        </w:rPr>
      </w:pPr>
    </w:p>
    <w:p w14:paraId="7E2075BF">
      <w:pPr>
        <w:pStyle w:val="9"/>
        <w:rPr>
          <w:rFonts w:hint="eastAsia" w:ascii="宋体" w:hAnsi="宋体" w:cs="宋体"/>
        </w:rPr>
      </w:pPr>
    </w:p>
    <w:p w14:paraId="5921A9BE">
      <w:pPr>
        <w:pStyle w:val="10"/>
        <w:rPr>
          <w:rFonts w:hint="eastAsia" w:ascii="宋体" w:hAnsi="宋体" w:cs="宋体"/>
        </w:rPr>
      </w:pPr>
    </w:p>
    <w:p w14:paraId="59AD351E">
      <w:pPr>
        <w:rPr>
          <w:rFonts w:hint="eastAsia" w:ascii="宋体" w:hAnsi="宋体" w:cs="宋体"/>
        </w:rPr>
      </w:pPr>
    </w:p>
    <w:p w14:paraId="27EABFE1">
      <w:pPr>
        <w:pStyle w:val="9"/>
        <w:rPr>
          <w:rFonts w:hint="eastAsia" w:ascii="宋体" w:hAnsi="宋体" w:cs="宋体"/>
        </w:rPr>
      </w:pPr>
    </w:p>
    <w:p w14:paraId="1933CB1F">
      <w:pPr>
        <w:pStyle w:val="10"/>
        <w:rPr>
          <w:rFonts w:hint="eastAsia" w:ascii="宋体" w:hAnsi="宋体" w:cs="宋体"/>
        </w:rPr>
      </w:pPr>
    </w:p>
    <w:p w14:paraId="1AC2541B">
      <w:pPr>
        <w:rPr>
          <w:rFonts w:hint="eastAsia" w:ascii="宋体" w:hAnsi="宋体" w:cs="宋体"/>
        </w:rPr>
      </w:pPr>
    </w:p>
    <w:p w14:paraId="577DCADE">
      <w:pPr>
        <w:pStyle w:val="9"/>
        <w:rPr>
          <w:rFonts w:hint="eastAsia" w:ascii="宋体" w:hAnsi="宋体" w:cs="宋体"/>
        </w:rPr>
      </w:pPr>
    </w:p>
    <w:p w14:paraId="202DF1FE">
      <w:pPr>
        <w:pStyle w:val="10"/>
        <w:rPr>
          <w:rFonts w:hint="eastAsia" w:ascii="宋体" w:hAnsi="宋体" w:cs="宋体"/>
        </w:rPr>
      </w:pPr>
    </w:p>
    <w:p w14:paraId="08D2166A">
      <w:pPr>
        <w:rPr>
          <w:rFonts w:hint="eastAsia" w:ascii="宋体" w:hAnsi="宋体" w:cs="宋体"/>
        </w:rPr>
      </w:pPr>
    </w:p>
    <w:p w14:paraId="516C3921">
      <w:pPr>
        <w:pStyle w:val="9"/>
        <w:rPr>
          <w:rFonts w:hint="eastAsia" w:ascii="宋体" w:hAnsi="宋体" w:cs="宋体"/>
        </w:rPr>
      </w:pPr>
    </w:p>
    <w:p w14:paraId="70C023B0">
      <w:pPr>
        <w:pStyle w:val="10"/>
        <w:rPr>
          <w:rFonts w:hint="eastAsia" w:ascii="宋体" w:hAnsi="宋体" w:cs="宋体"/>
        </w:rPr>
      </w:pPr>
    </w:p>
    <w:p w14:paraId="3314518C">
      <w:pPr>
        <w:rPr>
          <w:rFonts w:hint="eastAsia" w:ascii="宋体" w:hAnsi="宋体" w:cs="宋体"/>
        </w:rPr>
      </w:pPr>
    </w:p>
    <w:p w14:paraId="6AEFED24">
      <w:pPr>
        <w:pStyle w:val="9"/>
        <w:rPr>
          <w:rFonts w:hint="eastAsia" w:ascii="宋体" w:hAnsi="宋体" w:cs="宋体"/>
        </w:rPr>
      </w:pPr>
    </w:p>
    <w:p w14:paraId="40C4222A">
      <w:pPr>
        <w:pStyle w:val="10"/>
        <w:rPr>
          <w:rFonts w:hint="eastAsia"/>
        </w:rPr>
      </w:pPr>
    </w:p>
    <w:p w14:paraId="640E5368">
      <w:pPr>
        <w:pStyle w:val="3"/>
        <w:jc w:val="center"/>
        <w:rPr>
          <w:rFonts w:hint="eastAsia" w:ascii="宋体" w:hAnsi="宋体" w:cs="宋体"/>
        </w:rPr>
      </w:pPr>
      <w:bookmarkStart w:id="44" w:name="_Toc21658"/>
      <w:r>
        <w:rPr>
          <w:rFonts w:hint="eastAsia" w:ascii="宋体" w:hAnsi="宋体" w:cs="宋体"/>
        </w:rPr>
        <w:t>第四章  评审程序、评审方法和评审标准</w:t>
      </w:r>
      <w:bookmarkEnd w:id="44"/>
    </w:p>
    <w:p w14:paraId="0B3DF412">
      <w:pPr>
        <w:pStyle w:val="4"/>
        <w:jc w:val="center"/>
        <w:rPr>
          <w:rFonts w:hint="eastAsia" w:ascii="宋体" w:hAnsi="宋体" w:cs="宋体"/>
          <w:b w:val="0"/>
        </w:rPr>
      </w:pPr>
      <w:bookmarkStart w:id="45" w:name="_Toc25547"/>
      <w:r>
        <w:rPr>
          <w:rFonts w:hint="eastAsia" w:ascii="宋体" w:hAnsi="宋体" w:cs="宋体"/>
          <w:b w:val="0"/>
        </w:rPr>
        <w:t>第一节 评审程序和评审方法</w:t>
      </w:r>
      <w:bookmarkEnd w:id="45"/>
    </w:p>
    <w:p w14:paraId="2199DB8E">
      <w:pPr>
        <w:spacing w:line="360" w:lineRule="auto"/>
        <w:ind w:firstLine="482" w:firstLineChars="200"/>
        <w:rPr>
          <w:rFonts w:hint="eastAsia" w:ascii="宋体" w:hAnsi="宋体" w:cs="宋体"/>
          <w:b/>
          <w:bCs/>
          <w:sz w:val="24"/>
        </w:rPr>
      </w:pPr>
      <w:r>
        <w:rPr>
          <w:rFonts w:hint="eastAsia" w:ascii="宋体" w:hAnsi="宋体" w:cs="宋体"/>
          <w:b/>
          <w:bCs/>
          <w:sz w:val="24"/>
        </w:rPr>
        <w:t>1.确认磋商文件</w:t>
      </w:r>
    </w:p>
    <w:p w14:paraId="6CE6E38B">
      <w:pPr>
        <w:spacing w:line="360" w:lineRule="auto"/>
        <w:ind w:firstLine="420" w:firstLineChars="200"/>
        <w:rPr>
          <w:rFonts w:hint="eastAsia" w:ascii="宋体" w:hAnsi="宋体" w:cs="宋体"/>
          <w:szCs w:val="21"/>
        </w:rPr>
      </w:pPr>
      <w:r>
        <w:rPr>
          <w:rFonts w:hint="eastAsia" w:ascii="宋体" w:hAnsi="宋体" w:cs="宋体"/>
          <w:szCs w:val="21"/>
        </w:rPr>
        <w:t>由磋商小组确认磋商文件。</w:t>
      </w:r>
    </w:p>
    <w:p w14:paraId="53A3D9AB">
      <w:pPr>
        <w:spacing w:line="360" w:lineRule="auto"/>
        <w:ind w:firstLine="482" w:firstLineChars="200"/>
        <w:rPr>
          <w:rFonts w:hint="eastAsia" w:ascii="宋体" w:hAnsi="宋体" w:cs="宋体"/>
          <w:b/>
          <w:bCs/>
          <w:sz w:val="24"/>
        </w:rPr>
      </w:pPr>
      <w:r>
        <w:rPr>
          <w:rFonts w:hint="eastAsia" w:ascii="宋体" w:hAnsi="宋体" w:cs="宋体"/>
          <w:b/>
          <w:bCs/>
          <w:sz w:val="24"/>
        </w:rPr>
        <w:t>2.资格审查</w:t>
      </w:r>
    </w:p>
    <w:p w14:paraId="0676B6D1">
      <w:pPr>
        <w:snapToGrid w:val="0"/>
        <w:spacing w:line="360" w:lineRule="auto"/>
        <w:ind w:firstLine="420" w:firstLineChars="200"/>
        <w:rPr>
          <w:rFonts w:hint="eastAsia" w:ascii="宋体" w:hAnsi="宋体" w:cs="宋体"/>
          <w:szCs w:val="21"/>
        </w:rPr>
      </w:pPr>
      <w:r>
        <w:rPr>
          <w:rFonts w:hint="eastAsia" w:ascii="宋体" w:hAnsi="宋体" w:cs="宋体"/>
          <w:szCs w:val="21"/>
        </w:rPr>
        <w:t>2.1响应文件开启后，磋商小组依法对供应商的资格证明文件进行审查。</w:t>
      </w:r>
    </w:p>
    <w:p w14:paraId="51134363">
      <w:pPr>
        <w:snapToGrid w:val="0"/>
        <w:spacing w:line="360" w:lineRule="auto"/>
        <w:ind w:firstLine="420" w:firstLineChars="200"/>
        <w:rPr>
          <w:rFonts w:hint="eastAsia" w:ascii="宋体" w:hAnsi="宋体" w:cs="宋体"/>
          <w:szCs w:val="21"/>
        </w:rPr>
      </w:pPr>
      <w:r>
        <w:rPr>
          <w:rFonts w:hint="eastAsia" w:ascii="宋体" w:hAnsi="宋体" w:cs="宋体"/>
          <w:szCs w:val="21"/>
        </w:rPr>
        <w:t>注：资格审查小组在资格审查结束前，对供应商进行信用查询。</w:t>
      </w:r>
    </w:p>
    <w:p w14:paraId="6A57589E">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（1）查询渠道：“</w:t>
      </w:r>
      <w:r>
        <w:rPr>
          <w:rFonts w:hint="eastAsia" w:ascii="宋体" w:hAnsi="宋体" w:cs="宋体"/>
          <w:szCs w:val="21"/>
          <w:lang w:eastAsia="zh-CN"/>
        </w:rPr>
        <w:t>广西政采云</w:t>
      </w:r>
      <w:r>
        <w:rPr>
          <w:rFonts w:hint="eastAsia" w:ascii="宋体" w:hAnsi="宋体" w:cs="宋体"/>
          <w:szCs w:val="21"/>
        </w:rPr>
        <w:t>”平台“信用中国”网站(</w:t>
      </w:r>
      <w:r>
        <w:rPr>
          <w:rFonts w:hint="eastAsia" w:ascii="宋体" w:hAnsi="宋体" w:cs="宋体"/>
        </w:rPr>
        <w:fldChar w:fldCharType="begin"/>
      </w:r>
      <w:r>
        <w:rPr>
          <w:rFonts w:hint="eastAsia" w:ascii="宋体" w:hAnsi="宋体" w:cs="宋体"/>
        </w:rPr>
        <w:instrText xml:space="preserve"> HYPERLINK "http://www.creditchina.gov.cn" </w:instrText>
      </w:r>
      <w:r>
        <w:rPr>
          <w:rFonts w:hint="eastAsia" w:ascii="宋体" w:hAnsi="宋体" w:cs="宋体"/>
        </w:rPr>
        <w:fldChar w:fldCharType="separate"/>
      </w:r>
      <w:r>
        <w:rPr>
          <w:rFonts w:hint="eastAsia" w:ascii="宋体" w:hAnsi="宋体" w:cs="宋体"/>
          <w:u w:val="single"/>
        </w:rPr>
        <w:t>www.creditchina.gov.cn</w:t>
      </w:r>
      <w:r>
        <w:rPr>
          <w:rFonts w:hint="eastAsia" w:ascii="宋体" w:hAnsi="宋体" w:cs="宋体"/>
          <w:u w:val="single"/>
        </w:rPr>
        <w:fldChar w:fldCharType="end"/>
      </w:r>
      <w:r>
        <w:rPr>
          <w:rFonts w:hint="eastAsia" w:ascii="宋体" w:hAnsi="宋体" w:cs="宋体"/>
          <w:szCs w:val="21"/>
        </w:rPr>
        <w:t>)、中国政府采购网(</w:t>
      </w:r>
      <w:r>
        <w:rPr>
          <w:rFonts w:hint="eastAsia" w:ascii="宋体" w:hAnsi="宋体" w:cs="宋体"/>
        </w:rPr>
        <w:fldChar w:fldCharType="begin"/>
      </w:r>
      <w:r>
        <w:rPr>
          <w:rFonts w:hint="eastAsia" w:ascii="宋体" w:hAnsi="宋体" w:cs="宋体"/>
        </w:rPr>
        <w:instrText xml:space="preserve"> HYPERLINK "http://www.ccgp.gov.cn" </w:instrText>
      </w:r>
      <w:r>
        <w:rPr>
          <w:rFonts w:hint="eastAsia" w:ascii="宋体" w:hAnsi="宋体" w:cs="宋体"/>
        </w:rPr>
        <w:fldChar w:fldCharType="separate"/>
      </w:r>
      <w:r>
        <w:rPr>
          <w:rFonts w:hint="eastAsia" w:ascii="宋体" w:hAnsi="宋体" w:cs="宋体"/>
          <w:u w:val="single"/>
        </w:rPr>
        <w:t>www.ccgp.gov.cn</w:t>
      </w:r>
      <w:r>
        <w:rPr>
          <w:rFonts w:hint="eastAsia" w:ascii="宋体" w:hAnsi="宋体" w:cs="宋体"/>
          <w:u w:val="single"/>
        </w:rPr>
        <w:fldChar w:fldCharType="end"/>
      </w:r>
      <w:r>
        <w:rPr>
          <w:rFonts w:hint="eastAsia" w:ascii="宋体" w:hAnsi="宋体" w:cs="宋体"/>
          <w:szCs w:val="21"/>
        </w:rPr>
        <w:t>)链接入口。</w:t>
      </w:r>
    </w:p>
    <w:p w14:paraId="5979FDBD">
      <w:pPr>
        <w:snapToGrid w:val="0"/>
        <w:spacing w:line="360" w:lineRule="auto"/>
        <w:ind w:firstLine="420" w:firstLineChars="200"/>
        <w:rPr>
          <w:rFonts w:hint="eastAsia" w:ascii="宋体" w:hAnsi="宋体" w:cs="宋体"/>
          <w:szCs w:val="21"/>
        </w:rPr>
      </w:pPr>
      <w:r>
        <w:rPr>
          <w:rFonts w:hint="eastAsia" w:ascii="宋体" w:hAnsi="宋体" w:cs="宋体"/>
          <w:szCs w:val="21"/>
        </w:rPr>
        <w:t>（2）信用查询截止时点：资格审查结束前。</w:t>
      </w:r>
    </w:p>
    <w:p w14:paraId="10395586">
      <w:pPr>
        <w:snapToGrid w:val="0"/>
        <w:spacing w:line="360" w:lineRule="auto"/>
        <w:ind w:firstLine="420" w:firstLineChars="200"/>
        <w:rPr>
          <w:rFonts w:hint="eastAsia" w:ascii="宋体" w:hAnsi="宋体" w:cs="宋体"/>
          <w:szCs w:val="21"/>
        </w:rPr>
      </w:pPr>
      <w:r>
        <w:rPr>
          <w:rFonts w:hint="eastAsia" w:ascii="宋体" w:hAnsi="宋体" w:cs="宋体"/>
          <w:szCs w:val="21"/>
        </w:rPr>
        <w:t>查询记录和证据留存方式：在查询网站中直接打印查询记录，截图另存为电子文档作为评审资料保存。</w:t>
      </w:r>
    </w:p>
    <w:p w14:paraId="051E4943">
      <w:pPr>
        <w:spacing w:line="360" w:lineRule="auto"/>
        <w:ind w:firstLine="420" w:firstLineChars="200"/>
        <w:rPr>
          <w:rFonts w:hint="eastAsia" w:ascii="宋体" w:hAnsi="宋体" w:cs="宋体"/>
          <w:szCs w:val="21"/>
        </w:rPr>
      </w:pPr>
      <w:r>
        <w:rPr>
          <w:rFonts w:hint="eastAsia" w:ascii="宋体" w:hAnsi="宋体" w:cs="宋体"/>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AA55248">
      <w:pPr>
        <w:spacing w:line="360" w:lineRule="auto"/>
        <w:ind w:firstLine="420" w:firstLineChars="200"/>
        <w:rPr>
          <w:rFonts w:hint="eastAsia" w:ascii="宋体" w:hAnsi="宋体" w:cs="宋体"/>
          <w:szCs w:val="21"/>
        </w:rPr>
      </w:pPr>
      <w:r>
        <w:rPr>
          <w:rFonts w:hint="eastAsia" w:ascii="宋体" w:hAnsi="宋体" w:cs="宋体"/>
          <w:szCs w:val="21"/>
        </w:rPr>
        <w:t>2.2资格审查标准为本磋商文件中载明对供应商资格要求的条件。资格审查采用合格制，凡符合磋商文件规定的供应商资格要求的响应文件均通过资格审查。</w:t>
      </w:r>
    </w:p>
    <w:p w14:paraId="53FB6DD1">
      <w:pPr>
        <w:spacing w:line="360" w:lineRule="auto"/>
        <w:ind w:firstLine="420" w:firstLineChars="200"/>
        <w:rPr>
          <w:rFonts w:hint="eastAsia" w:ascii="宋体" w:hAnsi="宋体" w:cs="宋体"/>
          <w:szCs w:val="21"/>
        </w:rPr>
      </w:pPr>
      <w:r>
        <w:rPr>
          <w:rFonts w:hint="eastAsia" w:ascii="宋体" w:hAnsi="宋体" w:cs="宋体"/>
          <w:szCs w:val="21"/>
        </w:rPr>
        <w:t>2.3供应商有下列情形之一的，资格审查不通过，其响应文件按无效响应处理：</w:t>
      </w:r>
    </w:p>
    <w:p w14:paraId="3FD0EEEC">
      <w:pPr>
        <w:snapToGrid w:val="0"/>
        <w:spacing w:line="360" w:lineRule="auto"/>
        <w:ind w:firstLine="420" w:firstLineChars="200"/>
        <w:rPr>
          <w:rFonts w:hint="eastAsia" w:ascii="宋体" w:hAnsi="宋体" w:cs="宋体"/>
          <w:szCs w:val="21"/>
        </w:rPr>
      </w:pPr>
      <w:r>
        <w:rPr>
          <w:rFonts w:hint="eastAsia" w:ascii="宋体" w:hAnsi="宋体" w:cs="宋体"/>
          <w:szCs w:val="21"/>
        </w:rPr>
        <w:t>（1）不具备磋商文件中规定的资格要求的；</w:t>
      </w:r>
    </w:p>
    <w:p w14:paraId="14F7C81C">
      <w:pPr>
        <w:spacing w:line="360" w:lineRule="auto"/>
        <w:ind w:firstLine="420" w:firstLineChars="200"/>
        <w:rPr>
          <w:rFonts w:hint="eastAsia" w:ascii="宋体" w:hAnsi="宋体" w:cs="宋体"/>
          <w:szCs w:val="21"/>
        </w:rPr>
      </w:pPr>
      <w:r>
        <w:rPr>
          <w:rFonts w:hint="eastAsia" w:ascii="宋体" w:hAnsi="宋体" w:cs="宋体"/>
          <w:szCs w:val="21"/>
        </w:rPr>
        <w:t>（2）响应文件未提供任一项“供应商须知前附表”资格证明文件规定的“必须提供”的文件资料的；</w:t>
      </w:r>
    </w:p>
    <w:p w14:paraId="7A2EEFFA">
      <w:pPr>
        <w:spacing w:line="360" w:lineRule="auto"/>
        <w:ind w:firstLine="420" w:firstLineChars="200"/>
        <w:rPr>
          <w:rFonts w:hint="eastAsia"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14:paraId="6DBBB8CF">
      <w:pPr>
        <w:spacing w:line="360" w:lineRule="auto"/>
        <w:ind w:firstLine="420" w:firstLineChars="200"/>
        <w:rPr>
          <w:rFonts w:hint="eastAsia" w:ascii="宋体" w:hAnsi="宋体" w:cs="宋体"/>
          <w:szCs w:val="21"/>
        </w:rPr>
      </w:pPr>
      <w:bookmarkStart w:id="46" w:name="_Hlk68601553"/>
      <w:r>
        <w:rPr>
          <w:rFonts w:hint="eastAsia" w:ascii="宋体" w:hAnsi="宋体" w:cs="宋体"/>
          <w:szCs w:val="21"/>
        </w:rPr>
        <w:t>（4）同一合同项下的不同供应商，单位负责人为同一人或者存在直接控股、管理关系的；为本项目提供过整体设计、规范编制或者项目管理、监理、检测等服务的。</w:t>
      </w:r>
      <w:bookmarkEnd w:id="46"/>
    </w:p>
    <w:p w14:paraId="74851A74">
      <w:pPr>
        <w:spacing w:line="360" w:lineRule="auto"/>
        <w:ind w:firstLine="420" w:firstLineChars="200"/>
        <w:rPr>
          <w:rFonts w:hint="eastAsia" w:ascii="宋体" w:hAnsi="宋体" w:cs="宋体"/>
          <w:szCs w:val="21"/>
        </w:rPr>
      </w:pPr>
      <w:r>
        <w:rPr>
          <w:rFonts w:hint="eastAsia" w:ascii="宋体" w:hAnsi="宋体" w:cs="宋体"/>
          <w:szCs w:val="21"/>
        </w:rPr>
        <w:t>2.4通过资格审查的合格供应商不足3家的，不得进入符合性审查环节，采购人或者采购代理机构应当重新开展采购活动。</w:t>
      </w:r>
    </w:p>
    <w:p w14:paraId="6539BCA8">
      <w:pPr>
        <w:spacing w:line="360" w:lineRule="auto"/>
        <w:ind w:firstLine="482" w:firstLineChars="200"/>
        <w:rPr>
          <w:rFonts w:hint="eastAsia" w:ascii="宋体" w:hAnsi="宋体" w:cs="宋体"/>
          <w:b/>
          <w:bCs/>
          <w:sz w:val="24"/>
        </w:rPr>
      </w:pPr>
      <w:r>
        <w:rPr>
          <w:rFonts w:hint="eastAsia" w:ascii="宋体" w:hAnsi="宋体" w:cs="宋体"/>
          <w:b/>
          <w:bCs/>
          <w:sz w:val="24"/>
        </w:rPr>
        <w:t>3.符合性审查</w:t>
      </w:r>
    </w:p>
    <w:p w14:paraId="186DB723">
      <w:pPr>
        <w:spacing w:line="360" w:lineRule="auto"/>
        <w:ind w:firstLine="420" w:firstLineChars="200"/>
        <w:rPr>
          <w:rFonts w:hint="eastAsia" w:ascii="宋体" w:hAnsi="宋体" w:cs="宋体"/>
          <w:szCs w:val="21"/>
        </w:rPr>
      </w:pPr>
      <w:r>
        <w:rPr>
          <w:rFonts w:hint="eastAsia" w:ascii="宋体" w:hAnsi="宋体" w:cs="宋体"/>
          <w:szCs w:val="21"/>
        </w:rPr>
        <w:t>3.1由磋商小组对通过资格审查的合格供应商的响应文件的响应报价、商务、技术等实质性要求进行符合性审查，以确定其是否满足磋商文件的实质性要求。</w:t>
      </w:r>
    </w:p>
    <w:p w14:paraId="03A7A1BB">
      <w:pPr>
        <w:spacing w:line="360" w:lineRule="auto"/>
        <w:ind w:firstLine="420" w:firstLineChars="200"/>
        <w:rPr>
          <w:rFonts w:hint="eastAsia" w:ascii="宋体" w:hAnsi="宋体" w:cs="宋体"/>
          <w:szCs w:val="21"/>
        </w:rPr>
      </w:pPr>
      <w:r>
        <w:rPr>
          <w:rFonts w:hint="eastAsia" w:ascii="宋体" w:hAnsi="宋体" w:cs="宋体"/>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E79A52F">
      <w:pPr>
        <w:spacing w:line="360" w:lineRule="auto"/>
        <w:ind w:firstLine="420" w:firstLineChars="200"/>
        <w:rPr>
          <w:rFonts w:hint="eastAsia" w:ascii="宋体" w:hAnsi="宋体" w:cs="宋体"/>
          <w:spacing w:val="-6"/>
          <w:szCs w:val="21"/>
        </w:rPr>
      </w:pPr>
      <w:r>
        <w:rPr>
          <w:rFonts w:hint="eastAsia" w:ascii="宋体" w:hAnsi="宋体" w:cs="宋体"/>
          <w:szCs w:val="21"/>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spacing w:val="-6"/>
          <w:szCs w:val="21"/>
        </w:rPr>
        <w:t>。供应商为自然人的，必须由本人签字并附身份证明。</w:t>
      </w:r>
    </w:p>
    <w:p w14:paraId="7A6678E6">
      <w:pPr>
        <w:spacing w:line="360" w:lineRule="auto"/>
        <w:ind w:firstLine="396" w:firstLineChars="200"/>
        <w:rPr>
          <w:rFonts w:hint="eastAsia" w:ascii="宋体" w:hAnsi="宋体" w:cs="宋体"/>
          <w:szCs w:val="21"/>
        </w:rPr>
      </w:pPr>
      <w:r>
        <w:rPr>
          <w:rFonts w:hint="eastAsia" w:ascii="宋体" w:hAnsi="宋体" w:cs="宋体"/>
          <w:spacing w:val="-6"/>
          <w:szCs w:val="21"/>
        </w:rPr>
        <w:t>3.4</w:t>
      </w:r>
      <w:r>
        <w:rPr>
          <w:rFonts w:hint="eastAsia" w:ascii="宋体" w:hAnsi="宋体" w:cs="宋体"/>
          <w:szCs w:val="21"/>
        </w:rPr>
        <w:t xml:space="preserve">首次响应文件报价出现前后不一致的，按照下列规定修正： </w:t>
      </w:r>
    </w:p>
    <w:p w14:paraId="23F60CAA">
      <w:pPr>
        <w:spacing w:line="360" w:lineRule="auto"/>
        <w:ind w:firstLine="420" w:firstLineChars="200"/>
        <w:rPr>
          <w:rFonts w:hint="eastAsia" w:ascii="宋体" w:hAnsi="宋体" w:cs="宋体"/>
          <w:szCs w:val="21"/>
        </w:rPr>
      </w:pPr>
      <w:r>
        <w:rPr>
          <w:rFonts w:hint="eastAsia" w:ascii="宋体" w:hAnsi="宋体" w:cs="宋体"/>
          <w:szCs w:val="21"/>
        </w:rPr>
        <w:t>（1）响应文件中报价表内容与响应文件中相应内容不一致的，以报价表为准；</w:t>
      </w:r>
    </w:p>
    <w:p w14:paraId="54073ED5">
      <w:pPr>
        <w:spacing w:line="360" w:lineRule="auto"/>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14:paraId="381C1EE6">
      <w:pPr>
        <w:spacing w:line="360" w:lineRule="auto"/>
        <w:ind w:firstLine="420" w:firstLineChars="200"/>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14:paraId="7F2DA9EB">
      <w:pPr>
        <w:spacing w:line="360" w:lineRule="auto"/>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14:paraId="3A4E44CF">
      <w:pPr>
        <w:spacing w:line="360" w:lineRule="auto"/>
        <w:ind w:firstLine="420" w:firstLineChars="20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748836F3">
      <w:pPr>
        <w:spacing w:line="360" w:lineRule="auto"/>
        <w:ind w:firstLine="420" w:firstLineChars="200"/>
        <w:rPr>
          <w:rFonts w:hint="eastAsia" w:ascii="宋体" w:hAnsi="宋体" w:cs="宋体"/>
          <w:szCs w:val="21"/>
        </w:rPr>
      </w:pPr>
      <w:r>
        <w:rPr>
          <w:rFonts w:hint="eastAsia" w:ascii="宋体" w:hAnsi="宋体" w:cs="宋体"/>
          <w:szCs w:val="21"/>
        </w:rPr>
        <w:t>3.5商务技术、报价评审</w:t>
      </w:r>
    </w:p>
    <w:p w14:paraId="49987AB5">
      <w:pPr>
        <w:spacing w:line="360" w:lineRule="auto"/>
        <w:ind w:firstLine="420" w:firstLineChars="200"/>
        <w:rPr>
          <w:rFonts w:hint="eastAsia" w:ascii="宋体" w:hAnsi="宋体" w:cs="宋体"/>
          <w:szCs w:val="21"/>
        </w:rPr>
      </w:pPr>
      <w:r>
        <w:rPr>
          <w:rFonts w:hint="eastAsia" w:ascii="宋体" w:hAnsi="宋体" w:cs="宋体"/>
          <w:szCs w:val="21"/>
        </w:rPr>
        <w:t>在评审时，如发现下列情形之一的，将被视为响应文件无效处理：</w:t>
      </w:r>
    </w:p>
    <w:p w14:paraId="73DEA1FC">
      <w:pPr>
        <w:spacing w:line="360" w:lineRule="auto"/>
        <w:ind w:firstLine="420" w:firstLineChars="200"/>
        <w:rPr>
          <w:rFonts w:hint="eastAsia" w:ascii="宋体" w:hAnsi="宋体" w:cs="宋体"/>
          <w:szCs w:val="21"/>
        </w:rPr>
      </w:pPr>
      <w:r>
        <w:rPr>
          <w:rFonts w:hint="eastAsia" w:ascii="宋体" w:hAnsi="宋体" w:cs="宋体"/>
          <w:szCs w:val="21"/>
        </w:rPr>
        <w:t>（1）商务技术评审</w:t>
      </w:r>
    </w:p>
    <w:p w14:paraId="457FB6BD">
      <w:pPr>
        <w:spacing w:line="360" w:lineRule="auto"/>
        <w:ind w:firstLine="420" w:firstLineChars="200"/>
        <w:rPr>
          <w:rFonts w:hint="eastAsia" w:ascii="宋体" w:hAnsi="宋体" w:cs="宋体"/>
          <w:szCs w:val="21"/>
        </w:rPr>
      </w:pPr>
      <w:r>
        <w:rPr>
          <w:rFonts w:hint="eastAsia" w:ascii="宋体" w:hAnsi="宋体" w:cs="宋体"/>
          <w:szCs w:val="21"/>
        </w:rPr>
        <w:t>1）响应文件未按磋商文件要求签署、盖章；</w:t>
      </w:r>
    </w:p>
    <w:p w14:paraId="293CA9F2">
      <w:pPr>
        <w:spacing w:line="360" w:lineRule="auto"/>
        <w:ind w:firstLine="420" w:firstLineChars="200"/>
        <w:rPr>
          <w:rFonts w:hint="eastAsia" w:ascii="宋体" w:hAnsi="宋体" w:cs="宋体"/>
          <w:szCs w:val="21"/>
        </w:rPr>
      </w:pPr>
      <w:r>
        <w:rPr>
          <w:rFonts w:hint="eastAsia" w:ascii="宋体" w:hAnsi="宋体" w:cs="宋体"/>
          <w:szCs w:val="21"/>
        </w:rPr>
        <w:t xml:space="preserve">2）委托代理人未能出具有效身份证明或者出具的身份证明与授权委托书中的信息不符； </w:t>
      </w:r>
    </w:p>
    <w:p w14:paraId="0E3CD5EB">
      <w:pPr>
        <w:spacing w:line="360" w:lineRule="auto"/>
        <w:ind w:firstLine="420" w:firstLineChars="200"/>
        <w:rPr>
          <w:rFonts w:hint="eastAsia" w:ascii="宋体" w:hAnsi="宋体" w:cs="宋体"/>
          <w:szCs w:val="21"/>
        </w:rPr>
      </w:pPr>
      <w:r>
        <w:rPr>
          <w:rFonts w:hint="eastAsia" w:ascii="宋体" w:hAnsi="宋体"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C9A1B61">
      <w:pPr>
        <w:spacing w:line="360" w:lineRule="auto"/>
        <w:ind w:firstLine="420" w:firstLineChars="200"/>
        <w:rPr>
          <w:rFonts w:hint="eastAsia" w:ascii="宋体" w:hAnsi="宋体" w:cs="宋体"/>
          <w:szCs w:val="21"/>
        </w:rPr>
      </w:pPr>
      <w:r>
        <w:rPr>
          <w:rFonts w:hint="eastAsia" w:ascii="宋体" w:hAnsi="宋体" w:cs="宋体"/>
          <w:szCs w:val="21"/>
        </w:rPr>
        <w:t>4）商务条款中标“▲”的条款发生负偏离的或者允许负偏离的条款数超过“供应商须知前附表”规定项数的或者标明实质性的要求发生负偏离；</w:t>
      </w:r>
    </w:p>
    <w:p w14:paraId="4FA4FE23">
      <w:pPr>
        <w:spacing w:line="360" w:lineRule="auto"/>
        <w:ind w:firstLine="420" w:firstLineChars="200"/>
        <w:rPr>
          <w:rFonts w:hint="eastAsia" w:ascii="宋体" w:hAnsi="宋体" w:cs="宋体"/>
          <w:szCs w:val="21"/>
        </w:rPr>
      </w:pPr>
      <w:r>
        <w:rPr>
          <w:rFonts w:hint="eastAsia" w:ascii="宋体" w:hAnsi="宋体" w:cs="宋体"/>
          <w:szCs w:val="21"/>
        </w:rPr>
        <w:t>5）未对竞标有效期作出响应或者响应文件承诺的竞标有效期不满足磋商文件要求；</w:t>
      </w:r>
    </w:p>
    <w:p w14:paraId="46D83F1F">
      <w:pPr>
        <w:spacing w:line="360" w:lineRule="auto"/>
        <w:ind w:firstLine="420" w:firstLineChars="200"/>
        <w:rPr>
          <w:rFonts w:hint="eastAsia" w:ascii="宋体" w:hAnsi="宋体" w:cs="宋体"/>
          <w:szCs w:val="21"/>
        </w:rPr>
      </w:pPr>
      <w:r>
        <w:rPr>
          <w:rFonts w:hint="eastAsia" w:ascii="宋体" w:hAnsi="宋体" w:cs="宋体"/>
          <w:szCs w:val="21"/>
        </w:rPr>
        <w:t>6）响应文件的实质性内容未使用中文表述、使用计量单位不符合磋商文件要求；</w:t>
      </w:r>
    </w:p>
    <w:p w14:paraId="308A8D11">
      <w:pPr>
        <w:spacing w:line="360" w:lineRule="auto"/>
        <w:ind w:firstLine="420" w:firstLineChars="200"/>
        <w:rPr>
          <w:rFonts w:hint="eastAsia" w:ascii="宋体" w:hAnsi="宋体" w:cs="宋体"/>
          <w:szCs w:val="21"/>
        </w:rPr>
      </w:pPr>
      <w:r>
        <w:rPr>
          <w:rFonts w:hint="eastAsia" w:ascii="宋体" w:hAnsi="宋体" w:cs="宋体"/>
          <w:szCs w:val="21"/>
        </w:rPr>
        <w:t>7）响应文件中的文件资料因填写不齐全或者内容虚假或者出现其他情形而导致被磋商小组认定无效；</w:t>
      </w:r>
    </w:p>
    <w:p w14:paraId="103DD5C0">
      <w:pPr>
        <w:spacing w:line="360" w:lineRule="auto"/>
        <w:ind w:firstLine="420" w:firstLineChars="200"/>
        <w:rPr>
          <w:rFonts w:hint="eastAsia" w:ascii="宋体" w:hAnsi="宋体" w:cs="宋体"/>
          <w:szCs w:val="21"/>
        </w:rPr>
      </w:pPr>
      <w:r>
        <w:rPr>
          <w:rFonts w:hint="eastAsia" w:ascii="宋体" w:hAnsi="宋体" w:cs="宋体"/>
          <w:szCs w:val="21"/>
        </w:rPr>
        <w:t>8）响应文件含有采购人不能接受的附加条件；</w:t>
      </w:r>
    </w:p>
    <w:p w14:paraId="7ABB50FA">
      <w:pPr>
        <w:spacing w:line="360" w:lineRule="auto"/>
        <w:ind w:firstLine="420" w:firstLineChars="200"/>
        <w:rPr>
          <w:rFonts w:hint="eastAsia" w:ascii="宋体" w:hAnsi="宋体" w:cs="宋体"/>
          <w:szCs w:val="21"/>
        </w:rPr>
      </w:pPr>
      <w:r>
        <w:rPr>
          <w:rFonts w:hint="eastAsia" w:ascii="宋体" w:hAnsi="宋体" w:cs="宋体"/>
          <w:szCs w:val="21"/>
        </w:rPr>
        <w:t>9）属于“供应商须知正文”第7.5条情形；</w:t>
      </w:r>
    </w:p>
    <w:p w14:paraId="6DC3B582">
      <w:pPr>
        <w:spacing w:line="360" w:lineRule="auto"/>
        <w:ind w:firstLine="420" w:firstLineChars="200"/>
        <w:rPr>
          <w:rFonts w:hint="eastAsia" w:ascii="宋体" w:hAnsi="宋体" w:cs="宋体"/>
          <w:szCs w:val="21"/>
        </w:rPr>
      </w:pPr>
      <w:r>
        <w:rPr>
          <w:rFonts w:hint="eastAsia" w:ascii="宋体" w:hAnsi="宋体" w:cs="宋体"/>
          <w:szCs w:val="21"/>
        </w:rPr>
        <w:t>10）技术需求允许负偏离的条款数超过“供应商须知前附表”规定项数；</w:t>
      </w:r>
    </w:p>
    <w:p w14:paraId="2F3230B3">
      <w:pPr>
        <w:spacing w:line="360" w:lineRule="auto"/>
        <w:ind w:firstLine="420" w:firstLineChars="200"/>
        <w:rPr>
          <w:rFonts w:hint="eastAsia" w:ascii="宋体" w:hAnsi="宋体" w:cs="宋体"/>
          <w:szCs w:val="21"/>
        </w:rPr>
      </w:pPr>
      <w:r>
        <w:rPr>
          <w:rFonts w:hint="eastAsia" w:ascii="宋体" w:hAnsi="宋体" w:cs="宋体"/>
          <w:szCs w:val="21"/>
        </w:rPr>
        <w:t>11）虚假竞标，或者出现其他情形而导致被磋商小组认定无效；</w:t>
      </w:r>
    </w:p>
    <w:p w14:paraId="1D2C79A9">
      <w:pPr>
        <w:spacing w:line="360" w:lineRule="auto"/>
        <w:ind w:firstLine="420" w:firstLineChars="200"/>
        <w:rPr>
          <w:rFonts w:hint="eastAsia" w:ascii="宋体" w:hAnsi="宋体" w:cs="宋体"/>
          <w:szCs w:val="21"/>
        </w:rPr>
      </w:pPr>
      <w:r>
        <w:rPr>
          <w:rFonts w:hint="eastAsia" w:ascii="宋体" w:hAnsi="宋体" w:cs="宋体"/>
          <w:szCs w:val="21"/>
        </w:rPr>
        <w:t>12）竞标技术方案不明确，磋商文件未允许但响应文件中存在一个或者一个以上备选（替代）竞标方案；</w:t>
      </w:r>
    </w:p>
    <w:p w14:paraId="79484F73">
      <w:pPr>
        <w:spacing w:line="360" w:lineRule="auto"/>
        <w:ind w:firstLine="420" w:firstLineChars="200"/>
        <w:rPr>
          <w:rFonts w:hint="eastAsia" w:ascii="宋体" w:hAnsi="宋体" w:cs="宋体"/>
          <w:szCs w:val="21"/>
        </w:rPr>
      </w:pPr>
      <w:r>
        <w:rPr>
          <w:rFonts w:hint="eastAsia" w:ascii="宋体" w:hAnsi="宋体" w:cs="宋体"/>
          <w:szCs w:val="21"/>
        </w:rPr>
        <w:t>13）响应文件标注的项目名称或者项目编号与竞争性磋商文件标注的项目名称或者项目编号不一致的；</w:t>
      </w:r>
    </w:p>
    <w:p w14:paraId="0875A171">
      <w:pPr>
        <w:spacing w:line="360" w:lineRule="auto"/>
        <w:ind w:firstLine="420" w:firstLineChars="200"/>
        <w:rPr>
          <w:rFonts w:hint="eastAsia" w:ascii="宋体" w:hAnsi="宋体" w:cs="宋体"/>
          <w:szCs w:val="21"/>
        </w:rPr>
      </w:pPr>
      <w:r>
        <w:rPr>
          <w:rFonts w:hint="eastAsia" w:ascii="宋体" w:hAnsi="宋体" w:cs="宋体"/>
          <w:szCs w:val="21"/>
        </w:rPr>
        <w:t>14）未响应磋商文件实质性要求；</w:t>
      </w:r>
    </w:p>
    <w:p w14:paraId="693EB3C7">
      <w:pPr>
        <w:spacing w:line="360" w:lineRule="auto"/>
        <w:ind w:firstLine="420" w:firstLineChars="200"/>
        <w:rPr>
          <w:rFonts w:hint="eastAsia" w:ascii="宋体" w:hAnsi="宋体" w:cs="宋体"/>
          <w:szCs w:val="21"/>
        </w:rPr>
      </w:pPr>
      <w:r>
        <w:rPr>
          <w:rFonts w:hint="eastAsia" w:ascii="宋体" w:hAnsi="宋体" w:cs="宋体"/>
          <w:szCs w:val="21"/>
        </w:rPr>
        <w:t>15）法律、法规和磋商文件规定的其他无效情形。</w:t>
      </w:r>
    </w:p>
    <w:p w14:paraId="2C39688C">
      <w:pPr>
        <w:spacing w:line="360" w:lineRule="auto"/>
        <w:ind w:firstLine="420" w:firstLineChars="200"/>
        <w:rPr>
          <w:rFonts w:hint="eastAsia" w:ascii="宋体" w:hAnsi="宋体" w:cs="宋体"/>
          <w:szCs w:val="21"/>
        </w:rPr>
      </w:pPr>
      <w:r>
        <w:rPr>
          <w:rFonts w:hint="eastAsia" w:ascii="宋体" w:hAnsi="宋体" w:cs="宋体"/>
          <w:szCs w:val="21"/>
        </w:rPr>
        <w:t>（2）报价评审</w:t>
      </w:r>
    </w:p>
    <w:p w14:paraId="7F1FFDD8">
      <w:pPr>
        <w:spacing w:line="360" w:lineRule="auto"/>
        <w:ind w:firstLine="420" w:firstLineChars="200"/>
        <w:rPr>
          <w:rFonts w:hint="eastAsia" w:ascii="宋体" w:hAnsi="宋体" w:cs="宋体"/>
          <w:szCs w:val="21"/>
        </w:rPr>
      </w:pPr>
      <w:r>
        <w:rPr>
          <w:rFonts w:hint="eastAsia" w:ascii="宋体" w:hAnsi="宋体" w:cs="宋体"/>
          <w:szCs w:val="21"/>
        </w:rPr>
        <w:t>1) 响应文件未提供“供应商须知前附表” 报价文件中规定的“响应报价表”；</w:t>
      </w:r>
    </w:p>
    <w:p w14:paraId="46736755">
      <w:pPr>
        <w:spacing w:line="360" w:lineRule="auto"/>
        <w:ind w:firstLine="420" w:firstLineChars="200"/>
        <w:rPr>
          <w:rFonts w:hint="eastAsia" w:ascii="宋体" w:hAnsi="宋体" w:cs="宋体"/>
          <w:szCs w:val="21"/>
        </w:rPr>
      </w:pPr>
      <w:r>
        <w:rPr>
          <w:rFonts w:hint="eastAsia" w:ascii="宋体" w:hAnsi="宋体" w:cs="宋体"/>
          <w:szCs w:val="21"/>
        </w:rPr>
        <w:t>2）未采用人民币报价或者未按照磋商文件标明的币种报价；</w:t>
      </w:r>
    </w:p>
    <w:p w14:paraId="2F0004D0">
      <w:pPr>
        <w:spacing w:line="360" w:lineRule="auto"/>
        <w:ind w:firstLine="420" w:firstLineChars="200"/>
        <w:rPr>
          <w:rFonts w:hint="eastAsia"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A88A932">
      <w:pPr>
        <w:spacing w:line="360" w:lineRule="auto"/>
        <w:ind w:firstLine="420" w:firstLineChars="200"/>
        <w:rPr>
          <w:rFonts w:hint="eastAsia" w:ascii="宋体" w:hAnsi="宋体" w:cs="宋体"/>
          <w:szCs w:val="21"/>
        </w:rPr>
      </w:pPr>
      <w:r>
        <w:rPr>
          <w:rFonts w:hint="eastAsia" w:ascii="宋体" w:hAnsi="宋体" w:cs="宋体"/>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3BD14B42">
      <w:pPr>
        <w:spacing w:line="360" w:lineRule="auto"/>
        <w:ind w:firstLine="420" w:firstLineChars="200"/>
        <w:rPr>
          <w:rFonts w:hint="eastAsia" w:ascii="宋体" w:hAnsi="宋体" w:cs="宋体"/>
          <w:szCs w:val="21"/>
        </w:rPr>
      </w:pPr>
      <w:r>
        <w:rPr>
          <w:rFonts w:hint="eastAsia" w:ascii="宋体" w:hAnsi="宋体" w:cs="宋体"/>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45E3E562">
      <w:pPr>
        <w:spacing w:line="360" w:lineRule="auto"/>
        <w:ind w:firstLine="420" w:firstLineChars="200"/>
        <w:rPr>
          <w:rFonts w:hint="eastAsia" w:ascii="宋体" w:hAnsi="宋体" w:cs="宋体"/>
          <w:szCs w:val="21"/>
        </w:rPr>
      </w:pPr>
      <w:r>
        <w:rPr>
          <w:rFonts w:hint="eastAsia" w:ascii="宋体" w:hAnsi="宋体" w:cs="宋体"/>
          <w:szCs w:val="21"/>
        </w:rPr>
        <w:t>6）响应文件响应的标的数量及单位与竞争性磋商采购文件要求实质性不一致的。</w:t>
      </w:r>
    </w:p>
    <w:p w14:paraId="17EED678">
      <w:pPr>
        <w:spacing w:line="360" w:lineRule="auto"/>
        <w:ind w:firstLine="420" w:firstLineChars="200"/>
        <w:rPr>
          <w:rFonts w:hint="eastAsia" w:ascii="宋体" w:hAnsi="宋体" w:cs="宋体"/>
          <w:szCs w:val="21"/>
        </w:rPr>
      </w:pPr>
      <w:r>
        <w:rPr>
          <w:rFonts w:hint="eastAsia" w:ascii="宋体" w:hAnsi="宋体" w:cs="宋体"/>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8683857">
      <w:pPr>
        <w:spacing w:line="360" w:lineRule="auto"/>
        <w:ind w:firstLine="420" w:firstLineChars="200"/>
        <w:rPr>
          <w:rFonts w:hint="eastAsia" w:ascii="宋体" w:hAnsi="宋体" w:cs="宋体"/>
          <w:szCs w:val="21"/>
        </w:rPr>
      </w:pPr>
      <w:r>
        <w:rPr>
          <w:rFonts w:hint="eastAsia" w:ascii="宋体" w:hAnsi="宋体" w:cs="宋体"/>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D3E0F7C">
      <w:pPr>
        <w:ind w:firstLine="482" w:firstLineChars="200"/>
        <w:rPr>
          <w:rFonts w:hint="eastAsia" w:ascii="宋体" w:hAnsi="宋体" w:cs="宋体"/>
          <w:b/>
          <w:bCs/>
          <w:sz w:val="24"/>
        </w:rPr>
      </w:pPr>
      <w:r>
        <w:rPr>
          <w:rFonts w:hint="eastAsia" w:ascii="宋体" w:hAnsi="宋体" w:cs="宋体"/>
          <w:b/>
          <w:bCs/>
          <w:sz w:val="24"/>
        </w:rPr>
        <w:t>4.磋商程序</w:t>
      </w:r>
    </w:p>
    <w:p w14:paraId="53E3739C">
      <w:pPr>
        <w:spacing w:line="360" w:lineRule="auto"/>
        <w:ind w:firstLine="420" w:firstLineChars="200"/>
        <w:rPr>
          <w:rFonts w:hint="eastAsia" w:ascii="宋体" w:hAnsi="宋体" w:cs="宋体"/>
          <w:kern w:val="0"/>
          <w:szCs w:val="21"/>
        </w:rPr>
      </w:pPr>
      <w:r>
        <w:rPr>
          <w:rFonts w:hint="eastAsia" w:ascii="宋体" w:hAnsi="宋体" w:cs="宋体"/>
          <w:kern w:val="0"/>
          <w:szCs w:val="21"/>
        </w:rPr>
        <w:t>4.1磋商小组按照“供应商须知前附表”</w:t>
      </w:r>
      <w:r>
        <w:rPr>
          <w:rFonts w:hint="eastAsia" w:ascii="宋体" w:hAnsi="宋体" w:cs="宋体"/>
          <w:szCs w:val="21"/>
        </w:rPr>
        <w:t xml:space="preserve"> </w:t>
      </w:r>
      <w:r>
        <w:rPr>
          <w:rFonts w:hint="eastAsia" w:ascii="宋体" w:hAnsi="宋体" w:cs="宋体"/>
          <w:kern w:val="0"/>
          <w:szCs w:val="21"/>
        </w:rPr>
        <w:t>确定的</w:t>
      </w:r>
      <w:r>
        <w:rPr>
          <w:rFonts w:hint="eastAsia" w:ascii="宋体" w:hAnsi="宋体"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2EB428F">
      <w:pPr>
        <w:spacing w:line="360" w:lineRule="auto"/>
        <w:ind w:firstLine="420" w:firstLineChars="200"/>
        <w:rPr>
          <w:rFonts w:hint="eastAsia" w:ascii="宋体" w:hAnsi="宋体" w:cs="宋体"/>
          <w:szCs w:val="21"/>
        </w:rPr>
      </w:pPr>
      <w:r>
        <w:rPr>
          <w:rFonts w:hint="eastAsia" w:ascii="宋体" w:hAnsi="宋体" w:cs="宋体"/>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603C07F">
      <w:pPr>
        <w:spacing w:line="360" w:lineRule="auto"/>
        <w:ind w:firstLine="420" w:firstLineChars="200"/>
        <w:rPr>
          <w:rFonts w:hint="eastAsia" w:ascii="宋体" w:hAnsi="宋体" w:cs="宋体"/>
          <w:szCs w:val="21"/>
        </w:rPr>
      </w:pPr>
      <w:r>
        <w:rPr>
          <w:rFonts w:hint="eastAsia" w:ascii="宋体" w:hAnsi="宋体" w:cs="宋体"/>
          <w:szCs w:val="21"/>
        </w:rPr>
        <w:t>4.3对磋商文件作出的实质性变动是磋商文件的有效组成部分，由磋商小组及时以电子澄清函形式同时通知所有参加磋商的供应商。</w:t>
      </w:r>
    </w:p>
    <w:p w14:paraId="63B8D1B4">
      <w:pPr>
        <w:spacing w:line="360" w:lineRule="auto"/>
        <w:ind w:firstLine="420" w:firstLineChars="200"/>
        <w:rPr>
          <w:rFonts w:hint="eastAsia" w:ascii="宋体" w:hAnsi="宋体" w:cs="宋体"/>
          <w:szCs w:val="21"/>
        </w:rPr>
      </w:pPr>
      <w:r>
        <w:rPr>
          <w:rFonts w:hint="eastAsia" w:ascii="宋体" w:hAnsi="宋体" w:cs="宋体"/>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0AC47E50">
      <w:pPr>
        <w:spacing w:line="360" w:lineRule="auto"/>
        <w:ind w:firstLine="420" w:firstLineChars="200"/>
        <w:rPr>
          <w:rFonts w:hint="eastAsia" w:ascii="宋体" w:hAnsi="宋体" w:cs="宋体"/>
          <w:szCs w:val="21"/>
        </w:rPr>
      </w:pPr>
      <w:r>
        <w:rPr>
          <w:rFonts w:hint="eastAsia" w:ascii="宋体" w:hAnsi="宋体" w:cs="宋体"/>
          <w:szCs w:val="21"/>
        </w:rPr>
        <w:t>4.5磋商中，</w:t>
      </w:r>
      <w:r>
        <w:rPr>
          <w:rFonts w:hint="eastAsia" w:ascii="宋体" w:hAnsi="宋体" w:cs="宋体"/>
          <w:spacing w:val="-6"/>
          <w:szCs w:val="21"/>
        </w:rPr>
        <w:t>磋商的任何一方不得透露与磋商有关的其他供应商的技术资料、价格和其他信息。</w:t>
      </w:r>
    </w:p>
    <w:p w14:paraId="23394667">
      <w:pPr>
        <w:widowControl/>
        <w:tabs>
          <w:tab w:val="left" w:pos="540"/>
        </w:tabs>
        <w:spacing w:line="360" w:lineRule="auto"/>
        <w:ind w:firstLine="420" w:firstLineChars="200"/>
        <w:jc w:val="left"/>
        <w:rPr>
          <w:rFonts w:hint="eastAsia" w:ascii="宋体" w:hAnsi="宋体" w:cs="宋体"/>
          <w:b/>
        </w:rPr>
      </w:pPr>
      <w:r>
        <w:rPr>
          <w:rFonts w:hint="eastAsia" w:ascii="宋体" w:hAnsi="宋体" w:cs="宋体"/>
          <w:szCs w:val="21"/>
        </w:rPr>
        <w:t>4.6磋商小组应对磋商过程和重要磋商内容进行记录，作为评标报告一部分，磋商小组在记录上签字确认。</w:t>
      </w:r>
      <w:r>
        <w:rPr>
          <w:rFonts w:hint="eastAsia" w:ascii="宋体" w:hAnsi="宋体" w:cs="宋体"/>
          <w:b/>
        </w:rPr>
        <w:t>主要内容包括：</w:t>
      </w:r>
    </w:p>
    <w:p w14:paraId="1C85DEBD">
      <w:pPr>
        <w:adjustRightInd w:val="0"/>
        <w:spacing w:line="360" w:lineRule="auto"/>
        <w:ind w:firstLine="396" w:firstLineChars="200"/>
        <w:rPr>
          <w:rFonts w:hint="eastAsia" w:ascii="宋体" w:hAnsi="宋体" w:cs="宋体"/>
          <w:spacing w:val="-6"/>
          <w:szCs w:val="21"/>
        </w:rPr>
      </w:pPr>
      <w:r>
        <w:rPr>
          <w:rFonts w:hint="eastAsia" w:ascii="宋体" w:hAnsi="宋体" w:cs="宋体"/>
          <w:spacing w:val="-6"/>
          <w:szCs w:val="21"/>
        </w:rPr>
        <w:t>（1）按照相关规定进行公示的，公示情况说明；</w:t>
      </w:r>
    </w:p>
    <w:p w14:paraId="50A2D454">
      <w:pPr>
        <w:adjustRightInd w:val="0"/>
        <w:spacing w:line="360" w:lineRule="auto"/>
        <w:ind w:firstLine="396" w:firstLineChars="200"/>
        <w:rPr>
          <w:rFonts w:hint="eastAsia" w:ascii="宋体" w:hAnsi="宋体" w:cs="宋体"/>
          <w:spacing w:val="-6"/>
          <w:szCs w:val="21"/>
        </w:rPr>
      </w:pPr>
      <w:r>
        <w:rPr>
          <w:rFonts w:hint="eastAsia" w:ascii="宋体" w:hAnsi="宋体" w:cs="宋体"/>
          <w:spacing w:val="-6"/>
          <w:szCs w:val="21"/>
        </w:rPr>
        <w:t>（2）磋商日期和地点，磋商人员名单；</w:t>
      </w:r>
    </w:p>
    <w:p w14:paraId="4E6BAD9D">
      <w:pPr>
        <w:adjustRightInd w:val="0"/>
        <w:spacing w:line="360" w:lineRule="auto"/>
        <w:ind w:firstLine="396" w:firstLineChars="200"/>
        <w:rPr>
          <w:rFonts w:hint="eastAsia" w:ascii="宋体" w:hAnsi="宋体" w:cs="宋体"/>
          <w:spacing w:val="-6"/>
          <w:szCs w:val="21"/>
        </w:rPr>
      </w:pPr>
      <w:r>
        <w:rPr>
          <w:rFonts w:hint="eastAsia" w:ascii="宋体" w:hAnsi="宋体" w:cs="宋体"/>
          <w:spacing w:val="-6"/>
          <w:szCs w:val="21"/>
        </w:rPr>
        <w:t>（3）合同主要条款及价格商定情况。</w:t>
      </w:r>
    </w:p>
    <w:p w14:paraId="720EF160">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4.7磋商过程中重新提交的响应文件，供应商可以在开启前补充、修改。</w:t>
      </w:r>
    </w:p>
    <w:p w14:paraId="3D606CD0">
      <w:pPr>
        <w:tabs>
          <w:tab w:val="left" w:pos="2835"/>
        </w:tabs>
        <w:spacing w:line="360" w:lineRule="auto"/>
        <w:ind w:firstLine="420" w:firstLineChars="200"/>
        <w:rPr>
          <w:rFonts w:hint="eastAsia" w:ascii="宋体" w:hAnsi="宋体" w:cs="宋体"/>
          <w:szCs w:val="21"/>
        </w:rPr>
      </w:pPr>
      <w:r>
        <w:rPr>
          <w:rFonts w:hint="eastAsia" w:ascii="宋体" w:hAnsi="宋体" w:cs="宋体"/>
          <w:szCs w:val="21"/>
        </w:rPr>
        <w:t>4.8对磋商过程提交的响应文件进行有效性、完整性和响应程度审查，通过审查的合格供应商不足3家的，采购人或者采购代理机构应当重新开展采购活动。</w:t>
      </w:r>
    </w:p>
    <w:p w14:paraId="37446BCD">
      <w:pPr>
        <w:ind w:firstLine="200"/>
        <w:rPr>
          <w:rFonts w:hint="eastAsia" w:ascii="宋体" w:hAnsi="宋体" w:cs="宋体"/>
          <w:szCs w:val="21"/>
        </w:rPr>
      </w:pPr>
      <w:r>
        <w:rPr>
          <w:rFonts w:hint="eastAsia" w:ascii="宋体" w:hAnsi="宋体" w:cs="宋体"/>
          <w:b/>
          <w:bCs/>
          <w:sz w:val="24"/>
        </w:rPr>
        <w:t>5. 最后报价</w:t>
      </w:r>
    </w:p>
    <w:p w14:paraId="73AF5873">
      <w:pPr>
        <w:spacing w:line="360" w:lineRule="auto"/>
        <w:ind w:firstLine="420" w:firstLineChars="200"/>
        <w:rPr>
          <w:rFonts w:hint="eastAsia" w:ascii="宋体" w:hAnsi="宋体" w:cs="宋体"/>
          <w:szCs w:val="21"/>
        </w:rPr>
      </w:pPr>
      <w:r>
        <w:rPr>
          <w:rFonts w:hint="eastAsia" w:ascii="宋体" w:hAnsi="宋体" w:cs="宋体"/>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0412E36B">
      <w:pPr>
        <w:spacing w:line="360" w:lineRule="auto"/>
        <w:ind w:firstLine="420" w:firstLineChars="200"/>
        <w:rPr>
          <w:rFonts w:hint="eastAsia" w:ascii="宋体" w:hAnsi="宋体" w:cs="宋体"/>
          <w:szCs w:val="21"/>
        </w:rPr>
      </w:pPr>
      <w:r>
        <w:rPr>
          <w:rFonts w:hint="eastAsia" w:ascii="宋体" w:hAnsi="宋体" w:cs="宋体"/>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F1F743F">
      <w:pPr>
        <w:spacing w:line="360" w:lineRule="auto"/>
        <w:ind w:firstLine="420" w:firstLineChars="200"/>
        <w:rPr>
          <w:rFonts w:hint="eastAsia" w:ascii="宋体" w:hAnsi="宋体" w:cs="宋体"/>
          <w:szCs w:val="21"/>
        </w:rPr>
      </w:pPr>
      <w:r>
        <w:rPr>
          <w:rFonts w:hint="eastAsia" w:ascii="宋体" w:hAnsi="宋体" w:cs="宋体"/>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40699C5">
      <w:pPr>
        <w:spacing w:line="360" w:lineRule="auto"/>
        <w:ind w:firstLine="420" w:firstLineChars="200"/>
        <w:rPr>
          <w:rFonts w:hint="eastAsia" w:ascii="宋体" w:hAnsi="宋体" w:cs="宋体"/>
          <w:szCs w:val="21"/>
        </w:rPr>
      </w:pPr>
      <w:r>
        <w:rPr>
          <w:rFonts w:hint="eastAsia" w:ascii="宋体" w:hAnsi="宋体" w:cs="宋体"/>
          <w:szCs w:val="21"/>
        </w:rPr>
        <w:t>5.4已经提交响应文件的供应商，在提交最后报价之前，可以根据磋商情况退出磋商，退出磋商的供应商的响应文件按无效响应处理。</w:t>
      </w:r>
    </w:p>
    <w:p w14:paraId="253B0981">
      <w:pPr>
        <w:spacing w:line="360" w:lineRule="auto"/>
        <w:ind w:firstLine="420" w:firstLineChars="200"/>
        <w:rPr>
          <w:rFonts w:hint="eastAsia" w:ascii="宋体" w:hAnsi="宋体" w:cs="宋体"/>
          <w:szCs w:val="21"/>
        </w:rPr>
      </w:pPr>
      <w:r>
        <w:rPr>
          <w:rFonts w:hint="eastAsia" w:ascii="宋体" w:hAnsi="宋体" w:cs="宋体"/>
          <w:szCs w:val="21"/>
        </w:rPr>
        <w:t>5.5供应商未在规定时间内提交最后报价的，视同退出磋商。</w:t>
      </w:r>
    </w:p>
    <w:p w14:paraId="4F5E0138">
      <w:pPr>
        <w:spacing w:line="360" w:lineRule="auto"/>
        <w:ind w:firstLine="420" w:firstLineChars="200"/>
        <w:rPr>
          <w:rFonts w:hint="eastAsia" w:ascii="宋体" w:hAnsi="宋体" w:cs="宋体"/>
          <w:szCs w:val="21"/>
        </w:rPr>
      </w:pPr>
      <w:r>
        <w:rPr>
          <w:rFonts w:hint="eastAsia" w:ascii="宋体" w:hAnsi="宋体" w:cs="宋体"/>
          <w:szCs w:val="21"/>
        </w:rPr>
        <w:t>5.6磋商小组收齐某一分标最后报价后统一开启，磋商小组对最后报价进行有效性、完整性和响应程度的审查。</w:t>
      </w:r>
    </w:p>
    <w:p w14:paraId="5ABF5E03">
      <w:pPr>
        <w:spacing w:line="360" w:lineRule="auto"/>
        <w:ind w:firstLine="420" w:firstLineChars="200"/>
        <w:rPr>
          <w:rFonts w:hint="eastAsia" w:ascii="宋体" w:hAnsi="宋体" w:cs="宋体"/>
          <w:szCs w:val="21"/>
        </w:rPr>
      </w:pPr>
      <w:r>
        <w:rPr>
          <w:rFonts w:hint="eastAsia" w:ascii="宋体" w:hAnsi="宋体" w:cs="宋体"/>
          <w:szCs w:val="21"/>
        </w:rPr>
        <w:t xml:space="preserve">5.7最终响应文件的报价出现前后不一致的，按照本章第3.4条的规定修正。 </w:t>
      </w:r>
    </w:p>
    <w:p w14:paraId="40918662">
      <w:pPr>
        <w:spacing w:line="360" w:lineRule="auto"/>
        <w:ind w:firstLine="420" w:firstLineChars="200"/>
        <w:rPr>
          <w:rFonts w:hint="eastAsia" w:ascii="宋体" w:hAnsi="宋体" w:cs="宋体"/>
          <w:szCs w:val="21"/>
        </w:rPr>
      </w:pPr>
      <w:r>
        <w:rPr>
          <w:rFonts w:hint="eastAsia" w:ascii="宋体" w:hAnsi="宋体" w:cs="宋体"/>
          <w:szCs w:val="21"/>
        </w:rPr>
        <w:t>5.8修正后的最终报价出现下列情形的，按无效响应处理：</w:t>
      </w:r>
    </w:p>
    <w:p w14:paraId="618DAA1E">
      <w:pPr>
        <w:spacing w:line="360" w:lineRule="auto"/>
        <w:ind w:firstLine="420" w:firstLineChars="200"/>
        <w:rPr>
          <w:rFonts w:hint="eastAsia" w:ascii="宋体" w:hAnsi="宋体" w:cs="宋体"/>
          <w:szCs w:val="21"/>
        </w:rPr>
      </w:pPr>
      <w:r>
        <w:rPr>
          <w:rFonts w:hint="eastAsia" w:ascii="宋体" w:hAnsi="宋体" w:cs="宋体"/>
          <w:szCs w:val="21"/>
        </w:rPr>
        <w:t>（1）供应商不确认的（全流程电子化评标采取在线确认）；</w:t>
      </w:r>
    </w:p>
    <w:p w14:paraId="05B322AF">
      <w:pPr>
        <w:spacing w:line="360" w:lineRule="auto"/>
        <w:ind w:firstLine="420" w:firstLineChars="200"/>
        <w:rPr>
          <w:rFonts w:hint="eastAsia" w:ascii="宋体" w:hAnsi="宋体" w:cs="宋体"/>
          <w:szCs w:val="21"/>
        </w:rPr>
      </w:pPr>
      <w:r>
        <w:rPr>
          <w:rFonts w:hint="eastAsia" w:ascii="宋体" w:hAnsi="宋体" w:cs="宋体"/>
          <w:szCs w:val="21"/>
        </w:rPr>
        <w:t>（2）经供应商确认修正后的响应报价（包含首次报价、最后报价）超过所竞标分标规定的采购预算金额或者最高限价的（如本项目公布了最高限价）；</w:t>
      </w:r>
    </w:p>
    <w:p w14:paraId="1AC68AC3">
      <w:pPr>
        <w:spacing w:line="360" w:lineRule="auto"/>
        <w:ind w:firstLine="420" w:firstLineChars="200"/>
        <w:rPr>
          <w:rFonts w:hint="eastAsia" w:ascii="宋体" w:hAnsi="宋体" w:cs="宋体"/>
          <w:szCs w:val="21"/>
        </w:rPr>
      </w:pPr>
      <w:r>
        <w:rPr>
          <w:rFonts w:hint="eastAsia" w:ascii="宋体" w:hAnsi="宋体" w:cs="宋体"/>
          <w:szCs w:val="21"/>
        </w:rPr>
        <w:t>（3）经供应商确认修正后的响应报价（包含首次报价、最后报价）超过分项采购预算金额或者最高限价的（如本项目公布了最高限价）。</w:t>
      </w:r>
    </w:p>
    <w:p w14:paraId="20AB8219">
      <w:pPr>
        <w:spacing w:line="360" w:lineRule="auto"/>
        <w:ind w:firstLine="420" w:firstLineChars="200"/>
        <w:rPr>
          <w:rFonts w:hint="eastAsia" w:ascii="宋体" w:hAnsi="宋体" w:cs="宋体"/>
          <w:szCs w:val="21"/>
        </w:rPr>
      </w:pPr>
      <w:r>
        <w:rPr>
          <w:rFonts w:hint="eastAsia" w:ascii="宋体" w:hAnsi="宋体" w:cs="宋体"/>
          <w:szCs w:val="21"/>
        </w:rPr>
        <w:t>5.9经供应商确认修正后的最后报价作为评审及签订合同的依据。</w:t>
      </w:r>
    </w:p>
    <w:p w14:paraId="77A91B3E">
      <w:pPr>
        <w:spacing w:line="360" w:lineRule="auto"/>
        <w:ind w:firstLine="420" w:firstLineChars="200"/>
        <w:rPr>
          <w:rFonts w:hint="eastAsia" w:ascii="宋体" w:hAnsi="宋体" w:cs="宋体"/>
          <w:szCs w:val="21"/>
        </w:rPr>
      </w:pPr>
      <w:r>
        <w:rPr>
          <w:rFonts w:hint="eastAsia" w:ascii="宋体" w:hAnsi="宋体" w:cs="宋体"/>
          <w:szCs w:val="21"/>
        </w:rPr>
        <w:t>5.10供应商出现最后报价按无效响应处理或者响应文件按无效处理时</w:t>
      </w:r>
      <w:r>
        <w:rPr>
          <w:rFonts w:hint="eastAsia" w:ascii="宋体" w:hAnsi="宋体" w:cs="宋体"/>
          <w:sz w:val="22"/>
          <w:szCs w:val="22"/>
        </w:rPr>
        <w:t>，磋商小组应当告知有关供应商</w:t>
      </w:r>
      <w:r>
        <w:rPr>
          <w:rFonts w:hint="eastAsia" w:ascii="宋体" w:hAnsi="宋体" w:cs="宋体"/>
          <w:szCs w:val="21"/>
        </w:rPr>
        <w:t>。</w:t>
      </w:r>
    </w:p>
    <w:p w14:paraId="7BAF3503">
      <w:pPr>
        <w:spacing w:line="360" w:lineRule="auto"/>
        <w:ind w:firstLine="420" w:firstLineChars="200"/>
        <w:rPr>
          <w:rFonts w:hint="eastAsia" w:ascii="宋体" w:hAnsi="宋体" w:cs="宋体"/>
          <w:szCs w:val="21"/>
        </w:rPr>
      </w:pPr>
      <w:r>
        <w:rPr>
          <w:rFonts w:hint="eastAsia" w:ascii="宋体" w:hAnsi="宋体" w:cs="宋体"/>
          <w:szCs w:val="21"/>
        </w:rPr>
        <w:t>5.11最后报价结束后，磋商小组不得再与供应商进行任何形式的商谈。</w:t>
      </w:r>
    </w:p>
    <w:p w14:paraId="7FE9F27A">
      <w:pPr>
        <w:ind w:firstLine="200"/>
        <w:rPr>
          <w:rFonts w:hint="eastAsia" w:ascii="宋体" w:hAnsi="宋体" w:cs="宋体"/>
          <w:b/>
          <w:bCs/>
          <w:sz w:val="24"/>
        </w:rPr>
      </w:pPr>
      <w:r>
        <w:rPr>
          <w:rFonts w:hint="eastAsia" w:ascii="宋体" w:hAnsi="宋体" w:cs="宋体"/>
          <w:b/>
          <w:bCs/>
          <w:sz w:val="24"/>
        </w:rPr>
        <w:t>6.比较与评价</w:t>
      </w:r>
    </w:p>
    <w:p w14:paraId="512318B6">
      <w:pPr>
        <w:spacing w:line="360" w:lineRule="auto"/>
        <w:ind w:firstLine="420" w:firstLineChars="200"/>
        <w:rPr>
          <w:rFonts w:hint="eastAsia" w:ascii="宋体" w:hAnsi="宋体" w:cs="宋体"/>
          <w:szCs w:val="21"/>
        </w:rPr>
      </w:pPr>
      <w:r>
        <w:rPr>
          <w:rFonts w:hint="eastAsia" w:ascii="宋体" w:hAnsi="宋体" w:cs="宋体"/>
          <w:szCs w:val="21"/>
        </w:rPr>
        <w:t>6.1评审方法：综合评分法。</w:t>
      </w:r>
    </w:p>
    <w:p w14:paraId="7AFF3EEC">
      <w:pPr>
        <w:spacing w:line="360" w:lineRule="auto"/>
        <w:ind w:firstLine="420" w:firstLineChars="200"/>
        <w:rPr>
          <w:rFonts w:hint="eastAsia" w:ascii="宋体" w:hAnsi="宋体" w:cs="宋体"/>
          <w:szCs w:val="21"/>
        </w:rPr>
      </w:pPr>
      <w:r>
        <w:rPr>
          <w:rFonts w:hint="eastAsia" w:ascii="宋体" w:hAnsi="宋体" w:cs="宋体"/>
          <w:szCs w:val="21"/>
        </w:rPr>
        <w:t>6.2经磋商确定最终采购需求和提交最后报价的供应商后，由磋商小组采用综合评分法对提交最后报价的供应商的响应文件和最后报价进行综合评分。</w:t>
      </w:r>
    </w:p>
    <w:p w14:paraId="05B2B387">
      <w:pPr>
        <w:spacing w:line="360" w:lineRule="auto"/>
        <w:ind w:firstLine="420" w:firstLineChars="200"/>
        <w:rPr>
          <w:rFonts w:hint="eastAsia" w:ascii="宋体" w:hAnsi="宋体" w:cs="宋体"/>
          <w:szCs w:val="21"/>
        </w:rPr>
      </w:pPr>
      <w:r>
        <w:rPr>
          <w:rFonts w:hint="eastAsia" w:ascii="宋体" w:hAnsi="宋体" w:cs="宋体"/>
          <w:szCs w:val="21"/>
        </w:rPr>
        <w:t>6.3评审时，磋商小组各成员应当独立对每个有效响应的文件进行评价、打分，然后汇总每个供应商每项评分因素的得分。</w:t>
      </w:r>
    </w:p>
    <w:p w14:paraId="16E685FE">
      <w:pPr>
        <w:spacing w:line="360" w:lineRule="auto"/>
        <w:ind w:firstLine="420" w:firstLineChars="200"/>
        <w:rPr>
          <w:rFonts w:hint="eastAsia" w:ascii="宋体" w:hAnsi="宋体" w:cs="宋体"/>
          <w:szCs w:val="21"/>
        </w:rPr>
      </w:pPr>
      <w:r>
        <w:rPr>
          <w:rFonts w:hint="eastAsia" w:ascii="宋体" w:hAnsi="宋体" w:cs="宋体"/>
          <w:szCs w:val="21"/>
        </w:rPr>
        <w:t>（1）磋商小组按照磋商文件中规定的评审标准计算各供应商的报价得分。项目评审过程中，不得去掉最后报价中的最高报价和最低报价。</w:t>
      </w:r>
    </w:p>
    <w:p w14:paraId="1CFF9114">
      <w:pPr>
        <w:spacing w:line="360" w:lineRule="auto"/>
        <w:ind w:firstLine="420" w:firstLineChars="200"/>
        <w:rPr>
          <w:rFonts w:hint="eastAsia" w:ascii="宋体" w:hAnsi="宋体" w:cs="宋体"/>
          <w:szCs w:val="21"/>
        </w:rPr>
      </w:pPr>
      <w:r>
        <w:rPr>
          <w:rFonts w:hint="eastAsia" w:ascii="宋体" w:hAnsi="宋体" w:cs="宋体"/>
          <w:szCs w:val="21"/>
        </w:rPr>
        <w:t>（2）各供应商的得分为磋商小组所有成员的有效评分的算术平均数。</w:t>
      </w:r>
    </w:p>
    <w:p w14:paraId="54C6C494">
      <w:pPr>
        <w:spacing w:line="360" w:lineRule="auto"/>
        <w:ind w:firstLine="420" w:firstLineChars="200"/>
        <w:rPr>
          <w:rFonts w:hint="eastAsia" w:ascii="宋体" w:hAnsi="宋体" w:cs="宋体"/>
          <w:szCs w:val="21"/>
        </w:rPr>
      </w:pPr>
      <w:r>
        <w:rPr>
          <w:rFonts w:hint="eastAsia" w:ascii="宋体" w:hAnsi="宋体" w:cs="宋体"/>
          <w:szCs w:val="21"/>
        </w:rPr>
        <w:t>6.4评审价为供应商的最后报价进行政策性扣除后的价格，评审价只是作为评审时使用。最终成交供应商的成交金额等于最后报价（如有修正，以确认修正后的最后报价为准）。</w:t>
      </w:r>
    </w:p>
    <w:p w14:paraId="260EC43F">
      <w:pPr>
        <w:spacing w:line="360" w:lineRule="auto"/>
        <w:ind w:firstLine="420" w:firstLineChars="200"/>
        <w:rPr>
          <w:rFonts w:hint="eastAsia" w:ascii="宋体" w:hAnsi="宋体" w:cs="宋体"/>
          <w:kern w:val="0"/>
          <w:szCs w:val="21"/>
        </w:rPr>
      </w:pPr>
      <w:r>
        <w:rPr>
          <w:rFonts w:hint="eastAsia" w:ascii="宋体" w:hAnsi="宋体" w:cs="宋体"/>
          <w:szCs w:val="21"/>
        </w:rPr>
        <w:t>6.5由磋商小组根据综合评分情况，按照评审得分由高到低顺序推荐3名以上成交候选供应商，并编写评</w:t>
      </w:r>
      <w:r>
        <w:rPr>
          <w:rFonts w:hint="eastAsia" w:ascii="宋体" w:hAnsi="宋体" w:cs="宋体"/>
          <w:kern w:val="0"/>
          <w:szCs w:val="21"/>
        </w:rPr>
        <w:t>审报告。符合本章第4.3条情形的，可以推荐2家成交候选供应商。评审得分相同的，按照最后报价由低到高的顺序推荐。评审得分且最后报价相同的，按照技术指标优劣顺序推荐。</w:t>
      </w:r>
    </w:p>
    <w:p w14:paraId="1C4F5F61">
      <w:pPr>
        <w:spacing w:line="360" w:lineRule="auto"/>
        <w:ind w:firstLine="420" w:firstLineChars="200"/>
        <w:rPr>
          <w:rFonts w:hint="eastAsia" w:ascii="宋体" w:hAnsi="宋体" w:cs="宋体"/>
          <w:szCs w:val="21"/>
        </w:rPr>
      </w:pPr>
      <w:r>
        <w:rPr>
          <w:rFonts w:hint="eastAsia" w:ascii="宋体" w:hAnsi="宋体" w:cs="宋体"/>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8989C96">
      <w:pPr>
        <w:ind w:firstLine="200"/>
        <w:rPr>
          <w:rFonts w:hint="eastAsia" w:ascii="宋体" w:hAnsi="宋体" w:cs="宋体"/>
          <w:b/>
          <w:bCs/>
          <w:sz w:val="24"/>
        </w:rPr>
      </w:pPr>
      <w:r>
        <w:rPr>
          <w:rFonts w:hint="eastAsia" w:ascii="宋体" w:hAnsi="宋体" w:cs="宋体"/>
          <w:b/>
          <w:bCs/>
          <w:sz w:val="24"/>
        </w:rPr>
        <w:t>7.评审标准</w:t>
      </w:r>
    </w:p>
    <w:p w14:paraId="53AD102A">
      <w:pPr>
        <w:spacing w:line="360" w:lineRule="auto"/>
        <w:ind w:firstLine="422" w:firstLineChars="200"/>
        <w:rPr>
          <w:rFonts w:hint="eastAsia" w:ascii="宋体" w:hAnsi="宋体" w:cs="宋体"/>
          <w:bCs/>
          <w:szCs w:val="21"/>
        </w:rPr>
      </w:pPr>
      <w:r>
        <w:rPr>
          <w:rFonts w:hint="eastAsia" w:ascii="宋体" w:hAnsi="宋体" w:cs="宋体"/>
          <w:b/>
        </w:rPr>
        <w:t>7.</w:t>
      </w:r>
      <w:r>
        <w:rPr>
          <w:rFonts w:hint="eastAsia" w:ascii="宋体" w:hAnsi="宋体" w:cs="宋体"/>
          <w:bCs/>
          <w:szCs w:val="21"/>
        </w:rPr>
        <w:t>1评审依据：磋商小组将以磋商响应文件为评审依据，对供应商的报价、技术、商务等方面内容按百分制打分。（计分方法按四舍五入取至百分位）</w:t>
      </w:r>
    </w:p>
    <w:p w14:paraId="286948B2">
      <w:pPr>
        <w:spacing w:line="360" w:lineRule="auto"/>
        <w:ind w:firstLine="420" w:firstLineChars="200"/>
        <w:rPr>
          <w:rFonts w:hint="eastAsia" w:ascii="宋体" w:hAnsi="宋体" w:cs="宋体"/>
          <w:bCs/>
          <w:szCs w:val="21"/>
        </w:rPr>
      </w:pPr>
      <w:bookmarkStart w:id="47" w:name="PO_3000001868_PM051"/>
      <w:r>
        <w:rPr>
          <w:rFonts w:hint="eastAsia" w:ascii="宋体" w:hAnsi="宋体" w:cs="宋体"/>
          <w:bCs/>
          <w:szCs w:val="21"/>
        </w:rPr>
        <w:t xml:space="preserve"> </w:t>
      </w:r>
      <w:bookmarkEnd w:id="47"/>
      <w:bookmarkStart w:id="48" w:name="PO_TDCUS_ITEM_SM_TITLE_1"/>
      <w:r>
        <w:rPr>
          <w:rFonts w:hint="eastAsia" w:ascii="宋体" w:hAnsi="宋体" w:cs="宋体"/>
          <w:bCs/>
          <w:szCs w:val="21"/>
        </w:rPr>
        <w:t>评分方法</w:t>
      </w:r>
      <w:bookmarkEnd w:id="48"/>
      <w:bookmarkStart w:id="49" w:name="PO_TDCUS_ITEM_SM_TABLE_1"/>
      <w:r>
        <w:rPr>
          <w:rFonts w:hint="eastAsia" w:ascii="宋体" w:hAnsi="宋体" w:cs="宋体"/>
          <w:bCs/>
          <w:szCs w:val="21"/>
        </w:rPr>
        <w:t xml:space="preserve"> </w:t>
      </w:r>
    </w:p>
    <w:tbl>
      <w:tblPr>
        <w:tblStyle w:val="20"/>
        <w:tblW w:w="8720"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4"/>
        <w:gridCol w:w="1106"/>
        <w:gridCol w:w="5804"/>
        <w:gridCol w:w="1156"/>
      </w:tblGrid>
      <w:tr w14:paraId="57E2E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top"/>
          </w:tcPr>
          <w:p w14:paraId="01A4E688">
            <w:pPr>
              <w:spacing w:line="360" w:lineRule="auto"/>
              <w:jc w:val="center"/>
              <w:rPr>
                <w:rFonts w:hint="eastAsia" w:ascii="宋体" w:hAnsi="宋体" w:cs="宋体"/>
                <w:b/>
                <w:szCs w:val="21"/>
              </w:rPr>
            </w:pPr>
            <w:r>
              <w:rPr>
                <w:rFonts w:hint="eastAsia" w:ascii="宋体" w:hAnsi="宋体" w:cs="宋体"/>
                <w:b/>
                <w:szCs w:val="21"/>
              </w:rPr>
              <w:t>序号</w:t>
            </w:r>
          </w:p>
        </w:tc>
        <w:tc>
          <w:tcPr>
            <w:tcW w:w="1106" w:type="dxa"/>
            <w:noWrap w:val="0"/>
            <w:vAlign w:val="top"/>
          </w:tcPr>
          <w:p w14:paraId="55D481F4">
            <w:pPr>
              <w:spacing w:line="360" w:lineRule="auto"/>
              <w:jc w:val="center"/>
              <w:rPr>
                <w:rFonts w:hint="eastAsia" w:ascii="宋体" w:hAnsi="宋体" w:cs="宋体"/>
                <w:b/>
                <w:szCs w:val="21"/>
              </w:rPr>
            </w:pPr>
            <w:r>
              <w:rPr>
                <w:rFonts w:hint="eastAsia" w:ascii="宋体" w:hAnsi="宋体" w:cs="宋体"/>
                <w:b/>
                <w:szCs w:val="21"/>
              </w:rPr>
              <w:t>评分类型</w:t>
            </w:r>
          </w:p>
        </w:tc>
        <w:tc>
          <w:tcPr>
            <w:tcW w:w="5804" w:type="dxa"/>
            <w:noWrap w:val="0"/>
            <w:vAlign w:val="top"/>
          </w:tcPr>
          <w:p w14:paraId="5E18F7AC">
            <w:pPr>
              <w:spacing w:line="360" w:lineRule="auto"/>
              <w:jc w:val="center"/>
              <w:rPr>
                <w:rFonts w:hint="eastAsia" w:ascii="宋体" w:hAnsi="宋体" w:cs="宋体"/>
                <w:b/>
                <w:szCs w:val="21"/>
              </w:rPr>
            </w:pPr>
            <w:r>
              <w:rPr>
                <w:rFonts w:hint="eastAsia" w:ascii="宋体" w:hAnsi="宋体" w:cs="宋体"/>
                <w:b/>
                <w:szCs w:val="21"/>
              </w:rPr>
              <w:t>评分标准</w:t>
            </w:r>
          </w:p>
        </w:tc>
        <w:tc>
          <w:tcPr>
            <w:tcW w:w="1156" w:type="dxa"/>
            <w:noWrap w:val="0"/>
            <w:vAlign w:val="center"/>
          </w:tcPr>
          <w:p w14:paraId="79434E38">
            <w:pPr>
              <w:spacing w:line="360" w:lineRule="auto"/>
              <w:jc w:val="center"/>
              <w:rPr>
                <w:rFonts w:hint="eastAsia" w:ascii="宋体" w:hAnsi="宋体" w:cs="宋体"/>
                <w:b/>
                <w:szCs w:val="21"/>
              </w:rPr>
            </w:pPr>
            <w:r>
              <w:rPr>
                <w:rFonts w:hint="eastAsia" w:ascii="宋体" w:hAnsi="宋体" w:cs="宋体"/>
                <w:b/>
                <w:szCs w:val="21"/>
              </w:rPr>
              <w:t>分值</w:t>
            </w:r>
          </w:p>
        </w:tc>
      </w:tr>
      <w:tr w14:paraId="31105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top"/>
          </w:tcPr>
          <w:p w14:paraId="0342F24B">
            <w:pPr>
              <w:spacing w:line="360" w:lineRule="auto"/>
              <w:rPr>
                <w:rFonts w:hint="eastAsia" w:ascii="宋体" w:hAnsi="宋体" w:cs="宋体"/>
                <w:bCs/>
                <w:szCs w:val="21"/>
              </w:rPr>
            </w:pPr>
            <w:r>
              <w:rPr>
                <w:rFonts w:hint="eastAsia" w:ascii="宋体" w:hAnsi="宋体" w:cs="宋体"/>
                <w:bCs/>
                <w:szCs w:val="21"/>
              </w:rPr>
              <w:t>1</w:t>
            </w:r>
          </w:p>
        </w:tc>
        <w:tc>
          <w:tcPr>
            <w:tcW w:w="1106" w:type="dxa"/>
            <w:noWrap w:val="0"/>
            <w:vAlign w:val="top"/>
          </w:tcPr>
          <w:p w14:paraId="2553DCE5">
            <w:pPr>
              <w:spacing w:line="360" w:lineRule="auto"/>
              <w:jc w:val="center"/>
              <w:rPr>
                <w:rFonts w:hint="eastAsia" w:ascii="宋体" w:hAnsi="宋体" w:cs="宋体"/>
                <w:bCs/>
                <w:szCs w:val="21"/>
              </w:rPr>
            </w:pPr>
            <w:r>
              <w:rPr>
                <w:rFonts w:hint="eastAsia" w:ascii="宋体" w:hAnsi="宋体" w:cs="宋体"/>
                <w:bCs/>
                <w:szCs w:val="21"/>
              </w:rPr>
              <w:t>报价</w:t>
            </w:r>
            <w:r>
              <w:rPr>
                <w:rFonts w:hint="eastAsia" w:hAnsi="宋体" w:cs="宋体"/>
                <w:szCs w:val="21"/>
              </w:rPr>
              <w:t>（满分</w:t>
            </w:r>
            <w:r>
              <w:rPr>
                <w:rFonts w:hint="eastAsia" w:hAnsi="宋体" w:cs="宋体"/>
                <w:szCs w:val="21"/>
                <w:lang w:val="en-US" w:eastAsia="zh-CN"/>
              </w:rPr>
              <w:t>10</w:t>
            </w:r>
            <w:r>
              <w:rPr>
                <w:rFonts w:hint="eastAsia" w:hAnsi="宋体" w:cs="宋体"/>
                <w:szCs w:val="21"/>
              </w:rPr>
              <w:t>分）</w:t>
            </w:r>
          </w:p>
        </w:tc>
        <w:tc>
          <w:tcPr>
            <w:tcW w:w="5804" w:type="dxa"/>
            <w:noWrap w:val="0"/>
            <w:vAlign w:val="top"/>
          </w:tcPr>
          <w:p w14:paraId="22BCDB8A">
            <w:pPr>
              <w:spacing w:line="320" w:lineRule="exact"/>
              <w:rPr>
                <w:rFonts w:hint="eastAsia"/>
              </w:rPr>
            </w:pPr>
            <w:r>
              <w:rPr>
                <w:rFonts w:hint="eastAsia"/>
              </w:rPr>
              <w:t>1.评审报价为供应商的最后报价进行政策性扣除后的价格，评审报价只是作为评审时使用。最终成交供应商的成交金额等于最后报价（如有修正，以确认修正后的最后报价为准）。</w:t>
            </w:r>
          </w:p>
          <w:p w14:paraId="1E9A00BF">
            <w:pPr>
              <w:spacing w:line="320" w:lineRule="exact"/>
              <w:ind w:firstLine="420" w:firstLineChars="200"/>
              <w:rPr>
                <w:rFonts w:hint="eastAsia"/>
              </w:rPr>
            </w:pPr>
            <w:r>
              <w:rPr>
                <w:rFonts w:hint="eastAsia"/>
              </w:rPr>
              <w:t>评审报价＝最后报价。</w:t>
            </w:r>
          </w:p>
          <w:p w14:paraId="523A521E">
            <w:pPr>
              <w:spacing w:line="320" w:lineRule="exact"/>
              <w:ind w:firstLine="420" w:firstLineChars="200"/>
              <w:rPr>
                <w:rFonts w:hint="eastAsia"/>
              </w:rPr>
            </w:pPr>
            <w:r>
              <w:rPr>
                <w:rFonts w:hint="eastAsia"/>
              </w:rPr>
              <w:t>以进入比较与评价环节的最低的评审报价为基准价，基准价得分为10分。</w:t>
            </w:r>
          </w:p>
          <w:p w14:paraId="1855D07B">
            <w:pPr>
              <w:spacing w:line="320" w:lineRule="exact"/>
              <w:ind w:firstLine="420" w:firstLineChars="200"/>
              <w:rPr>
                <w:rFonts w:hint="eastAsia"/>
              </w:rPr>
            </w:pPr>
            <w:r>
              <w:rPr>
                <w:rFonts w:hint="eastAsia"/>
              </w:rPr>
              <w:t>价格分计算公式：</w:t>
            </w:r>
          </w:p>
          <w:p w14:paraId="3D6FA20A">
            <w:pPr>
              <w:spacing w:line="320" w:lineRule="exact"/>
              <w:rPr>
                <w:rFonts w:hint="eastAsia"/>
              </w:rPr>
            </w:pPr>
            <w:r>
              <w:rPr>
                <w:rFonts w:hint="eastAsia"/>
              </w:rPr>
              <w:t>报价得分=（基准价/最后报价）×10分</w:t>
            </w:r>
          </w:p>
          <w:p w14:paraId="5B967052">
            <w:pPr>
              <w:pStyle w:val="9"/>
            </w:pPr>
          </w:p>
        </w:tc>
        <w:tc>
          <w:tcPr>
            <w:tcW w:w="1156" w:type="dxa"/>
            <w:noWrap w:val="0"/>
            <w:vAlign w:val="center"/>
          </w:tcPr>
          <w:p w14:paraId="2627B7EC">
            <w:pPr>
              <w:spacing w:line="360" w:lineRule="auto"/>
              <w:jc w:val="center"/>
              <w:rPr>
                <w:rFonts w:hint="eastAsia" w:ascii="宋体" w:hAnsi="宋体" w:cs="宋体"/>
                <w:bCs/>
                <w:szCs w:val="21"/>
              </w:rPr>
            </w:pPr>
            <w:r>
              <w:rPr>
                <w:rFonts w:hint="eastAsia" w:ascii="宋体" w:hAnsi="宋体" w:cs="宋体"/>
                <w:bCs/>
                <w:szCs w:val="21"/>
              </w:rPr>
              <w:t>10</w:t>
            </w:r>
          </w:p>
        </w:tc>
      </w:tr>
      <w:tr w14:paraId="4BD10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top"/>
          </w:tcPr>
          <w:p w14:paraId="52EE1BF9">
            <w:pPr>
              <w:spacing w:line="360" w:lineRule="auto"/>
              <w:rPr>
                <w:rFonts w:hint="eastAsia" w:ascii="宋体" w:hAnsi="宋体" w:cs="宋体"/>
                <w:bCs/>
                <w:szCs w:val="21"/>
              </w:rPr>
            </w:pPr>
            <w:r>
              <w:rPr>
                <w:rFonts w:hint="eastAsia" w:ascii="宋体" w:hAnsi="宋体" w:cs="宋体"/>
                <w:bCs/>
                <w:szCs w:val="21"/>
              </w:rPr>
              <w:t>2</w:t>
            </w:r>
          </w:p>
        </w:tc>
        <w:tc>
          <w:tcPr>
            <w:tcW w:w="8066" w:type="dxa"/>
            <w:gridSpan w:val="3"/>
            <w:noWrap w:val="0"/>
            <w:vAlign w:val="top"/>
          </w:tcPr>
          <w:p w14:paraId="38515F1A">
            <w:pPr>
              <w:spacing w:line="360" w:lineRule="auto"/>
              <w:jc w:val="center"/>
              <w:rPr>
                <w:rFonts w:hint="eastAsia" w:ascii="宋体" w:hAnsi="宋体" w:cs="宋体"/>
                <w:bCs/>
                <w:szCs w:val="21"/>
              </w:rPr>
            </w:pPr>
            <w:r>
              <w:rPr>
                <w:rFonts w:hint="eastAsia" w:ascii="宋体" w:hAnsi="宋体" w:cs="宋体"/>
                <w:bCs/>
                <w:szCs w:val="21"/>
              </w:rPr>
              <w:t>技术分（满分</w:t>
            </w:r>
            <w:r>
              <w:rPr>
                <w:rFonts w:hint="eastAsia" w:ascii="宋体" w:hAnsi="宋体" w:cs="宋体"/>
                <w:bCs/>
                <w:szCs w:val="21"/>
                <w:lang w:val="en-US" w:eastAsia="zh-CN"/>
              </w:rPr>
              <w:t>8</w:t>
            </w:r>
            <w:r>
              <w:rPr>
                <w:rFonts w:hint="eastAsia" w:ascii="宋体" w:hAnsi="宋体" w:cs="宋体"/>
                <w:bCs/>
                <w:szCs w:val="21"/>
              </w:rPr>
              <w:t>0分）</w:t>
            </w:r>
          </w:p>
        </w:tc>
      </w:tr>
      <w:tr w14:paraId="267D1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top"/>
          </w:tcPr>
          <w:p w14:paraId="33D776B2">
            <w:pPr>
              <w:spacing w:line="360" w:lineRule="auto"/>
              <w:rPr>
                <w:rFonts w:hint="eastAsia" w:ascii="宋体" w:hAnsi="宋体" w:cs="宋体"/>
                <w:bCs/>
                <w:szCs w:val="21"/>
              </w:rPr>
            </w:pPr>
            <w:r>
              <w:rPr>
                <w:rFonts w:hint="eastAsia" w:ascii="宋体" w:hAnsi="宋体" w:cs="宋体"/>
                <w:bCs/>
                <w:szCs w:val="21"/>
              </w:rPr>
              <w:t>2.1</w:t>
            </w:r>
          </w:p>
        </w:tc>
        <w:tc>
          <w:tcPr>
            <w:tcW w:w="1106" w:type="dxa"/>
            <w:noWrap w:val="0"/>
            <w:vAlign w:val="top"/>
          </w:tcPr>
          <w:p w14:paraId="2C24E254">
            <w:pPr>
              <w:spacing w:line="360" w:lineRule="auto"/>
              <w:rPr>
                <w:rFonts w:hint="eastAsia" w:ascii="宋体" w:hAnsi="宋体" w:cs="宋体"/>
                <w:bCs/>
                <w:szCs w:val="21"/>
              </w:rPr>
            </w:pPr>
          </w:p>
          <w:p w14:paraId="137B15EB">
            <w:pPr>
              <w:spacing w:line="360" w:lineRule="auto"/>
              <w:rPr>
                <w:rFonts w:hint="eastAsia" w:ascii="宋体" w:hAnsi="宋体" w:cs="宋体"/>
                <w:bCs/>
                <w:szCs w:val="21"/>
              </w:rPr>
            </w:pPr>
          </w:p>
          <w:p w14:paraId="13CA2D8A">
            <w:pPr>
              <w:spacing w:line="360" w:lineRule="auto"/>
              <w:rPr>
                <w:rFonts w:hint="eastAsia" w:ascii="宋体" w:hAnsi="宋体" w:cs="宋体"/>
                <w:bCs/>
                <w:szCs w:val="21"/>
              </w:rPr>
            </w:pPr>
            <w:r>
              <w:rPr>
                <w:rFonts w:hint="eastAsia" w:hAnsi="宋体" w:cs="宋体"/>
                <w:szCs w:val="21"/>
                <w:lang w:val="zh-CN"/>
              </w:rPr>
              <w:t>技术方案</w:t>
            </w:r>
            <w:r>
              <w:rPr>
                <w:rFonts w:hint="eastAsia" w:hAnsi="宋体" w:cs="宋体"/>
                <w:szCs w:val="21"/>
              </w:rPr>
              <w:t>（满分30分）</w:t>
            </w:r>
          </w:p>
        </w:tc>
        <w:tc>
          <w:tcPr>
            <w:tcW w:w="5804" w:type="dxa"/>
            <w:noWrap w:val="0"/>
            <w:vAlign w:val="top"/>
          </w:tcPr>
          <w:p w14:paraId="3600446A">
            <w:pPr>
              <w:pStyle w:val="14"/>
              <w:spacing w:line="360" w:lineRule="auto"/>
              <w:rPr>
                <w:rFonts w:hAnsi="宋体" w:cs="宋体"/>
                <w:kern w:val="2"/>
                <w:sz w:val="21"/>
              </w:rPr>
            </w:pPr>
            <w:r>
              <w:rPr>
                <w:rFonts w:hint="eastAsia" w:hAnsi="宋体" w:cs="宋体"/>
                <w:kern w:val="2"/>
                <w:sz w:val="21"/>
              </w:rPr>
              <w:t>磋商供应商应根据有关规定针对本项目的特点，对委托任务的目的和工作范围的理解，提出本项目的技术服务设计方案。</w:t>
            </w:r>
          </w:p>
          <w:p w14:paraId="033EEDE2">
            <w:pPr>
              <w:pStyle w:val="14"/>
              <w:spacing w:line="360" w:lineRule="auto"/>
              <w:rPr>
                <w:rFonts w:hAnsi="宋体" w:cs="宋体"/>
                <w:kern w:val="2"/>
                <w:sz w:val="21"/>
              </w:rPr>
            </w:pPr>
            <w:r>
              <w:rPr>
                <w:rFonts w:hint="eastAsia" w:hAnsi="宋体" w:cs="宋体"/>
                <w:kern w:val="2"/>
                <w:sz w:val="21"/>
              </w:rPr>
              <w:t>一档（10分）：技术设计方案简单，基本满足项目的相关要求；</w:t>
            </w:r>
          </w:p>
          <w:p w14:paraId="53FF6113">
            <w:pPr>
              <w:pStyle w:val="14"/>
              <w:spacing w:line="360" w:lineRule="auto"/>
              <w:rPr>
                <w:rFonts w:hAnsi="宋体" w:cs="宋体"/>
                <w:kern w:val="2"/>
                <w:sz w:val="21"/>
              </w:rPr>
            </w:pPr>
            <w:r>
              <w:rPr>
                <w:rFonts w:hint="eastAsia" w:hAnsi="宋体" w:cs="宋体"/>
                <w:kern w:val="2"/>
                <w:sz w:val="21"/>
              </w:rPr>
              <w:t>二档（20分）：技术设计方案合理，实用性强，有基本的实施保障措施，能满足项目的相关要求；</w:t>
            </w:r>
          </w:p>
          <w:p w14:paraId="16141410">
            <w:pPr>
              <w:spacing w:line="320" w:lineRule="exact"/>
              <w:rPr>
                <w:rFonts w:hint="eastAsia" w:ascii="宋体" w:hAnsi="宋体" w:cs="宋体"/>
                <w:bCs/>
                <w:szCs w:val="21"/>
              </w:rPr>
            </w:pPr>
            <w:r>
              <w:rPr>
                <w:rFonts w:hint="eastAsia" w:hAnsi="宋体" w:cs="宋体"/>
              </w:rPr>
              <w:t>三档（30分）：技术设计方案科学合理、全面、实用性强且有针对性，有合理、详细的实施保障措施，思路清晰、把握问题准确，符合项目实际、满足项目的相关要求。</w:t>
            </w:r>
          </w:p>
        </w:tc>
        <w:tc>
          <w:tcPr>
            <w:tcW w:w="1156" w:type="dxa"/>
            <w:noWrap w:val="0"/>
            <w:vAlign w:val="top"/>
          </w:tcPr>
          <w:p w14:paraId="0822E5A9">
            <w:pPr>
              <w:spacing w:line="360" w:lineRule="auto"/>
              <w:jc w:val="center"/>
              <w:rPr>
                <w:rFonts w:ascii="宋体" w:hAnsi="宋体" w:cs="宋体"/>
                <w:bCs/>
                <w:szCs w:val="21"/>
              </w:rPr>
            </w:pPr>
            <w:r>
              <w:rPr>
                <w:rFonts w:hint="eastAsia" w:ascii="宋体" w:hAnsi="宋体" w:cs="宋体"/>
                <w:bCs/>
                <w:szCs w:val="21"/>
              </w:rPr>
              <w:t>30</w:t>
            </w:r>
          </w:p>
        </w:tc>
      </w:tr>
      <w:tr w14:paraId="6066E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top"/>
          </w:tcPr>
          <w:p w14:paraId="2CD020B4">
            <w:pPr>
              <w:spacing w:line="360" w:lineRule="auto"/>
              <w:rPr>
                <w:rFonts w:hint="eastAsia" w:ascii="宋体" w:hAnsi="宋体" w:cs="宋体"/>
                <w:bCs/>
                <w:szCs w:val="21"/>
              </w:rPr>
            </w:pPr>
            <w:r>
              <w:rPr>
                <w:rFonts w:hint="eastAsia" w:ascii="宋体" w:hAnsi="宋体" w:cs="宋体"/>
                <w:bCs/>
                <w:szCs w:val="21"/>
              </w:rPr>
              <w:t>2.2</w:t>
            </w:r>
          </w:p>
        </w:tc>
        <w:tc>
          <w:tcPr>
            <w:tcW w:w="1106" w:type="dxa"/>
            <w:noWrap w:val="0"/>
            <w:vAlign w:val="top"/>
          </w:tcPr>
          <w:p w14:paraId="7C1BB371">
            <w:pPr>
              <w:spacing w:line="360" w:lineRule="auto"/>
              <w:rPr>
                <w:rFonts w:hint="eastAsia" w:ascii="宋体" w:hAnsi="宋体" w:cs="宋体"/>
                <w:bCs/>
                <w:szCs w:val="21"/>
                <w:highlight w:val="red"/>
              </w:rPr>
            </w:pPr>
          </w:p>
          <w:p w14:paraId="49B6C18F">
            <w:pPr>
              <w:spacing w:line="360" w:lineRule="auto"/>
              <w:rPr>
                <w:rFonts w:hint="eastAsia" w:ascii="宋体" w:hAnsi="宋体" w:cs="宋体"/>
                <w:bCs/>
                <w:szCs w:val="21"/>
                <w:highlight w:val="red"/>
              </w:rPr>
            </w:pPr>
          </w:p>
          <w:p w14:paraId="47E3A899">
            <w:pPr>
              <w:spacing w:line="360" w:lineRule="auto"/>
              <w:rPr>
                <w:rFonts w:hint="eastAsia" w:ascii="宋体" w:hAnsi="宋体" w:cs="宋体"/>
                <w:bCs/>
                <w:szCs w:val="21"/>
                <w:highlight w:val="red"/>
              </w:rPr>
            </w:pPr>
            <w:r>
              <w:rPr>
                <w:rFonts w:hint="eastAsia" w:ascii="宋体" w:hAnsi="宋体" w:cs="宋体"/>
                <w:szCs w:val="21"/>
              </w:rPr>
              <w:t>质量保证措施（满分</w:t>
            </w:r>
            <w:r>
              <w:rPr>
                <w:rFonts w:hint="eastAsia" w:ascii="宋体" w:hAnsi="宋体" w:cs="宋体"/>
                <w:szCs w:val="21"/>
                <w:lang w:val="en-US" w:eastAsia="zh-CN"/>
              </w:rPr>
              <w:t>20</w:t>
            </w:r>
            <w:r>
              <w:rPr>
                <w:rFonts w:hint="eastAsia" w:ascii="宋体" w:hAnsi="宋体" w:cs="宋体"/>
                <w:szCs w:val="21"/>
              </w:rPr>
              <w:t>分）</w:t>
            </w:r>
          </w:p>
        </w:tc>
        <w:tc>
          <w:tcPr>
            <w:tcW w:w="5804" w:type="dxa"/>
            <w:noWrap w:val="0"/>
            <w:vAlign w:val="top"/>
          </w:tcPr>
          <w:p w14:paraId="39E1C094">
            <w:pPr>
              <w:snapToGrid w:val="0"/>
              <w:spacing w:line="360" w:lineRule="auto"/>
              <w:jc w:val="left"/>
              <w:rPr>
                <w:rFonts w:ascii="宋体" w:hAnsi="宋体" w:cs="宋体"/>
                <w:szCs w:val="21"/>
              </w:rPr>
            </w:pPr>
            <w:r>
              <w:rPr>
                <w:rFonts w:hint="eastAsia" w:ascii="宋体" w:hAnsi="宋体" w:cs="宋体"/>
                <w:szCs w:val="21"/>
              </w:rPr>
              <w:t>供应商针对本项目提供质量保证措施方案</w:t>
            </w:r>
          </w:p>
          <w:p w14:paraId="365DAFC1">
            <w:pPr>
              <w:snapToGrid w:val="0"/>
              <w:spacing w:line="360" w:lineRule="auto"/>
              <w:jc w:val="left"/>
              <w:rPr>
                <w:rFonts w:hint="eastAsia" w:ascii="Times New Roman" w:hAnsi="Times New Roman" w:eastAsia="宋体" w:cs="Times New Roman"/>
                <w:b w:val="0"/>
                <w:bCs w:val="0"/>
                <w:color w:val="auto"/>
                <w:sz w:val="21"/>
                <w:szCs w:val="21"/>
              </w:rPr>
            </w:pPr>
            <w:r>
              <w:rPr>
                <w:rFonts w:hint="eastAsia" w:ascii="宋体" w:hAnsi="宋体" w:cs="宋体"/>
                <w:szCs w:val="21"/>
              </w:rPr>
              <w:t>一档（5分）：</w:t>
            </w:r>
            <w:r>
              <w:rPr>
                <w:rFonts w:hint="eastAsia" w:ascii="Times New Roman" w:hAnsi="Times New Roman" w:eastAsia="宋体" w:cs="Times New Roman"/>
                <w:b w:val="0"/>
                <w:bCs w:val="0"/>
                <w:color w:val="auto"/>
                <w:sz w:val="21"/>
                <w:szCs w:val="21"/>
              </w:rPr>
              <w:t>供应商提供基本合理的质量保证措施，质量保证及质量承诺粗略简单，无重点；</w:t>
            </w:r>
          </w:p>
          <w:p w14:paraId="418EDBF9">
            <w:pPr>
              <w:pStyle w:val="14"/>
              <w:spacing w:line="360" w:lineRule="auto"/>
              <w:rPr>
                <w:rFonts w:hint="eastAsia"/>
                <w:color w:val="auto"/>
                <w:sz w:val="21"/>
                <w:lang w:val="en-US" w:eastAsia="zh-CN"/>
              </w:rPr>
            </w:pPr>
            <w:r>
              <w:rPr>
                <w:rFonts w:hint="eastAsia" w:cs="Times New Roman"/>
                <w:b w:val="0"/>
                <w:bCs w:val="0"/>
                <w:color w:val="auto"/>
                <w:sz w:val="21"/>
                <w:szCs w:val="21"/>
                <w:lang w:val="en-US" w:eastAsia="zh-CN"/>
              </w:rPr>
              <w:t>二档（10分）：</w:t>
            </w:r>
            <w:r>
              <w:rPr>
                <w:rFonts w:hint="eastAsia"/>
                <w:color w:val="auto"/>
                <w:sz w:val="21"/>
                <w:lang w:val="en-US" w:eastAsia="zh-CN"/>
              </w:rPr>
              <w:t>供应商提供合理的质量保证措施，质量保证及质量承诺较详细，基本能抓住重点；</w:t>
            </w:r>
          </w:p>
          <w:p w14:paraId="156DEAED">
            <w:pPr>
              <w:pStyle w:val="14"/>
              <w:spacing w:line="360" w:lineRule="auto"/>
              <w:rPr>
                <w:rFonts w:hint="eastAsia"/>
                <w:color w:val="auto"/>
                <w:sz w:val="21"/>
                <w:lang w:val="en-US" w:eastAsia="zh-CN"/>
              </w:rPr>
            </w:pPr>
            <w:r>
              <w:rPr>
                <w:rFonts w:hint="eastAsia" w:ascii="宋体" w:hAnsi="宋体" w:cs="宋体"/>
                <w:color w:val="auto"/>
                <w:sz w:val="21"/>
                <w:szCs w:val="21"/>
                <w:lang w:val="en-US" w:eastAsia="zh-CN"/>
              </w:rPr>
              <w:t>三挡（</w:t>
            </w:r>
            <w:r>
              <w:rPr>
                <w:rFonts w:hint="eastAsia" w:hAnsi="宋体" w:cs="宋体"/>
                <w:color w:val="auto"/>
                <w:sz w:val="21"/>
                <w:szCs w:val="21"/>
                <w:lang w:val="en-US" w:eastAsia="zh-CN"/>
              </w:rPr>
              <w:t>20</w:t>
            </w:r>
            <w:r>
              <w:rPr>
                <w:rFonts w:hint="eastAsia" w:ascii="宋体" w:hAnsi="宋体" w:cs="宋体"/>
                <w:color w:val="auto"/>
                <w:sz w:val="21"/>
                <w:szCs w:val="21"/>
                <w:lang w:val="en-US" w:eastAsia="zh-CN"/>
              </w:rPr>
              <w:t>分）：</w:t>
            </w:r>
            <w:r>
              <w:rPr>
                <w:rFonts w:hint="eastAsia"/>
                <w:color w:val="auto"/>
                <w:sz w:val="21"/>
                <w:lang w:val="en-US" w:eastAsia="zh-CN"/>
              </w:rPr>
              <w:t>供应商提供合理详细可行的质量保证措施方案，方案里有完善的质量保证体系，具体的质量保障制度，质量承诺清晰明确，满足项目要求的。</w:t>
            </w:r>
          </w:p>
          <w:p w14:paraId="6C85644C">
            <w:pPr>
              <w:spacing w:line="320" w:lineRule="exact"/>
              <w:rPr>
                <w:rFonts w:hint="eastAsia" w:ascii="宋体" w:hAnsi="宋体" w:cs="宋体"/>
                <w:bCs/>
                <w:szCs w:val="21"/>
              </w:rPr>
            </w:pPr>
          </w:p>
        </w:tc>
        <w:tc>
          <w:tcPr>
            <w:tcW w:w="1156" w:type="dxa"/>
            <w:noWrap w:val="0"/>
            <w:vAlign w:val="top"/>
          </w:tcPr>
          <w:p w14:paraId="0DEB3E38">
            <w:pPr>
              <w:spacing w:line="36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20</w:t>
            </w:r>
          </w:p>
        </w:tc>
      </w:tr>
      <w:tr w14:paraId="01C31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top"/>
          </w:tcPr>
          <w:p w14:paraId="7CE50853">
            <w:pPr>
              <w:spacing w:line="360" w:lineRule="auto"/>
              <w:rPr>
                <w:rFonts w:hint="eastAsia" w:ascii="宋体" w:hAnsi="宋体" w:cs="宋体"/>
                <w:bCs/>
                <w:szCs w:val="21"/>
              </w:rPr>
            </w:pPr>
            <w:r>
              <w:rPr>
                <w:rFonts w:hint="eastAsia" w:ascii="宋体" w:hAnsi="宋体" w:cs="宋体"/>
                <w:bCs/>
                <w:szCs w:val="21"/>
              </w:rPr>
              <w:t>2.3</w:t>
            </w:r>
          </w:p>
        </w:tc>
        <w:tc>
          <w:tcPr>
            <w:tcW w:w="1106" w:type="dxa"/>
            <w:noWrap w:val="0"/>
            <w:vAlign w:val="top"/>
          </w:tcPr>
          <w:p w14:paraId="07CD45AD">
            <w:pPr>
              <w:spacing w:line="360" w:lineRule="auto"/>
              <w:rPr>
                <w:rFonts w:hint="eastAsia" w:ascii="宋体" w:hAnsi="宋体" w:cs="宋体"/>
                <w:szCs w:val="21"/>
              </w:rPr>
            </w:pPr>
          </w:p>
          <w:p w14:paraId="6E0C753D">
            <w:pPr>
              <w:spacing w:line="360" w:lineRule="auto"/>
              <w:rPr>
                <w:rFonts w:hint="eastAsia" w:ascii="宋体" w:hAnsi="宋体" w:cs="宋体"/>
                <w:szCs w:val="21"/>
              </w:rPr>
            </w:pPr>
          </w:p>
          <w:p w14:paraId="6ABEEED2">
            <w:pPr>
              <w:spacing w:line="360" w:lineRule="auto"/>
              <w:rPr>
                <w:rFonts w:hint="eastAsia" w:ascii="宋体" w:hAnsi="宋体" w:cs="宋体"/>
                <w:szCs w:val="21"/>
              </w:rPr>
            </w:pPr>
          </w:p>
          <w:p w14:paraId="3E80BBE6">
            <w:pPr>
              <w:spacing w:line="360" w:lineRule="auto"/>
              <w:rPr>
                <w:rFonts w:hint="eastAsia" w:ascii="宋体" w:hAnsi="宋体" w:cs="宋体"/>
                <w:b/>
                <w:bCs/>
                <w:szCs w:val="21"/>
              </w:rPr>
            </w:pPr>
            <w:r>
              <w:rPr>
                <w:rFonts w:hint="eastAsia" w:ascii="宋体" w:hAnsi="宋体" w:cs="宋体"/>
                <w:szCs w:val="21"/>
              </w:rPr>
              <w:t>服务承诺方案（满分</w:t>
            </w:r>
            <w:r>
              <w:rPr>
                <w:rFonts w:hint="eastAsia" w:ascii="宋体" w:hAnsi="宋体" w:cs="宋体"/>
                <w:szCs w:val="21"/>
                <w:lang w:val="en-US" w:eastAsia="zh-CN"/>
              </w:rPr>
              <w:t>20</w:t>
            </w:r>
            <w:r>
              <w:rPr>
                <w:rFonts w:hint="eastAsia" w:ascii="宋体" w:hAnsi="宋体" w:cs="宋体"/>
                <w:szCs w:val="21"/>
              </w:rPr>
              <w:t>分）</w:t>
            </w:r>
          </w:p>
        </w:tc>
        <w:tc>
          <w:tcPr>
            <w:tcW w:w="5804" w:type="dxa"/>
            <w:noWrap w:val="0"/>
            <w:vAlign w:val="top"/>
          </w:tcPr>
          <w:p w14:paraId="3243587C">
            <w:pPr>
              <w:snapToGrid w:val="0"/>
              <w:spacing w:line="360" w:lineRule="auto"/>
              <w:jc w:val="left"/>
              <w:rPr>
                <w:rFonts w:ascii="宋体" w:hAnsi="宋体" w:cs="宋体"/>
                <w:szCs w:val="21"/>
              </w:rPr>
            </w:pPr>
            <w:bookmarkStart w:id="50" w:name="_Toc10247"/>
            <w:bookmarkStart w:id="51" w:name="_Toc16357"/>
            <w:bookmarkStart w:id="52" w:name="_Toc31842"/>
            <w:bookmarkStart w:id="53" w:name="_Toc6458"/>
            <w:bookmarkStart w:id="54" w:name="_Toc23483"/>
            <w:bookmarkStart w:id="55" w:name="_Toc20969"/>
            <w:r>
              <w:rPr>
                <w:rFonts w:hint="eastAsia" w:ascii="宋体" w:hAnsi="宋体" w:cs="宋体"/>
                <w:szCs w:val="21"/>
              </w:rPr>
              <w:t>一档（</w:t>
            </w:r>
            <w:r>
              <w:rPr>
                <w:rFonts w:hint="eastAsia" w:ascii="宋体" w:hAnsi="宋体" w:cs="宋体"/>
                <w:szCs w:val="21"/>
                <w:lang w:val="en-US" w:eastAsia="zh-CN"/>
              </w:rPr>
              <w:t>5</w:t>
            </w:r>
            <w:r>
              <w:rPr>
                <w:rFonts w:hint="eastAsia" w:ascii="宋体" w:hAnsi="宋体" w:cs="宋体"/>
                <w:szCs w:val="21"/>
              </w:rPr>
              <w:t>分）：承诺免费提供后续服务，后续服务基本满足项目需求；</w:t>
            </w:r>
          </w:p>
          <w:p w14:paraId="7B1BAE01">
            <w:pPr>
              <w:snapToGrid w:val="0"/>
              <w:spacing w:line="360" w:lineRule="auto"/>
              <w:jc w:val="left"/>
              <w:rPr>
                <w:rFonts w:ascii="宋体" w:hAnsi="宋体" w:cs="宋体"/>
                <w:szCs w:val="21"/>
              </w:rPr>
            </w:pPr>
            <w:r>
              <w:rPr>
                <w:rFonts w:hint="eastAsia" w:ascii="宋体" w:hAnsi="宋体" w:cs="宋体"/>
                <w:szCs w:val="21"/>
              </w:rPr>
              <w:t>二档（</w:t>
            </w:r>
            <w:r>
              <w:rPr>
                <w:rFonts w:hint="eastAsia" w:ascii="宋体" w:hAnsi="宋体" w:cs="宋体"/>
                <w:szCs w:val="21"/>
                <w:lang w:val="en-US" w:eastAsia="zh-CN"/>
              </w:rPr>
              <w:t>10</w:t>
            </w:r>
            <w:r>
              <w:rPr>
                <w:rFonts w:hint="eastAsia" w:ascii="宋体" w:hAnsi="宋体" w:cs="宋体"/>
                <w:szCs w:val="21"/>
              </w:rPr>
              <w:t>分）：承诺免费提供后续服务1年以上，后续服务和其它优化措施可行，承诺应采购人需求响应时间在48小时内到达现场；提供完整的售后服务方案；</w:t>
            </w:r>
          </w:p>
          <w:p w14:paraId="1837F76C">
            <w:pPr>
              <w:snapToGrid w:val="0"/>
              <w:spacing w:line="360" w:lineRule="auto"/>
              <w:rPr>
                <w:rFonts w:ascii="宋体" w:hAnsi="宋体" w:cs="宋体"/>
                <w:szCs w:val="21"/>
              </w:rPr>
            </w:pPr>
            <w:r>
              <w:rPr>
                <w:rFonts w:hint="eastAsia" w:ascii="宋体" w:hAnsi="宋体" w:cs="宋体"/>
                <w:szCs w:val="21"/>
              </w:rPr>
              <w:t>三档（</w:t>
            </w:r>
            <w:r>
              <w:rPr>
                <w:rFonts w:hint="eastAsia" w:ascii="宋体" w:hAnsi="宋体" w:cs="宋体"/>
                <w:szCs w:val="21"/>
                <w:lang w:val="en-US" w:eastAsia="zh-CN"/>
              </w:rPr>
              <w:t>20</w:t>
            </w:r>
            <w:r>
              <w:rPr>
                <w:rFonts w:hint="eastAsia" w:ascii="宋体" w:hAnsi="宋体" w:cs="宋体"/>
                <w:szCs w:val="21"/>
              </w:rPr>
              <w:t>分）：承诺免费提供后续服务1年以上，质保期内承诺免费提供各种与项目成果使用有关的技术服务；在广西区内有固定的售后服务场所，配备常驻的后续服务技术人员，承诺应采购人需求响应时间在</w:t>
            </w:r>
            <w:r>
              <w:rPr>
                <w:rFonts w:hint="eastAsia" w:ascii="宋体" w:hAnsi="宋体" w:cs="宋体"/>
                <w:szCs w:val="21"/>
                <w:lang w:val="en-US" w:eastAsia="zh-CN"/>
              </w:rPr>
              <w:t>12</w:t>
            </w:r>
            <w:r>
              <w:rPr>
                <w:rFonts w:hint="eastAsia" w:ascii="宋体" w:hAnsi="宋体" w:cs="宋体"/>
                <w:szCs w:val="21"/>
              </w:rPr>
              <w:t>小时内到达现场；能提供完整、详细的售后服务方案。</w:t>
            </w:r>
          </w:p>
          <w:bookmarkEnd w:id="50"/>
          <w:bookmarkEnd w:id="51"/>
          <w:bookmarkEnd w:id="52"/>
          <w:bookmarkEnd w:id="53"/>
          <w:bookmarkEnd w:id="54"/>
          <w:bookmarkEnd w:id="55"/>
          <w:p w14:paraId="63B4F181">
            <w:pPr>
              <w:spacing w:line="320" w:lineRule="exact"/>
              <w:rPr>
                <w:rFonts w:hint="eastAsia" w:ascii="宋体" w:hAnsi="宋体" w:cs="宋体"/>
                <w:bCs/>
                <w:szCs w:val="21"/>
              </w:rPr>
            </w:pPr>
            <w:r>
              <w:rPr>
                <w:rFonts w:hint="eastAsia" w:hAnsi="宋体" w:cs="宋体"/>
                <w:b/>
                <w:bCs/>
                <w:szCs w:val="21"/>
              </w:rPr>
              <w:t>注：未提供服务承诺方案的得0分。</w:t>
            </w:r>
          </w:p>
        </w:tc>
        <w:tc>
          <w:tcPr>
            <w:tcW w:w="1156" w:type="dxa"/>
            <w:noWrap w:val="0"/>
            <w:vAlign w:val="top"/>
          </w:tcPr>
          <w:p w14:paraId="2E095EB8">
            <w:pPr>
              <w:spacing w:line="36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20</w:t>
            </w:r>
          </w:p>
        </w:tc>
      </w:tr>
      <w:tr w14:paraId="2C5E0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0" w:hRule="atLeast"/>
        </w:trPr>
        <w:tc>
          <w:tcPr>
            <w:tcW w:w="654" w:type="dxa"/>
            <w:noWrap w:val="0"/>
            <w:vAlign w:val="top"/>
          </w:tcPr>
          <w:p w14:paraId="65D9056C">
            <w:pPr>
              <w:spacing w:line="360" w:lineRule="auto"/>
              <w:rPr>
                <w:rFonts w:hint="eastAsia" w:ascii="宋体" w:hAnsi="宋体" w:cs="宋体"/>
                <w:bCs/>
                <w:szCs w:val="21"/>
              </w:rPr>
            </w:pPr>
            <w:r>
              <w:rPr>
                <w:rFonts w:hint="eastAsia" w:ascii="宋体" w:hAnsi="宋体" w:cs="宋体"/>
                <w:bCs/>
                <w:szCs w:val="21"/>
              </w:rPr>
              <w:t>2.4</w:t>
            </w:r>
          </w:p>
        </w:tc>
        <w:tc>
          <w:tcPr>
            <w:tcW w:w="1106" w:type="dxa"/>
            <w:noWrap w:val="0"/>
            <w:vAlign w:val="top"/>
          </w:tcPr>
          <w:p w14:paraId="4CEDA8EB">
            <w:pPr>
              <w:spacing w:line="360" w:lineRule="auto"/>
              <w:rPr>
                <w:rFonts w:hint="eastAsia" w:ascii="宋体" w:hAnsi="宋体" w:cs="宋体"/>
                <w:szCs w:val="21"/>
              </w:rPr>
            </w:pPr>
          </w:p>
          <w:p w14:paraId="0A6A5F15">
            <w:pPr>
              <w:spacing w:line="360" w:lineRule="auto"/>
              <w:rPr>
                <w:rFonts w:hint="eastAsia" w:ascii="宋体" w:hAnsi="宋体" w:cs="宋体"/>
                <w:szCs w:val="21"/>
              </w:rPr>
            </w:pPr>
          </w:p>
          <w:p w14:paraId="0D37CFC2">
            <w:pPr>
              <w:spacing w:line="360" w:lineRule="auto"/>
              <w:rPr>
                <w:rFonts w:hint="eastAsia" w:ascii="宋体" w:hAnsi="宋体" w:cs="宋体"/>
                <w:szCs w:val="21"/>
              </w:rPr>
            </w:pPr>
            <w:r>
              <w:rPr>
                <w:rFonts w:hint="eastAsia" w:ascii="宋体" w:hAnsi="宋体" w:cs="宋体"/>
                <w:szCs w:val="21"/>
                <w:lang w:bidi="ar"/>
              </w:rPr>
              <w:t>拟投技术人员配备</w:t>
            </w:r>
            <w:r>
              <w:rPr>
                <w:rFonts w:hint="eastAsia" w:ascii="宋体" w:hAnsi="宋体" w:cs="宋体"/>
                <w:szCs w:val="21"/>
              </w:rPr>
              <w:t>（满分</w:t>
            </w:r>
            <w:r>
              <w:rPr>
                <w:rFonts w:hint="eastAsia" w:ascii="宋体" w:hAnsi="宋体" w:cs="宋体"/>
                <w:szCs w:val="21"/>
                <w:lang w:val="en-US" w:eastAsia="zh-CN"/>
              </w:rPr>
              <w:t>1</w:t>
            </w:r>
            <w:r>
              <w:rPr>
                <w:rFonts w:hint="eastAsia" w:ascii="宋体" w:hAnsi="宋体" w:cs="宋体"/>
                <w:szCs w:val="21"/>
              </w:rPr>
              <w:t>0分）</w:t>
            </w:r>
          </w:p>
        </w:tc>
        <w:tc>
          <w:tcPr>
            <w:tcW w:w="5804" w:type="dxa"/>
            <w:noWrap w:val="0"/>
            <w:vAlign w:val="top"/>
          </w:tcPr>
          <w:p w14:paraId="274377A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）在拟投入人员中具有测绘类工程师的：每投入工程师1名，得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0C2AFA1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）在拟投入人员中具有测绘类</w:t>
            </w:r>
            <w:r>
              <w:rPr>
                <w:rFonts w:hint="eastAsia" w:ascii="宋体" w:hAnsi="宋体" w:cs="宋体"/>
                <w:color w:val="auto"/>
                <w:szCs w:val="21"/>
                <w:highlight w:val="none"/>
                <w:lang w:val="en-US" w:eastAsia="zh-CN"/>
              </w:rPr>
              <w:t>助理</w:t>
            </w:r>
            <w:r>
              <w:rPr>
                <w:rFonts w:hint="eastAsia" w:ascii="宋体" w:hAnsi="宋体" w:cs="宋体"/>
                <w:color w:val="auto"/>
                <w:szCs w:val="21"/>
                <w:highlight w:val="none"/>
              </w:rPr>
              <w:t>工程师的</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每有1人得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13FD9E7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）项目负责人为测绘类</w:t>
            </w:r>
            <w:r>
              <w:rPr>
                <w:rFonts w:hint="eastAsia" w:ascii="宋体" w:hAnsi="宋体" w:cs="宋体"/>
                <w:color w:val="auto"/>
                <w:szCs w:val="21"/>
                <w:highlight w:val="none"/>
                <w:lang w:val="en-US" w:eastAsia="zh-CN"/>
              </w:rPr>
              <w:t>工</w:t>
            </w:r>
            <w:r>
              <w:rPr>
                <w:rFonts w:hint="eastAsia" w:ascii="宋体" w:hAnsi="宋体" w:cs="宋体"/>
                <w:color w:val="auto"/>
                <w:szCs w:val="21"/>
                <w:highlight w:val="none"/>
              </w:rPr>
              <w:t>程师，</w:t>
            </w:r>
            <w:r>
              <w:rPr>
                <w:rFonts w:hint="eastAsia" w:ascii="宋体" w:hAnsi="宋体" w:cs="宋体"/>
                <w:color w:val="auto"/>
                <w:szCs w:val="21"/>
                <w:highlight w:val="none"/>
                <w:lang w:val="en-US" w:eastAsia="zh-CN"/>
              </w:rPr>
              <w:t>每有1人</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满分4分</w:t>
            </w:r>
            <w:r>
              <w:rPr>
                <w:rFonts w:hint="eastAsia" w:ascii="宋体" w:hAnsi="宋体" w:cs="宋体"/>
                <w:color w:val="auto"/>
                <w:szCs w:val="21"/>
                <w:highlight w:val="none"/>
              </w:rPr>
              <w:t>。</w:t>
            </w:r>
          </w:p>
          <w:p w14:paraId="4856E984">
            <w:pPr>
              <w:tabs>
                <w:tab w:val="left" w:pos="3931"/>
              </w:tabs>
              <w:snapToGrid w:val="0"/>
              <w:spacing w:line="360" w:lineRule="auto"/>
              <w:rPr>
                <w:rFonts w:hint="eastAsia" w:ascii="宋体" w:hAnsi="宋体" w:eastAsia="宋体" w:cs="宋体"/>
                <w:color w:val="auto"/>
                <w:szCs w:val="21"/>
                <w:lang w:eastAsia="zh-CN"/>
              </w:rPr>
            </w:pPr>
            <w:r>
              <w:rPr>
                <w:rFonts w:hint="eastAsia" w:ascii="宋体" w:hAnsi="宋体" w:cs="宋体"/>
                <w:color w:val="auto"/>
                <w:szCs w:val="21"/>
              </w:rPr>
              <w:t xml:space="preserve">备注： </w:t>
            </w:r>
            <w:r>
              <w:rPr>
                <w:rFonts w:hint="eastAsia" w:ascii="宋体" w:hAnsi="宋体" w:cs="宋体"/>
                <w:color w:val="auto"/>
                <w:szCs w:val="21"/>
                <w:lang w:eastAsia="zh-CN"/>
              </w:rPr>
              <w:tab/>
            </w:r>
            <w:bookmarkStart w:id="78" w:name="_GoBack"/>
            <w:bookmarkEnd w:id="78"/>
          </w:p>
          <w:p w14:paraId="42327E0F">
            <w:pPr>
              <w:spacing w:line="360" w:lineRule="auto"/>
              <w:ind w:firstLine="422" w:firstLineChars="200"/>
              <w:rPr>
                <w:rFonts w:hint="eastAsia" w:ascii="宋体" w:hAnsi="宋体" w:cs="宋体"/>
                <w:bCs/>
                <w:szCs w:val="21"/>
              </w:rPr>
            </w:pPr>
            <w:r>
              <w:rPr>
                <w:rFonts w:hint="eastAsia" w:ascii="宋体" w:hAnsi="宋体" w:cs="宋体"/>
                <w:b/>
                <w:bCs/>
                <w:szCs w:val="21"/>
              </w:rPr>
              <w:t>1.供应商应提供技术人员的职称证书扫描件或电子证件并加盖供应商电子印章，提供的证书内容应清晰可辨，否则视为未提交，不予计分，不提供不得分。 2.拟投入技术人员需提供近半年内任意</w:t>
            </w:r>
            <w:r>
              <w:rPr>
                <w:rFonts w:hint="eastAsia" w:ascii="宋体" w:hAnsi="宋体" w:cs="宋体"/>
                <w:b/>
                <w:bCs/>
                <w:szCs w:val="21"/>
                <w:lang w:val="en-US" w:eastAsia="zh-CN"/>
              </w:rPr>
              <w:t>1</w:t>
            </w:r>
            <w:r>
              <w:rPr>
                <w:rFonts w:hint="eastAsia" w:ascii="宋体" w:hAnsi="宋体" w:cs="宋体"/>
                <w:b/>
                <w:bCs/>
                <w:szCs w:val="21"/>
              </w:rPr>
              <w:t>月的依法缴纳社会保障资金的缴费凭证（专用收据或者社会保险缴纳清单）复印件，否则该技术人员不予计分定档。</w:t>
            </w:r>
          </w:p>
        </w:tc>
        <w:tc>
          <w:tcPr>
            <w:tcW w:w="1156" w:type="dxa"/>
            <w:noWrap w:val="0"/>
            <w:vAlign w:val="top"/>
          </w:tcPr>
          <w:p w14:paraId="41C8D34D">
            <w:pPr>
              <w:spacing w:line="36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10</w:t>
            </w:r>
          </w:p>
        </w:tc>
      </w:tr>
      <w:tr w14:paraId="202DD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trPr>
        <w:tc>
          <w:tcPr>
            <w:tcW w:w="654" w:type="dxa"/>
            <w:noWrap w:val="0"/>
            <w:vAlign w:val="top"/>
          </w:tcPr>
          <w:p w14:paraId="2BFCEFA6">
            <w:pPr>
              <w:spacing w:line="360" w:lineRule="auto"/>
              <w:rPr>
                <w:rFonts w:hint="eastAsia" w:ascii="宋体" w:hAnsi="宋体" w:cs="宋体"/>
                <w:bCs/>
                <w:szCs w:val="21"/>
              </w:rPr>
            </w:pPr>
            <w:r>
              <w:rPr>
                <w:rFonts w:hint="eastAsia" w:ascii="宋体" w:hAnsi="宋体" w:cs="宋体"/>
                <w:bCs/>
                <w:szCs w:val="21"/>
              </w:rPr>
              <w:t>3</w:t>
            </w:r>
          </w:p>
        </w:tc>
        <w:tc>
          <w:tcPr>
            <w:tcW w:w="8066" w:type="dxa"/>
            <w:gridSpan w:val="3"/>
            <w:noWrap w:val="0"/>
            <w:vAlign w:val="top"/>
          </w:tcPr>
          <w:p w14:paraId="6A20DA4A">
            <w:pPr>
              <w:spacing w:line="360" w:lineRule="auto"/>
              <w:jc w:val="center"/>
              <w:rPr>
                <w:rFonts w:hint="eastAsia" w:ascii="宋体" w:hAnsi="宋体" w:cs="宋体"/>
                <w:bCs/>
                <w:szCs w:val="21"/>
              </w:rPr>
            </w:pPr>
            <w:r>
              <w:rPr>
                <w:rFonts w:hint="eastAsia" w:ascii="宋体" w:hAnsi="宋体" w:cs="宋体"/>
                <w:bCs/>
                <w:szCs w:val="21"/>
              </w:rPr>
              <w:t>商务资信（满分</w:t>
            </w:r>
            <w:r>
              <w:rPr>
                <w:rFonts w:hint="eastAsia" w:ascii="宋体" w:hAnsi="宋体" w:cs="宋体"/>
                <w:bCs/>
                <w:szCs w:val="21"/>
                <w:lang w:val="en-US" w:eastAsia="zh-CN"/>
              </w:rPr>
              <w:t>10</w:t>
            </w:r>
            <w:r>
              <w:rPr>
                <w:rFonts w:hint="eastAsia" w:ascii="宋体" w:hAnsi="宋体" w:cs="宋体"/>
                <w:bCs/>
                <w:szCs w:val="21"/>
              </w:rPr>
              <w:t>分）</w:t>
            </w:r>
          </w:p>
        </w:tc>
      </w:tr>
      <w:tr w14:paraId="12B46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54" w:type="dxa"/>
            <w:tcBorders>
              <w:right w:val="single" w:color="auto" w:sz="4" w:space="0"/>
            </w:tcBorders>
            <w:noWrap w:val="0"/>
            <w:vAlign w:val="top"/>
          </w:tcPr>
          <w:p w14:paraId="736B46E2">
            <w:pPr>
              <w:spacing w:line="360" w:lineRule="auto"/>
              <w:rPr>
                <w:rFonts w:hint="eastAsia" w:ascii="宋体" w:hAnsi="宋体" w:cs="宋体"/>
                <w:bCs/>
                <w:szCs w:val="21"/>
              </w:rPr>
            </w:pPr>
            <w:r>
              <w:rPr>
                <w:rFonts w:hint="eastAsia" w:ascii="宋体" w:hAnsi="宋体" w:cs="宋体"/>
                <w:bCs/>
                <w:szCs w:val="21"/>
              </w:rPr>
              <w:t>3.1</w:t>
            </w:r>
          </w:p>
        </w:tc>
        <w:tc>
          <w:tcPr>
            <w:tcW w:w="1106" w:type="dxa"/>
            <w:tcBorders>
              <w:left w:val="single" w:color="auto" w:sz="4" w:space="0"/>
              <w:right w:val="single" w:color="auto" w:sz="4" w:space="0"/>
            </w:tcBorders>
            <w:noWrap w:val="0"/>
            <w:vAlign w:val="top"/>
          </w:tcPr>
          <w:p w14:paraId="32424225">
            <w:pPr>
              <w:spacing w:line="360" w:lineRule="auto"/>
              <w:rPr>
                <w:rFonts w:ascii="宋体" w:hAnsi="宋体" w:cs="宋体"/>
                <w:bCs/>
                <w:szCs w:val="21"/>
              </w:rPr>
            </w:pPr>
            <w:r>
              <w:rPr>
                <w:rFonts w:hint="eastAsia" w:ascii="宋体" w:hAnsi="宋体" w:cs="宋体"/>
              </w:rPr>
              <w:t>业绩（满分10分）</w:t>
            </w:r>
          </w:p>
        </w:tc>
        <w:tc>
          <w:tcPr>
            <w:tcW w:w="5804" w:type="dxa"/>
            <w:tcBorders>
              <w:left w:val="single" w:color="auto" w:sz="4" w:space="0"/>
            </w:tcBorders>
            <w:noWrap w:val="0"/>
            <w:vAlign w:val="top"/>
          </w:tcPr>
          <w:p w14:paraId="5470C7EA">
            <w:pPr>
              <w:adjustRightInd w:val="0"/>
              <w:snapToGrid w:val="0"/>
              <w:spacing w:line="360" w:lineRule="auto"/>
              <w:jc w:val="left"/>
              <w:rPr>
                <w:rFonts w:ascii="宋体" w:hAnsi="宋体" w:cs="宋体"/>
              </w:rPr>
            </w:pPr>
            <w:r>
              <w:rPr>
                <w:rFonts w:hint="eastAsia" w:ascii="宋体" w:hAnsi="宋体" w:cs="宋体"/>
              </w:rPr>
              <w:t>近三年（202</w:t>
            </w:r>
            <w:r>
              <w:rPr>
                <w:rFonts w:hint="eastAsia" w:ascii="宋体" w:hAnsi="宋体" w:cs="宋体"/>
                <w:lang w:val="en-US" w:eastAsia="zh-CN"/>
              </w:rPr>
              <w:t>2</w:t>
            </w:r>
            <w:r>
              <w:rPr>
                <w:rFonts w:hint="eastAsia" w:ascii="宋体" w:hAnsi="宋体" w:cs="宋体"/>
              </w:rPr>
              <w:t>年至本项目投标截标之日止）承接过类似项目业绩，每提供一个得</w:t>
            </w:r>
            <w:r>
              <w:rPr>
                <w:rFonts w:hint="eastAsia" w:ascii="宋体" w:hAnsi="宋体" w:cs="宋体"/>
                <w:lang w:val="en-US" w:eastAsia="zh-CN"/>
              </w:rPr>
              <w:t>5</w:t>
            </w:r>
            <w:r>
              <w:rPr>
                <w:rFonts w:hint="eastAsia" w:ascii="宋体" w:hAnsi="宋体" w:cs="宋体"/>
              </w:rPr>
              <w:t>分，满分10分。</w:t>
            </w:r>
          </w:p>
          <w:p w14:paraId="5526B6D3">
            <w:pPr>
              <w:adjustRightInd w:val="0"/>
              <w:snapToGrid w:val="0"/>
              <w:spacing w:line="360" w:lineRule="auto"/>
              <w:rPr>
                <w:rFonts w:ascii="宋体" w:hAnsi="宋体" w:cs="宋体"/>
                <w:b/>
                <w:bCs/>
              </w:rPr>
            </w:pPr>
            <w:r>
              <w:rPr>
                <w:rFonts w:hint="eastAsia" w:ascii="宋体" w:hAnsi="宋体" w:cs="宋体"/>
                <w:b/>
                <w:bCs/>
              </w:rPr>
              <w:t>注：类似项目是指国土（土地）变更调查项目等类似业绩。</w:t>
            </w:r>
          </w:p>
          <w:p w14:paraId="40E97961">
            <w:pPr>
              <w:spacing w:line="320" w:lineRule="exact"/>
              <w:rPr>
                <w:rFonts w:hint="eastAsia" w:ascii="宋体" w:hAnsi="宋体" w:cs="宋体"/>
                <w:kern w:val="0"/>
                <w:sz w:val="22"/>
                <w:szCs w:val="22"/>
              </w:rPr>
            </w:pPr>
            <w:r>
              <w:rPr>
                <w:rFonts w:hint="eastAsia" w:ascii="宋体" w:hAnsi="宋体" w:cs="宋体"/>
                <w:b/>
                <w:bCs/>
              </w:rPr>
              <w:t>提供中标（成交）通知书或合同复印件，复印件加盖单位公章或电子公章，否则不计分。</w:t>
            </w:r>
          </w:p>
        </w:tc>
        <w:tc>
          <w:tcPr>
            <w:tcW w:w="1156" w:type="dxa"/>
            <w:noWrap w:val="0"/>
            <w:vAlign w:val="top"/>
          </w:tcPr>
          <w:p w14:paraId="00321D7A">
            <w:pPr>
              <w:spacing w:line="360" w:lineRule="auto"/>
              <w:jc w:val="center"/>
              <w:rPr>
                <w:rFonts w:ascii="宋体" w:hAnsi="宋体" w:cs="宋体"/>
                <w:bCs/>
                <w:szCs w:val="21"/>
              </w:rPr>
            </w:pPr>
            <w:r>
              <w:rPr>
                <w:rFonts w:hint="eastAsia" w:ascii="宋体" w:hAnsi="宋体" w:cs="宋体"/>
                <w:bCs/>
                <w:szCs w:val="21"/>
              </w:rPr>
              <w:t>10</w:t>
            </w:r>
          </w:p>
        </w:tc>
      </w:tr>
    </w:tbl>
    <w:p w14:paraId="06586B4C"/>
    <w:tbl>
      <w:tblPr>
        <w:tblStyle w:val="20"/>
        <w:tblW w:w="8720"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20"/>
      </w:tblGrid>
      <w:tr w14:paraId="4E7A5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720" w:type="dxa"/>
            <w:noWrap w:val="0"/>
            <w:vAlign w:val="top"/>
          </w:tcPr>
          <w:p w14:paraId="482C3138">
            <w:pPr>
              <w:spacing w:line="360" w:lineRule="auto"/>
              <w:jc w:val="center"/>
              <w:rPr>
                <w:rFonts w:hint="eastAsia" w:ascii="宋体" w:hAnsi="宋体" w:cs="宋体"/>
                <w:bCs/>
                <w:color w:val="000000"/>
                <w:szCs w:val="21"/>
              </w:rPr>
            </w:pPr>
            <w:r>
              <w:rPr>
                <w:rFonts w:hint="eastAsia" w:ascii="宋体" w:hAnsi="宋体" w:cs="宋体"/>
                <w:bCs/>
                <w:color w:val="000000"/>
                <w:szCs w:val="21"/>
              </w:rPr>
              <w:t>总得分＝1＋2＋3</w:t>
            </w:r>
          </w:p>
        </w:tc>
      </w:tr>
    </w:tbl>
    <w:p w14:paraId="28807665">
      <w:pPr>
        <w:spacing w:line="360" w:lineRule="auto"/>
        <w:rPr>
          <w:rFonts w:hint="eastAsia" w:ascii="宋体" w:hAnsi="宋体" w:cs="宋体"/>
          <w:bCs/>
          <w:szCs w:val="21"/>
        </w:rPr>
      </w:pPr>
      <w:r>
        <w:rPr>
          <w:rFonts w:hint="eastAsia" w:ascii="宋体" w:hAnsi="宋体" w:cs="宋体"/>
          <w:bCs/>
          <w:szCs w:val="21"/>
        </w:rPr>
        <w:t xml:space="preserve"> </w:t>
      </w:r>
      <w:bookmarkEnd w:id="49"/>
    </w:p>
    <w:p w14:paraId="0FE9A4EF">
      <w:pPr>
        <w:spacing w:line="360" w:lineRule="auto"/>
        <w:ind w:firstLine="420" w:firstLineChars="200"/>
        <w:rPr>
          <w:rFonts w:hint="eastAsia" w:ascii="宋体" w:hAnsi="宋体" w:cs="宋体"/>
        </w:rPr>
      </w:pPr>
      <w:bookmarkStart w:id="56" w:name="_Toc80205935"/>
      <w:r>
        <w:rPr>
          <w:rFonts w:hint="eastAsia" w:ascii="宋体" w:hAnsi="宋体" w:cs="宋体"/>
        </w:rPr>
        <w:t>7.2.终止竞争性磋商采购活动</w:t>
      </w:r>
    </w:p>
    <w:p w14:paraId="542D96B6">
      <w:pPr>
        <w:spacing w:line="360" w:lineRule="auto"/>
        <w:ind w:firstLine="420" w:firstLineChars="200"/>
        <w:rPr>
          <w:rFonts w:hint="eastAsia" w:ascii="宋体" w:hAnsi="宋体" w:cs="宋体"/>
        </w:rPr>
      </w:pPr>
      <w:r>
        <w:rPr>
          <w:rFonts w:hint="eastAsia" w:ascii="宋体" w:hAnsi="宋体" w:cs="宋体"/>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64BBA0A">
      <w:pPr>
        <w:rPr>
          <w:rFonts w:hint="eastAsia"/>
        </w:rPr>
      </w:pPr>
    </w:p>
    <w:p w14:paraId="0A988BDC">
      <w:pPr>
        <w:rPr>
          <w:rFonts w:hint="eastAsia"/>
        </w:rPr>
      </w:pPr>
    </w:p>
    <w:p w14:paraId="3F91EDCD">
      <w:pPr>
        <w:rPr>
          <w:rFonts w:hint="eastAsia"/>
        </w:rPr>
      </w:pPr>
    </w:p>
    <w:p w14:paraId="6F11DDEE">
      <w:pPr>
        <w:rPr>
          <w:rFonts w:hint="eastAsia"/>
        </w:rPr>
      </w:pPr>
    </w:p>
    <w:p w14:paraId="190F3A76">
      <w:pPr>
        <w:rPr>
          <w:rFonts w:hint="eastAsia"/>
        </w:rPr>
      </w:pPr>
    </w:p>
    <w:p w14:paraId="2F243106">
      <w:pPr>
        <w:rPr>
          <w:rFonts w:hint="eastAsia"/>
        </w:rPr>
      </w:pPr>
    </w:p>
    <w:p w14:paraId="19243D3F">
      <w:pPr>
        <w:rPr>
          <w:rFonts w:hint="eastAsia"/>
        </w:rPr>
      </w:pPr>
    </w:p>
    <w:p w14:paraId="531700FF">
      <w:pPr>
        <w:rPr>
          <w:rFonts w:hint="eastAsia"/>
        </w:rPr>
      </w:pPr>
    </w:p>
    <w:p w14:paraId="3D345F4D">
      <w:pPr>
        <w:rPr>
          <w:rFonts w:hint="eastAsia"/>
        </w:rPr>
      </w:pPr>
    </w:p>
    <w:p w14:paraId="0F0C3F36">
      <w:pPr>
        <w:rPr>
          <w:rFonts w:hint="eastAsia"/>
        </w:rPr>
      </w:pPr>
    </w:p>
    <w:p w14:paraId="2DE90C7A">
      <w:pPr>
        <w:rPr>
          <w:rFonts w:hint="eastAsia"/>
        </w:rPr>
      </w:pPr>
    </w:p>
    <w:p w14:paraId="56D78649">
      <w:pPr>
        <w:rPr>
          <w:rFonts w:hint="eastAsia"/>
        </w:rPr>
      </w:pPr>
    </w:p>
    <w:p w14:paraId="01B08C2B">
      <w:pPr>
        <w:rPr>
          <w:rFonts w:hint="eastAsia"/>
        </w:rPr>
      </w:pPr>
    </w:p>
    <w:p w14:paraId="37D574ED">
      <w:pPr>
        <w:rPr>
          <w:rFonts w:hint="eastAsia"/>
        </w:rPr>
      </w:pPr>
    </w:p>
    <w:p w14:paraId="27603AD6">
      <w:pPr>
        <w:rPr>
          <w:rFonts w:hint="eastAsia"/>
        </w:rPr>
      </w:pPr>
    </w:p>
    <w:p w14:paraId="680512C2">
      <w:pPr>
        <w:rPr>
          <w:rFonts w:hint="eastAsia"/>
        </w:rPr>
      </w:pPr>
    </w:p>
    <w:p w14:paraId="5337D8B0">
      <w:pPr>
        <w:rPr>
          <w:rFonts w:hint="eastAsia"/>
        </w:rPr>
      </w:pPr>
    </w:p>
    <w:p w14:paraId="54F7151F">
      <w:pPr>
        <w:rPr>
          <w:rFonts w:hint="eastAsia"/>
        </w:rPr>
      </w:pPr>
    </w:p>
    <w:p w14:paraId="601B9C26">
      <w:pPr>
        <w:rPr>
          <w:rFonts w:hint="eastAsia"/>
        </w:rPr>
      </w:pPr>
    </w:p>
    <w:p w14:paraId="4523A57A">
      <w:pPr>
        <w:rPr>
          <w:rFonts w:hint="eastAsia"/>
        </w:rPr>
      </w:pPr>
    </w:p>
    <w:p w14:paraId="66668AA4">
      <w:pPr>
        <w:rPr>
          <w:rFonts w:hint="eastAsia"/>
        </w:rPr>
      </w:pPr>
    </w:p>
    <w:p w14:paraId="18DB83A7">
      <w:pPr>
        <w:rPr>
          <w:rFonts w:hint="eastAsia"/>
        </w:rPr>
      </w:pPr>
    </w:p>
    <w:p w14:paraId="28B0B945">
      <w:pPr>
        <w:rPr>
          <w:rFonts w:hint="eastAsia"/>
        </w:rPr>
      </w:pPr>
    </w:p>
    <w:p w14:paraId="6DB14B99">
      <w:pPr>
        <w:keepNext/>
        <w:keepLines/>
        <w:spacing w:line="360" w:lineRule="auto"/>
        <w:ind w:firstLine="640" w:firstLineChars="200"/>
        <w:jc w:val="center"/>
        <w:outlineLvl w:val="1"/>
        <w:rPr>
          <w:rFonts w:hint="eastAsia" w:ascii="宋体" w:hAnsi="宋体" w:cs="宋体"/>
          <w:bCs/>
          <w:sz w:val="32"/>
          <w:szCs w:val="32"/>
          <w:lang w:val="zh-CN"/>
        </w:rPr>
      </w:pPr>
      <w:bookmarkStart w:id="57" w:name="_Toc21264"/>
      <w:r>
        <w:rPr>
          <w:rFonts w:hint="eastAsia" w:ascii="宋体" w:hAnsi="宋体" w:cs="宋体"/>
          <w:bCs/>
          <w:sz w:val="32"/>
          <w:szCs w:val="32"/>
          <w:lang w:val="zh-CN"/>
        </w:rPr>
        <w:t>第二节 评标报告</w:t>
      </w:r>
      <w:bookmarkEnd w:id="56"/>
      <w:bookmarkEnd w:id="57"/>
    </w:p>
    <w:p w14:paraId="1855E0CB">
      <w:pPr>
        <w:spacing w:line="360" w:lineRule="auto"/>
        <w:ind w:firstLine="480" w:firstLineChars="200"/>
        <w:rPr>
          <w:rFonts w:hint="eastAsia" w:ascii="宋体" w:hAnsi="宋体" w:cs="宋体"/>
          <w:sz w:val="24"/>
          <w:szCs w:val="32"/>
        </w:rPr>
      </w:pPr>
      <w:r>
        <w:rPr>
          <w:rFonts w:hint="eastAsia" w:ascii="宋体" w:hAnsi="宋体" w:cs="宋体"/>
          <w:sz w:val="24"/>
          <w:szCs w:val="32"/>
        </w:rPr>
        <w:t>1.成交标准</w:t>
      </w:r>
    </w:p>
    <w:p w14:paraId="63219F4B">
      <w:pPr>
        <w:spacing w:line="360" w:lineRule="auto"/>
        <w:ind w:firstLine="420" w:firstLineChars="200"/>
        <w:rPr>
          <w:rFonts w:hint="eastAsia" w:ascii="宋体" w:hAnsi="宋体" w:cs="宋体"/>
          <w:sz w:val="24"/>
        </w:rPr>
      </w:pPr>
      <w:r>
        <w:rPr>
          <w:rFonts w:hint="eastAsia" w:ascii="宋体" w:hAnsi="宋体" w:cs="宋体"/>
          <w:bCs/>
          <w:szCs w:val="21"/>
        </w:rPr>
        <w:t>由磋商小组根据综合评分情况，按照评审得分由高到低顺序推荐3名以上成交候选供应商</w:t>
      </w:r>
      <w:r>
        <w:rPr>
          <w:rFonts w:hint="eastAsia" w:ascii="宋体" w:hAnsi="宋体" w:cs="宋体"/>
        </w:rPr>
        <w:t>,并在线编写电子评审报告</w:t>
      </w:r>
      <w:r>
        <w:rPr>
          <w:rFonts w:hint="eastAsia" w:ascii="宋体" w:hAnsi="宋体" w:cs="宋体"/>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582FDFED">
      <w:pPr>
        <w:spacing w:line="360" w:lineRule="auto"/>
        <w:ind w:firstLine="480" w:firstLineChars="200"/>
        <w:rPr>
          <w:rFonts w:hint="eastAsia" w:ascii="宋体" w:hAnsi="宋体" w:cs="宋体"/>
          <w:sz w:val="24"/>
          <w:szCs w:val="32"/>
        </w:rPr>
      </w:pPr>
      <w:r>
        <w:rPr>
          <w:rFonts w:hint="eastAsia" w:ascii="宋体" w:hAnsi="宋体" w:cs="宋体"/>
          <w:sz w:val="24"/>
          <w:szCs w:val="32"/>
        </w:rPr>
        <w:t>2.评标争议事项处理</w:t>
      </w:r>
    </w:p>
    <w:p w14:paraId="6567124E">
      <w:pPr>
        <w:adjustRightInd w:val="0"/>
        <w:spacing w:line="360" w:lineRule="auto"/>
        <w:ind w:firstLine="420" w:firstLineChars="200"/>
        <w:rPr>
          <w:rFonts w:hint="eastAsia" w:ascii="宋体" w:hAnsi="宋体" w:cs="宋体"/>
        </w:rPr>
      </w:pPr>
      <w:r>
        <w:rPr>
          <w:rFonts w:hint="eastAsia" w:ascii="宋体" w:hAnsi="宋体" w:cs="宋体"/>
        </w:rPr>
        <w:t>磋商小组成员对需要共同认定的事项存在争议的，应当按照少数服从多数的原则作出结论。持不同意见的磋商小组成员应当在评标报告上签署不同意见及理由，否则视为同意评标报告。</w:t>
      </w:r>
    </w:p>
    <w:p w14:paraId="51D81138">
      <w:pPr>
        <w:keepNext/>
        <w:keepLines/>
        <w:spacing w:line="360" w:lineRule="auto"/>
        <w:ind w:firstLine="640" w:firstLineChars="200"/>
        <w:jc w:val="center"/>
        <w:outlineLvl w:val="1"/>
        <w:rPr>
          <w:rFonts w:hint="eastAsia" w:ascii="宋体" w:hAnsi="宋体" w:cs="宋体"/>
          <w:bCs/>
          <w:sz w:val="32"/>
          <w:szCs w:val="32"/>
          <w:lang w:val="zh-CN"/>
        </w:rPr>
      </w:pPr>
      <w:bookmarkStart w:id="58" w:name="_Toc80205936"/>
      <w:bookmarkStart w:id="59" w:name="_Toc18473"/>
      <w:r>
        <w:rPr>
          <w:rFonts w:hint="eastAsia" w:ascii="宋体" w:hAnsi="宋体" w:cs="宋体"/>
          <w:bCs/>
          <w:sz w:val="32"/>
          <w:szCs w:val="32"/>
          <w:lang w:val="zh-CN"/>
        </w:rPr>
        <w:t>第三节 评审过程的保密与录像</w:t>
      </w:r>
      <w:bookmarkEnd w:id="58"/>
      <w:bookmarkEnd w:id="59"/>
    </w:p>
    <w:p w14:paraId="6040946F">
      <w:pPr>
        <w:spacing w:line="360" w:lineRule="auto"/>
        <w:ind w:firstLine="480" w:firstLineChars="200"/>
        <w:rPr>
          <w:rFonts w:hint="eastAsia" w:ascii="宋体" w:hAnsi="宋体" w:cs="宋体"/>
          <w:sz w:val="24"/>
          <w:szCs w:val="32"/>
        </w:rPr>
      </w:pPr>
      <w:r>
        <w:rPr>
          <w:rFonts w:hint="eastAsia" w:ascii="宋体" w:hAnsi="宋体" w:cs="宋体"/>
          <w:sz w:val="24"/>
          <w:szCs w:val="32"/>
        </w:rPr>
        <w:t>1.保密。</w:t>
      </w:r>
    </w:p>
    <w:p w14:paraId="4D598D81">
      <w:pPr>
        <w:widowControl/>
        <w:spacing w:line="360" w:lineRule="auto"/>
        <w:ind w:firstLine="420" w:firstLineChars="200"/>
        <w:rPr>
          <w:rFonts w:hint="eastAsia" w:ascii="宋体" w:hAnsi="宋体" w:cs="宋体"/>
        </w:rPr>
      </w:pPr>
      <w:r>
        <w:rPr>
          <w:rFonts w:hint="eastAsia" w:ascii="宋体" w:hAnsi="宋体" w:cs="宋体"/>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03BDFFD">
      <w:pPr>
        <w:widowControl/>
        <w:spacing w:line="360" w:lineRule="auto"/>
        <w:ind w:firstLine="480" w:firstLineChars="200"/>
        <w:rPr>
          <w:rFonts w:hint="eastAsia" w:ascii="宋体" w:hAnsi="宋体" w:cs="宋体"/>
          <w:sz w:val="24"/>
          <w:szCs w:val="32"/>
        </w:rPr>
      </w:pPr>
      <w:r>
        <w:rPr>
          <w:rFonts w:hint="eastAsia" w:ascii="宋体" w:hAnsi="宋体" w:cs="宋体"/>
          <w:sz w:val="24"/>
          <w:szCs w:val="32"/>
        </w:rPr>
        <w:t>2.录音录像。</w:t>
      </w:r>
    </w:p>
    <w:p w14:paraId="4416DF71">
      <w:pPr>
        <w:spacing w:line="400" w:lineRule="exact"/>
        <w:ind w:firstLine="420" w:firstLineChars="200"/>
        <w:rPr>
          <w:rFonts w:hint="eastAsia" w:ascii="宋体" w:hAnsi="宋体" w:cs="宋体"/>
        </w:rPr>
      </w:pPr>
      <w:r>
        <w:rPr>
          <w:rFonts w:hint="eastAsia" w:ascii="宋体" w:hAnsi="宋体" w:cs="宋体"/>
        </w:rPr>
        <w:t>采购代理机构对评审工作现场及操作屏幕进行全过程录音录像，录音录像资料作为采购项目文件随其他文件一并存档。</w:t>
      </w:r>
    </w:p>
    <w:p w14:paraId="08753530">
      <w:pPr>
        <w:rPr>
          <w:rFonts w:hint="eastAsia"/>
        </w:rPr>
      </w:pPr>
    </w:p>
    <w:p w14:paraId="6EC26C2C">
      <w:pPr>
        <w:rPr>
          <w:rFonts w:hint="eastAsia"/>
        </w:rPr>
      </w:pPr>
    </w:p>
    <w:p w14:paraId="2134A0B3">
      <w:pPr>
        <w:rPr>
          <w:rFonts w:hint="eastAsia"/>
        </w:rPr>
      </w:pPr>
    </w:p>
    <w:p w14:paraId="2395F2BA">
      <w:pPr>
        <w:rPr>
          <w:rFonts w:hint="eastAsia"/>
        </w:rPr>
      </w:pPr>
    </w:p>
    <w:p w14:paraId="2301A847">
      <w:pPr>
        <w:rPr>
          <w:rFonts w:hint="eastAsia"/>
        </w:rPr>
      </w:pPr>
    </w:p>
    <w:p w14:paraId="5527C6EC">
      <w:pPr>
        <w:rPr>
          <w:rFonts w:hint="eastAsia"/>
        </w:rPr>
      </w:pPr>
    </w:p>
    <w:p w14:paraId="70DF6F8D">
      <w:pPr>
        <w:rPr>
          <w:rFonts w:hint="eastAsia"/>
        </w:rPr>
      </w:pPr>
    </w:p>
    <w:p w14:paraId="71F226C7">
      <w:pPr>
        <w:rPr>
          <w:rFonts w:hint="eastAsia"/>
        </w:rPr>
      </w:pPr>
    </w:p>
    <w:p w14:paraId="0CBF4C69">
      <w:pPr>
        <w:rPr>
          <w:rFonts w:hint="eastAsia"/>
        </w:rPr>
      </w:pPr>
    </w:p>
    <w:p w14:paraId="091DE21E">
      <w:pPr>
        <w:rPr>
          <w:rFonts w:hint="eastAsia"/>
        </w:rPr>
      </w:pPr>
    </w:p>
    <w:p w14:paraId="4688047C">
      <w:pPr>
        <w:rPr>
          <w:rFonts w:hint="eastAsia"/>
        </w:rPr>
      </w:pPr>
    </w:p>
    <w:p w14:paraId="4BBCD025">
      <w:pPr>
        <w:rPr>
          <w:rFonts w:hint="eastAsia"/>
        </w:rPr>
      </w:pPr>
    </w:p>
    <w:p w14:paraId="02247720">
      <w:pPr>
        <w:rPr>
          <w:rFonts w:hint="eastAsia"/>
        </w:rPr>
      </w:pPr>
    </w:p>
    <w:p w14:paraId="6163C4FE">
      <w:pPr>
        <w:rPr>
          <w:rFonts w:hint="eastAsia"/>
        </w:rPr>
      </w:pPr>
    </w:p>
    <w:p w14:paraId="0DD3C174">
      <w:pPr>
        <w:rPr>
          <w:rFonts w:hint="eastAsia"/>
        </w:rPr>
      </w:pPr>
    </w:p>
    <w:p w14:paraId="76D1323D">
      <w:pPr>
        <w:rPr>
          <w:rFonts w:hint="eastAsia"/>
        </w:rPr>
      </w:pPr>
    </w:p>
    <w:p w14:paraId="656AAB3D">
      <w:pPr>
        <w:rPr>
          <w:rFonts w:hint="eastAsia"/>
        </w:rPr>
      </w:pPr>
    </w:p>
    <w:p w14:paraId="2D6A9EF0">
      <w:pPr>
        <w:rPr>
          <w:rFonts w:hint="eastAsia"/>
        </w:rPr>
      </w:pPr>
    </w:p>
    <w:p w14:paraId="1E23CF33">
      <w:pPr>
        <w:rPr>
          <w:rFonts w:hint="eastAsia"/>
        </w:rPr>
      </w:pPr>
    </w:p>
    <w:p w14:paraId="1DB4CDAF">
      <w:pPr>
        <w:rPr>
          <w:rFonts w:hint="eastAsia"/>
        </w:rPr>
      </w:pPr>
    </w:p>
    <w:p w14:paraId="6D57C3ED">
      <w:pPr>
        <w:rPr>
          <w:rFonts w:hint="eastAsia"/>
        </w:rPr>
      </w:pPr>
    </w:p>
    <w:p w14:paraId="0351D798">
      <w:pPr>
        <w:rPr>
          <w:rFonts w:hint="eastAsia"/>
        </w:rPr>
      </w:pPr>
    </w:p>
    <w:p w14:paraId="58929069">
      <w:pPr>
        <w:rPr>
          <w:rFonts w:hint="eastAsia"/>
        </w:rPr>
      </w:pPr>
    </w:p>
    <w:p w14:paraId="43AA73B0">
      <w:pPr>
        <w:pStyle w:val="3"/>
        <w:jc w:val="center"/>
        <w:rPr>
          <w:rFonts w:hint="eastAsia" w:ascii="宋体" w:hAnsi="宋体" w:cs="宋体"/>
        </w:rPr>
        <w:sectPr>
          <w:footerReference r:id="rId6" w:type="first"/>
          <w:footerReference r:id="rId5" w:type="default"/>
          <w:pgSz w:w="11910" w:h="16840"/>
          <w:pgMar w:top="1134" w:right="1134" w:bottom="278" w:left="1134" w:header="720" w:footer="720" w:gutter="0"/>
          <w:cols w:space="0" w:num="1"/>
          <w:rtlGutter w:val="0"/>
          <w:docGrid w:linePitch="0" w:charSpace="0"/>
        </w:sectPr>
      </w:pPr>
      <w:bookmarkStart w:id="60" w:name="_Toc5075"/>
      <w:r>
        <w:rPr>
          <w:rFonts w:hint="eastAsia" w:ascii="宋体" w:hAnsi="宋体" w:cs="宋体"/>
        </w:rPr>
        <w:t>第五章 响应文件格式</w:t>
      </w:r>
      <w:bookmarkEnd w:id="60"/>
    </w:p>
    <w:p w14:paraId="5C1BCDDD">
      <w:pPr>
        <w:keepNext/>
        <w:keepLines/>
        <w:spacing w:before="260" w:after="260" w:line="416" w:lineRule="auto"/>
        <w:jc w:val="center"/>
        <w:outlineLvl w:val="1"/>
        <w:rPr>
          <w:rFonts w:hint="eastAsia" w:ascii="宋体" w:hAnsi="宋体" w:cs="宋体"/>
          <w:bCs/>
          <w:sz w:val="32"/>
          <w:szCs w:val="32"/>
        </w:rPr>
      </w:pPr>
      <w:bookmarkStart w:id="61" w:name="_Toc5352"/>
      <w:bookmarkStart w:id="62" w:name="_Toc80205938"/>
      <w:r>
        <w:rPr>
          <w:rFonts w:hint="eastAsia" w:ascii="宋体" w:hAnsi="宋体" w:cs="宋体"/>
          <w:bCs/>
          <w:sz w:val="32"/>
          <w:szCs w:val="32"/>
        </w:rPr>
        <w:t>第一节 封面格式</w:t>
      </w:r>
      <w:bookmarkEnd w:id="61"/>
      <w:bookmarkEnd w:id="62"/>
    </w:p>
    <w:p w14:paraId="5D6FE996">
      <w:pPr>
        <w:rPr>
          <w:rFonts w:hint="eastAsia" w:ascii="宋体" w:hAnsi="宋体" w:cs="宋体"/>
          <w:b/>
          <w:bCs/>
          <w:sz w:val="32"/>
          <w:szCs w:val="32"/>
        </w:rPr>
      </w:pPr>
      <w:r>
        <w:rPr>
          <w:rFonts w:hint="eastAsia" w:ascii="宋体" w:hAnsi="宋体" w:cs="宋体"/>
          <w:b/>
          <w:sz w:val="32"/>
          <w:szCs w:val="32"/>
        </w:rPr>
        <w:t>（</w:t>
      </w:r>
      <w:r>
        <w:rPr>
          <w:rFonts w:hint="eastAsia" w:ascii="宋体" w:hAnsi="宋体" w:cs="宋体"/>
          <w:b/>
          <w:bCs/>
          <w:sz w:val="32"/>
          <w:szCs w:val="32"/>
        </w:rPr>
        <w:t>响应文件外层包装封面格式</w:t>
      </w:r>
      <w:r>
        <w:rPr>
          <w:rFonts w:hint="eastAsia" w:ascii="宋体" w:hAnsi="宋体" w:cs="宋体"/>
          <w:b/>
          <w:sz w:val="32"/>
          <w:szCs w:val="32"/>
        </w:rPr>
        <w:t xml:space="preserve"> ）</w:t>
      </w:r>
    </w:p>
    <w:p w14:paraId="3CF4EAE9">
      <w:pPr>
        <w:snapToGrid w:val="0"/>
        <w:spacing w:before="120" w:beforeLines="50" w:after="50"/>
        <w:rPr>
          <w:rFonts w:hint="eastAsia" w:ascii="宋体" w:hAnsi="宋体" w:cs="宋体"/>
          <w:sz w:val="24"/>
          <w:szCs w:val="20"/>
        </w:rPr>
      </w:pPr>
    </w:p>
    <w:p w14:paraId="44C4DEBB">
      <w:pPr>
        <w:snapToGrid w:val="0"/>
        <w:spacing w:before="120" w:beforeLines="50" w:after="50"/>
        <w:jc w:val="center"/>
        <w:rPr>
          <w:rFonts w:hint="eastAsia" w:ascii="宋体" w:hAnsi="宋体" w:cs="宋体"/>
          <w:bCs/>
          <w:sz w:val="24"/>
          <w:szCs w:val="20"/>
        </w:rPr>
      </w:pPr>
    </w:p>
    <w:p w14:paraId="555219DA">
      <w:pPr>
        <w:snapToGrid w:val="0"/>
        <w:spacing w:before="120" w:beforeLines="50" w:after="50"/>
        <w:jc w:val="center"/>
        <w:rPr>
          <w:rFonts w:hint="eastAsia" w:ascii="宋体" w:hAnsi="宋体" w:cs="宋体"/>
          <w:bCs/>
          <w:sz w:val="44"/>
          <w:szCs w:val="44"/>
        </w:rPr>
      </w:pPr>
      <w:r>
        <w:rPr>
          <w:rFonts w:hint="eastAsia" w:ascii="宋体" w:hAnsi="宋体" w:cs="宋体"/>
          <w:bCs/>
          <w:sz w:val="44"/>
          <w:szCs w:val="44"/>
        </w:rPr>
        <w:t>响  应  文  件</w:t>
      </w:r>
    </w:p>
    <w:p w14:paraId="0DFAB96B">
      <w:pPr>
        <w:snapToGrid w:val="0"/>
        <w:spacing w:before="120" w:beforeLines="50" w:after="50"/>
        <w:rPr>
          <w:rFonts w:hint="eastAsia" w:ascii="宋体" w:hAnsi="宋体" w:cs="宋体"/>
          <w:bCs/>
          <w:sz w:val="24"/>
          <w:szCs w:val="20"/>
        </w:rPr>
      </w:pPr>
    </w:p>
    <w:p w14:paraId="5C43E20E">
      <w:pPr>
        <w:snapToGrid w:val="0"/>
        <w:spacing w:before="120" w:beforeLines="50" w:after="50"/>
        <w:rPr>
          <w:rFonts w:hint="eastAsia" w:ascii="宋体" w:hAnsi="宋体" w:cs="宋体"/>
          <w:bCs/>
          <w:sz w:val="24"/>
          <w:szCs w:val="20"/>
        </w:rPr>
      </w:pPr>
    </w:p>
    <w:p w14:paraId="51F3089A">
      <w:pPr>
        <w:snapToGrid w:val="0"/>
        <w:spacing w:before="120" w:beforeLines="50" w:after="50"/>
        <w:rPr>
          <w:rFonts w:hint="eastAsia" w:ascii="宋体" w:hAnsi="宋体" w:cs="宋体"/>
          <w:bCs/>
          <w:sz w:val="32"/>
          <w:szCs w:val="32"/>
        </w:rPr>
      </w:pPr>
    </w:p>
    <w:p w14:paraId="43D3E890">
      <w:pPr>
        <w:snapToGrid w:val="0"/>
        <w:spacing w:before="120" w:beforeLines="50" w:after="50"/>
        <w:ind w:firstLine="640" w:firstLineChars="200"/>
        <w:rPr>
          <w:rFonts w:hint="eastAsia" w:ascii="宋体" w:hAnsi="宋体" w:cs="宋体"/>
          <w:bCs/>
          <w:sz w:val="32"/>
          <w:szCs w:val="32"/>
        </w:rPr>
      </w:pPr>
      <w:r>
        <w:rPr>
          <w:rFonts w:hint="eastAsia" w:ascii="宋体" w:hAnsi="宋体" w:cs="宋体"/>
          <w:bCs/>
          <w:sz w:val="32"/>
          <w:szCs w:val="32"/>
        </w:rPr>
        <w:t>项目名称：</w:t>
      </w:r>
    </w:p>
    <w:p w14:paraId="10B31C4F">
      <w:pPr>
        <w:snapToGrid w:val="0"/>
        <w:spacing w:before="120" w:beforeLines="50" w:after="50"/>
        <w:ind w:firstLine="480" w:firstLineChars="150"/>
        <w:rPr>
          <w:rFonts w:hint="eastAsia" w:ascii="宋体" w:hAnsi="宋体" w:cs="宋体"/>
          <w:bCs/>
          <w:sz w:val="32"/>
          <w:szCs w:val="32"/>
        </w:rPr>
      </w:pPr>
    </w:p>
    <w:p w14:paraId="55E85FA8">
      <w:pPr>
        <w:snapToGrid w:val="0"/>
        <w:spacing w:before="120" w:beforeLines="50" w:after="50"/>
        <w:ind w:firstLine="640" w:firstLineChars="200"/>
        <w:rPr>
          <w:rFonts w:hint="eastAsia" w:ascii="宋体" w:hAnsi="宋体" w:cs="宋体"/>
          <w:bCs/>
          <w:sz w:val="32"/>
          <w:szCs w:val="32"/>
        </w:rPr>
      </w:pPr>
      <w:r>
        <w:rPr>
          <w:rFonts w:hint="eastAsia" w:ascii="宋体" w:hAnsi="宋体" w:cs="宋体"/>
          <w:bCs/>
          <w:sz w:val="32"/>
          <w:szCs w:val="32"/>
        </w:rPr>
        <w:t>项目编号：</w:t>
      </w:r>
    </w:p>
    <w:p w14:paraId="4F64E9A1">
      <w:pPr>
        <w:snapToGrid w:val="0"/>
        <w:spacing w:before="120" w:beforeLines="50" w:after="50"/>
        <w:ind w:firstLine="480" w:firstLineChars="150"/>
        <w:rPr>
          <w:rFonts w:hint="eastAsia" w:ascii="宋体" w:hAnsi="宋体" w:cs="宋体"/>
          <w:bCs/>
          <w:sz w:val="32"/>
          <w:szCs w:val="32"/>
        </w:rPr>
      </w:pPr>
    </w:p>
    <w:p w14:paraId="5580DF06">
      <w:pPr>
        <w:snapToGrid w:val="0"/>
        <w:spacing w:before="120" w:beforeLines="50" w:after="50"/>
        <w:ind w:firstLine="640" w:firstLineChars="200"/>
        <w:rPr>
          <w:rFonts w:hint="eastAsia" w:ascii="宋体" w:hAnsi="宋体" w:cs="宋体"/>
          <w:bCs/>
          <w:sz w:val="32"/>
          <w:szCs w:val="32"/>
        </w:rPr>
      </w:pPr>
      <w:r>
        <w:rPr>
          <w:rFonts w:hint="eastAsia" w:ascii="宋体" w:hAnsi="宋体" w:cs="宋体"/>
          <w:bCs/>
          <w:sz w:val="32"/>
          <w:szCs w:val="32"/>
        </w:rPr>
        <w:t>所竞分标（如有则填写，无分标时填写“无”或者留空）：</w:t>
      </w:r>
    </w:p>
    <w:p w14:paraId="78EDF19C">
      <w:pPr>
        <w:snapToGrid w:val="0"/>
        <w:spacing w:before="120" w:beforeLines="50" w:after="50"/>
        <w:rPr>
          <w:rFonts w:hint="eastAsia" w:ascii="宋体" w:hAnsi="宋体" w:cs="宋体"/>
          <w:bCs/>
          <w:sz w:val="32"/>
          <w:szCs w:val="32"/>
        </w:rPr>
      </w:pPr>
    </w:p>
    <w:p w14:paraId="708BC536">
      <w:pPr>
        <w:snapToGrid w:val="0"/>
        <w:spacing w:before="120" w:beforeLines="50" w:after="50"/>
        <w:ind w:firstLine="640" w:firstLineChars="200"/>
        <w:rPr>
          <w:rFonts w:hint="eastAsia" w:ascii="宋体" w:hAnsi="宋体" w:cs="宋体"/>
          <w:bCs/>
          <w:sz w:val="32"/>
          <w:szCs w:val="32"/>
        </w:rPr>
      </w:pPr>
      <w:r>
        <w:rPr>
          <w:rFonts w:hint="eastAsia" w:ascii="宋体" w:hAnsi="宋体" w:cs="宋体"/>
          <w:bCs/>
          <w:sz w:val="32"/>
          <w:szCs w:val="32"/>
        </w:rPr>
        <w:t>供应商名称：</w:t>
      </w:r>
    </w:p>
    <w:p w14:paraId="79F3E819">
      <w:pPr>
        <w:snapToGrid w:val="0"/>
        <w:spacing w:before="120" w:beforeLines="50" w:after="50"/>
        <w:rPr>
          <w:rFonts w:hint="eastAsia" w:ascii="宋体" w:hAnsi="宋体" w:cs="宋体"/>
          <w:bCs/>
          <w:sz w:val="32"/>
          <w:szCs w:val="32"/>
        </w:rPr>
      </w:pPr>
    </w:p>
    <w:p w14:paraId="7845EFCF">
      <w:pPr>
        <w:snapToGrid w:val="0"/>
        <w:spacing w:before="120" w:beforeLines="50" w:after="50"/>
        <w:ind w:firstLine="480" w:firstLineChars="150"/>
        <w:jc w:val="center"/>
        <w:rPr>
          <w:rFonts w:hint="eastAsia" w:ascii="宋体" w:hAnsi="宋体" w:cs="宋体"/>
          <w:bCs/>
          <w:sz w:val="32"/>
          <w:szCs w:val="32"/>
        </w:rPr>
      </w:pPr>
      <w:r>
        <w:rPr>
          <w:rFonts w:hint="eastAsia" w:ascii="宋体" w:hAnsi="宋体" w:cs="宋体"/>
          <w:bCs/>
          <w:sz w:val="32"/>
          <w:szCs w:val="32"/>
        </w:rPr>
        <w:t>首次响应文件提交截止时间前不得解密</w:t>
      </w:r>
    </w:p>
    <w:p w14:paraId="74752DA3">
      <w:pPr>
        <w:snapToGrid w:val="0"/>
        <w:spacing w:before="120" w:beforeLines="50" w:after="50"/>
        <w:ind w:firstLine="5440" w:firstLineChars="1700"/>
        <w:jc w:val="center"/>
        <w:rPr>
          <w:rFonts w:hint="eastAsia" w:ascii="宋体" w:hAnsi="宋体" w:cs="宋体"/>
          <w:bCs/>
          <w:sz w:val="32"/>
          <w:szCs w:val="32"/>
        </w:rPr>
      </w:pPr>
    </w:p>
    <w:p w14:paraId="2D732F85">
      <w:pPr>
        <w:snapToGrid w:val="0"/>
        <w:spacing w:before="120" w:beforeLines="50" w:after="50"/>
        <w:ind w:firstLine="645"/>
        <w:jc w:val="center"/>
        <w:rPr>
          <w:rFonts w:hint="eastAsia" w:ascii="宋体" w:hAnsi="宋体" w:cs="宋体"/>
          <w:bCs/>
          <w:sz w:val="32"/>
          <w:szCs w:val="32"/>
        </w:rPr>
      </w:pPr>
      <w:r>
        <w:rPr>
          <w:rFonts w:hint="eastAsia" w:ascii="宋体" w:hAnsi="宋体" w:cs="宋体"/>
          <w:bCs/>
          <w:sz w:val="32"/>
          <w:szCs w:val="32"/>
        </w:rPr>
        <w:t>年    月    日</w:t>
      </w:r>
    </w:p>
    <w:p w14:paraId="2C7B449E">
      <w:pPr>
        <w:rPr>
          <w:rFonts w:hint="eastAsia" w:ascii="宋体" w:hAnsi="宋体" w:cs="宋体"/>
        </w:rPr>
        <w:sectPr>
          <w:pgSz w:w="11910" w:h="16840"/>
          <w:pgMar w:top="1340" w:right="1500" w:bottom="280" w:left="1680" w:header="720" w:footer="720" w:gutter="0"/>
          <w:cols w:space="720" w:num="1"/>
        </w:sectPr>
      </w:pPr>
    </w:p>
    <w:p w14:paraId="4D711AA3">
      <w:pPr>
        <w:keepNext/>
        <w:keepLines/>
        <w:spacing w:before="260" w:after="260" w:line="416" w:lineRule="auto"/>
        <w:jc w:val="center"/>
        <w:outlineLvl w:val="1"/>
        <w:rPr>
          <w:rFonts w:hint="eastAsia" w:ascii="宋体" w:hAnsi="宋体" w:cs="宋体"/>
          <w:b/>
          <w:sz w:val="32"/>
          <w:szCs w:val="32"/>
          <w:lang w:val="zh-CN"/>
        </w:rPr>
      </w:pPr>
      <w:bookmarkStart w:id="63" w:name="_Toc80205939"/>
      <w:bookmarkStart w:id="64" w:name="_Toc30370"/>
      <w:bookmarkStart w:id="65" w:name="_Toc80205940"/>
      <w:r>
        <w:rPr>
          <w:rFonts w:hint="eastAsia" w:ascii="宋体" w:hAnsi="宋体" w:cs="宋体"/>
          <w:b/>
          <w:sz w:val="32"/>
          <w:szCs w:val="32"/>
          <w:lang w:val="zh-CN"/>
        </w:rPr>
        <w:t>第二节 资格证明文件格式</w:t>
      </w:r>
      <w:bookmarkEnd w:id="63"/>
      <w:bookmarkEnd w:id="64"/>
    </w:p>
    <w:p w14:paraId="2157CB50">
      <w:pPr>
        <w:snapToGrid w:val="0"/>
        <w:spacing w:before="120" w:beforeLines="50" w:after="50"/>
        <w:rPr>
          <w:rFonts w:hint="eastAsia" w:ascii="宋体" w:hAnsi="宋体" w:cs="宋体"/>
          <w:bCs/>
          <w:sz w:val="32"/>
          <w:szCs w:val="20"/>
        </w:rPr>
      </w:pPr>
      <w:r>
        <w:rPr>
          <w:rFonts w:hint="eastAsia" w:ascii="宋体" w:hAnsi="宋体" w:cs="宋体"/>
          <w:sz w:val="24"/>
        </w:rPr>
        <w:t xml:space="preserve">                                                    </w:t>
      </w:r>
      <w:r>
        <w:rPr>
          <w:rFonts w:hint="eastAsia" w:ascii="宋体" w:hAnsi="宋体" w:cs="宋体"/>
          <w:bCs/>
        </w:rPr>
        <w:t>全流程电子文件</w:t>
      </w:r>
    </w:p>
    <w:p w14:paraId="0ECB2E97">
      <w:pPr>
        <w:snapToGrid w:val="0"/>
        <w:spacing w:before="120" w:beforeLines="50" w:after="50"/>
        <w:rPr>
          <w:rFonts w:hint="eastAsia" w:ascii="宋体" w:hAnsi="宋体" w:cs="宋体"/>
          <w:sz w:val="24"/>
          <w:szCs w:val="20"/>
        </w:rPr>
      </w:pPr>
    </w:p>
    <w:p w14:paraId="005B1708">
      <w:pPr>
        <w:snapToGrid w:val="0"/>
        <w:spacing w:before="120" w:beforeLines="50" w:after="50"/>
        <w:rPr>
          <w:rFonts w:hint="eastAsia" w:ascii="宋体" w:hAnsi="宋体" w:cs="宋体"/>
          <w:sz w:val="24"/>
          <w:szCs w:val="20"/>
        </w:rPr>
      </w:pPr>
    </w:p>
    <w:p w14:paraId="5F2247F4">
      <w:pPr>
        <w:snapToGrid w:val="0"/>
        <w:spacing w:before="120" w:beforeLines="50" w:after="50"/>
        <w:jc w:val="center"/>
        <w:rPr>
          <w:rFonts w:hint="eastAsia" w:ascii="宋体" w:hAnsi="宋体" w:cs="宋体"/>
          <w:bCs/>
          <w:sz w:val="44"/>
          <w:szCs w:val="44"/>
        </w:rPr>
      </w:pPr>
      <w:r>
        <w:rPr>
          <w:rFonts w:hint="eastAsia" w:ascii="宋体" w:hAnsi="宋体" w:cs="宋体"/>
          <w:bCs/>
          <w:sz w:val="44"/>
          <w:szCs w:val="44"/>
        </w:rPr>
        <w:t>资  格  证  明  文  件（封面）</w:t>
      </w:r>
    </w:p>
    <w:p w14:paraId="2F1FA5C6">
      <w:pPr>
        <w:snapToGrid w:val="0"/>
        <w:spacing w:before="120" w:beforeLines="50" w:after="50"/>
        <w:rPr>
          <w:rFonts w:hint="eastAsia" w:ascii="宋体" w:hAnsi="宋体" w:cs="宋体"/>
          <w:bCs/>
          <w:sz w:val="24"/>
          <w:szCs w:val="20"/>
        </w:rPr>
      </w:pPr>
    </w:p>
    <w:p w14:paraId="6337FA05">
      <w:pPr>
        <w:snapToGrid w:val="0"/>
        <w:spacing w:before="120" w:beforeLines="50" w:after="50"/>
        <w:rPr>
          <w:rFonts w:hint="eastAsia" w:ascii="宋体" w:hAnsi="宋体" w:cs="宋体"/>
          <w:bCs/>
          <w:sz w:val="24"/>
          <w:szCs w:val="20"/>
        </w:rPr>
      </w:pPr>
    </w:p>
    <w:p w14:paraId="5177479B">
      <w:pPr>
        <w:snapToGrid w:val="0"/>
        <w:spacing w:before="120" w:beforeLines="50" w:after="50"/>
        <w:rPr>
          <w:rFonts w:hint="eastAsia" w:ascii="宋体" w:hAnsi="宋体" w:cs="宋体"/>
          <w:bCs/>
          <w:sz w:val="24"/>
          <w:szCs w:val="20"/>
        </w:rPr>
      </w:pPr>
    </w:p>
    <w:p w14:paraId="5F500BFF">
      <w:pPr>
        <w:snapToGrid w:val="0"/>
        <w:spacing w:before="120" w:beforeLines="50" w:after="50"/>
        <w:rPr>
          <w:rFonts w:hint="eastAsia" w:ascii="宋体" w:hAnsi="宋体" w:cs="宋体"/>
          <w:bCs/>
          <w:sz w:val="24"/>
          <w:szCs w:val="20"/>
        </w:rPr>
      </w:pPr>
    </w:p>
    <w:p w14:paraId="0FCA7538">
      <w:pPr>
        <w:snapToGrid w:val="0"/>
        <w:spacing w:before="120" w:beforeLines="50" w:after="50"/>
        <w:rPr>
          <w:rFonts w:hint="eastAsia" w:ascii="宋体" w:hAnsi="宋体" w:cs="宋体"/>
          <w:bCs/>
          <w:sz w:val="24"/>
          <w:szCs w:val="20"/>
        </w:rPr>
      </w:pPr>
    </w:p>
    <w:p w14:paraId="1B482F1A">
      <w:pPr>
        <w:snapToGrid w:val="0"/>
        <w:spacing w:before="120" w:beforeLines="50" w:after="50"/>
        <w:ind w:firstLine="640" w:firstLineChars="200"/>
        <w:rPr>
          <w:rFonts w:hint="eastAsia" w:ascii="宋体" w:hAnsi="宋体" w:cs="宋体"/>
          <w:bCs/>
          <w:sz w:val="32"/>
          <w:szCs w:val="32"/>
        </w:rPr>
      </w:pPr>
      <w:r>
        <w:rPr>
          <w:rFonts w:hint="eastAsia" w:ascii="宋体" w:hAnsi="宋体" w:cs="宋体"/>
          <w:bCs/>
          <w:sz w:val="32"/>
          <w:szCs w:val="32"/>
        </w:rPr>
        <w:t>项目名称：</w:t>
      </w:r>
    </w:p>
    <w:p w14:paraId="47F5C081">
      <w:pPr>
        <w:snapToGrid w:val="0"/>
        <w:spacing w:before="120" w:beforeLines="50" w:after="50"/>
        <w:ind w:firstLine="720" w:firstLineChars="225"/>
        <w:rPr>
          <w:rFonts w:hint="eastAsia" w:ascii="宋体" w:hAnsi="宋体" w:cs="宋体"/>
          <w:bCs/>
          <w:sz w:val="32"/>
          <w:szCs w:val="32"/>
        </w:rPr>
      </w:pPr>
    </w:p>
    <w:p w14:paraId="1BBD5E51">
      <w:pPr>
        <w:snapToGrid w:val="0"/>
        <w:spacing w:before="120" w:beforeLines="50" w:after="50"/>
        <w:ind w:firstLine="720" w:firstLineChars="225"/>
        <w:rPr>
          <w:rFonts w:hint="eastAsia" w:ascii="宋体" w:hAnsi="宋体" w:cs="宋体"/>
          <w:bCs/>
          <w:sz w:val="32"/>
          <w:szCs w:val="32"/>
        </w:rPr>
      </w:pPr>
      <w:r>
        <w:rPr>
          <w:rFonts w:hint="eastAsia" w:ascii="宋体" w:hAnsi="宋体" w:cs="宋体"/>
          <w:bCs/>
          <w:sz w:val="32"/>
          <w:szCs w:val="32"/>
        </w:rPr>
        <w:t>项目编号：</w:t>
      </w:r>
    </w:p>
    <w:p w14:paraId="7C714385">
      <w:pPr>
        <w:snapToGrid w:val="0"/>
        <w:spacing w:before="120" w:beforeLines="50" w:after="50"/>
        <w:ind w:firstLine="720" w:firstLineChars="225"/>
        <w:rPr>
          <w:rFonts w:hint="eastAsia" w:ascii="宋体" w:hAnsi="宋体" w:cs="宋体"/>
          <w:bCs/>
          <w:sz w:val="32"/>
          <w:szCs w:val="32"/>
        </w:rPr>
      </w:pPr>
      <w:r>
        <w:rPr>
          <w:rFonts w:hint="eastAsia" w:ascii="宋体" w:hAnsi="宋体" w:cs="宋体"/>
          <w:bCs/>
          <w:sz w:val="32"/>
          <w:szCs w:val="32"/>
        </w:rPr>
        <w:t xml:space="preserve"> </w:t>
      </w:r>
    </w:p>
    <w:p w14:paraId="21FEB603">
      <w:pPr>
        <w:snapToGrid w:val="0"/>
        <w:spacing w:before="120" w:beforeLines="50" w:after="50"/>
        <w:ind w:firstLine="720" w:firstLineChars="225"/>
        <w:rPr>
          <w:rFonts w:hint="eastAsia" w:ascii="宋体" w:hAnsi="宋体" w:cs="宋体"/>
          <w:bCs/>
          <w:sz w:val="32"/>
          <w:szCs w:val="32"/>
        </w:rPr>
      </w:pPr>
      <w:r>
        <w:rPr>
          <w:rFonts w:hint="eastAsia" w:ascii="宋体" w:hAnsi="宋体" w:cs="宋体"/>
          <w:bCs/>
          <w:sz w:val="32"/>
          <w:szCs w:val="32"/>
        </w:rPr>
        <w:t>所竞分标（如有则填写，无分标时填写“无”或者留空）：</w:t>
      </w:r>
    </w:p>
    <w:p w14:paraId="05157481">
      <w:pPr>
        <w:snapToGrid w:val="0"/>
        <w:spacing w:before="120" w:beforeLines="50" w:after="50"/>
        <w:ind w:firstLine="720" w:firstLineChars="225"/>
        <w:rPr>
          <w:rFonts w:hint="eastAsia" w:ascii="宋体" w:hAnsi="宋体" w:cs="宋体"/>
          <w:bCs/>
          <w:sz w:val="32"/>
          <w:szCs w:val="32"/>
        </w:rPr>
      </w:pPr>
    </w:p>
    <w:p w14:paraId="2A160926">
      <w:pPr>
        <w:snapToGrid w:val="0"/>
        <w:spacing w:before="50" w:after="50"/>
        <w:ind w:firstLine="720" w:firstLineChars="225"/>
        <w:rPr>
          <w:rFonts w:hint="eastAsia" w:ascii="宋体" w:hAnsi="宋体" w:cs="宋体"/>
          <w:bCs/>
          <w:sz w:val="32"/>
          <w:szCs w:val="32"/>
        </w:rPr>
      </w:pPr>
      <w:r>
        <w:rPr>
          <w:rFonts w:hint="eastAsia" w:ascii="宋体" w:hAnsi="宋体" w:cs="宋体"/>
          <w:bCs/>
          <w:sz w:val="32"/>
          <w:szCs w:val="32"/>
        </w:rPr>
        <w:t>供应商名称：</w:t>
      </w:r>
    </w:p>
    <w:p w14:paraId="115636D7">
      <w:pPr>
        <w:snapToGrid w:val="0"/>
        <w:spacing w:before="50" w:after="50"/>
        <w:ind w:firstLine="720" w:firstLineChars="225"/>
        <w:rPr>
          <w:rFonts w:hint="eastAsia" w:ascii="宋体" w:hAnsi="宋体" w:cs="宋体"/>
          <w:bCs/>
          <w:sz w:val="32"/>
          <w:szCs w:val="32"/>
        </w:rPr>
      </w:pPr>
    </w:p>
    <w:p w14:paraId="5BB37D69">
      <w:pPr>
        <w:snapToGrid w:val="0"/>
        <w:spacing w:before="50" w:after="50"/>
        <w:ind w:firstLine="720" w:firstLineChars="225"/>
        <w:rPr>
          <w:rFonts w:hint="eastAsia" w:ascii="宋体" w:hAnsi="宋体" w:cs="宋体"/>
          <w:bCs/>
          <w:sz w:val="32"/>
          <w:szCs w:val="32"/>
        </w:rPr>
      </w:pPr>
    </w:p>
    <w:p w14:paraId="682EBC18">
      <w:pPr>
        <w:snapToGrid w:val="0"/>
        <w:spacing w:before="50" w:after="50"/>
        <w:ind w:firstLine="720" w:firstLineChars="225"/>
        <w:rPr>
          <w:rFonts w:hint="eastAsia" w:ascii="宋体" w:hAnsi="宋体" w:cs="宋体"/>
          <w:bCs/>
          <w:sz w:val="32"/>
          <w:szCs w:val="32"/>
        </w:rPr>
      </w:pPr>
    </w:p>
    <w:p w14:paraId="0429A4B9">
      <w:pPr>
        <w:snapToGrid w:val="0"/>
        <w:spacing w:before="50" w:after="50"/>
        <w:ind w:firstLine="1280" w:firstLineChars="400"/>
        <w:rPr>
          <w:rFonts w:hint="eastAsia" w:ascii="宋体" w:hAnsi="宋体" w:cs="宋体"/>
          <w:bCs/>
          <w:sz w:val="32"/>
          <w:szCs w:val="32"/>
        </w:rPr>
      </w:pPr>
    </w:p>
    <w:p w14:paraId="44E979EB">
      <w:pPr>
        <w:snapToGrid w:val="0"/>
        <w:spacing w:before="120" w:beforeLines="50" w:after="50"/>
        <w:jc w:val="center"/>
        <w:rPr>
          <w:rFonts w:hint="eastAsia" w:ascii="宋体" w:hAnsi="宋体" w:cs="宋体"/>
          <w:sz w:val="32"/>
          <w:szCs w:val="32"/>
        </w:rPr>
      </w:pPr>
      <w:r>
        <w:rPr>
          <w:rFonts w:hint="eastAsia" w:ascii="宋体" w:hAnsi="宋体" w:cs="宋体"/>
          <w:sz w:val="32"/>
          <w:szCs w:val="32"/>
        </w:rPr>
        <w:t>年    月    日</w:t>
      </w:r>
    </w:p>
    <w:p w14:paraId="0CDF28EC">
      <w:pPr>
        <w:snapToGrid w:val="0"/>
        <w:spacing w:before="120" w:beforeLines="50" w:after="50" w:line="360" w:lineRule="auto"/>
        <w:jc w:val="left"/>
        <w:rPr>
          <w:rFonts w:hint="eastAsia"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 xml:space="preserve"> </w:t>
      </w:r>
    </w:p>
    <w:p w14:paraId="50B05827">
      <w:pPr>
        <w:jc w:val="center"/>
        <w:rPr>
          <w:rFonts w:hint="eastAsia" w:ascii="宋体" w:hAnsi="宋体" w:cs="宋体"/>
          <w:b/>
          <w:kern w:val="0"/>
          <w:sz w:val="36"/>
          <w:szCs w:val="36"/>
        </w:rPr>
      </w:pPr>
      <w:r>
        <w:rPr>
          <w:rFonts w:hint="eastAsia" w:ascii="宋体" w:hAnsi="宋体" w:cs="宋体"/>
          <w:b/>
          <w:kern w:val="0"/>
          <w:sz w:val="36"/>
          <w:szCs w:val="36"/>
        </w:rPr>
        <w:t>资格证明文件目录</w:t>
      </w:r>
    </w:p>
    <w:p w14:paraId="0621AEBC">
      <w:pPr>
        <w:snapToGrid w:val="0"/>
        <w:spacing w:line="360" w:lineRule="auto"/>
        <w:rPr>
          <w:rFonts w:hint="eastAsia" w:ascii="宋体" w:hAnsi="宋体" w:cs="宋体"/>
          <w:szCs w:val="21"/>
        </w:rPr>
      </w:pPr>
      <w:r>
        <w:rPr>
          <w:rFonts w:hint="eastAsia" w:ascii="宋体" w:hAnsi="宋体" w:cs="宋体"/>
          <w:szCs w:val="21"/>
          <w:lang w:val="en-US" w:eastAsia="zh-CN"/>
        </w:rPr>
        <w:t>一、</w:t>
      </w:r>
      <w:r>
        <w:rPr>
          <w:rFonts w:hint="eastAsia" w:ascii="宋体" w:hAnsi="宋体" w:cs="宋体"/>
          <w:szCs w:val="21"/>
        </w:rPr>
        <w:t>供应商为法人或者其他组织的提供其营业执照等证明文件（如营业执照或者事业单位法人证书或者执业许可证等），供应商为自然人的提供其身份证复印件</w:t>
      </w:r>
    </w:p>
    <w:p w14:paraId="7F4208F0">
      <w:pPr>
        <w:snapToGrid w:val="0"/>
        <w:spacing w:line="360" w:lineRule="auto"/>
        <w:rPr>
          <w:rFonts w:hint="eastAsia" w:ascii="宋体" w:hAnsi="宋体" w:cs="宋体"/>
          <w:kern w:val="0"/>
          <w:sz w:val="24"/>
        </w:rPr>
      </w:pPr>
      <w:r>
        <w:rPr>
          <w:rFonts w:hint="eastAsia" w:ascii="宋体" w:hAnsi="宋体" w:cs="宋体"/>
          <w:kern w:val="0"/>
          <w:sz w:val="24"/>
        </w:rPr>
        <w:t>二、</w:t>
      </w:r>
      <w:r>
        <w:rPr>
          <w:rFonts w:hint="eastAsia" w:ascii="宋体" w:hAnsi="宋体" w:cs="宋体"/>
          <w:szCs w:val="21"/>
        </w:rPr>
        <w:t>供应商依法缴纳税收的相关材料</w:t>
      </w:r>
      <w:r>
        <w:rPr>
          <w:rFonts w:hint="eastAsia" w:ascii="宋体" w:hAnsi="宋体" w:cs="宋体"/>
          <w:color w:val="auto"/>
          <w:szCs w:val="21"/>
          <w:highlight w:val="none"/>
          <w:u w:val="single"/>
          <w:lang w:val="en-US" w:eastAsia="zh-CN"/>
        </w:rPr>
        <w:t>截标前三个月内任意一个月</w:t>
      </w:r>
      <w:r>
        <w:rPr>
          <w:rFonts w:hint="eastAsia" w:ascii="宋体" w:hAnsi="宋体" w:cs="宋体"/>
          <w:szCs w:val="21"/>
        </w:rPr>
        <w:t>的依法缴纳税收的凭据复印件；依法免税的供应商，必须提供相应文件证明其依法免税。从取得营业执照时间起到响应文件提交截止时间为止不足要求月数的，只需提供从取得营业执照次月起到竞标文件递交截止前一个月的依法缴纳税收相应证明文件；</w:t>
      </w:r>
    </w:p>
    <w:p w14:paraId="55D80CC1">
      <w:pPr>
        <w:snapToGrid w:val="0"/>
        <w:spacing w:line="360" w:lineRule="auto"/>
        <w:rPr>
          <w:rFonts w:hint="eastAsia" w:ascii="宋体" w:hAnsi="宋体" w:cs="宋体"/>
          <w:kern w:val="0"/>
          <w:sz w:val="24"/>
        </w:rPr>
      </w:pPr>
      <w:r>
        <w:rPr>
          <w:rFonts w:hint="eastAsia" w:ascii="宋体" w:hAnsi="宋体" w:cs="宋体"/>
          <w:kern w:val="0"/>
          <w:sz w:val="24"/>
        </w:rPr>
        <w:t>三、</w:t>
      </w:r>
      <w:r>
        <w:rPr>
          <w:rFonts w:hint="eastAsia" w:ascii="宋体" w:hAnsi="宋体" w:cs="宋体"/>
          <w:szCs w:val="21"/>
        </w:rPr>
        <w:t>供应商依法缴纳社会保障资金的相关材料</w:t>
      </w:r>
      <w:r>
        <w:rPr>
          <w:rFonts w:hint="eastAsia" w:ascii="宋体" w:hAnsi="宋体" w:cs="宋体"/>
          <w:color w:val="auto"/>
          <w:szCs w:val="21"/>
          <w:highlight w:val="none"/>
          <w:u w:val="single"/>
          <w:lang w:val="en-US" w:eastAsia="zh-CN"/>
        </w:rPr>
        <w:t>截标前三个月内任意一个月</w:t>
      </w:r>
      <w:r>
        <w:rPr>
          <w:rFonts w:hint="eastAsia" w:ascii="宋体" w:hAnsi="宋体" w:cs="宋体"/>
          <w:szCs w:val="21"/>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次月起到竞标文件递交截止前一个月的依法缴纳社会保障资金的相应证明文件；</w:t>
      </w:r>
    </w:p>
    <w:p w14:paraId="2D821D88">
      <w:pPr>
        <w:spacing w:line="360" w:lineRule="auto"/>
        <w:rPr>
          <w:rFonts w:hint="eastAsia" w:ascii="宋体" w:hAnsi="宋体" w:eastAsia="宋体" w:cs="宋体"/>
          <w:sz w:val="24"/>
          <w:lang w:eastAsia="zh-CN"/>
        </w:rPr>
      </w:pPr>
      <w:r>
        <w:rPr>
          <w:rFonts w:hint="eastAsia" w:ascii="宋体" w:hAnsi="宋体" w:cs="宋体"/>
          <w:sz w:val="24"/>
        </w:rPr>
        <w:t>四、</w:t>
      </w:r>
      <w:r>
        <w:rPr>
          <w:rFonts w:hint="eastAsia" w:ascii="宋体" w:hAnsi="宋体" w:cs="宋体"/>
          <w:szCs w:val="21"/>
        </w:rPr>
        <w:t>供应商财务状况报告 [</w:t>
      </w:r>
      <w:r>
        <w:rPr>
          <w:rFonts w:hint="eastAsia" w:ascii="宋体" w:hAnsi="宋体" w:cs="宋体"/>
          <w:szCs w:val="21"/>
          <w:u w:val="single"/>
        </w:rPr>
        <w:t>202</w:t>
      </w:r>
      <w:r>
        <w:rPr>
          <w:rFonts w:hint="eastAsia" w:ascii="宋体" w:hAnsi="宋体" w:cs="宋体"/>
          <w:szCs w:val="21"/>
          <w:u w:val="single"/>
          <w:lang w:val="en-US" w:eastAsia="zh-CN"/>
        </w:rPr>
        <w:t>4]</w:t>
      </w:r>
      <w:r>
        <w:rPr>
          <w:rFonts w:hint="eastAsia" w:ascii="宋体" w:hAnsi="宋体" w:cs="宋体"/>
          <w:szCs w:val="21"/>
        </w:rPr>
        <w:t>年财务状况报告复印件</w:t>
      </w:r>
      <w:r>
        <w:rPr>
          <w:rFonts w:hint="eastAsia" w:ascii="宋体" w:hAnsi="宋体" w:cs="宋体"/>
          <w:szCs w:val="21"/>
          <w:lang w:val="en-US" w:eastAsia="zh-CN"/>
        </w:rPr>
        <w:t>或财务报表复印件</w:t>
      </w:r>
      <w:r>
        <w:rPr>
          <w:rFonts w:hint="eastAsia" w:ascii="宋体" w:hAnsi="宋体" w:cs="宋体"/>
          <w:szCs w:val="21"/>
        </w:rPr>
        <w:t>，或者银行出具的资信证明]；从取得营业执照时间起到响应文件提交截止时间为止不足一年的只需提供从取得营业执照次月起到竞标文件递交截止前一个月的财务报表</w:t>
      </w:r>
      <w:r>
        <w:rPr>
          <w:rFonts w:hint="eastAsia" w:ascii="宋体" w:hAnsi="宋体" w:cs="宋体"/>
          <w:szCs w:val="21"/>
          <w:lang w:eastAsia="zh-CN"/>
        </w:rPr>
        <w:t>；</w:t>
      </w:r>
    </w:p>
    <w:p w14:paraId="0A1EABE7">
      <w:pPr>
        <w:spacing w:line="360" w:lineRule="auto"/>
        <w:rPr>
          <w:rFonts w:hint="eastAsia" w:ascii="宋体" w:hAnsi="宋体" w:cs="宋体"/>
          <w:sz w:val="24"/>
        </w:rPr>
      </w:pPr>
      <w:r>
        <w:rPr>
          <w:rFonts w:hint="eastAsia" w:ascii="宋体" w:hAnsi="宋体" w:cs="宋体"/>
          <w:sz w:val="24"/>
        </w:rPr>
        <w:t>五、</w:t>
      </w:r>
      <w:r>
        <w:rPr>
          <w:rFonts w:hint="eastAsia" w:ascii="宋体" w:hAnsi="宋体" w:eastAsia="宋体" w:cs="宋体"/>
          <w:szCs w:val="21"/>
        </w:rPr>
        <w:t>参加政府采购活动前三年内在经营活动中没有重大违法记录的书面声明；</w:t>
      </w:r>
    </w:p>
    <w:p w14:paraId="49EA7A2E">
      <w:pPr>
        <w:spacing w:line="360" w:lineRule="auto"/>
        <w:rPr>
          <w:rFonts w:hint="eastAsia" w:ascii="宋体" w:hAnsi="宋体" w:eastAsia="宋体" w:cs="宋体"/>
          <w:szCs w:val="21"/>
          <w:lang w:eastAsia="zh-CN"/>
        </w:rPr>
      </w:pPr>
      <w:r>
        <w:rPr>
          <w:rFonts w:hint="eastAsia" w:ascii="宋体" w:hAnsi="宋体" w:cs="宋体"/>
          <w:sz w:val="24"/>
        </w:rPr>
        <w:t>六、</w:t>
      </w:r>
      <w:r>
        <w:rPr>
          <w:rFonts w:hint="eastAsia" w:ascii="宋体" w:hAnsi="宋体" w:cs="宋体"/>
          <w:szCs w:val="21"/>
        </w:rPr>
        <w:t>供应商直接控股、管理关系信息表</w:t>
      </w:r>
      <w:r>
        <w:rPr>
          <w:rFonts w:hint="eastAsia" w:ascii="宋体" w:hAnsi="宋体" w:cs="宋体"/>
          <w:szCs w:val="21"/>
          <w:lang w:eastAsia="zh-CN"/>
        </w:rPr>
        <w:t>；</w:t>
      </w:r>
    </w:p>
    <w:p w14:paraId="431EC591">
      <w:pPr>
        <w:spacing w:line="360" w:lineRule="auto"/>
        <w:rPr>
          <w:rFonts w:hint="eastAsia" w:ascii="宋体" w:hAnsi="宋体" w:eastAsia="宋体" w:cs="宋体"/>
          <w:sz w:val="24"/>
          <w:lang w:eastAsia="zh-CN"/>
        </w:rPr>
      </w:pPr>
      <w:r>
        <w:rPr>
          <w:rFonts w:hint="eastAsia" w:ascii="宋体" w:hAnsi="宋体" w:cs="宋体"/>
          <w:sz w:val="24"/>
        </w:rPr>
        <w:t>七、</w:t>
      </w:r>
      <w:r>
        <w:rPr>
          <w:rFonts w:hint="eastAsia" w:ascii="宋体" w:hAnsi="宋体" w:cs="宋体"/>
          <w:szCs w:val="21"/>
        </w:rPr>
        <w:t>资格声明函</w:t>
      </w:r>
      <w:r>
        <w:rPr>
          <w:rFonts w:hint="eastAsia" w:ascii="宋体" w:hAnsi="宋体" w:cs="宋体"/>
          <w:szCs w:val="21"/>
          <w:lang w:eastAsia="zh-CN"/>
        </w:rPr>
        <w:t>；</w:t>
      </w:r>
    </w:p>
    <w:p w14:paraId="4F170114">
      <w:pPr>
        <w:spacing w:line="360" w:lineRule="auto"/>
        <w:rPr>
          <w:rFonts w:hint="eastAsia" w:ascii="宋体" w:hAnsi="宋体" w:cs="宋体"/>
          <w:color w:val="auto"/>
          <w:szCs w:val="21"/>
          <w:highlight w:val="none"/>
        </w:rPr>
      </w:pPr>
      <w:r>
        <w:rPr>
          <w:rFonts w:hint="eastAsia" w:ascii="宋体" w:hAnsi="宋体" w:cs="宋体"/>
          <w:sz w:val="24"/>
          <w:highlight w:val="none"/>
        </w:rPr>
        <w:t>八、</w:t>
      </w:r>
      <w:r>
        <w:rPr>
          <w:rFonts w:hint="eastAsia" w:ascii="宋体" w:hAnsi="宋体" w:cs="宋体"/>
          <w:color w:val="auto"/>
          <w:szCs w:val="21"/>
          <w:highlight w:val="none"/>
        </w:rPr>
        <w:t>须具备测绘行政主管部门颁发的乙级测绘及以上(含乙级)资质及投入本项目负责人具有测绘</w:t>
      </w:r>
      <w:r>
        <w:rPr>
          <w:rFonts w:hint="eastAsia" w:ascii="宋体" w:hAnsi="宋体" w:cs="宋体"/>
          <w:color w:val="auto"/>
          <w:szCs w:val="21"/>
          <w:highlight w:val="none"/>
          <w:lang w:val="en-US" w:eastAsia="zh-CN"/>
        </w:rPr>
        <w:t>类</w:t>
      </w:r>
      <w:r>
        <w:rPr>
          <w:rFonts w:hint="eastAsia" w:ascii="宋体" w:hAnsi="宋体" w:cs="宋体"/>
          <w:color w:val="auto"/>
          <w:szCs w:val="21"/>
          <w:highlight w:val="none"/>
        </w:rPr>
        <w:t>中级职称证明文件；</w:t>
      </w:r>
    </w:p>
    <w:p w14:paraId="1F329B5E">
      <w:pPr>
        <w:spacing w:line="360" w:lineRule="auto"/>
        <w:rPr>
          <w:rFonts w:hint="eastAsia" w:ascii="宋体" w:hAnsi="宋体" w:cs="宋体"/>
          <w:color w:val="auto"/>
          <w:szCs w:val="21"/>
          <w:highlight w:val="none"/>
        </w:rPr>
      </w:pPr>
      <w:r>
        <w:rPr>
          <w:rFonts w:hint="eastAsia" w:ascii="宋体" w:hAnsi="宋体" w:cs="宋体"/>
          <w:color w:val="auto"/>
          <w:szCs w:val="21"/>
          <w:lang w:val="en-US" w:eastAsia="zh-CN"/>
        </w:rPr>
        <w:t>九、</w:t>
      </w:r>
      <w:r>
        <w:rPr>
          <w:rFonts w:hint="eastAsia" w:ascii="宋体" w:hAnsi="宋体" w:eastAsia="宋体" w:cs="宋体"/>
          <w:color w:val="auto"/>
          <w:szCs w:val="21"/>
          <w:highlight w:val="none"/>
          <w:lang w:val="en-US" w:eastAsia="zh-CN"/>
        </w:rPr>
        <w:t>竞标人必须为小微企业，请按要求上传中小企业声明函或残疾人福利性单位声明函或竞标人属于监狱企业的证明材料，格式以采购文件要求为准</w:t>
      </w:r>
      <w:r>
        <w:rPr>
          <w:rFonts w:hint="eastAsia" w:ascii="宋体" w:hAnsi="宋体" w:cs="宋体"/>
          <w:color w:val="auto"/>
          <w:szCs w:val="21"/>
          <w:highlight w:val="none"/>
        </w:rPr>
        <w:t>；</w:t>
      </w:r>
    </w:p>
    <w:p w14:paraId="151D39E6">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十、</w:t>
      </w:r>
      <w:r>
        <w:rPr>
          <w:rFonts w:hint="eastAsia" w:ascii="宋体" w:hAnsi="宋体" w:eastAsia="宋体" w:cs="宋体"/>
          <w:color w:val="auto"/>
          <w:szCs w:val="21"/>
        </w:rPr>
        <w:t>百色市政府采购供应商信用承诺函</w:t>
      </w:r>
      <w:r>
        <w:rPr>
          <w:rFonts w:hint="eastAsia" w:ascii="宋体" w:hAnsi="宋体" w:eastAsia="宋体" w:cs="宋体"/>
          <w:color w:val="auto"/>
          <w:szCs w:val="21"/>
          <w:lang w:eastAsia="zh-CN"/>
        </w:rPr>
        <w:t>；</w:t>
      </w:r>
    </w:p>
    <w:p w14:paraId="22D3CE84">
      <w:pPr>
        <w:spacing w:line="360" w:lineRule="auto"/>
        <w:rPr>
          <w:rFonts w:hint="eastAsia" w:ascii="宋体" w:hAnsi="宋体" w:cs="宋体"/>
          <w:b/>
          <w:bCs/>
          <w:sz w:val="24"/>
        </w:rPr>
      </w:pPr>
      <w:r>
        <w:rPr>
          <w:rFonts w:hint="eastAsia" w:ascii="宋体" w:hAnsi="宋体" w:cs="宋体"/>
          <w:b/>
          <w:bCs/>
          <w:sz w:val="24"/>
        </w:rPr>
        <w:t>注：以上目录是编制供应商响应文件的基本格式要求，各供应商可根据自身情况进一步细化。</w:t>
      </w:r>
    </w:p>
    <w:p w14:paraId="46EDCB46">
      <w:pPr>
        <w:snapToGrid w:val="0"/>
        <w:spacing w:before="120" w:beforeLines="50" w:after="50" w:line="360" w:lineRule="auto"/>
        <w:ind w:left="142" w:firstLine="420" w:firstLineChars="200"/>
        <w:jc w:val="left"/>
        <w:rPr>
          <w:rFonts w:hint="eastAsia" w:ascii="宋体" w:hAnsi="宋体" w:cs="宋体"/>
          <w:szCs w:val="21"/>
        </w:rPr>
      </w:pPr>
    </w:p>
    <w:p w14:paraId="7A5AF015">
      <w:pPr>
        <w:spacing w:line="300" w:lineRule="auto"/>
        <w:rPr>
          <w:rFonts w:hint="eastAsia" w:ascii="宋体" w:hAnsi="宋体" w:cs="宋体"/>
          <w:szCs w:val="21"/>
        </w:rPr>
      </w:pPr>
    </w:p>
    <w:p w14:paraId="0A0BAA3F">
      <w:pPr>
        <w:spacing w:line="300" w:lineRule="auto"/>
        <w:rPr>
          <w:rFonts w:hint="eastAsia" w:ascii="宋体" w:hAnsi="宋体" w:cs="宋体"/>
          <w:szCs w:val="21"/>
        </w:rPr>
      </w:pPr>
    </w:p>
    <w:p w14:paraId="4544AB35">
      <w:pPr>
        <w:spacing w:line="300" w:lineRule="auto"/>
        <w:rPr>
          <w:rFonts w:hint="eastAsia" w:ascii="宋体" w:hAnsi="宋体" w:cs="宋体"/>
          <w:szCs w:val="21"/>
        </w:rPr>
      </w:pPr>
    </w:p>
    <w:p w14:paraId="054735EB">
      <w:pPr>
        <w:spacing w:line="300" w:lineRule="auto"/>
        <w:rPr>
          <w:rFonts w:hint="eastAsia" w:ascii="宋体" w:hAnsi="宋体" w:cs="宋体"/>
          <w:szCs w:val="21"/>
        </w:rPr>
      </w:pPr>
    </w:p>
    <w:p w14:paraId="61B25AC4">
      <w:pPr>
        <w:spacing w:line="300" w:lineRule="auto"/>
        <w:rPr>
          <w:rFonts w:hint="eastAsia" w:ascii="宋体" w:hAnsi="宋体" w:cs="宋体"/>
          <w:szCs w:val="21"/>
        </w:rPr>
      </w:pPr>
    </w:p>
    <w:p w14:paraId="02E1476B">
      <w:pPr>
        <w:spacing w:line="300" w:lineRule="auto"/>
        <w:rPr>
          <w:rFonts w:hint="eastAsia" w:ascii="宋体" w:hAnsi="宋体" w:cs="宋体"/>
          <w:szCs w:val="21"/>
        </w:rPr>
      </w:pPr>
    </w:p>
    <w:p w14:paraId="4C467EAB">
      <w:pPr>
        <w:spacing w:line="300" w:lineRule="auto"/>
        <w:rPr>
          <w:rFonts w:hint="eastAsia" w:ascii="宋体" w:hAnsi="宋体" w:cs="宋体"/>
          <w:szCs w:val="21"/>
        </w:rPr>
      </w:pPr>
    </w:p>
    <w:p w14:paraId="6D19B63D">
      <w:pPr>
        <w:spacing w:line="300" w:lineRule="auto"/>
        <w:rPr>
          <w:rFonts w:hint="eastAsia" w:ascii="宋体" w:hAnsi="宋体" w:cs="宋体"/>
          <w:szCs w:val="21"/>
        </w:rPr>
      </w:pPr>
    </w:p>
    <w:p w14:paraId="497C27E2">
      <w:pPr>
        <w:spacing w:line="300" w:lineRule="auto"/>
        <w:rPr>
          <w:rFonts w:hint="eastAsia" w:ascii="宋体" w:hAnsi="宋体" w:cs="宋体"/>
          <w:szCs w:val="21"/>
        </w:rPr>
      </w:pPr>
    </w:p>
    <w:p w14:paraId="00DCD4A8">
      <w:pPr>
        <w:spacing w:line="360" w:lineRule="auto"/>
        <w:rPr>
          <w:rFonts w:hint="eastAsia" w:ascii="宋体" w:hAnsi="宋体" w:eastAsia="宋体" w:cs="宋体"/>
          <w:b/>
          <w:kern w:val="0"/>
          <w:sz w:val="30"/>
          <w:szCs w:val="30"/>
          <w:lang w:val="zh-CN"/>
        </w:rPr>
      </w:pPr>
      <w:r>
        <w:rPr>
          <w:rFonts w:hint="eastAsia" w:ascii="宋体" w:hAnsi="宋体" w:cs="宋体"/>
          <w:kern w:val="0"/>
          <w:sz w:val="20"/>
          <w:szCs w:val="21"/>
          <w:lang w:val="zh-CN"/>
        </w:rPr>
        <w:br w:type="page"/>
      </w:r>
      <w:r>
        <w:rPr>
          <w:rFonts w:hint="eastAsia" w:ascii="宋体" w:hAnsi="宋体" w:cs="宋体"/>
          <w:kern w:val="0"/>
          <w:sz w:val="20"/>
          <w:szCs w:val="21"/>
          <w:lang w:val="zh-CN"/>
        </w:rPr>
        <w:t xml:space="preserve">  </w:t>
      </w:r>
      <w:r>
        <w:rPr>
          <w:rFonts w:hint="eastAsia" w:ascii="宋体" w:hAnsi="宋体" w:cs="宋体"/>
          <w:b/>
          <w:kern w:val="0"/>
          <w:sz w:val="30"/>
          <w:szCs w:val="30"/>
          <w:lang w:val="zh-CN"/>
        </w:rPr>
        <w:t>一、</w:t>
      </w:r>
      <w:r>
        <w:rPr>
          <w:rFonts w:hint="eastAsia" w:ascii="宋体" w:hAnsi="宋体"/>
          <w:color w:val="000000"/>
          <w:kern w:val="0"/>
          <w:sz w:val="20"/>
          <w:szCs w:val="21"/>
          <w:lang w:val="zh-CN"/>
        </w:rPr>
        <w:t xml:space="preserve"> </w:t>
      </w:r>
      <w:r>
        <w:rPr>
          <w:rFonts w:hint="eastAsia" w:ascii="宋体" w:hAnsi="宋体" w:eastAsia="宋体" w:cs="宋体"/>
          <w:b/>
          <w:kern w:val="0"/>
          <w:sz w:val="30"/>
          <w:szCs w:val="30"/>
          <w:lang w:val="zh-CN"/>
        </w:rPr>
        <w:t>供应商为法人或者其他组织的提供其营业执照等证明文件（如营业执照或者事业单位法人证书或者执业许可证等），供应商为自然人的提供其身份证复印件</w:t>
      </w:r>
    </w:p>
    <w:p w14:paraId="351EBA51">
      <w:pPr>
        <w:spacing w:line="360" w:lineRule="auto"/>
        <w:ind w:firstLine="602" w:firstLineChars="200"/>
        <w:rPr>
          <w:rFonts w:ascii="仿宋" w:hAnsi="仿宋" w:eastAsia="仿宋" w:cs="仿宋_GB2312"/>
          <w:b/>
          <w:color w:val="000000"/>
          <w:kern w:val="0"/>
          <w:sz w:val="30"/>
          <w:szCs w:val="30"/>
          <w:lang w:val="zh-CN"/>
        </w:rPr>
      </w:pPr>
    </w:p>
    <w:p w14:paraId="347161FE">
      <w:pPr>
        <w:autoSpaceDE w:val="0"/>
        <w:autoSpaceDN w:val="0"/>
        <w:spacing w:line="360" w:lineRule="auto"/>
        <w:ind w:left="4365" w:leftChars="1850" w:hanging="480" w:hangingChars="200"/>
        <w:rPr>
          <w:rFonts w:ascii="仿宋_GB2312" w:hAnsi="仿宋" w:eastAsia="仿宋_GB2312" w:cs="仿宋_GB2312"/>
          <w:color w:val="000000"/>
          <w:kern w:val="0"/>
          <w:sz w:val="24"/>
        </w:rPr>
      </w:pPr>
      <w:r>
        <w:rPr>
          <w:rFonts w:hint="eastAsia" w:ascii="仿宋_GB2312" w:hAnsi="仿宋" w:eastAsia="仿宋_GB2312" w:cs="仿宋_GB2312"/>
          <w:color w:val="000000"/>
          <w:kern w:val="0"/>
          <w:sz w:val="24"/>
        </w:rPr>
        <w:t>供应商名称（电子签章）：</w:t>
      </w:r>
    </w:p>
    <w:p w14:paraId="13C01E8A">
      <w:pPr>
        <w:autoSpaceDE w:val="0"/>
        <w:autoSpaceDN w:val="0"/>
        <w:spacing w:line="360" w:lineRule="auto"/>
        <w:ind w:firstLine="6120" w:firstLineChars="2550"/>
        <w:rPr>
          <w:rFonts w:hint="eastAsia" w:ascii="仿宋_GB2312" w:hAnsi="仿宋" w:eastAsia="仿宋_GB2312" w:cs="仿宋_GB2312"/>
          <w:color w:val="000000"/>
          <w:kern w:val="0"/>
          <w:sz w:val="24"/>
          <w:lang w:val="zh-CN"/>
        </w:rPr>
      </w:pPr>
      <w:r>
        <w:rPr>
          <w:rFonts w:hint="eastAsia" w:ascii="仿宋_GB2312" w:hAnsi="仿宋" w:eastAsia="仿宋_GB2312" w:cs="仿宋_GB2312"/>
          <w:color w:val="000000"/>
          <w:kern w:val="0"/>
          <w:sz w:val="24"/>
          <w:lang w:val="zh-CN"/>
        </w:rPr>
        <w:t>日期：  年  月   日</w:t>
      </w:r>
    </w:p>
    <w:p w14:paraId="3ED1941A">
      <w:pPr>
        <w:spacing w:line="360" w:lineRule="auto"/>
        <w:rPr>
          <w:rFonts w:hint="eastAsia" w:ascii="宋体" w:hAnsi="宋体" w:cs="宋体"/>
          <w:b/>
          <w:kern w:val="0"/>
          <w:sz w:val="30"/>
          <w:szCs w:val="30"/>
          <w:lang w:val="zh-CN"/>
        </w:rPr>
      </w:pPr>
      <w:r>
        <w:rPr>
          <w:rFonts w:hint="eastAsia" w:ascii="宋体" w:hAnsi="宋体" w:cs="宋体"/>
          <w:b/>
          <w:kern w:val="0"/>
          <w:sz w:val="30"/>
          <w:szCs w:val="30"/>
          <w:lang w:val="zh-CN"/>
        </w:rPr>
        <w:t>二、供应商依法缴纳税收的相关材料</w:t>
      </w:r>
    </w:p>
    <w:p w14:paraId="59946942">
      <w:pPr>
        <w:spacing w:line="300" w:lineRule="auto"/>
        <w:rPr>
          <w:rFonts w:hint="eastAsia" w:ascii="宋体" w:hAnsi="宋体" w:cs="宋体"/>
          <w:szCs w:val="21"/>
        </w:rPr>
      </w:pPr>
    </w:p>
    <w:p w14:paraId="7004CD90">
      <w:pPr>
        <w:autoSpaceDE w:val="0"/>
        <w:autoSpaceDN w:val="0"/>
        <w:spacing w:line="360" w:lineRule="auto"/>
        <w:ind w:left="4365" w:leftChars="1850" w:hanging="480" w:hangingChars="200"/>
        <w:rPr>
          <w:rFonts w:hint="eastAsia" w:ascii="宋体" w:hAnsi="宋体" w:cs="宋体"/>
          <w:kern w:val="0"/>
          <w:sz w:val="24"/>
        </w:rPr>
      </w:pPr>
      <w:r>
        <w:rPr>
          <w:rFonts w:hint="eastAsia" w:ascii="宋体" w:hAnsi="宋体" w:cs="宋体"/>
          <w:kern w:val="0"/>
          <w:sz w:val="24"/>
        </w:rPr>
        <w:t>供应商名称（电子签章）：</w:t>
      </w:r>
    </w:p>
    <w:p w14:paraId="7BAD7C5A">
      <w:pPr>
        <w:autoSpaceDE w:val="0"/>
        <w:autoSpaceDN w:val="0"/>
        <w:spacing w:line="360" w:lineRule="auto"/>
        <w:ind w:firstLine="6120" w:firstLineChars="2550"/>
        <w:rPr>
          <w:rFonts w:hint="eastAsia" w:ascii="宋体" w:hAnsi="宋体" w:cs="宋体"/>
          <w:b/>
          <w:bCs/>
          <w:sz w:val="24"/>
        </w:rPr>
      </w:pPr>
      <w:r>
        <w:rPr>
          <w:rFonts w:hint="eastAsia" w:ascii="宋体" w:hAnsi="宋体" w:cs="宋体"/>
          <w:kern w:val="0"/>
          <w:sz w:val="24"/>
          <w:lang w:val="zh-CN"/>
        </w:rPr>
        <w:t>日期：  年  月   日</w:t>
      </w:r>
    </w:p>
    <w:p w14:paraId="4E6390F3">
      <w:pPr>
        <w:spacing w:line="300" w:lineRule="auto"/>
        <w:rPr>
          <w:rFonts w:hint="eastAsia" w:ascii="宋体" w:hAnsi="宋体" w:cs="宋体"/>
          <w:szCs w:val="21"/>
        </w:rPr>
      </w:pPr>
    </w:p>
    <w:p w14:paraId="210B7600">
      <w:pPr>
        <w:spacing w:line="300" w:lineRule="auto"/>
        <w:rPr>
          <w:rFonts w:hint="eastAsia" w:ascii="宋体" w:hAnsi="宋体" w:cs="宋体"/>
          <w:b/>
          <w:kern w:val="0"/>
          <w:sz w:val="30"/>
          <w:szCs w:val="30"/>
          <w:lang w:val="zh-CN"/>
        </w:rPr>
      </w:pPr>
      <w:r>
        <w:rPr>
          <w:rFonts w:hint="eastAsia" w:ascii="宋体" w:hAnsi="宋体" w:cs="宋体"/>
          <w:b/>
          <w:kern w:val="0"/>
          <w:sz w:val="30"/>
          <w:szCs w:val="30"/>
          <w:lang w:val="zh-CN"/>
        </w:rPr>
        <w:t>三、供应商依法缴纳社会保障资金的相关材料</w:t>
      </w:r>
    </w:p>
    <w:p w14:paraId="4E1D40ED">
      <w:pPr>
        <w:spacing w:line="300" w:lineRule="auto"/>
        <w:rPr>
          <w:rFonts w:hint="eastAsia" w:ascii="宋体" w:hAnsi="宋体" w:cs="宋体"/>
          <w:szCs w:val="21"/>
        </w:rPr>
      </w:pPr>
    </w:p>
    <w:p w14:paraId="4369BFAA">
      <w:pPr>
        <w:autoSpaceDE w:val="0"/>
        <w:autoSpaceDN w:val="0"/>
        <w:spacing w:line="360" w:lineRule="auto"/>
        <w:ind w:left="4365" w:leftChars="1850" w:hanging="480" w:hangingChars="200"/>
        <w:rPr>
          <w:rFonts w:hint="eastAsia" w:ascii="宋体" w:hAnsi="宋体" w:cs="宋体"/>
          <w:kern w:val="0"/>
          <w:sz w:val="24"/>
        </w:rPr>
      </w:pPr>
      <w:r>
        <w:rPr>
          <w:rFonts w:hint="eastAsia" w:ascii="宋体" w:hAnsi="宋体" w:cs="宋体"/>
          <w:kern w:val="0"/>
          <w:sz w:val="24"/>
        </w:rPr>
        <w:t>供应商名称（电子签章）：</w:t>
      </w:r>
    </w:p>
    <w:p w14:paraId="2070BF7F">
      <w:pPr>
        <w:autoSpaceDE w:val="0"/>
        <w:autoSpaceDN w:val="0"/>
        <w:spacing w:line="360" w:lineRule="auto"/>
        <w:ind w:firstLine="6120" w:firstLineChars="2550"/>
        <w:rPr>
          <w:rFonts w:hint="eastAsia" w:ascii="宋体" w:hAnsi="宋体" w:cs="宋体"/>
          <w:b/>
          <w:bCs/>
          <w:sz w:val="24"/>
        </w:rPr>
      </w:pPr>
      <w:r>
        <w:rPr>
          <w:rFonts w:hint="eastAsia" w:ascii="宋体" w:hAnsi="宋体" w:cs="宋体"/>
          <w:kern w:val="0"/>
          <w:sz w:val="24"/>
          <w:lang w:val="zh-CN"/>
        </w:rPr>
        <w:t>日期：  年  月   日</w:t>
      </w:r>
    </w:p>
    <w:p w14:paraId="08999BC4">
      <w:pPr>
        <w:spacing w:line="320" w:lineRule="exact"/>
        <w:jc w:val="left"/>
        <w:rPr>
          <w:rFonts w:hint="eastAsia" w:ascii="宋体" w:hAnsi="宋体" w:cs="宋体"/>
          <w:szCs w:val="21"/>
        </w:rPr>
      </w:pPr>
      <w:r>
        <w:rPr>
          <w:rFonts w:hint="eastAsia" w:ascii="宋体" w:hAnsi="宋体" w:cs="宋体"/>
          <w:szCs w:val="21"/>
        </w:rPr>
        <w:t xml:space="preserve"> </w:t>
      </w:r>
    </w:p>
    <w:p w14:paraId="106CAF30">
      <w:pPr>
        <w:spacing w:line="360" w:lineRule="auto"/>
        <w:ind w:firstLine="596" w:firstLineChars="198"/>
        <w:contextualSpacing/>
        <w:rPr>
          <w:rFonts w:hint="eastAsia" w:ascii="宋体" w:hAnsi="宋体" w:cs="宋体"/>
          <w:b/>
          <w:kern w:val="0"/>
          <w:sz w:val="30"/>
          <w:szCs w:val="30"/>
          <w:lang w:val="zh-CN"/>
        </w:rPr>
      </w:pPr>
    </w:p>
    <w:p w14:paraId="39CD773F">
      <w:pPr>
        <w:numPr>
          <w:ilvl w:val="0"/>
          <w:numId w:val="4"/>
        </w:numPr>
        <w:spacing w:line="360" w:lineRule="auto"/>
        <w:contextualSpacing/>
        <w:rPr>
          <w:rFonts w:hint="eastAsia" w:ascii="宋体" w:hAnsi="宋体" w:cs="宋体"/>
          <w:b/>
          <w:kern w:val="0"/>
          <w:sz w:val="30"/>
          <w:szCs w:val="30"/>
          <w:lang w:val="zh-CN"/>
        </w:rPr>
      </w:pPr>
      <w:r>
        <w:rPr>
          <w:rFonts w:hint="eastAsia" w:ascii="宋体" w:hAnsi="宋体" w:cs="宋体"/>
          <w:b/>
          <w:kern w:val="0"/>
          <w:sz w:val="30"/>
          <w:szCs w:val="30"/>
          <w:lang w:val="zh-CN"/>
        </w:rPr>
        <w:t>供应商财务状况报告</w:t>
      </w:r>
      <w:r>
        <w:rPr>
          <w:rFonts w:hint="eastAsia" w:ascii="宋体" w:hAnsi="宋体" w:cs="宋体"/>
          <w:b/>
          <w:kern w:val="0"/>
          <w:sz w:val="30"/>
          <w:szCs w:val="30"/>
          <w:lang w:val="en-US" w:eastAsia="zh-CN"/>
        </w:rPr>
        <w:t>或财务报表</w:t>
      </w:r>
    </w:p>
    <w:p w14:paraId="625A9BF6">
      <w:pPr>
        <w:pStyle w:val="26"/>
        <w:rPr>
          <w:rFonts w:hint="eastAsia" w:ascii="宋体" w:hAnsi="宋体" w:cs="宋体"/>
          <w:b/>
          <w:kern w:val="0"/>
          <w:sz w:val="30"/>
          <w:szCs w:val="30"/>
          <w:lang w:val="zh-CN"/>
        </w:rPr>
      </w:pPr>
    </w:p>
    <w:p w14:paraId="28E7E493">
      <w:pPr>
        <w:autoSpaceDE w:val="0"/>
        <w:autoSpaceDN w:val="0"/>
        <w:spacing w:line="360" w:lineRule="auto"/>
        <w:ind w:left="4365" w:leftChars="1850" w:hanging="480" w:hangingChars="200"/>
        <w:rPr>
          <w:rFonts w:hint="eastAsia" w:ascii="宋体" w:hAnsi="宋体" w:cs="宋体"/>
          <w:kern w:val="0"/>
          <w:sz w:val="24"/>
        </w:rPr>
      </w:pPr>
      <w:r>
        <w:rPr>
          <w:rFonts w:hint="eastAsia" w:ascii="宋体" w:hAnsi="宋体" w:cs="宋体"/>
          <w:kern w:val="0"/>
          <w:sz w:val="24"/>
        </w:rPr>
        <w:t>供应商名称（电子签章）：</w:t>
      </w:r>
    </w:p>
    <w:p w14:paraId="4746BB2C">
      <w:pPr>
        <w:autoSpaceDE w:val="0"/>
        <w:autoSpaceDN w:val="0"/>
        <w:spacing w:line="360" w:lineRule="auto"/>
        <w:ind w:firstLine="6120" w:firstLineChars="2550"/>
        <w:rPr>
          <w:rFonts w:hint="eastAsia" w:ascii="宋体" w:hAnsi="宋体" w:cs="宋体"/>
          <w:b/>
          <w:bCs/>
          <w:sz w:val="24"/>
        </w:rPr>
      </w:pPr>
      <w:r>
        <w:rPr>
          <w:rFonts w:hint="eastAsia" w:ascii="宋体" w:hAnsi="宋体" w:cs="宋体"/>
          <w:kern w:val="0"/>
          <w:sz w:val="24"/>
          <w:lang w:val="zh-CN"/>
        </w:rPr>
        <w:t>日期：  年  月   日</w:t>
      </w:r>
    </w:p>
    <w:p w14:paraId="4F4B42F9">
      <w:pPr>
        <w:pStyle w:val="26"/>
        <w:rPr>
          <w:rFonts w:hint="eastAsia" w:ascii="宋体" w:hAnsi="宋体" w:cs="宋体"/>
          <w:b/>
          <w:kern w:val="0"/>
          <w:sz w:val="30"/>
          <w:szCs w:val="30"/>
          <w:lang w:val="zh-CN"/>
        </w:rPr>
      </w:pPr>
    </w:p>
    <w:p w14:paraId="3C08A453">
      <w:pPr>
        <w:pStyle w:val="26"/>
        <w:rPr>
          <w:rFonts w:hint="eastAsia" w:ascii="宋体" w:hAnsi="宋体" w:cs="宋体"/>
          <w:b/>
          <w:kern w:val="0"/>
          <w:sz w:val="30"/>
          <w:szCs w:val="30"/>
          <w:lang w:val="zh-CN"/>
        </w:rPr>
      </w:pPr>
    </w:p>
    <w:p w14:paraId="633DA89E">
      <w:pPr>
        <w:pStyle w:val="26"/>
        <w:rPr>
          <w:rFonts w:hint="eastAsia" w:ascii="宋体" w:hAnsi="宋体" w:cs="宋体"/>
          <w:b/>
          <w:kern w:val="0"/>
          <w:sz w:val="30"/>
          <w:szCs w:val="30"/>
          <w:lang w:val="zh-CN"/>
        </w:rPr>
      </w:pPr>
    </w:p>
    <w:p w14:paraId="72FA5F10">
      <w:pPr>
        <w:pStyle w:val="26"/>
        <w:rPr>
          <w:rFonts w:hint="eastAsia" w:ascii="宋体" w:hAnsi="宋体" w:cs="宋体"/>
          <w:b/>
          <w:kern w:val="0"/>
          <w:sz w:val="30"/>
          <w:szCs w:val="30"/>
          <w:lang w:val="zh-CN"/>
        </w:rPr>
      </w:pPr>
    </w:p>
    <w:p w14:paraId="192A5441">
      <w:pPr>
        <w:pStyle w:val="26"/>
        <w:rPr>
          <w:rFonts w:hint="eastAsia" w:ascii="宋体" w:hAnsi="宋体" w:cs="宋体"/>
          <w:b/>
          <w:kern w:val="0"/>
          <w:sz w:val="30"/>
          <w:szCs w:val="30"/>
          <w:lang w:val="zh-CN"/>
        </w:rPr>
      </w:pPr>
    </w:p>
    <w:p w14:paraId="0710CD0D">
      <w:pPr>
        <w:pStyle w:val="26"/>
        <w:rPr>
          <w:rFonts w:hint="eastAsia" w:ascii="宋体" w:hAnsi="宋体" w:cs="宋体"/>
          <w:b/>
          <w:kern w:val="0"/>
          <w:sz w:val="30"/>
          <w:szCs w:val="30"/>
          <w:lang w:val="zh-CN"/>
        </w:rPr>
      </w:pPr>
    </w:p>
    <w:p w14:paraId="1F429BA5">
      <w:pPr>
        <w:pStyle w:val="26"/>
        <w:rPr>
          <w:rFonts w:hint="eastAsia" w:ascii="宋体" w:hAnsi="宋体" w:cs="宋体"/>
          <w:b/>
          <w:kern w:val="0"/>
          <w:sz w:val="30"/>
          <w:szCs w:val="30"/>
          <w:lang w:val="zh-CN"/>
        </w:rPr>
      </w:pPr>
    </w:p>
    <w:p w14:paraId="6E472843">
      <w:pPr>
        <w:pStyle w:val="26"/>
        <w:rPr>
          <w:rFonts w:hint="eastAsia" w:ascii="宋体" w:hAnsi="宋体" w:cs="宋体"/>
          <w:b/>
          <w:kern w:val="0"/>
          <w:sz w:val="30"/>
          <w:szCs w:val="30"/>
          <w:lang w:val="zh-CN"/>
        </w:rPr>
      </w:pPr>
    </w:p>
    <w:p w14:paraId="71FE9955">
      <w:pPr>
        <w:pStyle w:val="26"/>
        <w:rPr>
          <w:rFonts w:hint="eastAsia" w:ascii="宋体" w:hAnsi="宋体" w:cs="宋体"/>
          <w:b/>
          <w:kern w:val="0"/>
          <w:sz w:val="30"/>
          <w:szCs w:val="30"/>
          <w:lang w:val="zh-CN"/>
        </w:rPr>
      </w:pPr>
    </w:p>
    <w:p w14:paraId="3F26A860">
      <w:pPr>
        <w:pStyle w:val="26"/>
        <w:numPr>
          <w:ilvl w:val="0"/>
          <w:numId w:val="4"/>
        </w:numPr>
        <w:ind w:left="0" w:leftChars="0" w:firstLine="0" w:firstLineChars="0"/>
        <w:rPr>
          <w:rFonts w:hint="eastAsia" w:ascii="宋体" w:hAnsi="宋体" w:cs="宋体"/>
          <w:b/>
          <w:kern w:val="0"/>
          <w:sz w:val="30"/>
          <w:szCs w:val="30"/>
          <w:lang w:val="en-US" w:eastAsia="zh-CN"/>
        </w:rPr>
      </w:pPr>
      <w:r>
        <w:rPr>
          <w:rFonts w:hint="eastAsia" w:ascii="宋体" w:hAnsi="宋体" w:cs="宋体"/>
          <w:b/>
          <w:kern w:val="0"/>
          <w:sz w:val="30"/>
          <w:szCs w:val="30"/>
          <w:lang w:val="en-US" w:eastAsia="zh-CN"/>
        </w:rPr>
        <w:t>参加政府采购活动前三年内在经营活动中没有重大违法记录的书面声明</w:t>
      </w:r>
    </w:p>
    <w:p w14:paraId="28700201">
      <w:pPr>
        <w:pStyle w:val="26"/>
        <w:numPr>
          <w:ilvl w:val="0"/>
          <w:numId w:val="0"/>
        </w:numPr>
        <w:ind w:leftChars="0"/>
        <w:rPr>
          <w:rFonts w:hint="eastAsia" w:ascii="宋体" w:hAnsi="宋体" w:cs="宋体"/>
          <w:b/>
          <w:kern w:val="0"/>
          <w:sz w:val="30"/>
          <w:szCs w:val="30"/>
          <w:lang w:val="en-US" w:eastAsia="zh-CN"/>
        </w:rPr>
      </w:pPr>
    </w:p>
    <w:p w14:paraId="77EBBC27">
      <w:pPr>
        <w:spacing w:line="360" w:lineRule="auto"/>
        <w:contextualSpacing/>
        <w:rPr>
          <w:rFonts w:hint="eastAsia" w:ascii="宋体" w:hAnsi="宋体" w:cs="宋体"/>
          <w:b/>
          <w:kern w:val="0"/>
          <w:sz w:val="30"/>
          <w:szCs w:val="30"/>
        </w:rPr>
      </w:pPr>
      <w:r>
        <w:rPr>
          <w:rFonts w:hint="eastAsia" w:ascii="宋体" w:hAnsi="宋体" w:cs="宋体"/>
          <w:b/>
          <w:kern w:val="0"/>
          <w:sz w:val="30"/>
          <w:szCs w:val="30"/>
          <w:lang w:val="en-US" w:eastAsia="zh-CN"/>
        </w:rPr>
        <w:t>六</w:t>
      </w:r>
      <w:r>
        <w:rPr>
          <w:rFonts w:hint="eastAsia" w:ascii="宋体" w:hAnsi="宋体" w:cs="宋体"/>
          <w:b/>
          <w:kern w:val="0"/>
          <w:sz w:val="30"/>
          <w:szCs w:val="30"/>
        </w:rPr>
        <w:t>、投标人直接控股、管理关系信息表</w:t>
      </w:r>
    </w:p>
    <w:p w14:paraId="16FB6AB7">
      <w:pPr>
        <w:spacing w:line="360" w:lineRule="auto"/>
        <w:contextualSpacing/>
        <w:rPr>
          <w:rFonts w:hint="eastAsia" w:ascii="宋体" w:hAnsi="宋体" w:cs="宋体"/>
          <w:b/>
          <w:kern w:val="0"/>
          <w:sz w:val="30"/>
          <w:szCs w:val="30"/>
          <w:lang w:val="zh-CN"/>
        </w:rPr>
      </w:pPr>
      <w:r>
        <w:rPr>
          <w:rFonts w:hint="eastAsia" w:ascii="宋体" w:hAnsi="宋体" w:cs="宋体"/>
          <w:b/>
          <w:kern w:val="0"/>
          <w:sz w:val="30"/>
          <w:szCs w:val="30"/>
          <w:lang w:val="zh-CN"/>
        </w:rPr>
        <w:t>供应商直接控股股东信息</w:t>
      </w:r>
    </w:p>
    <w:p w14:paraId="6F1CA861">
      <w:pPr>
        <w:spacing w:line="360" w:lineRule="auto"/>
        <w:contextualSpacing/>
        <w:jc w:val="center"/>
        <w:rPr>
          <w:rFonts w:hint="eastAsia" w:ascii="宋体" w:hAnsi="宋体" w:cs="宋体"/>
          <w:b/>
          <w:sz w:val="24"/>
        </w:rPr>
      </w:pPr>
    </w:p>
    <w:tbl>
      <w:tblPr>
        <w:tblStyle w:val="20"/>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93E6404">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891B112">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55EECE3">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A363A25">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882E30A">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8FD811D">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备注</w:t>
            </w:r>
          </w:p>
        </w:tc>
      </w:tr>
      <w:tr w14:paraId="79F5C3A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62CB605">
            <w:pPr>
              <w:widowControl/>
              <w:spacing w:line="360" w:lineRule="auto"/>
              <w:contextualSpacing/>
              <w:jc w:val="center"/>
              <w:rPr>
                <w:rFonts w:hint="eastAsia" w:ascii="宋体" w:hAnsi="宋体" w:cs="宋体"/>
                <w:kern w:val="0"/>
                <w:sz w:val="24"/>
              </w:rPr>
            </w:pPr>
            <w:r>
              <w:rPr>
                <w:rFonts w:hint="eastAsia" w:ascii="宋体" w:hAnsi="宋体" w:cs="宋体"/>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7D1E0D9">
            <w:pPr>
              <w:widowControl/>
              <w:spacing w:line="360" w:lineRule="auto"/>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1E0130C">
            <w:pPr>
              <w:widowControl/>
              <w:spacing w:line="360" w:lineRule="auto"/>
              <w:contextualSpacing/>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A0C4630">
            <w:pPr>
              <w:widowControl/>
              <w:spacing w:line="360" w:lineRule="auto"/>
              <w:contextualSpacing/>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19BD0DF">
            <w:pPr>
              <w:widowControl/>
              <w:spacing w:line="360" w:lineRule="auto"/>
              <w:contextualSpacing/>
              <w:jc w:val="center"/>
              <w:rPr>
                <w:rFonts w:hint="eastAsia" w:ascii="宋体" w:hAnsi="宋体" w:cs="宋体"/>
                <w:kern w:val="0"/>
                <w:sz w:val="24"/>
              </w:rPr>
            </w:pPr>
          </w:p>
        </w:tc>
      </w:tr>
      <w:tr w14:paraId="0E9FAD9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07E9A89">
            <w:pPr>
              <w:widowControl/>
              <w:spacing w:line="360" w:lineRule="auto"/>
              <w:contextualSpacing/>
              <w:jc w:val="center"/>
              <w:rPr>
                <w:rFonts w:hint="eastAsia" w:ascii="宋体" w:hAnsi="宋体" w:cs="宋体"/>
                <w:kern w:val="0"/>
                <w:sz w:val="24"/>
              </w:rPr>
            </w:pPr>
            <w:r>
              <w:rPr>
                <w:rFonts w:hint="eastAsia" w:ascii="宋体" w:hAnsi="宋体" w:cs="宋体"/>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105C5FE">
            <w:pPr>
              <w:widowControl/>
              <w:spacing w:line="360" w:lineRule="auto"/>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42E4B81">
            <w:pPr>
              <w:widowControl/>
              <w:spacing w:line="360" w:lineRule="auto"/>
              <w:contextualSpacing/>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C92CAE1">
            <w:pPr>
              <w:widowControl/>
              <w:spacing w:line="360" w:lineRule="auto"/>
              <w:contextualSpacing/>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2365D3F">
            <w:pPr>
              <w:widowControl/>
              <w:spacing w:line="360" w:lineRule="auto"/>
              <w:contextualSpacing/>
              <w:jc w:val="center"/>
              <w:rPr>
                <w:rFonts w:hint="eastAsia" w:ascii="宋体" w:hAnsi="宋体" w:cs="宋体"/>
                <w:kern w:val="0"/>
                <w:sz w:val="24"/>
              </w:rPr>
            </w:pPr>
          </w:p>
        </w:tc>
      </w:tr>
      <w:tr w14:paraId="6A05E0E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F338A21">
            <w:pPr>
              <w:widowControl/>
              <w:spacing w:line="360" w:lineRule="auto"/>
              <w:contextualSpacing/>
              <w:jc w:val="center"/>
              <w:rPr>
                <w:rFonts w:hint="eastAsia" w:ascii="宋体" w:hAnsi="宋体" w:cs="宋体"/>
                <w:kern w:val="0"/>
                <w:sz w:val="24"/>
              </w:rPr>
            </w:pPr>
            <w:r>
              <w:rPr>
                <w:rFonts w:hint="eastAsia" w:ascii="宋体" w:hAnsi="宋体" w:cs="宋体"/>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7022216">
            <w:pPr>
              <w:widowControl/>
              <w:spacing w:line="360" w:lineRule="auto"/>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F2B7D2D">
            <w:pPr>
              <w:widowControl/>
              <w:spacing w:line="360" w:lineRule="auto"/>
              <w:contextualSpacing/>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7F0FCA2">
            <w:pPr>
              <w:widowControl/>
              <w:spacing w:line="360" w:lineRule="auto"/>
              <w:contextualSpacing/>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B8887EC">
            <w:pPr>
              <w:widowControl/>
              <w:spacing w:line="360" w:lineRule="auto"/>
              <w:contextualSpacing/>
              <w:jc w:val="center"/>
              <w:rPr>
                <w:rFonts w:hint="eastAsia" w:ascii="宋体" w:hAnsi="宋体" w:cs="宋体"/>
                <w:kern w:val="0"/>
                <w:sz w:val="24"/>
              </w:rPr>
            </w:pPr>
          </w:p>
        </w:tc>
      </w:tr>
      <w:tr w14:paraId="4084274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5B8A7D4">
            <w:pPr>
              <w:widowControl/>
              <w:spacing w:line="360" w:lineRule="auto"/>
              <w:contextualSpacing/>
              <w:jc w:val="center"/>
              <w:rPr>
                <w:rFonts w:hint="eastAsia" w:ascii="宋体" w:hAnsi="宋体" w:cs="宋体"/>
                <w:kern w:val="0"/>
                <w:sz w:val="24"/>
              </w:rPr>
            </w:pPr>
            <w:r>
              <w:rPr>
                <w:rFonts w:hint="eastAsia" w:ascii="宋体" w:hAnsi="宋体" w:cs="宋体"/>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9C248B9">
            <w:pPr>
              <w:widowControl/>
              <w:spacing w:line="360" w:lineRule="auto"/>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3DFAEC9">
            <w:pPr>
              <w:widowControl/>
              <w:spacing w:line="360" w:lineRule="auto"/>
              <w:contextualSpacing/>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871F63B">
            <w:pPr>
              <w:widowControl/>
              <w:spacing w:line="360" w:lineRule="auto"/>
              <w:contextualSpacing/>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F78E1F4">
            <w:pPr>
              <w:widowControl/>
              <w:spacing w:line="360" w:lineRule="auto"/>
              <w:contextualSpacing/>
              <w:jc w:val="center"/>
              <w:rPr>
                <w:rFonts w:hint="eastAsia" w:ascii="宋体" w:hAnsi="宋体" w:cs="宋体"/>
                <w:kern w:val="0"/>
                <w:sz w:val="24"/>
              </w:rPr>
            </w:pPr>
          </w:p>
        </w:tc>
      </w:tr>
    </w:tbl>
    <w:p w14:paraId="21CD2BFE">
      <w:pPr>
        <w:spacing w:line="360" w:lineRule="auto"/>
        <w:contextualSpacing/>
        <w:jc w:val="left"/>
        <w:rPr>
          <w:rFonts w:hint="eastAsia" w:ascii="宋体" w:hAnsi="宋体" w:cs="宋体"/>
          <w:kern w:val="0"/>
          <w:sz w:val="24"/>
        </w:rPr>
      </w:pPr>
      <w:r>
        <w:rPr>
          <w:rFonts w:hint="eastAsia" w:ascii="宋体" w:hAnsi="宋体" w:cs="宋体"/>
          <w:kern w:val="0"/>
          <w:sz w:val="24"/>
        </w:rPr>
        <w:t>注：</w:t>
      </w:r>
    </w:p>
    <w:p w14:paraId="5DCC6440">
      <w:pPr>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6D0099C">
      <w:pPr>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2.本表所指的控股关系仅限于直接控股关系，不包括间接的控股关系。公司实际控制人与公司之间的关系不属于本表所指的直接控股关系。</w:t>
      </w:r>
    </w:p>
    <w:p w14:paraId="25C911A8">
      <w:pPr>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3.供应商不存在直接控股股东的，则填“无”。</w:t>
      </w:r>
    </w:p>
    <w:p w14:paraId="4360E63B">
      <w:pPr>
        <w:snapToGrid w:val="0"/>
        <w:spacing w:line="360" w:lineRule="auto"/>
        <w:jc w:val="left"/>
        <w:rPr>
          <w:rFonts w:hint="eastAsia" w:ascii="宋体" w:hAnsi="宋体" w:cs="宋体"/>
          <w:sz w:val="24"/>
        </w:rPr>
      </w:pPr>
    </w:p>
    <w:p w14:paraId="09577A32">
      <w:pPr>
        <w:snapToGrid w:val="0"/>
        <w:spacing w:line="360" w:lineRule="auto"/>
        <w:jc w:val="left"/>
        <w:rPr>
          <w:rFonts w:hint="eastAsia" w:ascii="宋体" w:hAnsi="宋体" w:cs="宋体"/>
          <w:sz w:val="24"/>
        </w:rPr>
      </w:pPr>
    </w:p>
    <w:p w14:paraId="572B0028">
      <w:pPr>
        <w:snapToGrid w:val="0"/>
        <w:spacing w:line="360" w:lineRule="auto"/>
        <w:jc w:val="left"/>
        <w:rPr>
          <w:rFonts w:hint="eastAsia" w:ascii="宋体" w:hAnsi="宋体" w:cs="宋体"/>
          <w:sz w:val="24"/>
        </w:rPr>
      </w:pPr>
    </w:p>
    <w:p w14:paraId="56D2F5A2">
      <w:pPr>
        <w:autoSpaceDE w:val="0"/>
        <w:autoSpaceDN w:val="0"/>
        <w:spacing w:line="360" w:lineRule="auto"/>
        <w:ind w:left="4365" w:leftChars="1850" w:hanging="480" w:hangingChars="200"/>
        <w:rPr>
          <w:rFonts w:hint="eastAsia" w:ascii="宋体" w:hAnsi="宋体" w:cs="宋体"/>
          <w:kern w:val="0"/>
          <w:sz w:val="24"/>
        </w:rPr>
      </w:pPr>
      <w:r>
        <w:rPr>
          <w:rFonts w:hint="eastAsia" w:ascii="宋体" w:hAnsi="宋体" w:cs="宋体"/>
          <w:kern w:val="0"/>
          <w:sz w:val="24"/>
        </w:rPr>
        <w:t>供应商名称（电子签章）：</w:t>
      </w:r>
    </w:p>
    <w:p w14:paraId="330C67E1">
      <w:pPr>
        <w:autoSpaceDE w:val="0"/>
        <w:autoSpaceDN w:val="0"/>
        <w:spacing w:line="360" w:lineRule="auto"/>
        <w:ind w:firstLine="6120" w:firstLineChars="2550"/>
        <w:rPr>
          <w:rFonts w:hint="eastAsia" w:ascii="宋体" w:hAnsi="宋体" w:cs="宋体"/>
          <w:b/>
          <w:bCs/>
          <w:sz w:val="24"/>
        </w:rPr>
      </w:pPr>
      <w:r>
        <w:rPr>
          <w:rFonts w:hint="eastAsia" w:ascii="宋体" w:hAnsi="宋体" w:cs="宋体"/>
          <w:kern w:val="0"/>
          <w:sz w:val="24"/>
          <w:lang w:val="zh-CN"/>
        </w:rPr>
        <w:t>日期：  年  月   日</w:t>
      </w:r>
    </w:p>
    <w:p w14:paraId="576F879C">
      <w:pPr>
        <w:snapToGrid w:val="0"/>
        <w:rPr>
          <w:rFonts w:hint="eastAsia" w:ascii="宋体" w:hAnsi="宋体" w:cs="宋体"/>
          <w:b/>
          <w:kern w:val="0"/>
          <w:sz w:val="30"/>
          <w:szCs w:val="30"/>
          <w:lang w:val="zh-CN"/>
        </w:rPr>
      </w:pPr>
    </w:p>
    <w:p w14:paraId="0F7ADD3B">
      <w:pPr>
        <w:snapToGrid w:val="0"/>
        <w:ind w:firstLine="596" w:firstLineChars="198"/>
        <w:rPr>
          <w:rFonts w:hint="eastAsia" w:ascii="宋体" w:hAnsi="宋体" w:cs="宋体"/>
          <w:b/>
          <w:kern w:val="0"/>
          <w:sz w:val="30"/>
          <w:szCs w:val="30"/>
          <w:lang w:val="zh-CN"/>
        </w:rPr>
      </w:pPr>
    </w:p>
    <w:p w14:paraId="6EE089FA">
      <w:pPr>
        <w:snapToGrid w:val="0"/>
        <w:ind w:firstLine="596" w:firstLineChars="198"/>
        <w:rPr>
          <w:rFonts w:hint="eastAsia" w:ascii="宋体" w:hAnsi="宋体" w:cs="宋体"/>
          <w:b/>
          <w:kern w:val="0"/>
          <w:sz w:val="30"/>
          <w:szCs w:val="30"/>
          <w:lang w:val="zh-CN"/>
        </w:rPr>
      </w:pPr>
    </w:p>
    <w:p w14:paraId="29F348E4">
      <w:pPr>
        <w:snapToGrid w:val="0"/>
        <w:ind w:firstLine="596" w:firstLineChars="198"/>
        <w:rPr>
          <w:rFonts w:hint="eastAsia" w:ascii="宋体" w:hAnsi="宋体" w:cs="宋体"/>
          <w:b/>
          <w:kern w:val="0"/>
          <w:sz w:val="30"/>
          <w:szCs w:val="30"/>
          <w:lang w:val="zh-CN"/>
        </w:rPr>
      </w:pPr>
    </w:p>
    <w:p w14:paraId="6E4E7A38">
      <w:pPr>
        <w:snapToGrid w:val="0"/>
        <w:ind w:firstLine="596" w:firstLineChars="198"/>
        <w:rPr>
          <w:rFonts w:hint="eastAsia" w:ascii="宋体" w:hAnsi="宋体" w:cs="宋体"/>
          <w:b/>
          <w:kern w:val="0"/>
          <w:sz w:val="30"/>
          <w:szCs w:val="30"/>
          <w:lang w:val="zh-CN"/>
        </w:rPr>
      </w:pPr>
    </w:p>
    <w:p w14:paraId="32AA20A7">
      <w:pPr>
        <w:snapToGrid w:val="0"/>
        <w:ind w:firstLine="596" w:firstLineChars="198"/>
        <w:rPr>
          <w:rFonts w:hint="eastAsia" w:ascii="宋体" w:hAnsi="宋体" w:cs="宋体"/>
          <w:b/>
          <w:kern w:val="0"/>
          <w:sz w:val="30"/>
          <w:szCs w:val="30"/>
          <w:lang w:val="zh-CN"/>
        </w:rPr>
      </w:pPr>
    </w:p>
    <w:p w14:paraId="0B232245">
      <w:pPr>
        <w:snapToGrid w:val="0"/>
        <w:ind w:firstLine="596" w:firstLineChars="198"/>
        <w:rPr>
          <w:rFonts w:hint="eastAsia" w:ascii="宋体" w:hAnsi="宋体" w:cs="宋体"/>
          <w:b/>
          <w:kern w:val="0"/>
          <w:sz w:val="30"/>
          <w:szCs w:val="30"/>
          <w:lang w:val="zh-CN"/>
        </w:rPr>
      </w:pPr>
    </w:p>
    <w:p w14:paraId="68E7835C">
      <w:pPr>
        <w:snapToGrid w:val="0"/>
        <w:ind w:firstLine="596" w:firstLineChars="198"/>
        <w:rPr>
          <w:rFonts w:hint="eastAsia" w:ascii="宋体" w:hAnsi="宋体" w:cs="宋体"/>
          <w:b/>
          <w:kern w:val="0"/>
          <w:sz w:val="30"/>
          <w:szCs w:val="30"/>
          <w:lang w:val="zh-CN"/>
        </w:rPr>
      </w:pPr>
      <w:r>
        <w:rPr>
          <w:rFonts w:hint="eastAsia" w:ascii="宋体" w:hAnsi="宋体" w:cs="宋体"/>
          <w:b/>
          <w:kern w:val="0"/>
          <w:sz w:val="30"/>
          <w:szCs w:val="30"/>
          <w:lang w:val="zh-CN"/>
        </w:rPr>
        <w:t>供应商直接管理关系信息表</w:t>
      </w:r>
    </w:p>
    <w:p w14:paraId="1AF08B71">
      <w:pPr>
        <w:snapToGrid w:val="0"/>
        <w:spacing w:line="360" w:lineRule="auto"/>
        <w:jc w:val="center"/>
        <w:rPr>
          <w:rFonts w:hint="eastAsia" w:ascii="宋体" w:hAnsi="宋体" w:cs="宋体"/>
          <w:b/>
          <w:sz w:val="24"/>
        </w:rPr>
      </w:pPr>
    </w:p>
    <w:tbl>
      <w:tblPr>
        <w:tblStyle w:val="2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ED7A7E6">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BB7E0A7">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BC8E212">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D1E46A1">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50E188B">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备注</w:t>
            </w:r>
          </w:p>
        </w:tc>
      </w:tr>
      <w:tr w14:paraId="2912786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C5462A0">
            <w:pPr>
              <w:widowControl/>
              <w:spacing w:line="360" w:lineRule="auto"/>
              <w:contextualSpacing/>
              <w:jc w:val="center"/>
              <w:rPr>
                <w:rFonts w:hint="eastAsia" w:ascii="宋体" w:hAnsi="宋体" w:cs="宋体"/>
                <w:kern w:val="0"/>
                <w:sz w:val="24"/>
              </w:rPr>
            </w:pPr>
            <w:r>
              <w:rPr>
                <w:rFonts w:hint="eastAsia" w:ascii="宋体" w:hAnsi="宋体" w:cs="宋体"/>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F049496">
            <w:pPr>
              <w:widowControl/>
              <w:spacing w:line="360" w:lineRule="auto"/>
              <w:contextualSpacing/>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088D7CE">
            <w:pPr>
              <w:widowControl/>
              <w:spacing w:line="360" w:lineRule="auto"/>
              <w:contextualSpacing/>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F3E19C7">
            <w:pPr>
              <w:widowControl/>
              <w:spacing w:line="360" w:lineRule="auto"/>
              <w:contextualSpacing/>
              <w:jc w:val="center"/>
              <w:rPr>
                <w:rFonts w:hint="eastAsia" w:ascii="宋体" w:hAnsi="宋体" w:cs="宋体"/>
                <w:kern w:val="0"/>
                <w:sz w:val="24"/>
              </w:rPr>
            </w:pPr>
          </w:p>
        </w:tc>
      </w:tr>
      <w:tr w14:paraId="78C194C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AFA9BD5">
            <w:pPr>
              <w:widowControl/>
              <w:spacing w:line="360" w:lineRule="auto"/>
              <w:contextualSpacing/>
              <w:jc w:val="center"/>
              <w:rPr>
                <w:rFonts w:hint="eastAsia" w:ascii="宋体" w:hAnsi="宋体" w:cs="宋体"/>
                <w:kern w:val="0"/>
                <w:sz w:val="24"/>
              </w:rPr>
            </w:pPr>
            <w:r>
              <w:rPr>
                <w:rFonts w:hint="eastAsia" w:ascii="宋体" w:hAnsi="宋体" w:cs="宋体"/>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ABD3FAF">
            <w:pPr>
              <w:widowControl/>
              <w:spacing w:line="360" w:lineRule="auto"/>
              <w:contextualSpacing/>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2F0789D">
            <w:pPr>
              <w:widowControl/>
              <w:spacing w:line="360" w:lineRule="auto"/>
              <w:contextualSpacing/>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A1059CA">
            <w:pPr>
              <w:widowControl/>
              <w:spacing w:line="360" w:lineRule="auto"/>
              <w:contextualSpacing/>
              <w:jc w:val="center"/>
              <w:rPr>
                <w:rFonts w:hint="eastAsia" w:ascii="宋体" w:hAnsi="宋体" w:cs="宋体"/>
                <w:kern w:val="0"/>
                <w:sz w:val="24"/>
              </w:rPr>
            </w:pPr>
          </w:p>
        </w:tc>
      </w:tr>
      <w:tr w14:paraId="1B609D4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E33507C">
            <w:pPr>
              <w:widowControl/>
              <w:spacing w:line="360" w:lineRule="auto"/>
              <w:contextualSpacing/>
              <w:jc w:val="center"/>
              <w:rPr>
                <w:rFonts w:hint="eastAsia" w:ascii="宋体" w:hAnsi="宋体" w:cs="宋体"/>
                <w:kern w:val="0"/>
                <w:sz w:val="24"/>
              </w:rPr>
            </w:pPr>
            <w:r>
              <w:rPr>
                <w:rFonts w:hint="eastAsia" w:ascii="宋体" w:hAnsi="宋体" w:cs="宋体"/>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416AE75">
            <w:pPr>
              <w:widowControl/>
              <w:spacing w:line="360" w:lineRule="auto"/>
              <w:contextualSpacing/>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A460B83">
            <w:pPr>
              <w:widowControl/>
              <w:spacing w:line="360" w:lineRule="auto"/>
              <w:contextualSpacing/>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D1D813F">
            <w:pPr>
              <w:widowControl/>
              <w:spacing w:line="360" w:lineRule="auto"/>
              <w:contextualSpacing/>
              <w:jc w:val="center"/>
              <w:rPr>
                <w:rFonts w:hint="eastAsia" w:ascii="宋体" w:hAnsi="宋体" w:cs="宋体"/>
                <w:kern w:val="0"/>
                <w:sz w:val="24"/>
              </w:rPr>
            </w:pPr>
          </w:p>
        </w:tc>
      </w:tr>
      <w:tr w14:paraId="21B4308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C2BB489">
            <w:pPr>
              <w:widowControl/>
              <w:spacing w:line="360" w:lineRule="auto"/>
              <w:contextualSpacing/>
              <w:jc w:val="center"/>
              <w:rPr>
                <w:rFonts w:hint="eastAsia" w:ascii="宋体" w:hAnsi="宋体" w:cs="宋体"/>
                <w:kern w:val="0"/>
                <w:sz w:val="24"/>
              </w:rPr>
            </w:pPr>
            <w:r>
              <w:rPr>
                <w:rFonts w:hint="eastAsia" w:ascii="宋体" w:hAnsi="宋体" w:cs="宋体"/>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F0B2C38">
            <w:pPr>
              <w:widowControl/>
              <w:spacing w:line="360" w:lineRule="auto"/>
              <w:contextualSpacing/>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D6406F8">
            <w:pPr>
              <w:widowControl/>
              <w:spacing w:line="360" w:lineRule="auto"/>
              <w:contextualSpacing/>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8154806">
            <w:pPr>
              <w:widowControl/>
              <w:spacing w:line="360" w:lineRule="auto"/>
              <w:contextualSpacing/>
              <w:jc w:val="center"/>
              <w:rPr>
                <w:rFonts w:hint="eastAsia" w:ascii="宋体" w:hAnsi="宋体" w:cs="宋体"/>
                <w:kern w:val="0"/>
                <w:sz w:val="24"/>
              </w:rPr>
            </w:pPr>
          </w:p>
        </w:tc>
      </w:tr>
    </w:tbl>
    <w:p w14:paraId="3763B823">
      <w:pPr>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注：</w:t>
      </w:r>
    </w:p>
    <w:p w14:paraId="01489F14">
      <w:pPr>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1.管理关系：是指不具有出资持股关系的其他单位之间存在的管理与被管理关系，如一些上下级关系的事业单位和团体组织。</w:t>
      </w:r>
    </w:p>
    <w:p w14:paraId="31B8D93C">
      <w:pPr>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2.本表所指的管理关系仅限于直接管理关系，不包括间接的管理关系。</w:t>
      </w:r>
    </w:p>
    <w:p w14:paraId="511E777F">
      <w:pPr>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3.供应商不存在直接管理关系的，则填“无”。</w:t>
      </w:r>
    </w:p>
    <w:p w14:paraId="640BECFD">
      <w:pPr>
        <w:spacing w:line="360" w:lineRule="auto"/>
        <w:contextualSpacing/>
        <w:jc w:val="left"/>
        <w:rPr>
          <w:rFonts w:hint="eastAsia" w:ascii="宋体" w:hAnsi="宋体" w:cs="宋体"/>
          <w:sz w:val="24"/>
        </w:rPr>
      </w:pPr>
    </w:p>
    <w:p w14:paraId="1662E0D5">
      <w:pPr>
        <w:autoSpaceDE w:val="0"/>
        <w:autoSpaceDN w:val="0"/>
        <w:spacing w:line="360" w:lineRule="auto"/>
        <w:ind w:left="4365" w:leftChars="1850" w:hanging="480" w:hangingChars="200"/>
        <w:rPr>
          <w:rFonts w:hint="eastAsia" w:ascii="宋体" w:hAnsi="宋体" w:cs="宋体"/>
          <w:kern w:val="0"/>
          <w:sz w:val="24"/>
        </w:rPr>
      </w:pPr>
      <w:r>
        <w:rPr>
          <w:rFonts w:hint="eastAsia" w:ascii="宋体" w:hAnsi="宋体" w:cs="宋体"/>
          <w:kern w:val="0"/>
          <w:sz w:val="24"/>
        </w:rPr>
        <w:t>供应商名称（电子签章）：</w:t>
      </w:r>
    </w:p>
    <w:p w14:paraId="0C664BE2">
      <w:pPr>
        <w:autoSpaceDE w:val="0"/>
        <w:autoSpaceDN w:val="0"/>
        <w:spacing w:line="360" w:lineRule="auto"/>
        <w:ind w:firstLine="6120" w:firstLineChars="2550"/>
        <w:rPr>
          <w:rFonts w:hint="eastAsia" w:ascii="宋体" w:hAnsi="宋体" w:cs="宋体"/>
          <w:b/>
          <w:bCs/>
          <w:sz w:val="24"/>
        </w:rPr>
      </w:pPr>
      <w:r>
        <w:rPr>
          <w:rFonts w:hint="eastAsia" w:ascii="宋体" w:hAnsi="宋体" w:cs="宋体"/>
          <w:kern w:val="0"/>
          <w:sz w:val="24"/>
          <w:lang w:val="zh-CN"/>
        </w:rPr>
        <w:t>日期：  年  月   日</w:t>
      </w:r>
    </w:p>
    <w:p w14:paraId="5CA14D10">
      <w:pPr>
        <w:spacing w:line="320" w:lineRule="exact"/>
        <w:ind w:firstLine="602" w:firstLineChars="200"/>
        <w:jc w:val="left"/>
        <w:rPr>
          <w:rFonts w:hint="eastAsia" w:ascii="宋体" w:hAnsi="宋体" w:cs="宋体"/>
          <w:b/>
          <w:kern w:val="0"/>
          <w:sz w:val="30"/>
          <w:szCs w:val="30"/>
          <w:lang w:val="zh-CN"/>
        </w:rPr>
      </w:pPr>
    </w:p>
    <w:p w14:paraId="55BBDDA4">
      <w:pPr>
        <w:spacing w:line="320" w:lineRule="exact"/>
        <w:ind w:firstLine="602" w:firstLineChars="200"/>
        <w:jc w:val="left"/>
        <w:rPr>
          <w:rFonts w:hint="eastAsia" w:ascii="宋体" w:hAnsi="宋体" w:cs="宋体"/>
          <w:b/>
          <w:kern w:val="0"/>
          <w:sz w:val="30"/>
          <w:szCs w:val="30"/>
          <w:lang w:val="zh-CN"/>
        </w:rPr>
      </w:pPr>
    </w:p>
    <w:p w14:paraId="59501ABF">
      <w:pPr>
        <w:spacing w:line="320" w:lineRule="exact"/>
        <w:ind w:firstLine="602" w:firstLineChars="200"/>
        <w:jc w:val="left"/>
        <w:rPr>
          <w:rFonts w:hint="eastAsia" w:ascii="宋体" w:hAnsi="宋体" w:cs="宋体"/>
          <w:b/>
          <w:kern w:val="0"/>
          <w:sz w:val="30"/>
          <w:szCs w:val="30"/>
          <w:lang w:val="zh-CN"/>
        </w:rPr>
      </w:pPr>
    </w:p>
    <w:p w14:paraId="31E3DCC1">
      <w:pPr>
        <w:spacing w:line="320" w:lineRule="exact"/>
        <w:ind w:firstLine="602" w:firstLineChars="200"/>
        <w:jc w:val="left"/>
        <w:rPr>
          <w:rFonts w:hint="eastAsia" w:ascii="宋体" w:hAnsi="宋体" w:cs="宋体"/>
          <w:b/>
          <w:kern w:val="0"/>
          <w:sz w:val="30"/>
          <w:szCs w:val="30"/>
          <w:lang w:val="zh-CN"/>
        </w:rPr>
      </w:pPr>
    </w:p>
    <w:p w14:paraId="3A98465A">
      <w:pPr>
        <w:spacing w:line="320" w:lineRule="exact"/>
        <w:ind w:firstLine="602" w:firstLineChars="200"/>
        <w:jc w:val="left"/>
        <w:rPr>
          <w:rFonts w:hint="eastAsia" w:ascii="宋体" w:hAnsi="宋体" w:cs="宋体"/>
          <w:b/>
          <w:kern w:val="0"/>
          <w:sz w:val="30"/>
          <w:szCs w:val="30"/>
          <w:lang w:val="zh-CN"/>
        </w:rPr>
      </w:pPr>
    </w:p>
    <w:p w14:paraId="75A71D3C">
      <w:pPr>
        <w:spacing w:line="320" w:lineRule="exact"/>
        <w:ind w:firstLine="602" w:firstLineChars="200"/>
        <w:jc w:val="left"/>
        <w:rPr>
          <w:rFonts w:hint="eastAsia" w:ascii="宋体" w:hAnsi="宋体" w:cs="宋体"/>
          <w:b/>
          <w:kern w:val="0"/>
          <w:sz w:val="30"/>
          <w:szCs w:val="30"/>
          <w:lang w:val="zh-CN"/>
        </w:rPr>
      </w:pPr>
    </w:p>
    <w:p w14:paraId="18B4A457">
      <w:pPr>
        <w:spacing w:line="320" w:lineRule="exact"/>
        <w:ind w:firstLine="602" w:firstLineChars="200"/>
        <w:jc w:val="left"/>
        <w:rPr>
          <w:rFonts w:hint="eastAsia" w:ascii="宋体" w:hAnsi="宋体" w:cs="宋体"/>
          <w:b/>
          <w:kern w:val="0"/>
          <w:sz w:val="30"/>
          <w:szCs w:val="30"/>
          <w:lang w:val="zh-CN"/>
        </w:rPr>
      </w:pPr>
    </w:p>
    <w:p w14:paraId="6C19FE1B">
      <w:pPr>
        <w:spacing w:line="320" w:lineRule="exact"/>
        <w:ind w:firstLine="602" w:firstLineChars="200"/>
        <w:jc w:val="left"/>
        <w:rPr>
          <w:rFonts w:hint="eastAsia" w:ascii="宋体" w:hAnsi="宋体" w:cs="宋体"/>
          <w:b/>
          <w:kern w:val="0"/>
          <w:sz w:val="30"/>
          <w:szCs w:val="30"/>
          <w:lang w:val="zh-CN"/>
        </w:rPr>
      </w:pPr>
    </w:p>
    <w:p w14:paraId="647995DF">
      <w:pPr>
        <w:spacing w:line="320" w:lineRule="exact"/>
        <w:ind w:firstLine="602" w:firstLineChars="200"/>
        <w:jc w:val="left"/>
        <w:rPr>
          <w:rFonts w:hint="eastAsia" w:ascii="宋体" w:hAnsi="宋体" w:cs="宋体"/>
          <w:b/>
          <w:kern w:val="0"/>
          <w:sz w:val="30"/>
          <w:szCs w:val="30"/>
          <w:lang w:val="zh-CN"/>
        </w:rPr>
      </w:pPr>
    </w:p>
    <w:p w14:paraId="10FB1308">
      <w:pPr>
        <w:spacing w:line="320" w:lineRule="exact"/>
        <w:ind w:firstLine="602" w:firstLineChars="200"/>
        <w:jc w:val="left"/>
        <w:rPr>
          <w:rFonts w:hint="eastAsia" w:ascii="宋体" w:hAnsi="宋体" w:cs="宋体"/>
          <w:b/>
          <w:kern w:val="0"/>
          <w:sz w:val="30"/>
          <w:szCs w:val="30"/>
          <w:lang w:val="zh-CN"/>
        </w:rPr>
      </w:pPr>
    </w:p>
    <w:p w14:paraId="1967DB91">
      <w:pPr>
        <w:spacing w:line="320" w:lineRule="exact"/>
        <w:ind w:firstLine="602" w:firstLineChars="200"/>
        <w:jc w:val="left"/>
        <w:rPr>
          <w:rFonts w:hint="eastAsia" w:ascii="宋体" w:hAnsi="宋体" w:cs="宋体"/>
          <w:b/>
          <w:kern w:val="0"/>
          <w:sz w:val="30"/>
          <w:szCs w:val="30"/>
          <w:lang w:val="zh-CN"/>
        </w:rPr>
      </w:pPr>
    </w:p>
    <w:p w14:paraId="50032739">
      <w:pPr>
        <w:spacing w:line="320" w:lineRule="exact"/>
        <w:ind w:firstLine="602" w:firstLineChars="200"/>
        <w:jc w:val="left"/>
        <w:rPr>
          <w:rFonts w:hint="eastAsia" w:ascii="宋体" w:hAnsi="宋体" w:cs="宋体"/>
          <w:b/>
          <w:kern w:val="0"/>
          <w:sz w:val="30"/>
          <w:szCs w:val="30"/>
          <w:lang w:val="zh-CN"/>
        </w:rPr>
      </w:pPr>
    </w:p>
    <w:p w14:paraId="76D7CA06">
      <w:pPr>
        <w:spacing w:line="320" w:lineRule="exact"/>
        <w:ind w:firstLine="602" w:firstLineChars="200"/>
        <w:jc w:val="left"/>
        <w:rPr>
          <w:rFonts w:hint="eastAsia" w:ascii="宋体" w:hAnsi="宋体" w:cs="宋体"/>
          <w:b/>
          <w:kern w:val="0"/>
          <w:sz w:val="30"/>
          <w:szCs w:val="30"/>
          <w:lang w:val="zh-CN"/>
        </w:rPr>
      </w:pPr>
    </w:p>
    <w:p w14:paraId="69C3783D">
      <w:pPr>
        <w:spacing w:line="320" w:lineRule="exact"/>
        <w:ind w:firstLine="602" w:firstLineChars="200"/>
        <w:jc w:val="left"/>
        <w:rPr>
          <w:rFonts w:hint="eastAsia" w:ascii="宋体" w:hAnsi="宋体" w:cs="宋体"/>
          <w:b/>
          <w:kern w:val="0"/>
          <w:sz w:val="30"/>
          <w:szCs w:val="30"/>
          <w:lang w:val="zh-CN"/>
        </w:rPr>
      </w:pPr>
    </w:p>
    <w:p w14:paraId="7EC85848">
      <w:pPr>
        <w:spacing w:line="320" w:lineRule="exact"/>
        <w:ind w:firstLine="602" w:firstLineChars="200"/>
        <w:jc w:val="left"/>
        <w:rPr>
          <w:rFonts w:hint="eastAsia" w:ascii="宋体" w:hAnsi="宋体" w:cs="宋体"/>
          <w:b/>
          <w:kern w:val="0"/>
          <w:sz w:val="30"/>
          <w:szCs w:val="30"/>
          <w:lang w:val="zh-CN"/>
        </w:rPr>
      </w:pPr>
    </w:p>
    <w:p w14:paraId="01683435">
      <w:pPr>
        <w:spacing w:line="320" w:lineRule="exact"/>
        <w:ind w:firstLine="602" w:firstLineChars="200"/>
        <w:jc w:val="left"/>
        <w:rPr>
          <w:rFonts w:hint="eastAsia" w:ascii="宋体" w:hAnsi="宋体" w:cs="宋体"/>
          <w:b/>
          <w:kern w:val="0"/>
          <w:sz w:val="30"/>
          <w:szCs w:val="30"/>
          <w:lang w:val="zh-CN"/>
        </w:rPr>
      </w:pPr>
    </w:p>
    <w:p w14:paraId="4FC596C4">
      <w:pPr>
        <w:spacing w:line="320" w:lineRule="exact"/>
        <w:ind w:firstLine="602" w:firstLineChars="200"/>
        <w:jc w:val="left"/>
        <w:rPr>
          <w:rFonts w:hint="eastAsia" w:ascii="宋体" w:hAnsi="宋体" w:cs="宋体"/>
          <w:b/>
          <w:kern w:val="0"/>
          <w:sz w:val="30"/>
          <w:szCs w:val="30"/>
          <w:lang w:val="zh-CN"/>
        </w:rPr>
      </w:pPr>
    </w:p>
    <w:p w14:paraId="7E18F2A2">
      <w:pPr>
        <w:spacing w:line="320" w:lineRule="exact"/>
        <w:ind w:firstLine="602" w:firstLineChars="200"/>
        <w:jc w:val="left"/>
        <w:rPr>
          <w:rFonts w:hint="eastAsia" w:ascii="宋体" w:hAnsi="宋体" w:cs="宋体"/>
          <w:b/>
          <w:kern w:val="0"/>
          <w:sz w:val="30"/>
          <w:szCs w:val="30"/>
          <w:lang w:val="zh-CN"/>
        </w:rPr>
      </w:pPr>
    </w:p>
    <w:p w14:paraId="4E9C2077">
      <w:pPr>
        <w:spacing w:line="320" w:lineRule="exact"/>
        <w:ind w:firstLine="602" w:firstLineChars="200"/>
        <w:jc w:val="left"/>
        <w:rPr>
          <w:rFonts w:hint="eastAsia" w:ascii="宋体" w:hAnsi="宋体" w:cs="宋体"/>
          <w:b/>
          <w:kern w:val="0"/>
          <w:sz w:val="30"/>
          <w:szCs w:val="30"/>
          <w:lang w:val="zh-CN"/>
        </w:rPr>
      </w:pPr>
    </w:p>
    <w:p w14:paraId="4A4526CC">
      <w:pPr>
        <w:spacing w:line="320" w:lineRule="exact"/>
        <w:ind w:firstLine="602" w:firstLineChars="200"/>
        <w:jc w:val="left"/>
        <w:rPr>
          <w:rFonts w:hint="eastAsia" w:ascii="宋体" w:hAnsi="宋体" w:cs="宋体"/>
          <w:sz w:val="28"/>
          <w:szCs w:val="28"/>
        </w:rPr>
      </w:pPr>
      <w:r>
        <w:rPr>
          <w:rFonts w:hint="eastAsia" w:ascii="宋体" w:hAnsi="宋体" w:cs="宋体"/>
          <w:b/>
          <w:kern w:val="0"/>
          <w:sz w:val="30"/>
          <w:szCs w:val="30"/>
          <w:lang w:val="en-US" w:eastAsia="zh-CN"/>
        </w:rPr>
        <w:t>七</w:t>
      </w:r>
      <w:r>
        <w:rPr>
          <w:rFonts w:hint="eastAsia" w:ascii="宋体" w:hAnsi="宋体" w:cs="宋体"/>
          <w:b/>
          <w:kern w:val="0"/>
          <w:sz w:val="30"/>
          <w:szCs w:val="30"/>
          <w:lang w:val="zh-CN"/>
        </w:rPr>
        <w:t>、资格声明函</w:t>
      </w:r>
    </w:p>
    <w:p w14:paraId="6D925A7F">
      <w:pPr>
        <w:spacing w:line="320" w:lineRule="exact"/>
        <w:jc w:val="center"/>
        <w:rPr>
          <w:rFonts w:hint="eastAsia" w:ascii="宋体" w:hAnsi="宋体" w:cs="宋体"/>
          <w:b/>
          <w:sz w:val="32"/>
          <w:szCs w:val="32"/>
        </w:rPr>
      </w:pPr>
    </w:p>
    <w:p w14:paraId="5E6AD4A1">
      <w:pPr>
        <w:spacing w:line="320" w:lineRule="exact"/>
        <w:jc w:val="center"/>
        <w:rPr>
          <w:rFonts w:hint="eastAsia" w:ascii="宋体" w:hAnsi="宋体" w:cs="宋体"/>
          <w:b/>
          <w:sz w:val="32"/>
          <w:szCs w:val="32"/>
        </w:rPr>
      </w:pPr>
      <w:r>
        <w:rPr>
          <w:rFonts w:hint="eastAsia" w:ascii="宋体" w:hAnsi="宋体" w:cs="宋体"/>
          <w:b/>
          <w:sz w:val="32"/>
          <w:szCs w:val="32"/>
        </w:rPr>
        <w:t>资格声明函</w:t>
      </w:r>
    </w:p>
    <w:p w14:paraId="65771350">
      <w:pPr>
        <w:spacing w:line="320" w:lineRule="exact"/>
        <w:jc w:val="center"/>
        <w:rPr>
          <w:rFonts w:hint="eastAsia" w:ascii="宋体" w:hAnsi="宋体" w:cs="宋体"/>
          <w:sz w:val="24"/>
          <w:szCs w:val="20"/>
        </w:rPr>
      </w:pPr>
    </w:p>
    <w:p w14:paraId="39CEBC77">
      <w:pPr>
        <w:spacing w:line="360" w:lineRule="auto"/>
        <w:contextualSpacing/>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（采购代理机构名称）</w:t>
      </w:r>
      <w:r>
        <w:rPr>
          <w:rFonts w:hint="eastAsia" w:ascii="宋体" w:hAnsi="宋体" w:cs="宋体"/>
          <w:sz w:val="24"/>
        </w:rPr>
        <w:t>：</w:t>
      </w:r>
    </w:p>
    <w:p w14:paraId="4B8473C0">
      <w:pPr>
        <w:spacing w:line="360" w:lineRule="auto"/>
        <w:ind w:firstLine="480" w:firstLineChars="200"/>
        <w:contextualSpacing/>
        <w:rPr>
          <w:rFonts w:hint="eastAsia"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w:t>
      </w:r>
    </w:p>
    <w:p w14:paraId="29E5BFF9">
      <w:pPr>
        <w:spacing w:line="360" w:lineRule="auto"/>
        <w:ind w:firstLine="480" w:firstLineChars="200"/>
        <w:contextualSpacing/>
        <w:rPr>
          <w:rFonts w:hint="eastAsia"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088DFE69">
      <w:pPr>
        <w:spacing w:line="360" w:lineRule="auto"/>
        <w:ind w:firstLine="480" w:firstLineChars="200"/>
        <w:contextualSpacing/>
        <w:rPr>
          <w:rFonts w:hint="eastAsia" w:ascii="宋体" w:hAnsi="宋体" w:cs="宋体"/>
          <w:sz w:val="24"/>
        </w:rPr>
      </w:pPr>
      <w:r>
        <w:rPr>
          <w:rFonts w:hint="eastAsia" w:ascii="宋体" w:hAnsi="宋体" w:cs="宋体"/>
          <w:sz w:val="24"/>
        </w:rPr>
        <w:t>1.我方向贵方提交的所有响应文件、资料都是准确的和真实的。</w:t>
      </w:r>
    </w:p>
    <w:p w14:paraId="48AD9B98">
      <w:pPr>
        <w:spacing w:line="360" w:lineRule="auto"/>
        <w:ind w:firstLine="480" w:firstLineChars="200"/>
        <w:contextualSpacing/>
        <w:rPr>
          <w:rFonts w:hint="eastAsia" w:ascii="宋体" w:hAnsi="宋体" w:cs="宋体"/>
          <w:sz w:val="24"/>
        </w:rPr>
      </w:pPr>
      <w:r>
        <w:rPr>
          <w:rFonts w:hint="eastAsia" w:ascii="宋体" w:hAnsi="宋体"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8F39AED">
      <w:pPr>
        <w:spacing w:line="360" w:lineRule="auto"/>
        <w:ind w:firstLine="480" w:firstLineChars="200"/>
        <w:contextualSpacing/>
        <w:rPr>
          <w:rFonts w:hint="eastAsia" w:ascii="宋体" w:hAnsi="宋体" w:cs="宋体"/>
          <w:sz w:val="24"/>
        </w:rPr>
      </w:pPr>
      <w:r>
        <w:rPr>
          <w:rFonts w:hint="eastAsia" w:ascii="宋体" w:hAnsi="宋体" w:cs="宋体"/>
          <w:sz w:val="24"/>
        </w:rPr>
        <w:t>3.在此，我方宣布同意如下：</w:t>
      </w:r>
    </w:p>
    <w:p w14:paraId="779CDBF5">
      <w:pPr>
        <w:spacing w:line="360" w:lineRule="auto"/>
        <w:ind w:firstLine="480" w:firstLineChars="200"/>
        <w:contextualSpacing/>
        <w:rPr>
          <w:rFonts w:hint="eastAsia" w:ascii="宋体" w:hAnsi="宋体" w:cs="宋体"/>
          <w:sz w:val="24"/>
        </w:rPr>
      </w:pPr>
      <w:r>
        <w:rPr>
          <w:rFonts w:hint="eastAsia" w:ascii="宋体" w:hAnsi="宋体" w:cs="宋体"/>
          <w:sz w:val="24"/>
        </w:rPr>
        <w:t>（1）将按磋商文件的约定履行合同责任和义务；</w:t>
      </w:r>
    </w:p>
    <w:p w14:paraId="5064D8C2">
      <w:pPr>
        <w:spacing w:line="360" w:lineRule="auto"/>
        <w:ind w:firstLine="480" w:firstLineChars="200"/>
        <w:contextualSpacing/>
        <w:rPr>
          <w:rFonts w:hint="eastAsia" w:ascii="宋体" w:hAnsi="宋体" w:cs="宋体"/>
          <w:sz w:val="24"/>
        </w:rPr>
      </w:pPr>
      <w:r>
        <w:rPr>
          <w:rFonts w:hint="eastAsia" w:ascii="宋体" w:hAnsi="宋体" w:cs="宋体"/>
          <w:sz w:val="24"/>
        </w:rPr>
        <w:t>（2）已详细审查全部磋商文件，包括澄清或者更正公告（如有）；</w:t>
      </w:r>
    </w:p>
    <w:p w14:paraId="561DFDD7">
      <w:pPr>
        <w:spacing w:line="360" w:lineRule="auto"/>
        <w:ind w:firstLine="480" w:firstLineChars="200"/>
        <w:contextualSpacing/>
        <w:rPr>
          <w:rFonts w:hint="eastAsia" w:ascii="宋体" w:hAnsi="宋体" w:cs="宋体"/>
          <w:sz w:val="24"/>
        </w:rPr>
      </w:pPr>
      <w:r>
        <w:rPr>
          <w:rFonts w:hint="eastAsia" w:ascii="宋体" w:hAnsi="宋体" w:cs="宋体"/>
          <w:sz w:val="24"/>
        </w:rPr>
        <w:t>（3）同意提供按照贵方可能要求的与磋商有关的一切数据或者资料；</w:t>
      </w:r>
    </w:p>
    <w:p w14:paraId="389B9D6E">
      <w:pPr>
        <w:spacing w:line="360" w:lineRule="auto"/>
        <w:ind w:firstLine="480" w:firstLineChars="200"/>
        <w:contextualSpacing/>
        <w:rPr>
          <w:rFonts w:hint="eastAsia" w:ascii="宋体" w:hAnsi="宋体" w:cs="宋体"/>
          <w:sz w:val="24"/>
        </w:rPr>
      </w:pPr>
      <w:r>
        <w:rPr>
          <w:rFonts w:hint="eastAsia" w:ascii="宋体" w:hAnsi="宋体" w:cs="宋体"/>
          <w:sz w:val="24"/>
        </w:rPr>
        <w:t>（4）响应磋商文件规定的竞标有效期。</w:t>
      </w:r>
    </w:p>
    <w:p w14:paraId="13355D4A">
      <w:pPr>
        <w:spacing w:line="360" w:lineRule="auto"/>
        <w:ind w:firstLine="480" w:firstLineChars="200"/>
        <w:contextualSpacing/>
        <w:rPr>
          <w:rFonts w:hint="eastAsia" w:ascii="宋体" w:hAnsi="宋体" w:cs="宋体"/>
          <w:sz w:val="24"/>
        </w:rPr>
      </w:pPr>
      <w:r>
        <w:rPr>
          <w:rFonts w:hint="eastAsia" w:ascii="宋体" w:hAnsi="宋体" w:cs="宋体"/>
          <w:sz w:val="24"/>
        </w:rPr>
        <w:t>4.我方承诺符合《中华人民共和国政府采购法》第二十二条规定：</w:t>
      </w:r>
    </w:p>
    <w:p w14:paraId="58FE8F4F">
      <w:pPr>
        <w:spacing w:line="360" w:lineRule="auto"/>
        <w:ind w:firstLine="480" w:firstLineChars="200"/>
        <w:contextualSpacing/>
        <w:rPr>
          <w:rFonts w:hint="eastAsia" w:ascii="宋体" w:hAnsi="宋体" w:cs="宋体"/>
          <w:sz w:val="24"/>
        </w:rPr>
      </w:pPr>
      <w:r>
        <w:rPr>
          <w:rFonts w:hint="eastAsia" w:ascii="宋体" w:hAnsi="宋体" w:cs="宋体"/>
          <w:sz w:val="24"/>
        </w:rPr>
        <w:t>（1）具有独立承担民事责任的能力；</w:t>
      </w:r>
    </w:p>
    <w:p w14:paraId="782B90AA">
      <w:pPr>
        <w:spacing w:line="360" w:lineRule="auto"/>
        <w:ind w:firstLine="480" w:firstLineChars="200"/>
        <w:contextualSpacing/>
        <w:rPr>
          <w:rFonts w:hint="eastAsia" w:ascii="宋体" w:hAnsi="宋体" w:cs="宋体"/>
          <w:sz w:val="24"/>
        </w:rPr>
      </w:pPr>
      <w:r>
        <w:rPr>
          <w:rFonts w:hint="eastAsia" w:ascii="宋体" w:hAnsi="宋体" w:cs="宋体"/>
          <w:sz w:val="24"/>
        </w:rPr>
        <w:t>（2）具有良好的商业信誉和健全的财务会计制度；</w:t>
      </w:r>
    </w:p>
    <w:p w14:paraId="40A3518E">
      <w:pPr>
        <w:spacing w:line="360" w:lineRule="auto"/>
        <w:ind w:firstLine="480" w:firstLineChars="200"/>
        <w:contextualSpacing/>
        <w:rPr>
          <w:rFonts w:hint="eastAsia" w:ascii="宋体" w:hAnsi="宋体" w:cs="宋体"/>
          <w:sz w:val="24"/>
        </w:rPr>
      </w:pPr>
      <w:r>
        <w:rPr>
          <w:rFonts w:hint="eastAsia" w:ascii="宋体" w:hAnsi="宋体" w:cs="宋体"/>
          <w:sz w:val="24"/>
        </w:rPr>
        <w:t>（3）具有履行合同所必需的设备和专业技术能力；</w:t>
      </w:r>
    </w:p>
    <w:p w14:paraId="211C5C3A">
      <w:pPr>
        <w:spacing w:line="360" w:lineRule="auto"/>
        <w:ind w:firstLine="480" w:firstLineChars="200"/>
        <w:contextualSpacing/>
        <w:rPr>
          <w:rFonts w:hint="eastAsia" w:ascii="宋体" w:hAnsi="宋体" w:cs="宋体"/>
          <w:sz w:val="24"/>
        </w:rPr>
      </w:pPr>
      <w:r>
        <w:rPr>
          <w:rFonts w:hint="eastAsia" w:ascii="宋体" w:hAnsi="宋体" w:cs="宋体"/>
          <w:sz w:val="24"/>
        </w:rPr>
        <w:t>（4）有依法缴纳税收和社会保障资金的良好记录；</w:t>
      </w:r>
    </w:p>
    <w:p w14:paraId="2713C76B">
      <w:pPr>
        <w:spacing w:line="360" w:lineRule="auto"/>
        <w:ind w:firstLine="480" w:firstLineChars="200"/>
        <w:contextualSpacing/>
        <w:rPr>
          <w:rFonts w:hint="eastAsia" w:ascii="宋体" w:hAnsi="宋体" w:cs="宋体"/>
          <w:sz w:val="24"/>
        </w:rPr>
      </w:pPr>
      <w:r>
        <w:rPr>
          <w:rFonts w:hint="eastAsia" w:ascii="宋体" w:hAnsi="宋体" w:cs="宋体"/>
          <w:sz w:val="24"/>
        </w:rPr>
        <w:t>（5）参加政府采购活动前三年内，在经营活动中没有重大违法记录；</w:t>
      </w:r>
    </w:p>
    <w:p w14:paraId="0128D0D8">
      <w:pPr>
        <w:spacing w:line="360" w:lineRule="auto"/>
        <w:ind w:firstLine="480" w:firstLineChars="200"/>
        <w:contextualSpacing/>
        <w:rPr>
          <w:rFonts w:hint="eastAsia" w:ascii="宋体" w:hAnsi="宋体" w:cs="宋体"/>
          <w:sz w:val="24"/>
        </w:rPr>
      </w:pPr>
      <w:r>
        <w:rPr>
          <w:rFonts w:hint="eastAsia" w:ascii="宋体" w:hAnsi="宋体" w:cs="宋体"/>
          <w:sz w:val="24"/>
        </w:rPr>
        <w:t>（6）法律、行政法规规定的其他条件。</w:t>
      </w:r>
    </w:p>
    <w:p w14:paraId="3C15294F">
      <w:pPr>
        <w:spacing w:line="360" w:lineRule="auto"/>
        <w:ind w:firstLine="480" w:firstLineChars="200"/>
        <w:contextualSpacing/>
        <w:rPr>
          <w:rFonts w:hint="eastAsia"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0F1AACC">
      <w:pPr>
        <w:spacing w:line="360" w:lineRule="auto"/>
        <w:ind w:firstLine="480" w:firstLineChars="200"/>
        <w:contextualSpacing/>
        <w:rPr>
          <w:rFonts w:hint="eastAsia"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0F62392">
      <w:pPr>
        <w:spacing w:line="360" w:lineRule="auto"/>
        <w:ind w:firstLine="480" w:firstLineChars="200"/>
        <w:contextualSpacing/>
        <w:rPr>
          <w:rFonts w:hint="eastAsia"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0CFF3594">
      <w:pPr>
        <w:spacing w:line="360" w:lineRule="auto"/>
        <w:ind w:firstLine="480" w:firstLineChars="200"/>
        <w:contextualSpacing/>
        <w:rPr>
          <w:rFonts w:hint="eastAsia"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r>
        <w:rPr>
          <w:rFonts w:hint="eastAsia" w:ascii="宋体" w:hAnsi="宋体" w:cs="宋体"/>
          <w:kern w:val="0"/>
          <w:sz w:val="24"/>
          <w:u w:val="single"/>
        </w:rPr>
        <w:t xml:space="preserve">                         </w:t>
      </w:r>
      <w:r>
        <w:rPr>
          <w:rFonts w:hint="eastAsia" w:ascii="宋体" w:hAnsi="宋体" w:cs="宋体"/>
          <w:kern w:val="0"/>
          <w:sz w:val="24"/>
        </w:rPr>
        <w:t>；</w:t>
      </w:r>
    </w:p>
    <w:p w14:paraId="0E2167AE">
      <w:pPr>
        <w:spacing w:line="360" w:lineRule="auto"/>
        <w:ind w:firstLine="480" w:firstLineChars="200"/>
        <w:contextualSpacing/>
        <w:rPr>
          <w:rFonts w:hint="eastAsia" w:ascii="宋体" w:hAnsi="宋体" w:cs="宋体"/>
          <w:kern w:val="0"/>
          <w:sz w:val="24"/>
          <w:u w:val="single"/>
          <w:lang w:val="zh-CN"/>
        </w:rPr>
      </w:pPr>
      <w:r>
        <w:rPr>
          <w:rFonts w:hint="eastAsia" w:ascii="宋体" w:hAnsi="宋体" w:cs="宋体"/>
          <w:kern w:val="0"/>
          <w:sz w:val="24"/>
          <w:lang w:val="zh-CN"/>
        </w:rPr>
        <w:t>7.与本磋商有关的一切正式往来信函请寄：</w:t>
      </w:r>
      <w:r>
        <w:rPr>
          <w:rFonts w:hint="eastAsia" w:ascii="宋体" w:hAnsi="宋体" w:cs="宋体"/>
          <w:kern w:val="0"/>
          <w:sz w:val="24"/>
          <w:u w:val="single"/>
          <w:lang w:val="zh-CN"/>
        </w:rPr>
        <w:t xml:space="preserve">                  </w:t>
      </w:r>
      <w:r>
        <w:rPr>
          <w:rFonts w:hint="eastAsia" w:ascii="宋体" w:hAnsi="宋体" w:cs="宋体"/>
          <w:kern w:val="0"/>
          <w:sz w:val="24"/>
          <w:lang w:val="zh-CN"/>
        </w:rPr>
        <w:t>邮政编号：</w:t>
      </w:r>
      <w:r>
        <w:rPr>
          <w:rFonts w:hint="eastAsia" w:ascii="宋体" w:hAnsi="宋体" w:cs="宋体"/>
          <w:kern w:val="0"/>
          <w:sz w:val="24"/>
          <w:u w:val="single"/>
          <w:lang w:val="zh-CN"/>
        </w:rPr>
        <w:t xml:space="preserve">        </w:t>
      </w:r>
    </w:p>
    <w:p w14:paraId="5450AEBD">
      <w:pPr>
        <w:spacing w:line="360" w:lineRule="auto"/>
        <w:ind w:firstLine="480" w:firstLineChars="200"/>
        <w:contextualSpacing/>
        <w:rPr>
          <w:rFonts w:hint="eastAsia" w:ascii="宋体" w:hAnsi="宋体" w:cs="宋体"/>
          <w:kern w:val="0"/>
          <w:sz w:val="24"/>
          <w:lang w:val="zh-CN"/>
        </w:rPr>
      </w:pPr>
      <w:r>
        <w:rPr>
          <w:rFonts w:hint="eastAsia" w:ascii="宋体" w:hAnsi="宋体" w:cs="宋体"/>
          <w:kern w:val="0"/>
          <w:sz w:val="24"/>
          <w:lang w:val="zh-CN"/>
        </w:rPr>
        <w:t>电话/传真：</w:t>
      </w:r>
      <w:r>
        <w:rPr>
          <w:rFonts w:hint="eastAsia" w:ascii="宋体" w:hAnsi="宋体" w:cs="宋体"/>
          <w:kern w:val="0"/>
          <w:sz w:val="24"/>
          <w:u w:val="single"/>
          <w:lang w:val="zh-CN"/>
        </w:rPr>
        <w:t xml:space="preserve">                        </w:t>
      </w:r>
      <w:r>
        <w:rPr>
          <w:rFonts w:hint="eastAsia" w:ascii="宋体" w:hAnsi="宋体" w:cs="宋体"/>
          <w:kern w:val="0"/>
          <w:sz w:val="24"/>
          <w:lang w:val="zh-CN"/>
        </w:rPr>
        <w:t xml:space="preserve"> 电子函件：</w:t>
      </w:r>
      <w:r>
        <w:rPr>
          <w:rFonts w:hint="eastAsia" w:ascii="宋体" w:hAnsi="宋体" w:cs="宋体"/>
          <w:kern w:val="0"/>
          <w:sz w:val="24"/>
          <w:u w:val="single"/>
          <w:lang w:val="zh-CN"/>
        </w:rPr>
        <w:t xml:space="preserve">                            </w:t>
      </w:r>
      <w:r>
        <w:rPr>
          <w:rFonts w:hint="eastAsia" w:ascii="宋体" w:hAnsi="宋体" w:cs="宋体"/>
          <w:kern w:val="0"/>
          <w:sz w:val="24"/>
          <w:lang w:val="zh-CN"/>
        </w:rPr>
        <w:t xml:space="preserve">    </w:t>
      </w:r>
    </w:p>
    <w:p w14:paraId="74C223DF">
      <w:pPr>
        <w:tabs>
          <w:tab w:val="left" w:pos="939"/>
        </w:tabs>
        <w:spacing w:line="360" w:lineRule="auto"/>
        <w:ind w:left="141" w:leftChars="67" w:firstLine="360" w:firstLineChars="150"/>
        <w:contextualSpacing/>
        <w:rPr>
          <w:rFonts w:hint="eastAsia"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帐号：</w:t>
      </w:r>
      <w:r>
        <w:rPr>
          <w:rFonts w:hint="eastAsia" w:ascii="宋体" w:hAnsi="宋体" w:cs="宋体"/>
          <w:sz w:val="24"/>
          <w:u w:val="single"/>
        </w:rPr>
        <w:t xml:space="preserve">                               </w:t>
      </w:r>
    </w:p>
    <w:p w14:paraId="2C102557">
      <w:pPr>
        <w:tabs>
          <w:tab w:val="left" w:pos="939"/>
        </w:tabs>
        <w:spacing w:line="360" w:lineRule="auto"/>
        <w:ind w:firstLine="480" w:firstLineChars="200"/>
        <w:contextualSpacing/>
        <w:rPr>
          <w:rFonts w:hint="eastAsia"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6B22E7F7">
      <w:pPr>
        <w:tabs>
          <w:tab w:val="left" w:pos="939"/>
        </w:tabs>
        <w:spacing w:line="360" w:lineRule="auto"/>
        <w:ind w:left="141" w:leftChars="67" w:firstLine="360" w:firstLineChars="150"/>
        <w:contextualSpacing/>
        <w:rPr>
          <w:rFonts w:hint="eastAsia" w:ascii="宋体" w:hAnsi="宋体" w:cs="宋体"/>
          <w:sz w:val="24"/>
        </w:rPr>
      </w:pPr>
      <w:r>
        <w:rPr>
          <w:rFonts w:hint="eastAsia" w:ascii="宋体" w:hAnsi="宋体" w:cs="宋体"/>
          <w:sz w:val="24"/>
        </w:rPr>
        <w:t>特此承诺。</w:t>
      </w:r>
    </w:p>
    <w:p w14:paraId="345A6FDB">
      <w:pPr>
        <w:tabs>
          <w:tab w:val="left" w:pos="939"/>
        </w:tabs>
        <w:spacing w:line="360" w:lineRule="auto"/>
        <w:ind w:firstLine="480" w:firstLineChars="200"/>
        <w:contextualSpacing/>
        <w:rPr>
          <w:rFonts w:hint="eastAsia" w:ascii="宋体" w:hAnsi="宋体" w:cs="宋体"/>
          <w:sz w:val="24"/>
        </w:rPr>
      </w:pPr>
      <w:r>
        <w:rPr>
          <w:rFonts w:hint="eastAsia" w:ascii="宋体" w:hAnsi="宋体" w:cs="宋体"/>
          <w:sz w:val="24"/>
        </w:rPr>
        <w:t>注：如为联合体竞标，盖章处须加盖联合体各方公章并由联合体各方法定代表人签署，否则其响应文件按无效响应处理。</w:t>
      </w:r>
    </w:p>
    <w:p w14:paraId="144A6911">
      <w:pPr>
        <w:tabs>
          <w:tab w:val="left" w:pos="939"/>
        </w:tabs>
        <w:spacing w:line="360" w:lineRule="auto"/>
        <w:ind w:firstLine="480" w:firstLineChars="200"/>
        <w:contextualSpacing/>
        <w:rPr>
          <w:rFonts w:hint="eastAsia" w:ascii="宋体" w:hAnsi="宋体" w:cs="宋体"/>
          <w:sz w:val="24"/>
        </w:rPr>
      </w:pPr>
    </w:p>
    <w:p w14:paraId="5372E227">
      <w:pPr>
        <w:autoSpaceDE w:val="0"/>
        <w:autoSpaceDN w:val="0"/>
        <w:spacing w:line="360" w:lineRule="auto"/>
        <w:ind w:left="4365" w:leftChars="1850" w:hanging="480" w:hangingChars="200"/>
        <w:rPr>
          <w:rFonts w:hint="eastAsia" w:ascii="宋体" w:hAnsi="宋体" w:cs="宋体"/>
          <w:kern w:val="0"/>
          <w:sz w:val="24"/>
        </w:rPr>
      </w:pPr>
      <w:r>
        <w:rPr>
          <w:rFonts w:hint="eastAsia" w:ascii="宋体" w:hAnsi="宋体" w:cs="宋体"/>
          <w:kern w:val="0"/>
          <w:sz w:val="24"/>
        </w:rPr>
        <w:t>供应商名称（电子签章）：</w:t>
      </w:r>
    </w:p>
    <w:p w14:paraId="0202A0D2">
      <w:pPr>
        <w:autoSpaceDE w:val="0"/>
        <w:autoSpaceDN w:val="0"/>
        <w:spacing w:line="360" w:lineRule="auto"/>
        <w:ind w:firstLine="6120" w:firstLineChars="2550"/>
        <w:rPr>
          <w:rFonts w:hint="eastAsia" w:ascii="宋体" w:hAnsi="宋体" w:cs="宋体"/>
          <w:kern w:val="0"/>
          <w:sz w:val="24"/>
          <w:lang w:val="zh-CN"/>
        </w:rPr>
        <w:sectPr>
          <w:pgSz w:w="11910" w:h="16840"/>
          <w:pgMar w:top="1340" w:right="1500" w:bottom="280" w:left="1680" w:header="720" w:footer="720" w:gutter="0"/>
          <w:cols w:space="720" w:num="1"/>
        </w:sectPr>
      </w:pPr>
      <w:r>
        <w:rPr>
          <w:rFonts w:hint="eastAsia" w:ascii="宋体" w:hAnsi="宋体" w:cs="宋体"/>
          <w:kern w:val="0"/>
          <w:sz w:val="24"/>
          <w:lang w:val="zh-CN"/>
        </w:rPr>
        <w:t>日期：  年  月   日</w:t>
      </w:r>
    </w:p>
    <w:p w14:paraId="63727F66">
      <w:pPr>
        <w:autoSpaceDE w:val="0"/>
        <w:autoSpaceDN w:val="0"/>
        <w:spacing w:line="360" w:lineRule="auto"/>
        <w:ind w:firstLine="6120" w:firstLineChars="2550"/>
        <w:rPr>
          <w:rFonts w:hint="eastAsia" w:ascii="宋体" w:hAnsi="宋体" w:cs="宋体"/>
          <w:kern w:val="0"/>
          <w:sz w:val="24"/>
          <w:lang w:val="zh-CN"/>
        </w:rPr>
      </w:pPr>
    </w:p>
    <w:p w14:paraId="515CD691">
      <w:pPr>
        <w:autoSpaceDE w:val="0"/>
        <w:autoSpaceDN w:val="0"/>
        <w:spacing w:line="360" w:lineRule="auto"/>
        <w:ind w:firstLine="6120" w:firstLineChars="2550"/>
        <w:rPr>
          <w:rFonts w:hint="eastAsia" w:ascii="宋体" w:hAnsi="宋体" w:cs="宋体"/>
          <w:kern w:val="0"/>
          <w:sz w:val="24"/>
          <w:lang w:val="zh-CN"/>
        </w:rPr>
      </w:pPr>
    </w:p>
    <w:p w14:paraId="54FEDC51">
      <w:pPr>
        <w:snapToGrid w:val="0"/>
        <w:spacing w:line="360" w:lineRule="auto"/>
        <w:ind w:firstLine="602" w:firstLineChars="200"/>
        <w:rPr>
          <w:rFonts w:hint="eastAsia" w:ascii="宋体" w:hAnsi="宋体" w:cs="宋体"/>
          <w:b/>
          <w:color w:val="auto"/>
          <w:sz w:val="30"/>
          <w:szCs w:val="30"/>
        </w:rPr>
      </w:pPr>
      <w:r>
        <w:rPr>
          <w:rFonts w:hint="eastAsia" w:ascii="宋体" w:hAnsi="宋体" w:cs="宋体"/>
          <w:b/>
          <w:sz w:val="30"/>
          <w:szCs w:val="30"/>
          <w:lang w:val="en-US" w:eastAsia="zh-CN"/>
        </w:rPr>
        <w:t>八</w:t>
      </w:r>
      <w:r>
        <w:rPr>
          <w:rFonts w:hint="eastAsia" w:ascii="宋体" w:hAnsi="宋体" w:cs="宋体"/>
          <w:b/>
          <w:sz w:val="30"/>
          <w:szCs w:val="30"/>
        </w:rPr>
        <w:t>、</w:t>
      </w:r>
      <w:r>
        <w:rPr>
          <w:rFonts w:hint="eastAsia" w:ascii="宋体" w:hAnsi="宋体" w:cs="宋体"/>
          <w:b/>
          <w:color w:val="auto"/>
          <w:sz w:val="30"/>
          <w:szCs w:val="30"/>
        </w:rPr>
        <w:t>须具备测绘行政主管部门颁发的乙级测绘及以上(含乙级)资质</w:t>
      </w:r>
      <w:r>
        <w:rPr>
          <w:rFonts w:hint="eastAsia" w:ascii="宋体" w:hAnsi="宋体" w:cs="宋体"/>
          <w:b/>
          <w:color w:val="auto"/>
          <w:sz w:val="30"/>
          <w:szCs w:val="30"/>
          <w:u w:val="none"/>
        </w:rPr>
        <w:t>及投入本项目负责人具有测绘</w:t>
      </w:r>
      <w:r>
        <w:rPr>
          <w:rFonts w:hint="eastAsia" w:ascii="宋体" w:hAnsi="宋体" w:cs="宋体"/>
          <w:b/>
          <w:color w:val="auto"/>
          <w:sz w:val="30"/>
          <w:szCs w:val="30"/>
          <w:u w:val="none"/>
          <w:lang w:val="en-US" w:eastAsia="zh-CN"/>
        </w:rPr>
        <w:t>类中级及以上</w:t>
      </w:r>
      <w:r>
        <w:rPr>
          <w:rFonts w:hint="eastAsia" w:ascii="宋体" w:hAnsi="宋体" w:cs="宋体"/>
          <w:b/>
          <w:color w:val="auto"/>
          <w:sz w:val="30"/>
          <w:szCs w:val="30"/>
          <w:u w:val="none"/>
        </w:rPr>
        <w:t>职</w:t>
      </w:r>
      <w:r>
        <w:rPr>
          <w:rFonts w:hint="eastAsia" w:ascii="宋体" w:hAnsi="宋体" w:cs="宋体"/>
          <w:b/>
          <w:color w:val="auto"/>
          <w:sz w:val="30"/>
          <w:szCs w:val="30"/>
        </w:rPr>
        <w:t>称</w:t>
      </w:r>
    </w:p>
    <w:p w14:paraId="51E01CC9">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供应商名称（电子签章）：</w:t>
      </w:r>
    </w:p>
    <w:p w14:paraId="3E7A832A">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  年  月   日</w:t>
      </w:r>
    </w:p>
    <w:p w14:paraId="732C7400">
      <w:pPr>
        <w:numPr>
          <w:ilvl w:val="0"/>
          <w:numId w:val="7"/>
        </w:numPr>
        <w:spacing w:line="300" w:lineRule="auto"/>
        <w:ind w:firstLine="301" w:firstLineChars="100"/>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竞标人必须为小微企业，请按要求上传中小企业声明函或残疾人福利性单位声明函或竞标人属于监狱企业的证明材料，格式以采购文件要求为准</w:t>
      </w:r>
      <w:r>
        <w:rPr>
          <w:rFonts w:hint="eastAsia" w:ascii="宋体" w:hAnsi="宋体" w:eastAsia="宋体" w:cs="宋体"/>
          <w:b/>
          <w:color w:val="auto"/>
          <w:sz w:val="30"/>
          <w:szCs w:val="30"/>
        </w:rPr>
        <w:t>；</w:t>
      </w:r>
    </w:p>
    <w:p w14:paraId="75045EAF">
      <w:pPr>
        <w:numPr>
          <w:ilvl w:val="0"/>
          <w:numId w:val="0"/>
        </w:numPr>
        <w:spacing w:line="300" w:lineRule="auto"/>
        <w:ind w:firstLine="3080" w:firstLineChars="700"/>
        <w:rPr>
          <w:rFonts w:hint="eastAsia" w:ascii="宋体" w:hAnsi="宋体" w:eastAsia="宋体" w:cs="宋体"/>
          <w:color w:val="auto"/>
          <w:sz w:val="44"/>
          <w:szCs w:val="44"/>
          <w:highlight w:val="none"/>
          <w:lang w:val="en-US" w:eastAsia="zh-CN"/>
        </w:rPr>
      </w:pPr>
    </w:p>
    <w:p w14:paraId="6FADEAF7">
      <w:pPr>
        <w:numPr>
          <w:ilvl w:val="0"/>
          <w:numId w:val="0"/>
        </w:numPr>
        <w:spacing w:line="300" w:lineRule="auto"/>
        <w:ind w:firstLine="3080" w:firstLineChars="7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lang w:val="en-US" w:eastAsia="zh-CN"/>
        </w:rPr>
        <w:t>中小</w:t>
      </w:r>
      <w:r>
        <w:rPr>
          <w:rFonts w:hint="eastAsia" w:ascii="宋体" w:hAnsi="宋体" w:eastAsia="宋体" w:cs="宋体"/>
          <w:color w:val="auto"/>
          <w:sz w:val="44"/>
          <w:szCs w:val="44"/>
          <w:highlight w:val="none"/>
        </w:rPr>
        <w:t>企业声明函</w:t>
      </w:r>
    </w:p>
    <w:p w14:paraId="381C20E3">
      <w:pPr>
        <w:spacing w:after="156" w:afterLines="50" w:line="400" w:lineRule="exact"/>
        <w:jc w:val="center"/>
        <w:rPr>
          <w:rFonts w:hint="eastAsia" w:ascii="黑体" w:hAnsi="Times New Roman" w:eastAsia="黑体" w:cs="Times New Roman"/>
          <w:color w:val="auto"/>
          <w:sz w:val="24"/>
          <w:highlight w:val="none"/>
          <w:lang w:val="en-US" w:eastAsia="zh-CN"/>
        </w:rPr>
      </w:pPr>
      <w:r>
        <w:rPr>
          <w:rFonts w:hint="eastAsia" w:ascii="黑体" w:hAnsi="Times New Roman" w:eastAsia="黑体" w:cs="Times New Roman"/>
          <w:color w:val="auto"/>
          <w:sz w:val="24"/>
          <w:highlight w:val="none"/>
        </w:rPr>
        <w:t>中小企业声明函</w:t>
      </w:r>
    </w:p>
    <w:p w14:paraId="10650C9C">
      <w:pPr>
        <w:spacing w:line="360" w:lineRule="auto"/>
        <w:ind w:right="-118" w:rightChars="-56" w:firstLine="480" w:firstLineChars="200"/>
        <w:jc w:val="left"/>
        <w:rPr>
          <w:rFonts w:hint="eastAsia" w:eastAsia="宋体"/>
          <w:color w:val="auto"/>
          <w:sz w:val="24"/>
          <w:szCs w:val="24"/>
          <w:highlight w:val="none"/>
          <w:lang w:eastAsia="zh-CN"/>
        </w:rPr>
      </w:pPr>
      <w:r>
        <w:rPr>
          <w:color w:val="auto"/>
          <w:sz w:val="24"/>
          <w:szCs w:val="24"/>
          <w:highlight w:val="none"/>
        </w:rPr>
        <w:t>本公司（联合体）</w:t>
      </w:r>
      <w:r>
        <w:rPr>
          <w:rFonts w:hint="eastAsia"/>
          <w:color w:val="auto"/>
          <w:sz w:val="24"/>
          <w:szCs w:val="24"/>
          <w:highlight w:val="none"/>
          <w:u w:val="single"/>
          <w:lang w:val="en-US" w:eastAsia="zh-CN"/>
        </w:rPr>
        <w:t xml:space="preserve">                 </w:t>
      </w:r>
      <w:r>
        <w:rPr>
          <w:color w:val="auto"/>
          <w:sz w:val="24"/>
          <w:szCs w:val="24"/>
          <w:highlight w:val="none"/>
        </w:rPr>
        <w:t>郑重声明，根据《政府采购促进中小企业发展管理办法》（财库﹝2020﹞46 号）的规定，本公司（联合体）</w:t>
      </w:r>
      <w:r>
        <w:rPr>
          <w:rFonts w:hint="eastAsia"/>
          <w:color w:val="auto"/>
          <w:sz w:val="24"/>
          <w:szCs w:val="24"/>
          <w:highlight w:val="none"/>
          <w:u w:val="single"/>
          <w:lang w:val="en-US" w:eastAsia="zh-CN"/>
        </w:rPr>
        <w:t xml:space="preserve">                 </w:t>
      </w:r>
      <w:r>
        <w:rPr>
          <w:color w:val="auto"/>
          <w:sz w:val="24"/>
          <w:szCs w:val="24"/>
          <w:highlight w:val="none"/>
        </w:rPr>
        <w:t>参加（单位名称）</w:t>
      </w:r>
      <w:r>
        <w:rPr>
          <w:rFonts w:hint="eastAsia"/>
          <w:color w:val="auto"/>
          <w:sz w:val="24"/>
          <w:szCs w:val="24"/>
          <w:highlight w:val="none"/>
          <w:u w:val="single"/>
          <w:lang w:val="en-US" w:eastAsia="zh-CN"/>
        </w:rPr>
        <w:t xml:space="preserve">               </w:t>
      </w:r>
      <w:r>
        <w:rPr>
          <w:color w:val="auto"/>
          <w:sz w:val="24"/>
          <w:szCs w:val="24"/>
          <w:highlight w:val="none"/>
        </w:rPr>
        <w:t>的（项目名称）</w:t>
      </w:r>
      <w:r>
        <w:rPr>
          <w:rFonts w:hint="eastAsia"/>
          <w:color w:val="auto"/>
          <w:sz w:val="24"/>
          <w:szCs w:val="24"/>
          <w:highlight w:val="none"/>
          <w:u w:val="single"/>
          <w:lang w:val="en-US" w:eastAsia="zh-CN"/>
        </w:rPr>
        <w:t xml:space="preserve">                     </w:t>
      </w:r>
      <w:r>
        <w:rPr>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 况如下：</w:t>
      </w:r>
    </w:p>
    <w:p w14:paraId="62DC94B4">
      <w:pPr>
        <w:spacing w:line="360" w:lineRule="auto"/>
        <w:ind w:right="-118" w:rightChars="-56" w:firstLine="480" w:firstLineChars="200"/>
        <w:jc w:val="left"/>
        <w:rPr>
          <w:rFonts w:hint="eastAsia" w:eastAsia="宋体"/>
          <w:color w:val="auto"/>
          <w:sz w:val="24"/>
          <w:szCs w:val="24"/>
          <w:highlight w:val="none"/>
          <w:lang w:eastAsia="zh-CN"/>
        </w:rPr>
      </w:pPr>
      <w:r>
        <w:rPr>
          <w:color w:val="auto"/>
          <w:sz w:val="24"/>
          <w:szCs w:val="24"/>
          <w:highlight w:val="none"/>
        </w:rPr>
        <w:t>1. （标的名称）</w:t>
      </w:r>
      <w:r>
        <w:rPr>
          <w:rFonts w:hint="eastAsia"/>
          <w:color w:val="auto"/>
          <w:sz w:val="24"/>
          <w:szCs w:val="24"/>
          <w:highlight w:val="none"/>
          <w:u w:val="single"/>
          <w:lang w:val="en-US" w:eastAsia="zh-CN"/>
        </w:rPr>
        <w:t xml:space="preserve">                 </w:t>
      </w:r>
      <w:r>
        <w:rPr>
          <w:color w:val="auto"/>
          <w:sz w:val="24"/>
          <w:szCs w:val="24"/>
          <w:highlight w:val="none"/>
        </w:rPr>
        <w:t> ，属于（采购文件中明确的所属行业）</w:t>
      </w:r>
      <w:r>
        <w:rPr>
          <w:rFonts w:hint="eastAsia"/>
          <w:color w:val="auto"/>
          <w:sz w:val="24"/>
          <w:szCs w:val="24"/>
          <w:highlight w:val="none"/>
          <w:u w:val="single"/>
          <w:lang w:val="en-US" w:eastAsia="zh-CN"/>
        </w:rPr>
        <w:t xml:space="preserve">                </w:t>
      </w:r>
      <w:r>
        <w:rPr>
          <w:color w:val="auto"/>
          <w:sz w:val="24"/>
          <w:szCs w:val="24"/>
          <w:highlight w:val="none"/>
        </w:rPr>
        <w:t>； 承建（承接）企业为（企业名称）</w:t>
      </w:r>
      <w:r>
        <w:rPr>
          <w:rFonts w:hint="eastAsia"/>
          <w:color w:val="auto"/>
          <w:sz w:val="24"/>
          <w:szCs w:val="24"/>
          <w:highlight w:val="none"/>
          <w:u w:val="single"/>
          <w:lang w:val="en-US" w:eastAsia="zh-CN"/>
        </w:rPr>
        <w:t xml:space="preserve">                  </w:t>
      </w:r>
      <w:r>
        <w:rPr>
          <w:color w:val="auto"/>
          <w:sz w:val="24"/>
          <w:szCs w:val="24"/>
          <w:highlight w:val="none"/>
        </w:rPr>
        <w:t>，从业人员人</w:t>
      </w:r>
      <w:r>
        <w:rPr>
          <w:rFonts w:hint="eastAsia"/>
          <w:color w:val="auto"/>
          <w:sz w:val="24"/>
          <w:szCs w:val="24"/>
          <w:highlight w:val="none"/>
          <w:u w:val="single"/>
          <w:lang w:val="en-US" w:eastAsia="zh-CN"/>
        </w:rPr>
        <w:t xml:space="preserve">           </w:t>
      </w:r>
      <w:r>
        <w:rPr>
          <w:color w:val="auto"/>
          <w:sz w:val="24"/>
          <w:szCs w:val="24"/>
          <w:highlight w:val="none"/>
        </w:rPr>
        <w:t>，营业收入为</w:t>
      </w:r>
      <w:r>
        <w:rPr>
          <w:rFonts w:hint="eastAsia"/>
          <w:color w:val="auto"/>
          <w:sz w:val="24"/>
          <w:szCs w:val="24"/>
          <w:highlight w:val="none"/>
          <w:u w:val="single"/>
          <w:lang w:val="en-US" w:eastAsia="zh-CN"/>
        </w:rPr>
        <w:t xml:space="preserve">        </w:t>
      </w:r>
      <w:r>
        <w:rPr>
          <w:color w:val="auto"/>
          <w:sz w:val="24"/>
          <w:szCs w:val="24"/>
          <w:highlight w:val="none"/>
        </w:rPr>
        <w:t>万元，资产总额为</w:t>
      </w:r>
      <w:r>
        <w:rPr>
          <w:rFonts w:hint="eastAsia"/>
          <w:color w:val="auto"/>
          <w:sz w:val="24"/>
          <w:szCs w:val="24"/>
          <w:highlight w:val="none"/>
          <w:u w:val="single"/>
          <w:lang w:val="en-US" w:eastAsia="zh-CN"/>
        </w:rPr>
        <w:t xml:space="preserve">          </w:t>
      </w:r>
      <w:r>
        <w:rPr>
          <w:color w:val="auto"/>
          <w:sz w:val="24"/>
          <w:szCs w:val="24"/>
          <w:highlight w:val="none"/>
        </w:rPr>
        <w:t>万元1，属于（中型企业、小型企业、微型企业）</w:t>
      </w:r>
      <w:r>
        <w:rPr>
          <w:rFonts w:hint="eastAsia"/>
          <w:color w:val="auto"/>
          <w:sz w:val="24"/>
          <w:szCs w:val="24"/>
          <w:highlight w:val="none"/>
          <w:u w:val="single"/>
          <w:lang w:val="en-US" w:eastAsia="zh-CN"/>
        </w:rPr>
        <w:t xml:space="preserve">        </w:t>
      </w:r>
      <w:r>
        <w:rPr>
          <w:color w:val="auto"/>
          <w:sz w:val="24"/>
          <w:szCs w:val="24"/>
          <w:highlight w:val="none"/>
        </w:rPr>
        <w:t>； </w:t>
      </w:r>
    </w:p>
    <w:p w14:paraId="2892FDD6">
      <w:pPr>
        <w:spacing w:line="360" w:lineRule="auto"/>
        <w:ind w:right="-118" w:rightChars="-56" w:firstLine="480" w:firstLineChars="200"/>
        <w:jc w:val="left"/>
        <w:rPr>
          <w:rFonts w:hint="eastAsia" w:eastAsia="宋体"/>
          <w:color w:val="auto"/>
          <w:sz w:val="24"/>
          <w:szCs w:val="24"/>
          <w:highlight w:val="none"/>
          <w:lang w:eastAsia="zh-CN"/>
        </w:rPr>
      </w:pPr>
      <w:r>
        <w:rPr>
          <w:color w:val="auto"/>
          <w:sz w:val="24"/>
          <w:szCs w:val="24"/>
          <w:highlight w:val="none"/>
        </w:rPr>
        <w:t>2. （标的名称）</w:t>
      </w:r>
      <w:r>
        <w:rPr>
          <w:rFonts w:hint="eastAsia"/>
          <w:color w:val="auto"/>
          <w:sz w:val="24"/>
          <w:szCs w:val="24"/>
          <w:highlight w:val="none"/>
          <w:u w:val="single"/>
          <w:lang w:val="en-US" w:eastAsia="zh-CN"/>
        </w:rPr>
        <w:t xml:space="preserve">                 </w:t>
      </w:r>
      <w:r>
        <w:rPr>
          <w:color w:val="auto"/>
          <w:sz w:val="24"/>
          <w:szCs w:val="24"/>
          <w:highlight w:val="none"/>
        </w:rPr>
        <w:t> ，属于（采购文件中明确的所属行业）</w:t>
      </w:r>
      <w:r>
        <w:rPr>
          <w:rFonts w:hint="eastAsia"/>
          <w:color w:val="auto"/>
          <w:sz w:val="24"/>
          <w:szCs w:val="24"/>
          <w:highlight w:val="none"/>
          <w:u w:val="single"/>
          <w:lang w:val="en-US" w:eastAsia="zh-CN"/>
        </w:rPr>
        <w:t xml:space="preserve">                </w:t>
      </w:r>
      <w:r>
        <w:rPr>
          <w:color w:val="auto"/>
          <w:sz w:val="24"/>
          <w:szCs w:val="24"/>
          <w:highlight w:val="none"/>
        </w:rPr>
        <w:t>； 承建（承接）企业为（企业名称）</w:t>
      </w:r>
      <w:r>
        <w:rPr>
          <w:rFonts w:hint="eastAsia"/>
          <w:color w:val="auto"/>
          <w:sz w:val="24"/>
          <w:szCs w:val="24"/>
          <w:highlight w:val="none"/>
          <w:u w:val="single"/>
          <w:lang w:val="en-US" w:eastAsia="zh-CN"/>
        </w:rPr>
        <w:t xml:space="preserve">                  </w:t>
      </w:r>
      <w:r>
        <w:rPr>
          <w:color w:val="auto"/>
          <w:sz w:val="24"/>
          <w:szCs w:val="24"/>
          <w:highlight w:val="none"/>
        </w:rPr>
        <w:t>，从业人员人</w:t>
      </w:r>
      <w:r>
        <w:rPr>
          <w:rFonts w:hint="eastAsia"/>
          <w:color w:val="auto"/>
          <w:sz w:val="24"/>
          <w:szCs w:val="24"/>
          <w:highlight w:val="none"/>
          <w:u w:val="single"/>
          <w:lang w:val="en-US" w:eastAsia="zh-CN"/>
        </w:rPr>
        <w:t xml:space="preserve">          </w:t>
      </w:r>
      <w:r>
        <w:rPr>
          <w:color w:val="auto"/>
          <w:sz w:val="24"/>
          <w:szCs w:val="24"/>
          <w:highlight w:val="none"/>
        </w:rPr>
        <w:t>，营业 收入为</w:t>
      </w:r>
      <w:r>
        <w:rPr>
          <w:rFonts w:hint="eastAsia"/>
          <w:color w:val="auto"/>
          <w:sz w:val="24"/>
          <w:szCs w:val="24"/>
          <w:highlight w:val="none"/>
          <w:u w:val="single"/>
          <w:lang w:val="en-US" w:eastAsia="zh-CN"/>
        </w:rPr>
        <w:t xml:space="preserve">        </w:t>
      </w:r>
      <w:r>
        <w:rPr>
          <w:color w:val="auto"/>
          <w:sz w:val="24"/>
          <w:szCs w:val="24"/>
          <w:highlight w:val="none"/>
        </w:rPr>
        <w:t>万元，资产总额为</w:t>
      </w:r>
      <w:r>
        <w:rPr>
          <w:rFonts w:hint="eastAsia"/>
          <w:color w:val="auto"/>
          <w:sz w:val="24"/>
          <w:szCs w:val="24"/>
          <w:highlight w:val="none"/>
          <w:u w:val="single"/>
          <w:lang w:val="en-US" w:eastAsia="zh-CN"/>
        </w:rPr>
        <w:t xml:space="preserve">        </w:t>
      </w:r>
      <w:r>
        <w:rPr>
          <w:color w:val="auto"/>
          <w:sz w:val="24"/>
          <w:szCs w:val="24"/>
          <w:highlight w:val="none"/>
        </w:rPr>
        <w:t>万元，属于（中型企业、小型企业、微型企业）</w:t>
      </w:r>
      <w:r>
        <w:rPr>
          <w:rFonts w:hint="eastAsia"/>
          <w:color w:val="auto"/>
          <w:sz w:val="24"/>
          <w:szCs w:val="24"/>
          <w:highlight w:val="none"/>
          <w:u w:val="single"/>
          <w:lang w:val="en-US" w:eastAsia="zh-CN"/>
        </w:rPr>
        <w:t xml:space="preserve">        </w:t>
      </w:r>
      <w:r>
        <w:rPr>
          <w:color w:val="auto"/>
          <w:sz w:val="24"/>
          <w:szCs w:val="24"/>
          <w:highlight w:val="none"/>
        </w:rPr>
        <w:t>； </w:t>
      </w:r>
    </w:p>
    <w:p w14:paraId="1370D964">
      <w:pPr>
        <w:spacing w:line="360" w:lineRule="auto"/>
        <w:ind w:right="-118" w:rightChars="-56" w:firstLine="480" w:firstLineChars="200"/>
        <w:jc w:val="left"/>
        <w:rPr>
          <w:rFonts w:hint="eastAsia" w:eastAsia="宋体"/>
          <w:color w:val="auto"/>
          <w:sz w:val="24"/>
          <w:szCs w:val="24"/>
          <w:highlight w:val="none"/>
          <w:lang w:eastAsia="zh-CN"/>
        </w:rPr>
      </w:pPr>
      <w:r>
        <w:rPr>
          <w:color w:val="auto"/>
          <w:sz w:val="24"/>
          <w:szCs w:val="24"/>
          <w:highlight w:val="none"/>
        </w:rPr>
        <w:t>……</w:t>
      </w:r>
    </w:p>
    <w:p w14:paraId="4D3F9A0A">
      <w:pPr>
        <w:spacing w:line="360" w:lineRule="auto"/>
        <w:ind w:right="-118" w:rightChars="-56" w:firstLine="480" w:firstLineChars="200"/>
        <w:jc w:val="left"/>
        <w:rPr>
          <w:rFonts w:hint="eastAsia" w:eastAsia="宋体"/>
          <w:color w:val="auto"/>
          <w:sz w:val="24"/>
          <w:szCs w:val="24"/>
          <w:highlight w:val="none"/>
          <w:lang w:eastAsia="zh-CN"/>
        </w:rPr>
      </w:pPr>
      <w:r>
        <w:rPr>
          <w:color w:val="auto"/>
          <w:sz w:val="24"/>
          <w:szCs w:val="24"/>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7BDE9EFE">
      <w:pPr>
        <w:pStyle w:val="9"/>
        <w:rPr>
          <w:rFonts w:hint="eastAsia"/>
          <w:color w:val="auto"/>
          <w:highlight w:val="none"/>
          <w:lang w:eastAsia="zh-CN"/>
        </w:rPr>
      </w:pPr>
    </w:p>
    <w:p w14:paraId="5F73D949">
      <w:pPr>
        <w:spacing w:line="360" w:lineRule="auto"/>
        <w:ind w:right="-118" w:rightChars="-56" w:firstLine="480" w:firstLineChars="200"/>
        <w:jc w:val="left"/>
        <w:rPr>
          <w:rFonts w:hint="eastAsia" w:eastAsia="宋体"/>
          <w:color w:val="auto"/>
          <w:sz w:val="24"/>
          <w:szCs w:val="24"/>
          <w:highlight w:val="none"/>
          <w:lang w:eastAsia="zh-CN"/>
        </w:rPr>
      </w:pPr>
      <w:r>
        <w:rPr>
          <w:rFonts w:hint="eastAsia"/>
          <w:color w:val="auto"/>
          <w:sz w:val="24"/>
          <w:szCs w:val="24"/>
          <w:highlight w:val="none"/>
          <w:lang w:val="en-US" w:eastAsia="zh-CN"/>
        </w:rPr>
        <w:t xml:space="preserve">                                               </w:t>
      </w:r>
      <w:r>
        <w:rPr>
          <w:color w:val="auto"/>
          <w:sz w:val="24"/>
          <w:szCs w:val="24"/>
          <w:highlight w:val="none"/>
        </w:rPr>
        <w:t> 企业名称</w:t>
      </w:r>
      <w:r>
        <w:rPr>
          <w:rFonts w:hint="eastAsia"/>
          <w:color w:val="auto"/>
          <w:sz w:val="24"/>
          <w:szCs w:val="24"/>
          <w:highlight w:val="none"/>
        </w:rPr>
        <w:t>（电子签章）</w:t>
      </w:r>
      <w:r>
        <w:rPr>
          <w:color w:val="auto"/>
          <w:sz w:val="24"/>
          <w:szCs w:val="24"/>
          <w:highlight w:val="none"/>
        </w:rPr>
        <w:t>：</w:t>
      </w:r>
    </w:p>
    <w:p w14:paraId="6D49E992">
      <w:pPr>
        <w:spacing w:line="360" w:lineRule="auto"/>
        <w:ind w:right="-118" w:rightChars="-56" w:firstLine="480" w:firstLineChars="200"/>
        <w:jc w:val="left"/>
        <w:rPr>
          <w:color w:val="auto"/>
          <w:sz w:val="24"/>
          <w:szCs w:val="24"/>
          <w:highlight w:val="none"/>
        </w:rPr>
      </w:pPr>
      <w:r>
        <w:rPr>
          <w:rFonts w:hint="eastAsia"/>
          <w:color w:val="auto"/>
          <w:sz w:val="24"/>
          <w:szCs w:val="24"/>
          <w:highlight w:val="none"/>
          <w:lang w:val="en-US" w:eastAsia="zh-CN"/>
        </w:rPr>
        <w:t xml:space="preserve">                                                          日 期</w:t>
      </w:r>
      <w:r>
        <w:rPr>
          <w:color w:val="auto"/>
          <w:sz w:val="24"/>
          <w:szCs w:val="24"/>
          <w:highlight w:val="none"/>
        </w:rPr>
        <w:t>：</w:t>
      </w:r>
    </w:p>
    <w:p w14:paraId="02238D33">
      <w:pPr>
        <w:pStyle w:val="30"/>
        <w:rPr>
          <w:rFonts w:hint="eastAsia"/>
          <w:color w:val="auto"/>
          <w:highlight w:val="none"/>
        </w:rPr>
      </w:pPr>
    </w:p>
    <w:p w14:paraId="068EB4F2">
      <w:pPr>
        <w:pStyle w:val="9"/>
        <w:spacing w:after="0" w:line="360" w:lineRule="auto"/>
        <w:ind w:left="3960" w:right="1808"/>
        <w:contextualSpacing/>
        <w:rPr>
          <w:color w:val="auto"/>
          <w:highlight w:val="none"/>
        </w:rPr>
      </w:pPr>
    </w:p>
    <w:p w14:paraId="0F3E1BBF">
      <w:pPr>
        <w:spacing w:line="360" w:lineRule="auto"/>
        <w:contextualSpacing/>
        <w:jc w:val="left"/>
        <w:rPr>
          <w:rFonts w:hint="eastAsia" w:ascii="仿宋_GB2312" w:hAnsi="仿宋" w:eastAsia="仿宋_GB2312" w:cs="仿宋_GB2312"/>
          <w:color w:val="auto"/>
          <w:kern w:val="0"/>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663D98B">
      <w:pPr>
        <w:snapToGrid w:val="0"/>
        <w:spacing w:before="120" w:beforeLines="50" w:after="50" w:line="360" w:lineRule="auto"/>
        <w:outlineLvl w:val="1"/>
        <w:rPr>
          <w:rFonts w:ascii="宋体" w:hAnsi="宋体"/>
          <w:b/>
          <w:bCs/>
          <w:color w:val="auto"/>
          <w:sz w:val="32"/>
          <w:szCs w:val="32"/>
          <w:highlight w:val="none"/>
        </w:rPr>
        <w:sectPr>
          <w:pgSz w:w="11910" w:h="16840"/>
          <w:pgMar w:top="1340" w:right="1500" w:bottom="280" w:left="1680" w:header="720" w:footer="720" w:gutter="0"/>
          <w:pgNumType w:fmt="decimal"/>
          <w:cols w:space="720" w:num="1"/>
        </w:sectPr>
      </w:pPr>
      <w:bookmarkStart w:id="66" w:name="_Toc35611438"/>
      <w:bookmarkStart w:id="67" w:name="_Toc31723070"/>
      <w:bookmarkStart w:id="68" w:name="_Toc35611516"/>
      <w:bookmarkStart w:id="69" w:name="_Toc31728084"/>
      <w:bookmarkStart w:id="70" w:name="_Toc44229899"/>
    </w:p>
    <w:bookmarkEnd w:id="66"/>
    <w:bookmarkEnd w:id="67"/>
    <w:bookmarkEnd w:id="68"/>
    <w:bookmarkEnd w:id="69"/>
    <w:bookmarkEnd w:id="70"/>
    <w:p w14:paraId="79078F74">
      <w:pPr>
        <w:numPr>
          <w:ilvl w:val="0"/>
          <w:numId w:val="0"/>
        </w:numPr>
        <w:snapToGrid w:val="0"/>
        <w:spacing w:line="360" w:lineRule="auto"/>
        <w:rPr>
          <w:rFonts w:hint="eastAsia" w:ascii="宋体" w:hAnsi="宋体" w:eastAsia="宋体" w:cs="宋体"/>
          <w:b/>
          <w:color w:val="auto"/>
          <w:sz w:val="30"/>
          <w:szCs w:val="30"/>
        </w:rPr>
      </w:pPr>
    </w:p>
    <w:p w14:paraId="26C5B2A9">
      <w:pPr>
        <w:numPr>
          <w:ilvl w:val="0"/>
          <w:numId w:val="7"/>
        </w:numPr>
        <w:snapToGrid w:val="0"/>
        <w:spacing w:line="360" w:lineRule="auto"/>
        <w:ind w:left="0" w:leftChars="0" w:firstLine="301" w:firstLineChars="100"/>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lang w:val="en-US" w:eastAsia="zh-CN"/>
        </w:rPr>
        <w:t>百色市政府采购供应商信用承诺函</w:t>
      </w:r>
    </w:p>
    <w:p w14:paraId="10218D52">
      <w:pPr>
        <w:pStyle w:val="2"/>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6"/>
          <w:szCs w:val="36"/>
          <w:highlight w:val="none"/>
        </w:rPr>
        <w:t>百色市政府采购供应商信用承诺函</w:t>
      </w:r>
    </w:p>
    <w:p w14:paraId="1074B366">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szCs w:val="24"/>
          <w:highlight w:val="none"/>
          <w:lang w:eastAsia="zh-CN"/>
        </w:rPr>
      </w:pPr>
    </w:p>
    <w:p w14:paraId="670F955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致</w:t>
      </w:r>
      <w:r>
        <w:rPr>
          <w:rFonts w:hint="eastAsia" w:ascii="宋体" w:hAnsi="宋体" w:eastAsia="宋体" w:cs="宋体"/>
          <w:b/>
          <w:bCs/>
          <w:color w:val="auto"/>
          <w:sz w:val="21"/>
          <w:szCs w:val="21"/>
          <w:highlight w:val="none"/>
          <w:u w:val="single"/>
        </w:rPr>
        <w:t> (采购人或采购代理机构) </w:t>
      </w:r>
      <w:r>
        <w:rPr>
          <w:rFonts w:hint="eastAsia" w:ascii="宋体" w:hAnsi="宋体" w:eastAsia="宋体" w:cs="宋体"/>
          <w:b/>
          <w:bCs/>
          <w:color w:val="auto"/>
          <w:sz w:val="21"/>
          <w:szCs w:val="21"/>
          <w:highlight w:val="none"/>
        </w:rPr>
        <w:t>:</w:t>
      </w:r>
    </w:p>
    <w:p w14:paraId="69EFD10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rPr>
        <w:t>供应商名称:</w:t>
      </w:r>
      <w:r>
        <w:rPr>
          <w:rFonts w:hint="eastAsia" w:ascii="宋体" w:hAnsi="宋体" w:eastAsia="宋体" w:cs="宋体"/>
          <w:b/>
          <w:bCs/>
          <w:color w:val="auto"/>
          <w:sz w:val="21"/>
          <w:szCs w:val="21"/>
          <w:highlight w:val="none"/>
          <w:u w:val="single"/>
          <w:lang w:val="en-US" w:eastAsia="zh-CN"/>
        </w:rPr>
        <w:t xml:space="preserve">                               </w:t>
      </w:r>
    </w:p>
    <w:p w14:paraId="7773FE6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统一社会信用代码:</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lang w:val="en-US" w:eastAsia="zh-CN"/>
        </w:rPr>
        <w:t xml:space="preserve">                           </w:t>
      </w:r>
    </w:p>
    <w:p w14:paraId="15936FA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供应商地址:</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p w14:paraId="67F987B2">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我方自愿参加</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(项</w:t>
      </w:r>
      <w:r>
        <w:rPr>
          <w:rFonts w:hint="eastAsia" w:ascii="宋体" w:hAnsi="宋体" w:eastAsia="宋体" w:cs="宋体"/>
          <w:color w:val="auto"/>
          <w:sz w:val="21"/>
          <w:szCs w:val="21"/>
          <w:highlight w:val="none"/>
          <w:u w:val="single"/>
          <w:lang w:eastAsia="zh-CN"/>
        </w:rPr>
        <w:t>目</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政府采购活动，严格遵守《中华人民共和国政府采购法》及相关法律法规，依法诚信经营，无条件遵守本次政府采购活动的各项规定。并郑重承诺，我方符合《中华人民共和国政府采购法》第二十二条规定的条件:</w:t>
      </w:r>
    </w:p>
    <w:p w14:paraId="6F182DFC">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1.具有独立承担民事责任的能力;</w:t>
      </w:r>
    </w:p>
    <w:p w14:paraId="54CC348C">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2.具有符合采购文件资格要求的财务状况报告:</w:t>
      </w:r>
    </w:p>
    <w:p w14:paraId="424EADA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3.具有符合采购文件资格要求的依法缴纳税收和社会保障记录的良好记录:</w:t>
      </w:r>
    </w:p>
    <w:p w14:paraId="760AA65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4.具有符合采购文件资格要求履行合同所必需的设备和专业技术能力;</w:t>
      </w:r>
    </w:p>
    <w:p w14:paraId="1C3F436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5.参加政府采购活动前三年内，在经营活动中没有重大违法记录;</w:t>
      </w:r>
    </w:p>
    <w:p w14:paraId="38AF169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6.法律、行政法规规定的其他条件。</w:t>
      </w:r>
    </w:p>
    <w:p w14:paraId="77C3DF8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我方保证.上述承诺事项的真实性。如有虛假，将依法承担相应的法律责任。</w:t>
      </w:r>
    </w:p>
    <w:p w14:paraId="767C76C0">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p>
    <w:p w14:paraId="133831E6">
      <w:pPr>
        <w:snapToGrid w:val="0"/>
        <w:spacing w:before="156" w:beforeLines="50" w:line="360" w:lineRule="auto"/>
        <w:ind w:right="48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供应商</w:t>
      </w:r>
      <w:r>
        <w:rPr>
          <w:rFonts w:hint="eastAsia" w:ascii="宋体" w:hAnsi="宋体" w:eastAsia="宋体" w:cs="宋体"/>
          <w:color w:val="auto"/>
          <w:sz w:val="21"/>
          <w:szCs w:val="21"/>
          <w:highlight w:val="none"/>
        </w:rPr>
        <w:t>[公章（CA签章）]：</w:t>
      </w:r>
    </w:p>
    <w:p w14:paraId="1737FEE4">
      <w:pPr>
        <w:snapToGrid w:val="0"/>
        <w:spacing w:before="156" w:beforeLines="50" w:after="0" w:line="360" w:lineRule="auto"/>
        <w:ind w:right="480" w:firstLine="2310" w:firstLineChars="1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w:t>
      </w:r>
      <w:r>
        <w:rPr>
          <w:rFonts w:hint="eastAsia" w:ascii="宋体" w:hAnsi="宋体" w:eastAsia="宋体" w:cs="宋体"/>
          <w:color w:val="auto"/>
          <w:sz w:val="21"/>
          <w:szCs w:val="21"/>
          <w:highlight w:val="none"/>
          <w:lang w:val="en-US" w:eastAsia="zh-CN"/>
        </w:rPr>
        <w:t>或授权代理人</w:t>
      </w:r>
      <w:r>
        <w:rPr>
          <w:rFonts w:hint="eastAsia" w:ascii="宋体" w:hAnsi="宋体" w:eastAsia="宋体" w:cs="宋体"/>
          <w:color w:val="auto"/>
          <w:sz w:val="21"/>
          <w:szCs w:val="21"/>
          <w:highlight w:val="none"/>
        </w:rPr>
        <w:t>签字（或个人CA</w:t>
      </w:r>
      <w:r>
        <w:rPr>
          <w:rFonts w:hint="eastAsia" w:ascii="宋体" w:hAnsi="宋体" w:eastAsia="宋体" w:cs="宋体"/>
          <w:color w:val="auto"/>
          <w:sz w:val="21"/>
          <w:szCs w:val="21"/>
          <w:highlight w:val="none"/>
          <w:lang w:eastAsia="zh-CN"/>
        </w:rPr>
        <w:t>签</w:t>
      </w:r>
      <w:r>
        <w:rPr>
          <w:rFonts w:hint="eastAsia" w:ascii="宋体" w:hAnsi="宋体" w:eastAsia="宋体" w:cs="宋体"/>
          <w:color w:val="auto"/>
          <w:sz w:val="21"/>
          <w:szCs w:val="21"/>
          <w:highlight w:val="none"/>
        </w:rPr>
        <w:t>章）：</w:t>
      </w:r>
    </w:p>
    <w:p w14:paraId="6B44A9FC">
      <w:pPr>
        <w:snapToGrid w:val="0"/>
        <w:spacing w:before="156" w:beforeLines="50" w:after="0" w:line="360" w:lineRule="auto"/>
        <w:ind w:right="480" w:firstLine="2310" w:firstLineChars="1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日</w:t>
      </w:r>
    </w:p>
    <w:p w14:paraId="10B7E5A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p>
    <w:p w14:paraId="75CCAD1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p>
    <w:p w14:paraId="1DC4AF40">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说明:供应商的法定代表人(其他组织的为负责人)或者授权代表的签名或盖章应真实、有效，如由授权代表签名或盖章的，应提供“法定代表人授权书”。</w:t>
      </w:r>
    </w:p>
    <w:p w14:paraId="52160501">
      <w:pPr>
        <w:numPr>
          <w:ilvl w:val="0"/>
          <w:numId w:val="0"/>
        </w:numPr>
        <w:snapToGrid w:val="0"/>
        <w:spacing w:line="360" w:lineRule="auto"/>
        <w:ind w:leftChars="100"/>
        <w:rPr>
          <w:rFonts w:hint="eastAsia" w:ascii="宋体" w:hAnsi="宋体" w:eastAsia="宋体" w:cs="宋体"/>
          <w:b/>
          <w:color w:val="auto"/>
          <w:sz w:val="30"/>
          <w:szCs w:val="30"/>
          <w:lang w:val="en-US" w:eastAsia="zh-CN"/>
        </w:rPr>
      </w:pPr>
    </w:p>
    <w:p w14:paraId="34B6137D">
      <w:pPr>
        <w:snapToGrid w:val="0"/>
        <w:spacing w:line="360" w:lineRule="auto"/>
        <w:ind w:firstLine="602" w:firstLineChars="200"/>
        <w:rPr>
          <w:rFonts w:hint="eastAsia" w:ascii="宋体" w:hAnsi="宋体" w:cs="宋体"/>
          <w:b/>
          <w:sz w:val="30"/>
          <w:szCs w:val="30"/>
        </w:rPr>
      </w:pPr>
      <w:r>
        <w:rPr>
          <w:rFonts w:hint="eastAsia" w:ascii="宋体" w:hAnsi="宋体" w:cs="宋体"/>
          <w:b/>
          <w:sz w:val="30"/>
          <w:szCs w:val="30"/>
          <w:lang w:val="en-US" w:eastAsia="zh-CN"/>
        </w:rPr>
        <w:t>十一</w:t>
      </w:r>
      <w:r>
        <w:rPr>
          <w:rFonts w:hint="eastAsia" w:ascii="宋体" w:hAnsi="宋体" w:cs="宋体"/>
          <w:b/>
          <w:sz w:val="30"/>
          <w:szCs w:val="30"/>
        </w:rPr>
        <w:t>、除磋商文件规定必须提供以外，供应商认为需要提供的其他证明材料；</w:t>
      </w:r>
    </w:p>
    <w:p w14:paraId="21B18979">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供应商名称（电子签章）：</w:t>
      </w:r>
    </w:p>
    <w:p w14:paraId="7E1BFD70">
      <w:pPr>
        <w:autoSpaceDE w:val="0"/>
        <w:autoSpaceDN w:val="0"/>
        <w:spacing w:line="360" w:lineRule="auto"/>
        <w:ind w:firstLine="6480" w:firstLineChars="2700"/>
        <w:rPr>
          <w:rFonts w:hint="eastAsia" w:ascii="宋体" w:hAnsi="宋体" w:cs="宋体"/>
          <w:kern w:val="0"/>
          <w:sz w:val="24"/>
          <w:lang w:val="zh-CN"/>
        </w:rPr>
        <w:sectPr>
          <w:pgSz w:w="11910" w:h="16840"/>
          <w:pgMar w:top="1340" w:right="1500" w:bottom="280" w:left="1680" w:header="720" w:footer="720" w:gutter="0"/>
          <w:cols w:space="720" w:num="1"/>
        </w:sectPr>
      </w:pPr>
      <w:r>
        <w:rPr>
          <w:rFonts w:hint="eastAsia" w:ascii="宋体" w:hAnsi="宋体" w:cs="宋体"/>
          <w:kern w:val="0"/>
          <w:sz w:val="24"/>
          <w:lang w:val="zh-CN"/>
        </w:rPr>
        <w:t>日期：  年  月   日</w:t>
      </w:r>
    </w:p>
    <w:p w14:paraId="1A660812">
      <w:pPr>
        <w:keepNext/>
        <w:keepLines/>
        <w:spacing w:before="260" w:after="260" w:line="416" w:lineRule="auto"/>
        <w:jc w:val="center"/>
        <w:outlineLvl w:val="1"/>
        <w:rPr>
          <w:rFonts w:hint="eastAsia" w:ascii="宋体" w:hAnsi="宋体" w:cs="宋体"/>
          <w:bCs/>
          <w:sz w:val="32"/>
          <w:szCs w:val="32"/>
          <w:lang w:val="zh-CN"/>
        </w:rPr>
      </w:pPr>
      <w:bookmarkStart w:id="71" w:name="_Toc12026"/>
      <w:r>
        <w:rPr>
          <w:rFonts w:hint="eastAsia" w:ascii="宋体" w:hAnsi="宋体" w:cs="宋体"/>
          <w:sz w:val="32"/>
          <w:szCs w:val="32"/>
          <w:lang w:val="zh-CN"/>
        </w:rPr>
        <w:t xml:space="preserve">第三节 </w:t>
      </w:r>
      <w:r>
        <w:rPr>
          <w:rFonts w:hint="eastAsia" w:ascii="宋体" w:hAnsi="宋体" w:cs="宋体"/>
          <w:bCs/>
          <w:sz w:val="32"/>
          <w:szCs w:val="32"/>
          <w:lang w:val="zh-CN"/>
        </w:rPr>
        <w:t>商务技术文件格式</w:t>
      </w:r>
      <w:bookmarkEnd w:id="65"/>
      <w:bookmarkEnd w:id="71"/>
    </w:p>
    <w:p w14:paraId="3A47206E">
      <w:pPr>
        <w:snapToGrid w:val="0"/>
        <w:spacing w:before="120" w:beforeLines="50" w:after="50"/>
        <w:rPr>
          <w:rFonts w:hint="eastAsia" w:ascii="宋体" w:hAnsi="宋体" w:cs="宋体"/>
          <w:bCs/>
          <w:sz w:val="32"/>
          <w:szCs w:val="20"/>
        </w:rPr>
      </w:pPr>
      <w:r>
        <w:rPr>
          <w:rFonts w:hint="eastAsia" w:ascii="宋体" w:hAnsi="宋体" w:cs="宋体"/>
          <w:sz w:val="24"/>
        </w:rPr>
        <w:t xml:space="preserve">                                                    </w:t>
      </w:r>
      <w:r>
        <w:rPr>
          <w:rFonts w:hint="eastAsia" w:ascii="宋体" w:hAnsi="宋体" w:cs="宋体"/>
          <w:bCs/>
        </w:rPr>
        <w:t>全流程电子文件</w:t>
      </w:r>
    </w:p>
    <w:p w14:paraId="42F03162">
      <w:pPr>
        <w:snapToGrid w:val="0"/>
        <w:spacing w:before="120" w:beforeLines="50" w:after="50"/>
        <w:rPr>
          <w:rFonts w:hint="eastAsia" w:ascii="宋体" w:hAnsi="宋体" w:cs="宋体"/>
          <w:sz w:val="24"/>
          <w:szCs w:val="20"/>
        </w:rPr>
      </w:pPr>
    </w:p>
    <w:p w14:paraId="3D918B34">
      <w:pPr>
        <w:snapToGrid w:val="0"/>
        <w:spacing w:before="120" w:beforeLines="50" w:after="50"/>
        <w:rPr>
          <w:rFonts w:hint="eastAsia" w:ascii="宋体" w:hAnsi="宋体" w:cs="宋体"/>
          <w:sz w:val="24"/>
          <w:szCs w:val="20"/>
        </w:rPr>
      </w:pPr>
    </w:p>
    <w:p w14:paraId="13AA48B5">
      <w:pPr>
        <w:snapToGrid w:val="0"/>
        <w:spacing w:before="120" w:beforeLines="50" w:after="50"/>
        <w:rPr>
          <w:rFonts w:hint="eastAsia" w:ascii="宋体" w:hAnsi="宋体" w:cs="宋体"/>
          <w:sz w:val="24"/>
          <w:szCs w:val="20"/>
        </w:rPr>
      </w:pPr>
    </w:p>
    <w:p w14:paraId="5EBE985E">
      <w:pPr>
        <w:snapToGrid w:val="0"/>
        <w:spacing w:before="120" w:beforeLines="50" w:after="50"/>
        <w:jc w:val="center"/>
        <w:rPr>
          <w:rFonts w:hint="eastAsia" w:ascii="宋体" w:hAnsi="宋体" w:cs="宋体"/>
          <w:bCs/>
          <w:sz w:val="44"/>
          <w:szCs w:val="44"/>
        </w:rPr>
      </w:pPr>
      <w:r>
        <w:rPr>
          <w:rFonts w:hint="eastAsia" w:ascii="宋体" w:hAnsi="宋体" w:cs="宋体"/>
          <w:bCs/>
          <w:sz w:val="44"/>
          <w:szCs w:val="44"/>
        </w:rPr>
        <w:t>商  务  技  术  文  件（封面）</w:t>
      </w:r>
    </w:p>
    <w:p w14:paraId="28E0E3B1">
      <w:pPr>
        <w:snapToGrid w:val="0"/>
        <w:spacing w:before="120" w:beforeLines="50" w:after="50"/>
        <w:rPr>
          <w:rFonts w:hint="eastAsia" w:ascii="宋体" w:hAnsi="宋体" w:cs="宋体"/>
          <w:bCs/>
          <w:sz w:val="24"/>
          <w:szCs w:val="20"/>
        </w:rPr>
      </w:pPr>
    </w:p>
    <w:p w14:paraId="388314F1">
      <w:pPr>
        <w:snapToGrid w:val="0"/>
        <w:spacing w:before="120" w:beforeLines="50" w:after="50"/>
        <w:rPr>
          <w:rFonts w:hint="eastAsia" w:ascii="宋体" w:hAnsi="宋体" w:cs="宋体"/>
          <w:bCs/>
          <w:sz w:val="24"/>
          <w:szCs w:val="20"/>
        </w:rPr>
      </w:pPr>
    </w:p>
    <w:p w14:paraId="62E78B83">
      <w:pPr>
        <w:snapToGrid w:val="0"/>
        <w:spacing w:before="120" w:beforeLines="50" w:after="50"/>
        <w:rPr>
          <w:rFonts w:hint="eastAsia" w:ascii="宋体" w:hAnsi="宋体" w:cs="宋体"/>
          <w:bCs/>
          <w:sz w:val="24"/>
          <w:szCs w:val="20"/>
        </w:rPr>
      </w:pPr>
    </w:p>
    <w:p w14:paraId="6E4649C0">
      <w:pPr>
        <w:snapToGrid w:val="0"/>
        <w:spacing w:before="120" w:beforeLines="50" w:after="50"/>
        <w:rPr>
          <w:rFonts w:hint="eastAsia" w:ascii="宋体" w:hAnsi="宋体" w:cs="宋体"/>
          <w:bCs/>
          <w:sz w:val="24"/>
          <w:szCs w:val="20"/>
        </w:rPr>
      </w:pPr>
    </w:p>
    <w:p w14:paraId="753CA8BD">
      <w:pPr>
        <w:snapToGrid w:val="0"/>
        <w:spacing w:before="120" w:beforeLines="50" w:after="50"/>
        <w:rPr>
          <w:rFonts w:hint="eastAsia" w:ascii="宋体" w:hAnsi="宋体" w:cs="宋体"/>
          <w:bCs/>
          <w:sz w:val="24"/>
          <w:szCs w:val="20"/>
        </w:rPr>
      </w:pPr>
    </w:p>
    <w:p w14:paraId="6D49B825">
      <w:pPr>
        <w:snapToGrid w:val="0"/>
        <w:spacing w:before="120" w:beforeLines="50" w:after="50"/>
        <w:ind w:firstLine="640" w:firstLineChars="200"/>
        <w:rPr>
          <w:rFonts w:hint="eastAsia" w:ascii="宋体" w:hAnsi="宋体" w:cs="宋体"/>
          <w:bCs/>
          <w:sz w:val="32"/>
          <w:szCs w:val="32"/>
        </w:rPr>
      </w:pPr>
      <w:r>
        <w:rPr>
          <w:rFonts w:hint="eastAsia" w:ascii="宋体" w:hAnsi="宋体" w:cs="宋体"/>
          <w:bCs/>
          <w:sz w:val="32"/>
          <w:szCs w:val="32"/>
        </w:rPr>
        <w:t>项目名称：</w:t>
      </w:r>
    </w:p>
    <w:p w14:paraId="38B967C0">
      <w:pPr>
        <w:snapToGrid w:val="0"/>
        <w:spacing w:before="120" w:beforeLines="50" w:after="50"/>
        <w:ind w:firstLine="720" w:firstLineChars="225"/>
        <w:rPr>
          <w:rFonts w:hint="eastAsia" w:ascii="宋体" w:hAnsi="宋体" w:cs="宋体"/>
          <w:bCs/>
          <w:sz w:val="32"/>
          <w:szCs w:val="32"/>
        </w:rPr>
      </w:pPr>
    </w:p>
    <w:p w14:paraId="5D224B45">
      <w:pPr>
        <w:snapToGrid w:val="0"/>
        <w:spacing w:before="120" w:beforeLines="50" w:after="50"/>
        <w:ind w:firstLine="640" w:firstLineChars="200"/>
        <w:rPr>
          <w:rFonts w:hint="eastAsia" w:ascii="宋体" w:hAnsi="宋体" w:cs="宋体"/>
          <w:bCs/>
          <w:sz w:val="32"/>
          <w:szCs w:val="32"/>
        </w:rPr>
      </w:pPr>
      <w:r>
        <w:rPr>
          <w:rFonts w:hint="eastAsia" w:ascii="宋体" w:hAnsi="宋体" w:cs="宋体"/>
          <w:bCs/>
          <w:sz w:val="32"/>
          <w:szCs w:val="32"/>
        </w:rPr>
        <w:t>项目编号：</w:t>
      </w:r>
    </w:p>
    <w:p w14:paraId="039CCA29">
      <w:pPr>
        <w:snapToGrid w:val="0"/>
        <w:spacing w:before="120" w:beforeLines="50" w:after="50"/>
        <w:ind w:firstLine="720" w:firstLineChars="225"/>
        <w:rPr>
          <w:rFonts w:hint="eastAsia" w:ascii="宋体" w:hAnsi="宋体" w:cs="宋体"/>
          <w:bCs/>
          <w:sz w:val="32"/>
          <w:szCs w:val="32"/>
        </w:rPr>
      </w:pPr>
      <w:r>
        <w:rPr>
          <w:rFonts w:hint="eastAsia" w:ascii="宋体" w:hAnsi="宋体" w:cs="宋体"/>
          <w:bCs/>
          <w:sz w:val="32"/>
          <w:szCs w:val="32"/>
        </w:rPr>
        <w:t xml:space="preserve"> </w:t>
      </w:r>
    </w:p>
    <w:p w14:paraId="01E94535">
      <w:pPr>
        <w:snapToGrid w:val="0"/>
        <w:spacing w:before="120" w:beforeLines="50" w:after="50"/>
        <w:ind w:firstLine="640" w:firstLineChars="200"/>
        <w:rPr>
          <w:rFonts w:hint="eastAsia" w:ascii="宋体" w:hAnsi="宋体" w:cs="宋体"/>
          <w:bCs/>
          <w:sz w:val="32"/>
          <w:szCs w:val="32"/>
        </w:rPr>
      </w:pPr>
      <w:r>
        <w:rPr>
          <w:rFonts w:hint="eastAsia" w:ascii="宋体" w:hAnsi="宋体" w:cs="宋体"/>
          <w:bCs/>
          <w:sz w:val="32"/>
          <w:szCs w:val="32"/>
        </w:rPr>
        <w:t>所竞分标（如有则填写，无分标时填写“无”或者留空）：</w:t>
      </w:r>
    </w:p>
    <w:p w14:paraId="2D021D82">
      <w:pPr>
        <w:snapToGrid w:val="0"/>
        <w:spacing w:before="120" w:beforeLines="50" w:after="50"/>
        <w:ind w:firstLine="720" w:firstLineChars="225"/>
        <w:rPr>
          <w:rFonts w:hint="eastAsia" w:ascii="宋体" w:hAnsi="宋体" w:cs="宋体"/>
          <w:bCs/>
          <w:sz w:val="32"/>
          <w:szCs w:val="32"/>
        </w:rPr>
      </w:pPr>
    </w:p>
    <w:p w14:paraId="0ED8EA42">
      <w:pPr>
        <w:snapToGrid w:val="0"/>
        <w:spacing w:before="50" w:after="50"/>
        <w:ind w:firstLine="640" w:firstLineChars="200"/>
        <w:rPr>
          <w:rFonts w:hint="eastAsia" w:ascii="宋体" w:hAnsi="宋体" w:cs="宋体"/>
          <w:bCs/>
          <w:sz w:val="32"/>
          <w:szCs w:val="32"/>
        </w:rPr>
      </w:pPr>
      <w:r>
        <w:rPr>
          <w:rFonts w:hint="eastAsia" w:ascii="宋体" w:hAnsi="宋体" w:cs="宋体"/>
          <w:bCs/>
          <w:sz w:val="32"/>
          <w:szCs w:val="32"/>
        </w:rPr>
        <w:t>供应商名称：</w:t>
      </w:r>
    </w:p>
    <w:p w14:paraId="2965E30D">
      <w:pPr>
        <w:snapToGrid w:val="0"/>
        <w:spacing w:before="50" w:after="50"/>
        <w:ind w:firstLine="720" w:firstLineChars="225"/>
        <w:rPr>
          <w:rFonts w:hint="eastAsia" w:ascii="宋体" w:hAnsi="宋体" w:cs="宋体"/>
          <w:bCs/>
          <w:sz w:val="32"/>
          <w:szCs w:val="32"/>
        </w:rPr>
      </w:pPr>
    </w:p>
    <w:p w14:paraId="4C67F0F0">
      <w:pPr>
        <w:snapToGrid w:val="0"/>
        <w:spacing w:before="50" w:after="50"/>
        <w:ind w:firstLine="720" w:firstLineChars="225"/>
        <w:rPr>
          <w:rFonts w:hint="eastAsia" w:ascii="宋体" w:hAnsi="宋体" w:cs="宋体"/>
          <w:bCs/>
          <w:sz w:val="32"/>
          <w:szCs w:val="32"/>
        </w:rPr>
      </w:pPr>
    </w:p>
    <w:p w14:paraId="7520720E">
      <w:pPr>
        <w:snapToGrid w:val="0"/>
        <w:spacing w:before="50" w:after="50"/>
        <w:ind w:firstLine="1280" w:firstLineChars="400"/>
        <w:rPr>
          <w:rFonts w:hint="eastAsia" w:ascii="宋体" w:hAnsi="宋体" w:cs="宋体"/>
          <w:bCs/>
          <w:sz w:val="32"/>
          <w:szCs w:val="32"/>
        </w:rPr>
      </w:pPr>
    </w:p>
    <w:p w14:paraId="4A5F6EAD">
      <w:pPr>
        <w:snapToGrid w:val="0"/>
        <w:spacing w:before="120" w:beforeLines="50" w:after="50"/>
        <w:jc w:val="center"/>
        <w:rPr>
          <w:rFonts w:hint="eastAsia" w:ascii="宋体" w:hAnsi="宋体" w:cs="宋体"/>
          <w:sz w:val="32"/>
          <w:szCs w:val="32"/>
        </w:rPr>
      </w:pPr>
      <w:r>
        <w:rPr>
          <w:rFonts w:hint="eastAsia" w:ascii="宋体" w:hAnsi="宋体" w:cs="宋体"/>
          <w:sz w:val="32"/>
          <w:szCs w:val="32"/>
        </w:rPr>
        <w:t>年    月    日</w:t>
      </w:r>
    </w:p>
    <w:p w14:paraId="59885987">
      <w:pPr>
        <w:snapToGrid w:val="0"/>
        <w:spacing w:before="120" w:beforeLines="50" w:after="50" w:line="360" w:lineRule="auto"/>
        <w:ind w:left="142" w:firstLine="643" w:firstLineChars="200"/>
        <w:jc w:val="left"/>
        <w:rPr>
          <w:rFonts w:hint="eastAsia" w:ascii="宋体" w:hAnsi="宋体" w:cs="宋体"/>
          <w:b/>
          <w:bCs/>
          <w:sz w:val="32"/>
          <w:szCs w:val="32"/>
        </w:rPr>
        <w:sectPr>
          <w:pgSz w:w="11910" w:h="16840"/>
          <w:pgMar w:top="1340" w:right="1500" w:bottom="280" w:left="1680" w:header="720" w:footer="720" w:gutter="0"/>
          <w:cols w:space="720" w:num="1"/>
        </w:sectPr>
      </w:pPr>
    </w:p>
    <w:p w14:paraId="4BBA8315">
      <w:pPr>
        <w:jc w:val="center"/>
        <w:rPr>
          <w:rFonts w:hint="eastAsia" w:ascii="宋体" w:hAnsi="宋体" w:cs="宋体"/>
          <w:b/>
          <w:kern w:val="0"/>
          <w:sz w:val="28"/>
          <w:szCs w:val="28"/>
        </w:rPr>
      </w:pPr>
      <w:r>
        <w:rPr>
          <w:rFonts w:hint="eastAsia" w:ascii="宋体" w:hAnsi="宋体" w:cs="宋体"/>
          <w:b/>
          <w:kern w:val="0"/>
          <w:sz w:val="28"/>
          <w:szCs w:val="28"/>
        </w:rPr>
        <w:t>商务技术文件目录</w:t>
      </w:r>
    </w:p>
    <w:p w14:paraId="61CF1247">
      <w:pPr>
        <w:rPr>
          <w:rFonts w:hint="eastAsia"/>
        </w:rPr>
      </w:pPr>
    </w:p>
    <w:p w14:paraId="026BB530">
      <w:pPr>
        <w:spacing w:line="360" w:lineRule="auto"/>
        <w:rPr>
          <w:rFonts w:hint="eastAsia" w:ascii="宋体" w:hAnsi="宋体" w:cs="宋体"/>
          <w:sz w:val="24"/>
        </w:rPr>
      </w:pPr>
      <w:r>
        <w:rPr>
          <w:rFonts w:hint="eastAsia" w:ascii="宋体" w:hAnsi="宋体" w:cs="宋体"/>
          <w:sz w:val="24"/>
        </w:rPr>
        <w:t>一、无串通竞标行为的承诺函</w:t>
      </w:r>
    </w:p>
    <w:p w14:paraId="5183B374">
      <w:pPr>
        <w:spacing w:line="360" w:lineRule="auto"/>
        <w:rPr>
          <w:rFonts w:hint="eastAsia" w:ascii="宋体" w:hAnsi="宋体" w:cs="宋体"/>
          <w:sz w:val="24"/>
        </w:rPr>
      </w:pPr>
      <w:r>
        <w:rPr>
          <w:rFonts w:hint="eastAsia" w:ascii="宋体" w:hAnsi="宋体" w:cs="宋体"/>
          <w:sz w:val="24"/>
        </w:rPr>
        <w:t>二、法定代表人身份证明书及法定代表人有效身份证正反面复印件</w:t>
      </w:r>
    </w:p>
    <w:p w14:paraId="47C59C47">
      <w:pPr>
        <w:spacing w:line="360" w:lineRule="auto"/>
        <w:rPr>
          <w:rFonts w:hint="eastAsia" w:ascii="宋体" w:hAnsi="宋体" w:cs="宋体"/>
          <w:sz w:val="24"/>
        </w:rPr>
      </w:pPr>
      <w:r>
        <w:rPr>
          <w:rFonts w:hint="eastAsia" w:ascii="宋体" w:hAnsi="宋体" w:cs="宋体"/>
          <w:sz w:val="24"/>
        </w:rPr>
        <w:t>三、法定代表人授权委托书及委托代理人有效身份证正反面复印件</w:t>
      </w:r>
    </w:p>
    <w:p w14:paraId="6B0DE814">
      <w:pPr>
        <w:spacing w:line="360" w:lineRule="auto"/>
        <w:rPr>
          <w:rFonts w:hint="eastAsia" w:ascii="宋体" w:hAnsi="宋体" w:cs="宋体"/>
          <w:sz w:val="24"/>
        </w:rPr>
      </w:pPr>
      <w:r>
        <w:rPr>
          <w:rFonts w:hint="eastAsia" w:ascii="宋体" w:hAnsi="宋体" w:cs="宋体"/>
          <w:sz w:val="24"/>
        </w:rPr>
        <w:t>四、商务条款偏离表</w:t>
      </w:r>
    </w:p>
    <w:p w14:paraId="57CF7886">
      <w:pPr>
        <w:spacing w:line="360" w:lineRule="auto"/>
        <w:rPr>
          <w:rFonts w:hint="eastAsia" w:ascii="宋体" w:hAnsi="宋体" w:cs="宋体"/>
          <w:sz w:val="24"/>
        </w:rPr>
      </w:pPr>
      <w:r>
        <w:rPr>
          <w:rFonts w:hint="eastAsia" w:ascii="宋体" w:hAnsi="宋体" w:cs="宋体"/>
          <w:sz w:val="24"/>
        </w:rPr>
        <w:t>五、竞标人情况介绍</w:t>
      </w:r>
    </w:p>
    <w:p w14:paraId="74167281">
      <w:pPr>
        <w:spacing w:line="360" w:lineRule="auto"/>
        <w:rPr>
          <w:rFonts w:hint="eastAsia" w:ascii="宋体" w:hAnsi="宋体" w:cs="宋体"/>
          <w:sz w:val="24"/>
        </w:rPr>
      </w:pPr>
      <w:r>
        <w:rPr>
          <w:rFonts w:hint="eastAsia" w:ascii="宋体" w:hAnsi="宋体" w:cs="宋体"/>
          <w:sz w:val="24"/>
        </w:rPr>
        <w:t>六、供应商类似业绩的证明文件（如有要求）</w:t>
      </w:r>
    </w:p>
    <w:p w14:paraId="14ADF183">
      <w:pPr>
        <w:spacing w:line="360" w:lineRule="auto"/>
        <w:rPr>
          <w:rFonts w:hint="eastAsia" w:ascii="宋体" w:hAnsi="宋体" w:cs="宋体"/>
          <w:sz w:val="24"/>
        </w:rPr>
      </w:pPr>
      <w:r>
        <w:rPr>
          <w:rFonts w:hint="eastAsia" w:ascii="宋体" w:hAnsi="宋体" w:cs="宋体"/>
          <w:sz w:val="24"/>
        </w:rPr>
        <w:t>七、服务需求偏离表</w:t>
      </w:r>
    </w:p>
    <w:p w14:paraId="79FC1EDD">
      <w:pPr>
        <w:spacing w:line="360" w:lineRule="auto"/>
        <w:rPr>
          <w:rFonts w:hint="eastAsia" w:ascii="宋体" w:hAnsi="宋体" w:cs="宋体"/>
          <w:sz w:val="24"/>
        </w:rPr>
      </w:pPr>
      <w:r>
        <w:rPr>
          <w:rFonts w:hint="eastAsia" w:ascii="宋体" w:hAnsi="宋体" w:cs="宋体"/>
          <w:sz w:val="24"/>
        </w:rPr>
        <w:t>八、组织服务方案</w:t>
      </w:r>
    </w:p>
    <w:p w14:paraId="769066B6">
      <w:pPr>
        <w:spacing w:line="360" w:lineRule="auto"/>
        <w:rPr>
          <w:rFonts w:hint="eastAsia" w:ascii="宋体" w:hAnsi="宋体" w:cs="宋体"/>
          <w:sz w:val="24"/>
        </w:rPr>
      </w:pPr>
      <w:r>
        <w:rPr>
          <w:rFonts w:hint="eastAsia" w:ascii="宋体" w:hAnsi="宋体" w:cs="宋体"/>
          <w:sz w:val="24"/>
        </w:rPr>
        <w:t>九、售后服务方案</w:t>
      </w:r>
    </w:p>
    <w:p w14:paraId="60DB64D5">
      <w:pPr>
        <w:spacing w:line="360" w:lineRule="auto"/>
        <w:rPr>
          <w:rFonts w:hint="eastAsia" w:ascii="宋体" w:hAnsi="宋体" w:cs="宋体"/>
          <w:sz w:val="24"/>
        </w:rPr>
      </w:pPr>
      <w:r>
        <w:rPr>
          <w:rFonts w:hint="eastAsia" w:ascii="宋体" w:hAnsi="宋体" w:cs="宋体"/>
          <w:sz w:val="24"/>
        </w:rPr>
        <w:t>十、项目实施人员一览表</w:t>
      </w:r>
    </w:p>
    <w:p w14:paraId="2E668C36">
      <w:pPr>
        <w:spacing w:line="360" w:lineRule="auto"/>
        <w:rPr>
          <w:rFonts w:hint="eastAsia" w:ascii="宋体" w:hAnsi="宋体" w:cs="宋体"/>
          <w:sz w:val="24"/>
        </w:rPr>
      </w:pPr>
      <w:r>
        <w:rPr>
          <w:rFonts w:hint="eastAsia" w:ascii="宋体" w:hAnsi="宋体" w:cs="宋体"/>
          <w:sz w:val="24"/>
        </w:rPr>
        <w:t>十一、对应采购需求的服务需求、商务条款提供的其他文件资料</w:t>
      </w:r>
    </w:p>
    <w:p w14:paraId="11963748">
      <w:pPr>
        <w:spacing w:line="360" w:lineRule="auto"/>
        <w:rPr>
          <w:rFonts w:hint="eastAsia" w:ascii="宋体" w:hAnsi="宋体" w:cs="宋体"/>
          <w:sz w:val="24"/>
        </w:rPr>
      </w:pPr>
      <w:r>
        <w:rPr>
          <w:rFonts w:hint="eastAsia" w:ascii="宋体" w:hAnsi="宋体" w:cs="宋体"/>
          <w:sz w:val="24"/>
        </w:rPr>
        <w:t>十二、供应商认为需要提供的其他有关资料</w:t>
      </w:r>
    </w:p>
    <w:p w14:paraId="747FC3E8">
      <w:pPr>
        <w:spacing w:line="360" w:lineRule="auto"/>
        <w:rPr>
          <w:rFonts w:hint="eastAsia" w:ascii="宋体" w:hAnsi="宋体" w:cs="宋体"/>
          <w:b/>
          <w:bCs/>
          <w:sz w:val="24"/>
        </w:rPr>
      </w:pPr>
      <w:r>
        <w:rPr>
          <w:rFonts w:hint="eastAsia" w:ascii="宋体" w:hAnsi="宋体" w:cs="宋体"/>
          <w:b/>
          <w:bCs/>
          <w:sz w:val="24"/>
        </w:rPr>
        <w:t>注：以上目录是基本格式要求，各供应商可根据自身情况进一步向下增加内容或细化。</w:t>
      </w:r>
    </w:p>
    <w:p w14:paraId="5F77138A">
      <w:pPr>
        <w:spacing w:line="400" w:lineRule="exact"/>
        <w:rPr>
          <w:rFonts w:hint="eastAsia" w:ascii="宋体" w:hAnsi="宋体" w:cs="宋体"/>
          <w:sz w:val="32"/>
          <w:szCs w:val="32"/>
        </w:rPr>
      </w:pPr>
    </w:p>
    <w:p w14:paraId="3D83C409">
      <w:pPr>
        <w:spacing w:line="520" w:lineRule="exact"/>
        <w:ind w:firstLine="880" w:firstLineChars="200"/>
        <w:rPr>
          <w:rFonts w:hint="eastAsia" w:ascii="宋体" w:hAnsi="宋体" w:cs="宋体"/>
          <w:sz w:val="44"/>
          <w:szCs w:val="44"/>
        </w:rPr>
      </w:pPr>
      <w:r>
        <w:rPr>
          <w:rFonts w:hint="eastAsia" w:ascii="宋体" w:hAnsi="宋体" w:cs="宋体"/>
          <w:sz w:val="44"/>
          <w:szCs w:val="44"/>
        </w:rPr>
        <w:br w:type="page"/>
      </w:r>
      <w:r>
        <w:rPr>
          <w:rFonts w:hint="eastAsia" w:ascii="宋体" w:hAnsi="宋体" w:cs="宋体"/>
          <w:b/>
          <w:sz w:val="30"/>
          <w:szCs w:val="30"/>
        </w:rPr>
        <w:t>一、无串标行为承诺函</w:t>
      </w:r>
    </w:p>
    <w:p w14:paraId="1C08AA24">
      <w:pPr>
        <w:spacing w:line="520" w:lineRule="exact"/>
        <w:jc w:val="center"/>
        <w:rPr>
          <w:rFonts w:hint="eastAsia" w:ascii="宋体" w:hAnsi="宋体" w:cs="宋体"/>
          <w:sz w:val="44"/>
          <w:szCs w:val="44"/>
        </w:rPr>
      </w:pPr>
    </w:p>
    <w:p w14:paraId="43A34060">
      <w:pPr>
        <w:spacing w:line="520" w:lineRule="exact"/>
        <w:jc w:val="center"/>
        <w:rPr>
          <w:rFonts w:hint="eastAsia" w:ascii="宋体" w:hAnsi="宋体" w:cs="宋体"/>
          <w:sz w:val="32"/>
          <w:szCs w:val="32"/>
        </w:rPr>
      </w:pPr>
      <w:r>
        <w:rPr>
          <w:rFonts w:hint="eastAsia" w:ascii="宋体" w:hAnsi="宋体" w:cs="宋体"/>
          <w:sz w:val="44"/>
          <w:szCs w:val="44"/>
        </w:rPr>
        <w:t>无串通竞标行为的承诺函</w:t>
      </w:r>
    </w:p>
    <w:p w14:paraId="753EF54B">
      <w:pPr>
        <w:spacing w:line="520" w:lineRule="exact"/>
        <w:ind w:firstLine="640" w:firstLineChars="200"/>
        <w:rPr>
          <w:rFonts w:hint="eastAsia" w:ascii="宋体" w:hAnsi="宋体" w:cs="宋体"/>
          <w:sz w:val="32"/>
          <w:szCs w:val="32"/>
        </w:rPr>
      </w:pPr>
    </w:p>
    <w:p w14:paraId="00F8448C">
      <w:pPr>
        <w:spacing w:line="360" w:lineRule="auto"/>
        <w:ind w:firstLine="482" w:firstLineChars="200"/>
        <w:contextualSpacing/>
        <w:rPr>
          <w:rFonts w:hint="eastAsia" w:ascii="宋体" w:hAnsi="宋体" w:cs="宋体"/>
          <w:b/>
          <w:bCs/>
          <w:sz w:val="24"/>
        </w:rPr>
      </w:pPr>
      <w:r>
        <w:rPr>
          <w:rFonts w:hint="eastAsia" w:ascii="宋体" w:hAnsi="宋体" w:cs="宋体"/>
          <w:b/>
          <w:bCs/>
          <w:sz w:val="24"/>
        </w:rPr>
        <w:t>一、我方承诺无下列相互串通竞标的情形：</w:t>
      </w:r>
    </w:p>
    <w:p w14:paraId="7A445C0D">
      <w:pPr>
        <w:spacing w:line="360" w:lineRule="auto"/>
        <w:ind w:firstLine="480" w:firstLineChars="200"/>
        <w:contextualSpacing/>
        <w:rPr>
          <w:rFonts w:hint="eastAsia" w:ascii="宋体" w:hAnsi="宋体" w:cs="宋体"/>
          <w:sz w:val="24"/>
        </w:rPr>
      </w:pPr>
      <w:r>
        <w:rPr>
          <w:rFonts w:hint="eastAsia" w:ascii="宋体" w:hAnsi="宋体" w:cs="宋体"/>
          <w:sz w:val="24"/>
        </w:rPr>
        <w:t xml:space="preserve">1.不同供应商的响应文件由同一单位或者个人编制； </w:t>
      </w:r>
    </w:p>
    <w:p w14:paraId="6096977C">
      <w:pPr>
        <w:spacing w:line="360" w:lineRule="auto"/>
        <w:ind w:firstLine="480" w:firstLineChars="200"/>
        <w:contextualSpacing/>
        <w:rPr>
          <w:rFonts w:hint="eastAsia" w:ascii="宋体" w:hAnsi="宋体" w:cs="宋体"/>
          <w:sz w:val="24"/>
        </w:rPr>
      </w:pPr>
      <w:r>
        <w:rPr>
          <w:rFonts w:hint="eastAsia" w:ascii="宋体" w:hAnsi="宋体" w:cs="宋体"/>
          <w:sz w:val="24"/>
        </w:rPr>
        <w:t>2.不同供应商委托同一单位或者个人办理竞标事宜；</w:t>
      </w:r>
    </w:p>
    <w:p w14:paraId="3451E626">
      <w:pPr>
        <w:spacing w:line="360" w:lineRule="auto"/>
        <w:ind w:firstLine="480" w:firstLineChars="200"/>
        <w:contextualSpacing/>
        <w:rPr>
          <w:rFonts w:hint="eastAsia" w:ascii="宋体" w:hAnsi="宋体" w:cs="宋体"/>
          <w:sz w:val="24"/>
        </w:rPr>
      </w:pPr>
      <w:r>
        <w:rPr>
          <w:rFonts w:hint="eastAsia" w:ascii="宋体" w:hAnsi="宋体" w:cs="宋体"/>
          <w:sz w:val="24"/>
        </w:rPr>
        <w:t>3.不同供应商的响应文件载明的项目管理员为同一个人；</w:t>
      </w:r>
    </w:p>
    <w:p w14:paraId="459F4A01">
      <w:pPr>
        <w:spacing w:line="360" w:lineRule="auto"/>
        <w:ind w:firstLine="480" w:firstLineChars="200"/>
        <w:contextualSpacing/>
        <w:rPr>
          <w:rFonts w:hint="eastAsia"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同供应商的响应文件异常一致或者响应报价呈规律性差异；</w:t>
      </w:r>
    </w:p>
    <w:p w14:paraId="1003419C">
      <w:pPr>
        <w:spacing w:line="360" w:lineRule="auto"/>
        <w:ind w:firstLine="480" w:firstLineChars="200"/>
        <w:contextualSpacing/>
        <w:rPr>
          <w:rFonts w:hint="eastAsia" w:ascii="宋体" w:hAnsi="宋体" w:cs="宋体"/>
          <w:sz w:val="24"/>
        </w:rPr>
      </w:pPr>
      <w:r>
        <w:rPr>
          <w:rFonts w:hint="eastAsia" w:ascii="宋体" w:hAnsi="宋体" w:cs="宋体"/>
          <w:sz w:val="24"/>
        </w:rPr>
        <w:t>5.不同供应商的响应文件相互混装；</w:t>
      </w:r>
    </w:p>
    <w:p w14:paraId="5E84F89F">
      <w:pPr>
        <w:spacing w:line="360" w:lineRule="auto"/>
        <w:ind w:firstLine="482" w:firstLineChars="200"/>
        <w:contextualSpacing/>
        <w:rPr>
          <w:rFonts w:hint="eastAsia" w:ascii="宋体" w:hAnsi="宋体" w:cs="宋体"/>
          <w:b/>
          <w:bCs/>
          <w:sz w:val="24"/>
        </w:rPr>
      </w:pPr>
      <w:r>
        <w:rPr>
          <w:rFonts w:hint="eastAsia" w:ascii="宋体" w:hAnsi="宋体" w:cs="宋体"/>
          <w:b/>
          <w:bCs/>
          <w:sz w:val="24"/>
        </w:rPr>
        <w:t>二、我方承诺无下列恶意串通的情形：</w:t>
      </w:r>
    </w:p>
    <w:p w14:paraId="35392607">
      <w:pPr>
        <w:spacing w:line="360" w:lineRule="auto"/>
        <w:ind w:firstLine="480" w:firstLineChars="200"/>
        <w:contextualSpacing/>
        <w:rPr>
          <w:rFonts w:hint="eastAsia"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108525F2">
      <w:pPr>
        <w:spacing w:line="360" w:lineRule="auto"/>
        <w:ind w:firstLine="480" w:firstLineChars="200"/>
        <w:contextualSpacing/>
        <w:rPr>
          <w:rFonts w:hint="eastAsia" w:ascii="宋体" w:hAnsi="宋体" w:cs="宋体"/>
          <w:sz w:val="24"/>
        </w:rPr>
      </w:pPr>
      <w:r>
        <w:rPr>
          <w:rFonts w:hint="eastAsia" w:ascii="宋体" w:hAnsi="宋体" w:cs="宋体"/>
          <w:sz w:val="24"/>
        </w:rPr>
        <w:t>2.供应商按照采购人或者采购代理机构的授意撤换、修改响应文件；</w:t>
      </w:r>
    </w:p>
    <w:p w14:paraId="6E870931">
      <w:pPr>
        <w:spacing w:line="360" w:lineRule="auto"/>
        <w:ind w:firstLine="480" w:firstLineChars="200"/>
        <w:contextualSpacing/>
        <w:rPr>
          <w:rFonts w:hint="eastAsia"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1374017E">
      <w:pPr>
        <w:spacing w:line="360" w:lineRule="auto"/>
        <w:ind w:firstLine="480" w:firstLineChars="200"/>
        <w:contextualSpacing/>
        <w:rPr>
          <w:rFonts w:hint="eastAsia" w:ascii="宋体" w:hAnsi="宋体" w:cs="宋体"/>
          <w:sz w:val="24"/>
        </w:rPr>
      </w:pPr>
      <w:r>
        <w:rPr>
          <w:rFonts w:hint="eastAsia" w:ascii="宋体" w:hAnsi="宋体" w:cs="宋体"/>
          <w:sz w:val="24"/>
        </w:rPr>
        <w:t>4.属于同一集团、协会、商会等组织成员的供应商按照该组织要求协同参加政府采购活动；</w:t>
      </w:r>
    </w:p>
    <w:p w14:paraId="1016BA55">
      <w:pPr>
        <w:spacing w:line="360" w:lineRule="auto"/>
        <w:ind w:firstLine="480" w:firstLineChars="200"/>
        <w:contextualSpacing/>
        <w:rPr>
          <w:rFonts w:hint="eastAsia" w:ascii="宋体" w:hAnsi="宋体" w:cs="宋体"/>
          <w:sz w:val="24"/>
        </w:rPr>
      </w:pPr>
      <w:r>
        <w:rPr>
          <w:rFonts w:hint="eastAsia" w:ascii="宋体" w:hAnsi="宋体" w:cs="宋体"/>
          <w:sz w:val="24"/>
        </w:rPr>
        <w:t>5.供应商之间事先约定一致抬高或者压低响应报价，或者在竞争性磋商项目中事先约定轮流以高价位或者低价位成交，或者事先约定由某一特定供应商成交，然后再参加竞标；</w:t>
      </w:r>
    </w:p>
    <w:p w14:paraId="3F062E61">
      <w:pPr>
        <w:spacing w:line="360" w:lineRule="auto"/>
        <w:ind w:firstLine="480" w:firstLineChars="200"/>
        <w:contextualSpacing/>
        <w:rPr>
          <w:rFonts w:hint="eastAsia" w:ascii="宋体" w:hAnsi="宋体" w:cs="宋体"/>
          <w:sz w:val="24"/>
        </w:rPr>
      </w:pPr>
      <w:r>
        <w:rPr>
          <w:rFonts w:hint="eastAsia" w:ascii="宋体" w:hAnsi="宋体" w:cs="宋体"/>
          <w:sz w:val="24"/>
        </w:rPr>
        <w:t>6.供应商之间商定部分供应商放弃参加政府采购活动或者放弃成交；</w:t>
      </w:r>
    </w:p>
    <w:p w14:paraId="54C5DD49">
      <w:pPr>
        <w:spacing w:line="360" w:lineRule="auto"/>
        <w:ind w:firstLine="480" w:firstLineChars="200"/>
        <w:contextualSpacing/>
        <w:rPr>
          <w:rFonts w:hint="eastAsia"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6E527CB5">
      <w:pPr>
        <w:spacing w:line="360" w:lineRule="auto"/>
        <w:ind w:firstLine="480" w:firstLineChars="200"/>
        <w:contextualSpacing/>
        <w:rPr>
          <w:rFonts w:hint="eastAsia" w:ascii="宋体" w:hAnsi="宋体" w:cs="宋体"/>
          <w:sz w:val="24"/>
        </w:rPr>
      </w:pPr>
    </w:p>
    <w:p w14:paraId="04002FA5">
      <w:pPr>
        <w:spacing w:line="360" w:lineRule="auto"/>
        <w:ind w:firstLine="482" w:firstLineChars="200"/>
        <w:contextualSpacing/>
        <w:rPr>
          <w:rFonts w:hint="eastAsia" w:ascii="宋体" w:hAnsi="宋体" w:cs="宋体"/>
          <w:b/>
          <w:bCs/>
          <w:sz w:val="24"/>
        </w:rPr>
      </w:pPr>
      <w:r>
        <w:rPr>
          <w:rFonts w:hint="eastAsia" w:ascii="宋体" w:hAnsi="宋体" w:cs="宋体"/>
          <w:b/>
          <w:bCs/>
          <w:sz w:val="24"/>
        </w:rPr>
        <w:t>以上情形一经核查属实，我方愿意承担一切后果，并不再寻求任何旨在减轻或者免除法律责任的辩解。</w:t>
      </w:r>
    </w:p>
    <w:p w14:paraId="58A3A93F">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供应商名称（电子签章）：</w:t>
      </w:r>
    </w:p>
    <w:p w14:paraId="6BAE676C">
      <w:pPr>
        <w:spacing w:line="520" w:lineRule="exact"/>
        <w:ind w:left="239" w:leftChars="114" w:firstLine="6120" w:firstLineChars="2550"/>
        <w:jc w:val="left"/>
        <w:rPr>
          <w:rFonts w:hint="eastAsia" w:ascii="宋体" w:hAnsi="宋体" w:cs="宋体"/>
          <w:bCs/>
          <w:sz w:val="44"/>
          <w:szCs w:val="44"/>
        </w:rPr>
      </w:pPr>
      <w:r>
        <w:rPr>
          <w:rFonts w:hint="eastAsia" w:ascii="宋体" w:hAnsi="宋体" w:cs="宋体"/>
          <w:kern w:val="0"/>
          <w:sz w:val="24"/>
          <w:lang w:val="zh-CN"/>
        </w:rPr>
        <w:t xml:space="preserve">日期：  年  月   日   </w:t>
      </w:r>
      <w:r>
        <w:rPr>
          <w:rFonts w:hint="eastAsia" w:ascii="宋体" w:hAnsi="宋体" w:cs="宋体"/>
          <w:b/>
          <w:bCs/>
          <w:sz w:val="32"/>
          <w:szCs w:val="32"/>
        </w:rPr>
        <w:br w:type="page"/>
      </w:r>
      <w:r>
        <w:rPr>
          <w:rFonts w:hint="eastAsia" w:ascii="宋体" w:hAnsi="宋体" w:cs="宋体"/>
          <w:b/>
          <w:sz w:val="30"/>
          <w:szCs w:val="30"/>
        </w:rPr>
        <w:t>二、法定代表人身份证明书及法定代表人有效身份证正反面复印件</w:t>
      </w:r>
    </w:p>
    <w:p w14:paraId="36A5E557">
      <w:pPr>
        <w:spacing w:line="520" w:lineRule="exact"/>
        <w:jc w:val="center"/>
        <w:rPr>
          <w:rFonts w:hint="eastAsia" w:ascii="宋体" w:hAnsi="宋体" w:cs="宋体"/>
          <w:sz w:val="32"/>
          <w:szCs w:val="32"/>
        </w:rPr>
      </w:pPr>
      <w:r>
        <w:rPr>
          <w:rFonts w:hint="eastAsia" w:ascii="宋体" w:hAnsi="宋体" w:cs="宋体"/>
          <w:bCs/>
          <w:sz w:val="44"/>
          <w:szCs w:val="44"/>
        </w:rPr>
        <w:t>法定代表人证明书</w:t>
      </w:r>
    </w:p>
    <w:p w14:paraId="0E53062C">
      <w:pPr>
        <w:spacing w:line="360" w:lineRule="auto"/>
        <w:ind w:left="540"/>
        <w:contextualSpacing/>
        <w:rPr>
          <w:rFonts w:hint="eastAsia" w:ascii="宋体" w:hAnsi="宋体" w:cs="宋体"/>
          <w:sz w:val="32"/>
          <w:szCs w:val="32"/>
        </w:rPr>
      </w:pPr>
    </w:p>
    <w:p w14:paraId="357AC011">
      <w:pPr>
        <w:spacing w:line="360" w:lineRule="auto"/>
        <w:ind w:left="540"/>
        <w:contextualSpacing/>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14:paraId="692950FC">
      <w:pPr>
        <w:spacing w:line="360" w:lineRule="auto"/>
        <w:ind w:left="540"/>
        <w:contextualSpacing/>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34707A81">
      <w:pPr>
        <w:spacing w:line="360" w:lineRule="auto"/>
        <w:ind w:left="540"/>
        <w:contextualSpacing/>
        <w:rPr>
          <w:rFonts w:hint="eastAsia"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14:paraId="1BD19F70">
      <w:pPr>
        <w:spacing w:line="360" w:lineRule="auto"/>
        <w:ind w:left="540"/>
        <w:contextualSpacing/>
        <w:rPr>
          <w:rFonts w:hint="eastAsia"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14:paraId="265611F6">
      <w:pPr>
        <w:spacing w:line="360" w:lineRule="auto"/>
        <w:ind w:left="540"/>
        <w:contextualSpacing/>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5EE26D1B">
      <w:pPr>
        <w:spacing w:line="360" w:lineRule="auto"/>
        <w:ind w:firstLine="480" w:firstLineChars="200"/>
        <w:contextualSpacing/>
        <w:rPr>
          <w:rFonts w:hint="eastAsia"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5CE6F06B">
      <w:pPr>
        <w:spacing w:line="360" w:lineRule="auto"/>
        <w:ind w:left="540"/>
        <w:contextualSpacing/>
        <w:rPr>
          <w:rFonts w:hint="eastAsia" w:ascii="宋体" w:hAnsi="宋体" w:cs="宋体"/>
          <w:sz w:val="24"/>
        </w:rPr>
      </w:pPr>
      <w:r>
        <w:rPr>
          <w:rFonts w:hint="eastAsia" w:ascii="宋体" w:hAnsi="宋体" w:cs="宋体"/>
          <w:sz w:val="24"/>
        </w:rPr>
        <w:t>特此证明。</w:t>
      </w:r>
    </w:p>
    <w:p w14:paraId="45C5538B">
      <w:pPr>
        <w:spacing w:line="360" w:lineRule="auto"/>
        <w:ind w:left="540"/>
        <w:contextualSpacing/>
        <w:rPr>
          <w:rFonts w:hint="eastAsia" w:ascii="宋体" w:hAnsi="宋体" w:cs="宋体"/>
          <w:sz w:val="24"/>
        </w:rPr>
      </w:pPr>
    </w:p>
    <w:p w14:paraId="619F4A64">
      <w:pPr>
        <w:spacing w:line="360" w:lineRule="auto"/>
        <w:ind w:left="540"/>
        <w:contextualSpacing/>
        <w:rPr>
          <w:rFonts w:hint="eastAsia" w:ascii="宋体" w:hAnsi="宋体" w:cs="宋体"/>
          <w:sz w:val="24"/>
        </w:rPr>
      </w:pPr>
    </w:p>
    <w:p w14:paraId="4FCBB609">
      <w:pPr>
        <w:spacing w:line="360" w:lineRule="auto"/>
        <w:ind w:left="540"/>
        <w:contextualSpacing/>
        <w:rPr>
          <w:rFonts w:hint="eastAsia" w:ascii="宋体" w:hAnsi="宋体" w:cs="宋体"/>
          <w:sz w:val="24"/>
        </w:rPr>
      </w:pPr>
    </w:p>
    <w:p w14:paraId="5F3D2773">
      <w:pPr>
        <w:spacing w:line="360" w:lineRule="auto"/>
        <w:ind w:left="540"/>
        <w:contextualSpacing/>
        <w:rPr>
          <w:rFonts w:hint="eastAsia" w:ascii="宋体" w:hAnsi="宋体" w:cs="宋体"/>
          <w:sz w:val="24"/>
        </w:rPr>
      </w:pPr>
      <w:r>
        <w:rPr>
          <w:rFonts w:hint="eastAsia" w:ascii="宋体" w:hAnsi="宋体" w:cs="宋体"/>
          <w:sz w:val="24"/>
        </w:rPr>
        <w:t>附件：法定代表人有效身份证正反面复印件</w:t>
      </w:r>
    </w:p>
    <w:p w14:paraId="63FE85D7">
      <w:pPr>
        <w:spacing w:line="360" w:lineRule="auto"/>
        <w:ind w:left="540"/>
        <w:contextualSpacing/>
        <w:rPr>
          <w:rFonts w:hint="eastAsia" w:ascii="宋体" w:hAnsi="宋体" w:cs="宋体"/>
          <w:sz w:val="24"/>
        </w:rPr>
      </w:pPr>
    </w:p>
    <w:p w14:paraId="5C2849FC">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供应商名称（电子签章）：</w:t>
      </w:r>
    </w:p>
    <w:p w14:paraId="576DDEA0">
      <w:pPr>
        <w:spacing w:line="360" w:lineRule="auto"/>
        <w:contextualSpacing/>
        <w:jc w:val="center"/>
        <w:rPr>
          <w:rFonts w:hint="eastAsia" w:ascii="宋体" w:hAnsi="宋体" w:cs="宋体"/>
          <w:b/>
          <w:sz w:val="24"/>
        </w:rPr>
      </w:pPr>
      <w:r>
        <w:rPr>
          <w:rFonts w:hint="eastAsia" w:ascii="宋体" w:hAnsi="宋体" w:cs="宋体"/>
          <w:kern w:val="0"/>
          <w:sz w:val="24"/>
          <w:lang w:val="zh-CN"/>
        </w:rPr>
        <w:t xml:space="preserve">                                                   日期：  年  月   日</w:t>
      </w:r>
    </w:p>
    <w:p w14:paraId="2644D734">
      <w:pPr>
        <w:spacing w:line="360" w:lineRule="auto"/>
        <w:contextualSpacing/>
        <w:jc w:val="left"/>
        <w:rPr>
          <w:rFonts w:hint="eastAsia" w:ascii="宋体" w:hAnsi="宋体" w:cs="宋体"/>
          <w:sz w:val="24"/>
        </w:rPr>
      </w:pPr>
    </w:p>
    <w:p w14:paraId="3855FC63">
      <w:pPr>
        <w:spacing w:line="360" w:lineRule="auto"/>
        <w:contextualSpacing/>
        <w:jc w:val="left"/>
        <w:rPr>
          <w:rFonts w:hint="eastAsia" w:ascii="宋体" w:hAnsi="宋体" w:cs="宋体"/>
          <w:sz w:val="24"/>
        </w:rPr>
      </w:pPr>
      <w:r>
        <w:rPr>
          <w:rFonts w:hint="eastAsia" w:ascii="宋体" w:hAnsi="宋体" w:cs="宋体"/>
          <w:sz w:val="24"/>
        </w:rPr>
        <w:t>注：1.自然人竞标的无需提供，联合体竞标的只需牵头人出具。</w:t>
      </w:r>
    </w:p>
    <w:p w14:paraId="46FB0F39">
      <w:pPr>
        <w:spacing w:line="360" w:lineRule="auto"/>
        <w:ind w:firstLine="480" w:firstLineChars="200"/>
        <w:contextualSpacing/>
        <w:jc w:val="left"/>
        <w:rPr>
          <w:rFonts w:hint="eastAsia" w:ascii="宋体" w:hAnsi="宋体" w:cs="宋体"/>
          <w:sz w:val="24"/>
        </w:rPr>
        <w:sectPr>
          <w:pgSz w:w="11910" w:h="16840"/>
          <w:pgMar w:top="1340" w:right="1500" w:bottom="280" w:left="1680" w:header="720" w:footer="720" w:gutter="0"/>
          <w:cols w:space="720" w:num="1"/>
        </w:sect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0"/>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4A8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61B4971B">
            <w:pPr>
              <w:spacing w:line="360" w:lineRule="auto"/>
              <w:rPr>
                <w:rFonts w:hint="eastAsia" w:ascii="宋体" w:hAnsi="宋体" w:cs="宋体"/>
                <w:b/>
                <w:sz w:val="24"/>
              </w:rPr>
            </w:pPr>
          </w:p>
          <w:p w14:paraId="787DC50D">
            <w:pPr>
              <w:spacing w:line="360" w:lineRule="auto"/>
              <w:rPr>
                <w:rFonts w:hint="eastAsia" w:ascii="宋体" w:hAnsi="宋体" w:cs="宋体"/>
                <w:b/>
                <w:sz w:val="24"/>
              </w:rPr>
            </w:pPr>
            <w:r>
              <w:rPr>
                <w:rFonts w:hint="eastAsia" w:ascii="宋体" w:hAnsi="宋体" w:cs="宋体"/>
                <w:b/>
                <w:sz w:val="24"/>
              </w:rPr>
              <w:t>法定代表身份证复印件粘帖处（正、反面）</w:t>
            </w:r>
          </w:p>
        </w:tc>
      </w:tr>
    </w:tbl>
    <w:p w14:paraId="0DDAF00B">
      <w:pPr>
        <w:spacing w:line="360" w:lineRule="auto"/>
        <w:ind w:firstLine="482" w:firstLineChars="200"/>
        <w:contextualSpacing/>
        <w:jc w:val="left"/>
        <w:rPr>
          <w:rFonts w:hint="eastAsia" w:ascii="宋体" w:hAnsi="宋体" w:cs="宋体"/>
          <w:b/>
          <w:sz w:val="32"/>
          <w:szCs w:val="32"/>
        </w:rPr>
      </w:pPr>
      <w:r>
        <w:rPr>
          <w:rFonts w:hint="eastAsia" w:ascii="宋体" w:hAnsi="宋体" w:cs="宋体"/>
          <w:b/>
          <w:sz w:val="24"/>
        </w:rPr>
        <w:t>附件：</w:t>
      </w:r>
    </w:p>
    <w:p w14:paraId="1194EDDC">
      <w:pPr>
        <w:adjustRightInd w:val="0"/>
        <w:snapToGrid w:val="0"/>
        <w:spacing w:line="300" w:lineRule="auto"/>
        <w:jc w:val="left"/>
        <w:rPr>
          <w:rFonts w:hint="eastAsia" w:ascii="宋体" w:hAnsi="宋体" w:cs="宋体"/>
          <w:b/>
          <w:szCs w:val="21"/>
        </w:rPr>
      </w:pPr>
    </w:p>
    <w:p w14:paraId="1516F940">
      <w:pPr>
        <w:spacing w:line="520" w:lineRule="exact"/>
        <w:ind w:firstLine="880"/>
        <w:jc w:val="left"/>
        <w:rPr>
          <w:rFonts w:hint="eastAsia" w:ascii="宋体" w:hAnsi="宋体" w:cs="宋体"/>
          <w:bCs/>
          <w:sz w:val="44"/>
          <w:szCs w:val="44"/>
        </w:rPr>
      </w:pPr>
      <w:r>
        <w:rPr>
          <w:rFonts w:hint="eastAsia" w:ascii="宋体" w:hAnsi="宋体" w:cs="宋体"/>
          <w:sz w:val="44"/>
          <w:szCs w:val="44"/>
        </w:rPr>
        <w:br w:type="page"/>
      </w:r>
      <w:r>
        <w:rPr>
          <w:rFonts w:hint="eastAsia" w:ascii="宋体" w:hAnsi="宋体" w:cs="宋体"/>
          <w:b/>
          <w:sz w:val="30"/>
          <w:szCs w:val="30"/>
        </w:rPr>
        <w:t>三、法定代表人授权委托书</w:t>
      </w:r>
    </w:p>
    <w:p w14:paraId="67085B02">
      <w:pPr>
        <w:spacing w:line="500" w:lineRule="exact"/>
        <w:jc w:val="center"/>
        <w:rPr>
          <w:rFonts w:hint="eastAsia" w:ascii="宋体" w:hAnsi="宋体" w:cs="宋体"/>
          <w:sz w:val="44"/>
          <w:szCs w:val="44"/>
        </w:rPr>
      </w:pPr>
    </w:p>
    <w:p w14:paraId="58040052">
      <w:pPr>
        <w:spacing w:line="520" w:lineRule="exact"/>
        <w:jc w:val="center"/>
        <w:rPr>
          <w:rFonts w:hint="eastAsia" w:ascii="宋体" w:hAnsi="宋体" w:cs="宋体"/>
          <w:sz w:val="44"/>
          <w:szCs w:val="44"/>
        </w:rPr>
      </w:pPr>
      <w:r>
        <w:rPr>
          <w:rFonts w:hint="eastAsia" w:ascii="宋体" w:hAnsi="宋体" w:cs="宋体"/>
          <w:sz w:val="44"/>
          <w:szCs w:val="44"/>
        </w:rPr>
        <w:t>授权委托书（非联合体竞标格式）</w:t>
      </w:r>
    </w:p>
    <w:p w14:paraId="6AD1C061">
      <w:pPr>
        <w:spacing w:line="520" w:lineRule="exact"/>
        <w:jc w:val="center"/>
        <w:rPr>
          <w:rFonts w:hint="eastAsia" w:ascii="宋体" w:hAnsi="宋体" w:cs="宋体"/>
          <w:sz w:val="44"/>
          <w:szCs w:val="44"/>
        </w:rPr>
      </w:pPr>
      <w:r>
        <w:rPr>
          <w:rFonts w:hint="eastAsia" w:ascii="宋体" w:hAnsi="宋体" w:cs="宋体"/>
          <w:sz w:val="44"/>
          <w:szCs w:val="44"/>
        </w:rPr>
        <w:t>（如有委托时）</w:t>
      </w:r>
    </w:p>
    <w:p w14:paraId="41DB622A">
      <w:pPr>
        <w:spacing w:line="520" w:lineRule="exact"/>
        <w:rPr>
          <w:rFonts w:hint="eastAsia" w:ascii="宋体" w:hAnsi="宋体" w:cs="宋体"/>
          <w:sz w:val="32"/>
          <w:szCs w:val="32"/>
        </w:rPr>
      </w:pPr>
    </w:p>
    <w:p w14:paraId="7594E0F9">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7FE7AD84">
      <w:pPr>
        <w:spacing w:line="360" w:lineRule="auto"/>
        <w:ind w:firstLine="480" w:firstLineChars="200"/>
        <w:rPr>
          <w:rFonts w:hint="eastAsia"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w:t>
      </w:r>
      <w:r>
        <w:rPr>
          <w:rFonts w:hint="eastAsia" w:ascii="宋体" w:hAnsi="宋体" w:cs="宋体"/>
          <w:sz w:val="24"/>
          <w:u w:val="single"/>
        </w:rPr>
        <w:t xml:space="preserve">              </w:t>
      </w:r>
      <w:r>
        <w:rPr>
          <w:rFonts w:hint="eastAsia" w:ascii="宋体" w:hAnsi="宋体" w:cs="宋体"/>
          <w:sz w:val="24"/>
        </w:rPr>
        <w:t>项目的竞标活动，并代表我方全权办理针对上述项目的所有采购程序和环节的具体事务和签署相关文件。</w:t>
      </w:r>
    </w:p>
    <w:p w14:paraId="64EA5CE0">
      <w:pPr>
        <w:spacing w:line="360" w:lineRule="auto"/>
        <w:rPr>
          <w:rFonts w:hint="eastAsia" w:ascii="宋体" w:hAnsi="宋体" w:cs="宋体"/>
          <w:sz w:val="24"/>
        </w:rPr>
      </w:pPr>
      <w:r>
        <w:rPr>
          <w:rFonts w:hint="eastAsia" w:ascii="宋体" w:hAnsi="宋体" w:cs="宋体"/>
          <w:sz w:val="24"/>
        </w:rPr>
        <w:t xml:space="preserve">    我方对委托代理人的签字事项负全部责任。</w:t>
      </w:r>
    </w:p>
    <w:p w14:paraId="26CFFE43">
      <w:pPr>
        <w:spacing w:line="360" w:lineRule="auto"/>
        <w:ind w:firstLine="480" w:firstLineChars="200"/>
        <w:rPr>
          <w:rFonts w:hint="eastAsia"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5B81A0E9">
      <w:pPr>
        <w:spacing w:line="360" w:lineRule="auto"/>
        <w:ind w:firstLine="480" w:firstLineChars="200"/>
        <w:rPr>
          <w:rFonts w:hint="eastAsia" w:ascii="宋体" w:hAnsi="宋体" w:cs="宋体"/>
          <w:sz w:val="24"/>
        </w:rPr>
      </w:pPr>
      <w:r>
        <w:rPr>
          <w:rFonts w:hint="eastAsia" w:ascii="宋体" w:hAnsi="宋体" w:cs="宋体"/>
          <w:sz w:val="24"/>
        </w:rPr>
        <w:t>委托代理人无转委托权，特此委托。</w:t>
      </w:r>
    </w:p>
    <w:p w14:paraId="055A6CF3">
      <w:pPr>
        <w:spacing w:line="360" w:lineRule="auto"/>
        <w:ind w:firstLine="480" w:firstLineChars="200"/>
        <w:rPr>
          <w:rFonts w:hint="eastAsia" w:ascii="宋体" w:hAnsi="宋体" w:cs="宋体"/>
          <w:sz w:val="24"/>
        </w:rPr>
      </w:pPr>
      <w:r>
        <w:rPr>
          <w:rFonts w:hint="eastAsia" w:ascii="宋体" w:hAnsi="宋体" w:cs="宋体"/>
          <w:sz w:val="24"/>
        </w:rPr>
        <w:t>附：法定代表人身份证明书及委托代理人有效身份证正反面复印件</w:t>
      </w:r>
    </w:p>
    <w:p w14:paraId="30A4C351">
      <w:pPr>
        <w:spacing w:line="360" w:lineRule="auto"/>
        <w:rPr>
          <w:rFonts w:hint="eastAsia" w:ascii="宋体" w:hAnsi="宋体" w:cs="宋体"/>
          <w:sz w:val="24"/>
        </w:rPr>
      </w:pPr>
    </w:p>
    <w:p w14:paraId="579EB42C">
      <w:pPr>
        <w:spacing w:line="360" w:lineRule="auto"/>
        <w:rPr>
          <w:rFonts w:hint="eastAsia" w:ascii="宋体" w:hAnsi="宋体" w:cs="宋体"/>
          <w:sz w:val="24"/>
        </w:rPr>
      </w:pPr>
      <w:r>
        <w:rPr>
          <w:rFonts w:hint="eastAsia" w:ascii="宋体" w:hAnsi="宋体" w:cs="宋体"/>
          <w:sz w:val="24"/>
        </w:rPr>
        <w:t xml:space="preserve">委托代理人（签字）：         法定代表人（签字或盖章）：                    </w:t>
      </w:r>
    </w:p>
    <w:p w14:paraId="7080E1ED">
      <w:pPr>
        <w:spacing w:line="360" w:lineRule="auto"/>
        <w:rPr>
          <w:rFonts w:hint="eastAsia" w:ascii="宋体" w:hAnsi="宋体" w:cs="宋体"/>
          <w:sz w:val="24"/>
        </w:rPr>
      </w:pPr>
      <w:r>
        <w:rPr>
          <w:rFonts w:hint="eastAsia" w:ascii="宋体" w:hAnsi="宋体" w:cs="宋体"/>
          <w:sz w:val="24"/>
        </w:rPr>
        <w:t xml:space="preserve">委托代理人身份证号码：                              </w:t>
      </w:r>
    </w:p>
    <w:p w14:paraId="75E0EB71">
      <w:pPr>
        <w:spacing w:line="360" w:lineRule="auto"/>
        <w:rPr>
          <w:rFonts w:hint="eastAsia" w:ascii="宋体" w:hAnsi="宋体" w:cs="宋体"/>
          <w:sz w:val="24"/>
        </w:rPr>
      </w:pPr>
      <w:r>
        <w:rPr>
          <w:rFonts w:hint="eastAsia" w:ascii="宋体" w:hAnsi="宋体" w:cs="宋体"/>
          <w:sz w:val="24"/>
        </w:rPr>
        <w:t xml:space="preserve">                                </w:t>
      </w:r>
    </w:p>
    <w:p w14:paraId="71CC8C8E">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kern w:val="0"/>
          <w:sz w:val="24"/>
        </w:rPr>
        <w:t>供应商名称（电子签章）：</w:t>
      </w:r>
    </w:p>
    <w:p w14:paraId="6EF3E98D">
      <w:pPr>
        <w:spacing w:line="360" w:lineRule="auto"/>
        <w:contextualSpacing/>
        <w:jc w:val="center"/>
        <w:rPr>
          <w:rFonts w:hint="eastAsia" w:ascii="宋体" w:hAnsi="宋体" w:cs="宋体"/>
          <w:b/>
          <w:sz w:val="24"/>
        </w:rPr>
      </w:pPr>
      <w:r>
        <w:rPr>
          <w:rFonts w:hint="eastAsia" w:ascii="宋体" w:hAnsi="宋体" w:cs="宋体"/>
          <w:kern w:val="0"/>
          <w:sz w:val="24"/>
          <w:lang w:val="zh-CN"/>
        </w:rPr>
        <w:t xml:space="preserve">                                                   日期：  年  月   日</w:t>
      </w:r>
    </w:p>
    <w:p w14:paraId="71029424">
      <w:pPr>
        <w:spacing w:line="360" w:lineRule="auto"/>
        <w:rPr>
          <w:rFonts w:hint="eastAsia" w:ascii="宋体" w:hAnsi="宋体" w:cs="宋体"/>
          <w:sz w:val="24"/>
        </w:rPr>
      </w:pPr>
    </w:p>
    <w:p w14:paraId="479836AD">
      <w:pPr>
        <w:spacing w:line="360" w:lineRule="auto"/>
        <w:rPr>
          <w:rFonts w:hint="eastAsia" w:ascii="宋体" w:hAnsi="宋体" w:cs="宋体"/>
          <w:sz w:val="24"/>
        </w:rPr>
      </w:pPr>
      <w:r>
        <w:rPr>
          <w:rFonts w:hint="eastAsia" w:ascii="宋体" w:hAnsi="宋体" w:cs="宋体"/>
          <w:sz w:val="24"/>
        </w:rPr>
        <w:t>注：1. 法定代表人必须在授权委托书上亲笔签字或盖章，委托代理人必须在授权委托书上亲笔签字，</w:t>
      </w:r>
      <w:r>
        <w:rPr>
          <w:rFonts w:hint="eastAsia" w:ascii="宋体" w:hAnsi="宋体" w:cs="宋体"/>
          <w:b/>
          <w:sz w:val="24"/>
        </w:rPr>
        <w:t>否则其响应文件按无效响应处理。</w:t>
      </w:r>
    </w:p>
    <w:p w14:paraId="68037D82">
      <w:pPr>
        <w:spacing w:line="360" w:lineRule="auto"/>
        <w:ind w:firstLine="480" w:firstLineChars="200"/>
        <w:jc w:val="left"/>
        <w:rPr>
          <w:rFonts w:hint="eastAsia" w:ascii="宋体" w:hAnsi="宋体" w:cs="宋体"/>
          <w:sz w:val="24"/>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19094E9">
      <w:pPr>
        <w:spacing w:line="360" w:lineRule="auto"/>
        <w:ind w:firstLine="480" w:firstLineChars="200"/>
        <w:jc w:val="left"/>
        <w:rPr>
          <w:rFonts w:hint="eastAsia" w:ascii="宋体" w:hAnsi="宋体" w:cs="宋体"/>
          <w:szCs w:val="21"/>
        </w:rPr>
      </w:pPr>
      <w:r>
        <w:rPr>
          <w:rFonts w:hint="eastAsia" w:ascii="宋体" w:hAnsi="宋体" w:cs="宋体"/>
          <w:sz w:val="24"/>
        </w:rPr>
        <w:t>3. 法人、其他组织竞标时“我方”是指“我单位”，自然人竞标时“我方”是指“本人”。</w:t>
      </w:r>
    </w:p>
    <w:p w14:paraId="0453223E">
      <w:pPr>
        <w:spacing w:line="500" w:lineRule="exact"/>
        <w:jc w:val="center"/>
        <w:rPr>
          <w:rFonts w:hint="eastAsia" w:ascii="宋体" w:hAnsi="宋体" w:cs="宋体"/>
          <w:sz w:val="44"/>
          <w:szCs w:val="44"/>
        </w:rPr>
      </w:pPr>
      <w:r>
        <w:rPr>
          <w:rFonts w:hint="eastAsia" w:ascii="宋体" w:hAnsi="宋体" w:cs="宋体"/>
          <w:szCs w:val="21"/>
        </w:rPr>
        <w:br w:type="page"/>
      </w:r>
      <w:r>
        <w:rPr>
          <w:rFonts w:hint="eastAsia" w:ascii="宋体" w:hAnsi="宋体" w:cs="宋体"/>
          <w:sz w:val="44"/>
          <w:szCs w:val="44"/>
        </w:rPr>
        <w:t>授权委托书（联合体竞标格式）</w:t>
      </w:r>
    </w:p>
    <w:p w14:paraId="502A4CF7">
      <w:pPr>
        <w:spacing w:line="500" w:lineRule="exact"/>
        <w:jc w:val="center"/>
        <w:rPr>
          <w:rFonts w:hint="eastAsia" w:ascii="宋体" w:hAnsi="宋体" w:cs="宋体"/>
          <w:sz w:val="44"/>
          <w:szCs w:val="44"/>
        </w:rPr>
      </w:pPr>
      <w:r>
        <w:rPr>
          <w:rFonts w:hint="eastAsia" w:ascii="宋体" w:hAnsi="宋体" w:cs="宋体"/>
          <w:sz w:val="44"/>
          <w:szCs w:val="44"/>
        </w:rPr>
        <w:t>（如有委托时）</w:t>
      </w:r>
    </w:p>
    <w:p w14:paraId="0518F9EC">
      <w:pPr>
        <w:spacing w:line="500" w:lineRule="exact"/>
        <w:jc w:val="center"/>
        <w:rPr>
          <w:rFonts w:hint="eastAsia" w:ascii="宋体" w:hAnsi="宋体" w:cs="宋体"/>
          <w:sz w:val="44"/>
          <w:szCs w:val="44"/>
        </w:rPr>
      </w:pPr>
    </w:p>
    <w:p w14:paraId="669E3BBB">
      <w:pPr>
        <w:spacing w:line="500" w:lineRule="exact"/>
        <w:jc w:val="center"/>
        <w:rPr>
          <w:rFonts w:hint="eastAsia" w:ascii="宋体" w:hAnsi="宋体" w:cs="宋体"/>
          <w:sz w:val="32"/>
          <w:szCs w:val="32"/>
        </w:rPr>
      </w:pPr>
    </w:p>
    <w:p w14:paraId="155D35AB">
      <w:pPr>
        <w:spacing w:line="360" w:lineRule="auto"/>
        <w:ind w:firstLine="480" w:firstLineChars="200"/>
        <w:jc w:val="left"/>
        <w:rPr>
          <w:rFonts w:hint="eastAsia" w:ascii="宋体" w:hAnsi="宋体" w:cs="宋体"/>
          <w:sz w:val="24"/>
        </w:rPr>
      </w:pPr>
      <w:r>
        <w:rPr>
          <w:rFonts w:hint="eastAsia" w:ascii="宋体" w:hAnsi="宋体" w:cs="宋体"/>
          <w:sz w:val="24"/>
        </w:rPr>
        <w:t>本授权委托书声明：根据</w:t>
      </w:r>
      <w:r>
        <w:rPr>
          <w:rFonts w:hint="eastAsia" w:ascii="宋体" w:hAnsi="宋体" w:cs="宋体"/>
          <w:sz w:val="24"/>
          <w:u w:val="single"/>
        </w:rPr>
        <w:t xml:space="preserve">                </w:t>
      </w:r>
      <w:r>
        <w:rPr>
          <w:rFonts w:hint="eastAsia" w:ascii="宋体" w:hAnsi="宋体" w:cs="宋体"/>
          <w:sz w:val="24"/>
        </w:rPr>
        <w:t>（牵头人名称）与</w:t>
      </w:r>
      <w:r>
        <w:rPr>
          <w:rFonts w:hint="eastAsia" w:ascii="宋体" w:hAnsi="宋体" w:cs="宋体"/>
          <w:sz w:val="24"/>
          <w:u w:val="single"/>
        </w:rPr>
        <w:t xml:space="preserve">              </w:t>
      </w:r>
      <w:r>
        <w:rPr>
          <w:rFonts w:hint="eastAsia" w:ascii="宋体" w:hAnsi="宋体" w:cs="宋体"/>
          <w:sz w:val="24"/>
        </w:rPr>
        <w:t>（联合体其他成员名称）签订的《联合体竞标协议书》的内容，</w:t>
      </w:r>
      <w:r>
        <w:rPr>
          <w:rFonts w:hint="eastAsia" w:ascii="宋体" w:hAnsi="宋体" w:cs="宋体"/>
          <w:sz w:val="24"/>
          <w:u w:val="single"/>
        </w:rPr>
        <w:t xml:space="preserve">                       </w:t>
      </w:r>
      <w:r>
        <w:rPr>
          <w:rFonts w:hint="eastAsia" w:ascii="宋体" w:hAnsi="宋体" w:cs="宋体"/>
          <w:sz w:val="24"/>
        </w:rPr>
        <w:t>（牵头人名称）的法定代表人</w:t>
      </w:r>
      <w:r>
        <w:rPr>
          <w:rFonts w:hint="eastAsia" w:ascii="宋体" w:hAnsi="宋体" w:cs="宋体"/>
          <w:sz w:val="24"/>
          <w:u w:val="single"/>
        </w:rPr>
        <w:t xml:space="preserve">      </w:t>
      </w:r>
      <w:r>
        <w:rPr>
          <w:rFonts w:hint="eastAsia" w:ascii="宋体" w:hAnsi="宋体" w:cs="宋体"/>
          <w:sz w:val="24"/>
        </w:rPr>
        <w:t>（姓名）现授权</w:t>
      </w:r>
      <w:r>
        <w:rPr>
          <w:rFonts w:hint="eastAsia" w:ascii="宋体" w:hAnsi="宋体" w:cs="宋体"/>
          <w:sz w:val="24"/>
          <w:u w:val="single"/>
        </w:rPr>
        <w:t xml:space="preserve">      </w:t>
      </w:r>
      <w:r>
        <w:rPr>
          <w:rFonts w:hint="eastAsia" w:ascii="宋体" w:hAnsi="宋体" w:cs="宋体"/>
          <w:sz w:val="24"/>
        </w:rPr>
        <w:t>（姓名）为联合委托代理人，并代表我方全权办理针对上述项目的所有采购程序和环节的具体事务和签署相关文件。</w:t>
      </w:r>
    </w:p>
    <w:p w14:paraId="7DE00189">
      <w:pPr>
        <w:spacing w:line="360" w:lineRule="auto"/>
        <w:ind w:firstLine="480" w:firstLineChars="200"/>
        <w:rPr>
          <w:rFonts w:hint="eastAsia" w:ascii="宋体" w:hAnsi="宋体" w:cs="宋体"/>
          <w:sz w:val="24"/>
        </w:rPr>
      </w:pPr>
      <w:r>
        <w:rPr>
          <w:rFonts w:hint="eastAsia" w:ascii="宋体" w:hAnsi="宋体" w:cs="宋体"/>
          <w:sz w:val="24"/>
        </w:rPr>
        <w:t>我方对委托代理人的签字事项负全部责任。</w:t>
      </w:r>
    </w:p>
    <w:p w14:paraId="67842EA3">
      <w:pPr>
        <w:spacing w:line="360" w:lineRule="auto"/>
        <w:ind w:firstLine="480" w:firstLineChars="200"/>
        <w:rPr>
          <w:rFonts w:hint="eastAsia"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4D61F0B4">
      <w:pPr>
        <w:spacing w:line="360" w:lineRule="auto"/>
        <w:ind w:firstLine="480" w:firstLineChars="200"/>
        <w:rPr>
          <w:rFonts w:hint="eastAsia" w:ascii="宋体" w:hAnsi="宋体" w:cs="宋体"/>
          <w:sz w:val="24"/>
        </w:rPr>
      </w:pPr>
      <w:r>
        <w:rPr>
          <w:rFonts w:hint="eastAsia" w:ascii="宋体" w:hAnsi="宋体" w:cs="宋体"/>
          <w:sz w:val="24"/>
        </w:rPr>
        <w:t>委托代理人无转委托权，特此委托。</w:t>
      </w:r>
    </w:p>
    <w:p w14:paraId="7F7CFC22">
      <w:pPr>
        <w:spacing w:line="360" w:lineRule="auto"/>
        <w:rPr>
          <w:rFonts w:hint="eastAsia" w:ascii="宋体" w:hAnsi="宋体" w:cs="宋体"/>
          <w:sz w:val="24"/>
        </w:rPr>
      </w:pPr>
      <w:r>
        <w:rPr>
          <w:rFonts w:hint="eastAsia" w:ascii="宋体" w:hAnsi="宋体" w:cs="宋体"/>
          <w:sz w:val="24"/>
        </w:rPr>
        <w:t xml:space="preserve">    </w:t>
      </w:r>
    </w:p>
    <w:p w14:paraId="516FE071">
      <w:pPr>
        <w:spacing w:line="360" w:lineRule="auto"/>
        <w:ind w:firstLine="1560" w:firstLineChars="650"/>
        <w:rPr>
          <w:rFonts w:hint="eastAsia" w:ascii="宋体" w:hAnsi="宋体" w:cs="宋体"/>
          <w:sz w:val="24"/>
        </w:rPr>
      </w:pPr>
      <w:r>
        <w:rPr>
          <w:rFonts w:hint="eastAsia" w:ascii="宋体" w:hAnsi="宋体" w:cs="宋体"/>
          <w:sz w:val="24"/>
        </w:rPr>
        <w:t>牵头人法定代表人（签字或盖章）：</w:t>
      </w:r>
    </w:p>
    <w:p w14:paraId="686114BA">
      <w:pPr>
        <w:spacing w:line="360" w:lineRule="auto"/>
        <w:ind w:firstLine="3120" w:firstLineChars="1300"/>
        <w:rPr>
          <w:rFonts w:hint="eastAsia" w:ascii="宋体" w:hAnsi="宋体" w:cs="宋体"/>
          <w:sz w:val="24"/>
        </w:rPr>
      </w:pPr>
      <w:r>
        <w:rPr>
          <w:rFonts w:hint="eastAsia" w:ascii="宋体" w:hAnsi="宋体" w:cs="宋体"/>
          <w:sz w:val="24"/>
        </w:rPr>
        <w:t>牵头人（电子签章）：</w:t>
      </w:r>
    </w:p>
    <w:p w14:paraId="31F5085A">
      <w:pPr>
        <w:spacing w:line="360" w:lineRule="auto"/>
        <w:ind w:firstLine="3840" w:firstLineChars="1600"/>
        <w:rPr>
          <w:rFonts w:hint="eastAsia" w:ascii="宋体" w:hAnsi="宋体" w:cs="宋体"/>
          <w:sz w:val="24"/>
        </w:rPr>
      </w:pPr>
      <w:r>
        <w:rPr>
          <w:rFonts w:hint="eastAsia" w:ascii="宋体" w:hAnsi="宋体" w:cs="宋体"/>
          <w:sz w:val="24"/>
        </w:rPr>
        <w:t>日期：    年   月   日</w:t>
      </w:r>
    </w:p>
    <w:p w14:paraId="704736BB">
      <w:pPr>
        <w:spacing w:line="360" w:lineRule="auto"/>
        <w:rPr>
          <w:rFonts w:hint="eastAsia" w:ascii="宋体" w:hAnsi="宋体" w:cs="宋体"/>
          <w:sz w:val="24"/>
        </w:rPr>
      </w:pPr>
    </w:p>
    <w:p w14:paraId="0335E23C">
      <w:pPr>
        <w:spacing w:line="360" w:lineRule="auto"/>
        <w:ind w:firstLine="3120" w:firstLineChars="1300"/>
        <w:rPr>
          <w:rFonts w:hint="eastAsia" w:ascii="宋体" w:hAnsi="宋体" w:cs="宋体"/>
          <w:sz w:val="24"/>
        </w:rPr>
      </w:pPr>
      <w:r>
        <w:rPr>
          <w:rFonts w:hint="eastAsia" w:ascii="宋体" w:hAnsi="宋体" w:cs="宋体"/>
          <w:sz w:val="24"/>
        </w:rPr>
        <w:t>被授权人（签字）：</w:t>
      </w:r>
    </w:p>
    <w:p w14:paraId="152ADEFC">
      <w:pPr>
        <w:spacing w:line="360" w:lineRule="auto"/>
        <w:ind w:firstLine="3840" w:firstLineChars="1600"/>
        <w:rPr>
          <w:rFonts w:hint="eastAsia" w:ascii="宋体" w:hAnsi="宋体" w:cs="宋体"/>
          <w:sz w:val="24"/>
        </w:rPr>
      </w:pPr>
      <w:r>
        <w:rPr>
          <w:rFonts w:hint="eastAsia" w:ascii="宋体" w:hAnsi="宋体" w:cs="宋体"/>
          <w:sz w:val="24"/>
        </w:rPr>
        <w:t>日期：    年   月   日</w:t>
      </w:r>
    </w:p>
    <w:p w14:paraId="72E05FFC">
      <w:pPr>
        <w:spacing w:line="360" w:lineRule="auto"/>
        <w:rPr>
          <w:rFonts w:hint="eastAsia" w:ascii="宋体" w:hAnsi="宋体" w:cs="宋体"/>
          <w:sz w:val="24"/>
        </w:rPr>
      </w:pPr>
    </w:p>
    <w:p w14:paraId="6F5BF967">
      <w:pPr>
        <w:spacing w:line="360" w:lineRule="auto"/>
        <w:rPr>
          <w:rFonts w:hint="eastAsia" w:ascii="宋体" w:hAnsi="宋体" w:cs="宋体"/>
          <w:sz w:val="24"/>
        </w:rPr>
      </w:pPr>
      <w:r>
        <w:rPr>
          <w:rFonts w:hint="eastAsia" w:ascii="宋体" w:hAnsi="宋体" w:cs="宋体"/>
          <w:sz w:val="24"/>
        </w:rPr>
        <w:t>注：1. 法定代表人必须在授权委托书上亲笔签字或盖章，委托代理人必须在授权委托书上亲笔签字，</w:t>
      </w:r>
      <w:r>
        <w:rPr>
          <w:rFonts w:hint="eastAsia" w:ascii="宋体" w:hAnsi="宋体" w:cs="宋体"/>
          <w:b/>
          <w:sz w:val="24"/>
        </w:rPr>
        <w:t>否则其响应文件按无效响应处理。</w:t>
      </w:r>
    </w:p>
    <w:p w14:paraId="2B8DD3FB">
      <w:pPr>
        <w:spacing w:line="360" w:lineRule="auto"/>
        <w:ind w:firstLine="480" w:firstLineChars="200"/>
        <w:jc w:val="left"/>
        <w:rPr>
          <w:rFonts w:hint="eastAsia" w:ascii="宋体" w:hAnsi="宋体" w:cs="宋体"/>
          <w:sz w:val="24"/>
        </w:rPr>
      </w:pPr>
      <w:r>
        <w:rPr>
          <w:rFonts w:hint="eastAsia" w:ascii="宋体" w:hAnsi="宋体" w:cs="宋体"/>
          <w:sz w:val="24"/>
        </w:rPr>
        <w:t>2.本授权委托书应由联合体牵头人的法定代表人按上述规定签署。</w:t>
      </w:r>
    </w:p>
    <w:p w14:paraId="63CC7751">
      <w:pPr>
        <w:spacing w:line="360" w:lineRule="auto"/>
        <w:ind w:firstLine="480" w:firstLineChars="200"/>
        <w:jc w:val="left"/>
        <w:rPr>
          <w:rFonts w:hint="eastAsia" w:ascii="宋体" w:hAnsi="宋体" w:cs="宋体"/>
          <w:sz w:val="24"/>
        </w:rPr>
      </w:pPr>
      <w:r>
        <w:rPr>
          <w:rFonts w:hint="eastAsia" w:ascii="宋体" w:hAnsi="宋体" w:cs="宋体"/>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8E207BE">
      <w:pPr>
        <w:spacing w:line="360" w:lineRule="auto"/>
        <w:ind w:firstLine="480" w:firstLineChars="200"/>
        <w:jc w:val="left"/>
        <w:rPr>
          <w:rFonts w:hint="eastAsia" w:ascii="宋体" w:hAnsi="宋体" w:cs="宋体"/>
          <w:sz w:val="24"/>
        </w:rPr>
      </w:pPr>
      <w:r>
        <w:rPr>
          <w:rFonts w:hint="eastAsia" w:ascii="宋体" w:hAnsi="宋体" w:cs="宋体"/>
          <w:sz w:val="24"/>
        </w:rPr>
        <w:t>4.法人、其他组织竞标时“我方”是指“我单位”，自然人竞标时“我方”是指“本人”。</w:t>
      </w:r>
    </w:p>
    <w:p w14:paraId="1D0EABFC">
      <w:pPr>
        <w:spacing w:line="360" w:lineRule="auto"/>
        <w:ind w:firstLine="480" w:firstLineChars="200"/>
        <w:jc w:val="left"/>
        <w:rPr>
          <w:rFonts w:hint="eastAsia" w:ascii="宋体" w:hAnsi="宋体" w:cs="宋体"/>
          <w:sz w:val="24"/>
        </w:rPr>
      </w:pPr>
    </w:p>
    <w:p w14:paraId="19E83F31">
      <w:pPr>
        <w:spacing w:line="360" w:lineRule="auto"/>
        <w:ind w:firstLine="480" w:firstLineChars="200"/>
        <w:jc w:val="left"/>
        <w:rPr>
          <w:rFonts w:hint="eastAsia" w:ascii="宋体" w:hAnsi="宋体" w:cs="宋体"/>
          <w:sz w:val="24"/>
        </w:rPr>
      </w:pPr>
    </w:p>
    <w:tbl>
      <w:tblPr>
        <w:tblStyle w:val="20"/>
        <w:tblpPr w:leftFromText="180" w:rightFromText="180" w:vertAnchor="text" w:horzAnchor="page" w:tblpXSpec="center" w:tblpY="1142"/>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3FE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237AA84C">
            <w:pPr>
              <w:spacing w:line="360" w:lineRule="auto"/>
              <w:rPr>
                <w:rFonts w:hint="eastAsia" w:ascii="宋体" w:hAnsi="宋体" w:cs="宋体"/>
                <w:b/>
                <w:sz w:val="24"/>
              </w:rPr>
            </w:pPr>
          </w:p>
          <w:p w14:paraId="4E2D7061">
            <w:pPr>
              <w:spacing w:line="360" w:lineRule="auto"/>
              <w:rPr>
                <w:rFonts w:hint="eastAsia" w:ascii="宋体" w:hAnsi="宋体" w:cs="宋体"/>
                <w:b/>
                <w:sz w:val="24"/>
              </w:rPr>
            </w:pPr>
            <w:r>
              <w:rPr>
                <w:rFonts w:hint="eastAsia" w:ascii="宋体" w:hAnsi="宋体" w:cs="宋体"/>
                <w:b/>
                <w:sz w:val="24"/>
              </w:rPr>
              <w:t>委托代理人身份证复印件粘帖处（正、反面）</w:t>
            </w:r>
          </w:p>
        </w:tc>
      </w:tr>
    </w:tbl>
    <w:p w14:paraId="045DF9FC">
      <w:pPr>
        <w:spacing w:line="520" w:lineRule="exact"/>
        <w:jc w:val="left"/>
        <w:rPr>
          <w:rFonts w:hint="eastAsia" w:ascii="宋体" w:hAnsi="宋体" w:cs="宋体"/>
          <w:b/>
          <w:sz w:val="30"/>
          <w:szCs w:val="30"/>
        </w:rPr>
      </w:pPr>
      <w:r>
        <w:rPr>
          <w:rFonts w:hint="eastAsia" w:ascii="宋体" w:hAnsi="宋体" w:cs="宋体"/>
          <w:sz w:val="32"/>
          <w:szCs w:val="32"/>
        </w:rPr>
        <w:br w:type="page"/>
      </w:r>
      <w:r>
        <w:rPr>
          <w:rFonts w:hint="eastAsia" w:ascii="宋体" w:hAnsi="宋体" w:cs="宋体"/>
          <w:b/>
          <w:sz w:val="30"/>
          <w:szCs w:val="30"/>
        </w:rPr>
        <w:t>四、商务条款偏离表</w:t>
      </w:r>
    </w:p>
    <w:p w14:paraId="54AFB738">
      <w:pPr>
        <w:spacing w:line="500" w:lineRule="exact"/>
        <w:jc w:val="center"/>
        <w:rPr>
          <w:rFonts w:hint="eastAsia" w:ascii="宋体" w:hAnsi="宋体" w:cs="宋体"/>
          <w:bCs/>
          <w:sz w:val="44"/>
          <w:szCs w:val="44"/>
        </w:rPr>
      </w:pPr>
      <w:r>
        <w:rPr>
          <w:rFonts w:hint="eastAsia" w:ascii="宋体" w:hAnsi="宋体" w:cs="宋体"/>
          <w:bCs/>
          <w:sz w:val="44"/>
          <w:szCs w:val="44"/>
        </w:rPr>
        <w:t>商务条款偏离表</w:t>
      </w:r>
    </w:p>
    <w:p w14:paraId="0BA39664">
      <w:pPr>
        <w:spacing w:line="520" w:lineRule="exact"/>
        <w:rPr>
          <w:rFonts w:hint="eastAsia" w:ascii="宋体" w:hAnsi="宋体" w:cs="宋体"/>
          <w:sz w:val="32"/>
          <w:szCs w:val="32"/>
        </w:rPr>
      </w:pPr>
    </w:p>
    <w:p w14:paraId="43B0262C">
      <w:pPr>
        <w:spacing w:line="360" w:lineRule="auto"/>
        <w:contextualSpacing/>
        <w:rPr>
          <w:rFonts w:hint="eastAsia" w:ascii="宋体" w:hAnsi="宋体" w:cs="宋体"/>
          <w:sz w:val="24"/>
          <w:u w:val="single"/>
        </w:rPr>
      </w:pPr>
      <w:r>
        <w:rPr>
          <w:rFonts w:hint="eastAsia" w:ascii="宋体" w:hAnsi="宋体" w:cs="宋体"/>
          <w:sz w:val="24"/>
        </w:rPr>
        <w:t>采购项目编号：</w:t>
      </w:r>
      <w:r>
        <w:rPr>
          <w:rFonts w:hint="eastAsia" w:ascii="宋体" w:hAnsi="宋体" w:cs="宋体"/>
          <w:sz w:val="24"/>
          <w:u w:val="single"/>
        </w:rPr>
        <w:t xml:space="preserve">                 </w:t>
      </w:r>
    </w:p>
    <w:p w14:paraId="789642B2">
      <w:pPr>
        <w:spacing w:line="360" w:lineRule="auto"/>
        <w:contextualSpacing/>
        <w:rPr>
          <w:rFonts w:hint="eastAsia" w:ascii="宋体" w:hAnsi="宋体" w:cs="宋体"/>
          <w:sz w:val="24"/>
        </w:rPr>
      </w:pPr>
      <w:r>
        <w:rPr>
          <w:rFonts w:hint="eastAsia" w:ascii="宋体" w:hAnsi="宋体" w:cs="宋体"/>
          <w:sz w:val="24"/>
        </w:rPr>
        <w:t>采购项目名称：</w:t>
      </w:r>
      <w:r>
        <w:rPr>
          <w:rFonts w:hint="eastAsia" w:ascii="宋体" w:hAnsi="宋体" w:cs="宋体"/>
          <w:sz w:val="24"/>
          <w:u w:val="single"/>
        </w:rPr>
        <w:t xml:space="preserve">                 </w:t>
      </w:r>
    </w:p>
    <w:p w14:paraId="6EDBB71A">
      <w:pPr>
        <w:spacing w:line="360" w:lineRule="auto"/>
        <w:contextualSpacing/>
        <w:rPr>
          <w:rFonts w:hint="eastAsia" w:ascii="宋体" w:hAnsi="宋体" w:cs="宋体"/>
          <w:sz w:val="24"/>
          <w:u w:val="single"/>
        </w:rPr>
      </w:pPr>
      <w:r>
        <w:rPr>
          <w:rFonts w:hint="eastAsia" w:ascii="宋体" w:hAnsi="宋体" w:cs="宋体"/>
          <w:sz w:val="24"/>
        </w:rPr>
        <w:t>分标号</w:t>
      </w:r>
      <w:r>
        <w:rPr>
          <w:rFonts w:hint="eastAsia" w:ascii="宋体" w:hAnsi="宋体" w:cs="宋体"/>
          <w:szCs w:val="21"/>
        </w:rPr>
        <w:t>（此处有分标时填写具体分标号，无分标时填写“无”）</w:t>
      </w:r>
      <w:r>
        <w:rPr>
          <w:rFonts w:hint="eastAsia" w:ascii="宋体" w:hAnsi="宋体" w:cs="宋体"/>
          <w:sz w:val="24"/>
        </w:rPr>
        <w:t>：</w:t>
      </w:r>
      <w:r>
        <w:rPr>
          <w:rFonts w:hint="eastAsia" w:ascii="宋体" w:hAnsi="宋体" w:cs="宋体"/>
          <w:sz w:val="24"/>
          <w:u w:val="single"/>
        </w:rPr>
        <w:t xml:space="preserve">                       </w:t>
      </w:r>
    </w:p>
    <w:tbl>
      <w:tblPr>
        <w:tblStyle w:val="2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6DF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6735416">
            <w:pPr>
              <w:spacing w:line="340" w:lineRule="exact"/>
              <w:jc w:val="center"/>
              <w:rPr>
                <w:rFonts w:hint="eastAsia" w:ascii="宋体" w:hAnsi="宋体" w:cs="宋体"/>
                <w:szCs w:val="21"/>
              </w:rPr>
            </w:pPr>
            <w:r>
              <w:rPr>
                <w:rFonts w:hint="eastAsia" w:ascii="宋体" w:hAnsi="宋体" w:cs="宋体"/>
                <w:szCs w:val="21"/>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194192">
            <w:pPr>
              <w:spacing w:line="340" w:lineRule="exact"/>
              <w:jc w:val="center"/>
              <w:rPr>
                <w:rFonts w:hint="eastAsia" w:ascii="宋体" w:hAnsi="宋体" w:cs="宋体"/>
                <w:szCs w:val="21"/>
              </w:rPr>
            </w:pPr>
            <w:r>
              <w:rPr>
                <w:rFonts w:hint="eastAsia" w:ascii="宋体" w:hAnsi="宋体" w:cs="宋体"/>
                <w:szCs w:val="21"/>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11D31DDB">
            <w:pPr>
              <w:spacing w:line="340" w:lineRule="exact"/>
              <w:jc w:val="center"/>
              <w:rPr>
                <w:rFonts w:hint="eastAsia" w:ascii="宋体" w:hAnsi="宋体" w:cs="宋体"/>
                <w:szCs w:val="21"/>
              </w:rPr>
            </w:pPr>
            <w:r>
              <w:rPr>
                <w:rFonts w:hint="eastAsia" w:ascii="宋体" w:hAnsi="宋体" w:cs="宋体"/>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822398F">
            <w:pPr>
              <w:spacing w:line="340" w:lineRule="exact"/>
              <w:jc w:val="center"/>
              <w:rPr>
                <w:rFonts w:hint="eastAsia" w:ascii="宋体" w:hAnsi="宋体" w:cs="宋体"/>
                <w:szCs w:val="21"/>
              </w:rPr>
            </w:pPr>
            <w:r>
              <w:rPr>
                <w:rFonts w:hint="eastAsia" w:ascii="宋体" w:hAnsi="宋体" w:cs="宋体"/>
                <w:szCs w:val="21"/>
              </w:rPr>
              <w:t>偏离说明</w:t>
            </w:r>
          </w:p>
        </w:tc>
      </w:tr>
      <w:tr w14:paraId="2D7D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60F4E51">
            <w:pPr>
              <w:spacing w:line="340" w:lineRule="exact"/>
              <w:rPr>
                <w:rFonts w:hint="eastAsia" w:ascii="宋体" w:hAnsi="宋体" w:cs="宋体"/>
                <w:szCs w:val="21"/>
              </w:rPr>
            </w:pPr>
            <w:r>
              <w:rPr>
                <w:rFonts w:hint="eastAsia" w:ascii="宋体" w:hAnsi="宋体" w:cs="宋体"/>
                <w:szCs w:val="21"/>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AB4CFC0">
            <w:pPr>
              <w:spacing w:line="340" w:lineRule="exact"/>
              <w:rPr>
                <w:rFonts w:hint="eastAsia" w:ascii="宋体" w:hAnsi="宋体" w:cs="宋体"/>
                <w:szCs w:val="21"/>
              </w:rPr>
            </w:pPr>
            <w:r>
              <w:rPr>
                <w:rFonts w:hint="eastAsia" w:ascii="宋体" w:hAnsi="宋体" w:cs="宋体"/>
                <w:szCs w:val="21"/>
              </w:rPr>
              <w:t>1  ……</w:t>
            </w:r>
          </w:p>
          <w:p w14:paraId="4C5D0C5B">
            <w:pPr>
              <w:spacing w:line="340" w:lineRule="exact"/>
              <w:rPr>
                <w:rFonts w:hint="eastAsia" w:ascii="宋体" w:hAnsi="宋体" w:cs="宋体"/>
                <w:szCs w:val="21"/>
              </w:rPr>
            </w:pPr>
            <w:r>
              <w:rPr>
                <w:rFonts w:hint="eastAsia" w:ascii="宋体" w:hAnsi="宋体" w:cs="宋体"/>
                <w:szCs w:val="21"/>
              </w:rPr>
              <w:t>2  ……</w:t>
            </w:r>
          </w:p>
          <w:p w14:paraId="16BDD193">
            <w:pPr>
              <w:spacing w:line="340" w:lineRule="exact"/>
              <w:rPr>
                <w:rFonts w:hint="eastAsia" w:ascii="宋体" w:hAnsi="宋体" w:cs="宋体"/>
                <w:szCs w:val="21"/>
              </w:rPr>
            </w:pPr>
            <w:r>
              <w:rPr>
                <w:rFonts w:hint="eastAsia" w:ascii="宋体" w:hAnsi="宋体" w:cs="宋体"/>
                <w:szCs w:val="21"/>
              </w:rPr>
              <w:t>3  ……</w:t>
            </w:r>
          </w:p>
          <w:p w14:paraId="152989C5">
            <w:pPr>
              <w:spacing w:line="340" w:lineRule="exact"/>
              <w:rPr>
                <w:rFonts w:hint="eastAsia"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660815F">
            <w:pPr>
              <w:spacing w:line="340" w:lineRule="exact"/>
              <w:rPr>
                <w:rFonts w:hint="eastAsia" w:ascii="宋体" w:hAnsi="宋体" w:cs="宋体"/>
                <w:szCs w:val="21"/>
              </w:rPr>
            </w:pPr>
            <w:r>
              <w:rPr>
                <w:rFonts w:hint="eastAsia" w:ascii="宋体" w:hAnsi="宋体" w:cs="宋体"/>
                <w:szCs w:val="21"/>
              </w:rPr>
              <w:t>1  ……</w:t>
            </w:r>
          </w:p>
          <w:p w14:paraId="788B4653">
            <w:pPr>
              <w:spacing w:line="340" w:lineRule="exact"/>
              <w:rPr>
                <w:rFonts w:hint="eastAsia" w:ascii="宋体" w:hAnsi="宋体" w:cs="宋体"/>
                <w:szCs w:val="21"/>
              </w:rPr>
            </w:pPr>
            <w:r>
              <w:rPr>
                <w:rFonts w:hint="eastAsia" w:ascii="宋体" w:hAnsi="宋体" w:cs="宋体"/>
                <w:szCs w:val="21"/>
              </w:rPr>
              <w:t>2  ……</w:t>
            </w:r>
          </w:p>
          <w:p w14:paraId="673808DB">
            <w:pPr>
              <w:spacing w:line="340" w:lineRule="exact"/>
              <w:rPr>
                <w:rFonts w:hint="eastAsia" w:ascii="宋体" w:hAnsi="宋体" w:cs="宋体"/>
                <w:szCs w:val="21"/>
              </w:rPr>
            </w:pPr>
            <w:r>
              <w:rPr>
                <w:rFonts w:hint="eastAsia" w:ascii="宋体" w:hAnsi="宋体" w:cs="宋体"/>
                <w:szCs w:val="21"/>
              </w:rPr>
              <w:t>3  ……</w:t>
            </w:r>
          </w:p>
          <w:p w14:paraId="65816CCC">
            <w:pPr>
              <w:spacing w:line="340" w:lineRule="exact"/>
              <w:rPr>
                <w:rFonts w:hint="eastAsia"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8C824FF">
            <w:pPr>
              <w:spacing w:line="300" w:lineRule="exact"/>
              <w:rPr>
                <w:rFonts w:hint="eastAsia" w:ascii="宋体" w:hAnsi="宋体" w:cs="宋体"/>
                <w:szCs w:val="21"/>
              </w:rPr>
            </w:pPr>
          </w:p>
        </w:tc>
      </w:tr>
      <w:tr w14:paraId="25B0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7859EB7">
            <w:pPr>
              <w:spacing w:line="340" w:lineRule="exact"/>
              <w:rPr>
                <w:rFonts w:hint="eastAsia" w:ascii="宋体" w:hAnsi="宋体" w:cs="宋体"/>
                <w:szCs w:val="21"/>
              </w:rPr>
            </w:pPr>
            <w:r>
              <w:rPr>
                <w:rFonts w:hint="eastAsia" w:ascii="宋体" w:hAnsi="宋体" w:cs="宋体"/>
                <w:szCs w:val="21"/>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E082D5F">
            <w:pPr>
              <w:spacing w:line="340" w:lineRule="exact"/>
              <w:rPr>
                <w:rFonts w:hint="eastAsia" w:ascii="宋体" w:hAnsi="宋体" w:cs="宋体"/>
                <w:szCs w:val="21"/>
              </w:rPr>
            </w:pPr>
            <w:r>
              <w:rPr>
                <w:rFonts w:hint="eastAsia" w:ascii="宋体" w:hAnsi="宋体" w:cs="宋体"/>
                <w:szCs w:val="21"/>
              </w:rPr>
              <w:t>1  ……</w:t>
            </w:r>
          </w:p>
          <w:p w14:paraId="188047A0">
            <w:pPr>
              <w:spacing w:line="340" w:lineRule="exact"/>
              <w:rPr>
                <w:rFonts w:hint="eastAsia" w:ascii="宋体" w:hAnsi="宋体" w:cs="宋体"/>
                <w:szCs w:val="21"/>
              </w:rPr>
            </w:pPr>
            <w:r>
              <w:rPr>
                <w:rFonts w:hint="eastAsia" w:ascii="宋体" w:hAnsi="宋体" w:cs="宋体"/>
                <w:szCs w:val="21"/>
              </w:rPr>
              <w:t>2  ……</w:t>
            </w:r>
          </w:p>
          <w:p w14:paraId="7F634D03">
            <w:pPr>
              <w:spacing w:line="340" w:lineRule="exact"/>
              <w:rPr>
                <w:rFonts w:hint="eastAsia" w:ascii="宋体" w:hAnsi="宋体" w:cs="宋体"/>
                <w:szCs w:val="21"/>
              </w:rPr>
            </w:pPr>
            <w:r>
              <w:rPr>
                <w:rFonts w:hint="eastAsia" w:ascii="宋体" w:hAnsi="宋体" w:cs="宋体"/>
                <w:szCs w:val="21"/>
              </w:rPr>
              <w:t>3  ……</w:t>
            </w:r>
          </w:p>
          <w:p w14:paraId="6ECC8CC6">
            <w:pPr>
              <w:spacing w:line="340" w:lineRule="exact"/>
              <w:rPr>
                <w:rFonts w:hint="eastAsia"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62B5DE2">
            <w:pPr>
              <w:spacing w:line="340" w:lineRule="exact"/>
              <w:rPr>
                <w:rFonts w:hint="eastAsia" w:ascii="宋体" w:hAnsi="宋体" w:cs="宋体"/>
                <w:szCs w:val="21"/>
              </w:rPr>
            </w:pPr>
            <w:r>
              <w:rPr>
                <w:rFonts w:hint="eastAsia" w:ascii="宋体" w:hAnsi="宋体" w:cs="宋体"/>
                <w:szCs w:val="21"/>
              </w:rPr>
              <w:t>1  ……</w:t>
            </w:r>
          </w:p>
          <w:p w14:paraId="6B38336B">
            <w:pPr>
              <w:spacing w:line="340" w:lineRule="exact"/>
              <w:rPr>
                <w:rFonts w:hint="eastAsia" w:ascii="宋体" w:hAnsi="宋体" w:cs="宋体"/>
                <w:szCs w:val="21"/>
              </w:rPr>
            </w:pPr>
            <w:r>
              <w:rPr>
                <w:rFonts w:hint="eastAsia" w:ascii="宋体" w:hAnsi="宋体" w:cs="宋体"/>
                <w:szCs w:val="21"/>
              </w:rPr>
              <w:t>2  ……</w:t>
            </w:r>
          </w:p>
          <w:p w14:paraId="5A5276A8">
            <w:pPr>
              <w:spacing w:line="340" w:lineRule="exact"/>
              <w:rPr>
                <w:rFonts w:hint="eastAsia" w:ascii="宋体" w:hAnsi="宋体" w:cs="宋体"/>
                <w:szCs w:val="21"/>
              </w:rPr>
            </w:pPr>
            <w:r>
              <w:rPr>
                <w:rFonts w:hint="eastAsia" w:ascii="宋体" w:hAnsi="宋体" w:cs="宋体"/>
                <w:szCs w:val="21"/>
              </w:rPr>
              <w:t>3  ……</w:t>
            </w:r>
          </w:p>
          <w:p w14:paraId="2056FCE7">
            <w:pPr>
              <w:spacing w:line="340" w:lineRule="exact"/>
              <w:rPr>
                <w:rFonts w:hint="eastAsia"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8556C00">
            <w:pPr>
              <w:spacing w:line="300" w:lineRule="exact"/>
              <w:rPr>
                <w:rFonts w:hint="eastAsia" w:ascii="宋体" w:hAnsi="宋体" w:cs="宋体"/>
                <w:szCs w:val="21"/>
              </w:rPr>
            </w:pPr>
          </w:p>
        </w:tc>
      </w:tr>
      <w:tr w14:paraId="332A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7884C3C">
            <w:pPr>
              <w:spacing w:line="340" w:lineRule="exact"/>
              <w:rPr>
                <w:rFonts w:hint="eastAsia" w:ascii="宋体" w:hAnsi="宋体" w:cs="宋体"/>
                <w:szCs w:val="21"/>
              </w:rPr>
            </w:pPr>
            <w:r>
              <w:rPr>
                <w:rFonts w:hint="eastAsia" w:ascii="宋体" w:hAnsi="宋体" w:cs="宋体"/>
                <w:szCs w:val="21"/>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00738C2">
            <w:pPr>
              <w:spacing w:line="340" w:lineRule="exact"/>
              <w:rPr>
                <w:rFonts w:hint="eastAsia" w:ascii="宋体" w:hAnsi="宋体" w:cs="宋体"/>
                <w:szCs w:val="21"/>
              </w:rPr>
            </w:pPr>
            <w:r>
              <w:rPr>
                <w:rFonts w:hint="eastAsia" w:ascii="宋体" w:hAnsi="宋体" w:cs="宋体"/>
                <w:szCs w:val="21"/>
              </w:rPr>
              <w:t>1  ……</w:t>
            </w:r>
          </w:p>
          <w:p w14:paraId="5A5D7B44">
            <w:pPr>
              <w:spacing w:line="340" w:lineRule="exact"/>
              <w:rPr>
                <w:rFonts w:hint="eastAsia" w:ascii="宋体" w:hAnsi="宋体" w:cs="宋体"/>
                <w:szCs w:val="21"/>
              </w:rPr>
            </w:pPr>
            <w:r>
              <w:rPr>
                <w:rFonts w:hint="eastAsia" w:ascii="宋体" w:hAnsi="宋体" w:cs="宋体"/>
                <w:szCs w:val="21"/>
              </w:rPr>
              <w:t>2  ……</w:t>
            </w:r>
          </w:p>
          <w:p w14:paraId="69926D0C">
            <w:pPr>
              <w:spacing w:line="340" w:lineRule="exact"/>
              <w:rPr>
                <w:rFonts w:hint="eastAsia" w:ascii="宋体" w:hAnsi="宋体" w:cs="宋体"/>
                <w:szCs w:val="21"/>
              </w:rPr>
            </w:pPr>
            <w:r>
              <w:rPr>
                <w:rFonts w:hint="eastAsia" w:ascii="宋体" w:hAnsi="宋体" w:cs="宋体"/>
                <w:szCs w:val="21"/>
              </w:rPr>
              <w:t>3  ……</w:t>
            </w:r>
          </w:p>
          <w:p w14:paraId="1808FF2C">
            <w:pPr>
              <w:spacing w:line="340" w:lineRule="exact"/>
              <w:rPr>
                <w:rFonts w:hint="eastAsia"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456E80C">
            <w:pPr>
              <w:spacing w:line="340" w:lineRule="exact"/>
              <w:rPr>
                <w:rFonts w:hint="eastAsia" w:ascii="宋体" w:hAnsi="宋体" w:cs="宋体"/>
                <w:szCs w:val="21"/>
              </w:rPr>
            </w:pPr>
            <w:r>
              <w:rPr>
                <w:rFonts w:hint="eastAsia" w:ascii="宋体" w:hAnsi="宋体" w:cs="宋体"/>
                <w:szCs w:val="21"/>
              </w:rPr>
              <w:t>1  ……</w:t>
            </w:r>
          </w:p>
          <w:p w14:paraId="6D0F7F1B">
            <w:pPr>
              <w:spacing w:line="340" w:lineRule="exact"/>
              <w:rPr>
                <w:rFonts w:hint="eastAsia" w:ascii="宋体" w:hAnsi="宋体" w:cs="宋体"/>
                <w:szCs w:val="21"/>
              </w:rPr>
            </w:pPr>
            <w:r>
              <w:rPr>
                <w:rFonts w:hint="eastAsia" w:ascii="宋体" w:hAnsi="宋体" w:cs="宋体"/>
                <w:szCs w:val="21"/>
              </w:rPr>
              <w:t>2  ……</w:t>
            </w:r>
          </w:p>
          <w:p w14:paraId="71E6B9D3">
            <w:pPr>
              <w:spacing w:line="340" w:lineRule="exact"/>
              <w:rPr>
                <w:rFonts w:hint="eastAsia" w:ascii="宋体" w:hAnsi="宋体" w:cs="宋体"/>
                <w:szCs w:val="21"/>
              </w:rPr>
            </w:pPr>
            <w:r>
              <w:rPr>
                <w:rFonts w:hint="eastAsia" w:ascii="宋体" w:hAnsi="宋体" w:cs="宋体"/>
                <w:szCs w:val="21"/>
              </w:rPr>
              <w:t>3  ……</w:t>
            </w:r>
          </w:p>
          <w:p w14:paraId="2846E763">
            <w:pPr>
              <w:spacing w:line="340" w:lineRule="exact"/>
              <w:rPr>
                <w:rFonts w:hint="eastAsia"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5D5DC7F">
            <w:pPr>
              <w:spacing w:line="300" w:lineRule="exact"/>
              <w:rPr>
                <w:rFonts w:hint="eastAsia" w:ascii="宋体" w:hAnsi="宋体" w:cs="宋体"/>
                <w:szCs w:val="21"/>
              </w:rPr>
            </w:pPr>
          </w:p>
        </w:tc>
      </w:tr>
    </w:tbl>
    <w:p w14:paraId="18DB87FA">
      <w:pPr>
        <w:spacing w:line="400" w:lineRule="exact"/>
        <w:contextualSpacing/>
        <w:rPr>
          <w:rFonts w:hint="eastAsia" w:ascii="宋体" w:hAnsi="宋体" w:cs="宋体"/>
          <w:kern w:val="0"/>
          <w:sz w:val="24"/>
          <w:lang w:val="zh-CN"/>
        </w:rPr>
      </w:pPr>
      <w:r>
        <w:rPr>
          <w:rFonts w:hint="eastAsia" w:ascii="宋体" w:hAnsi="宋体" w:cs="宋体"/>
          <w:kern w:val="0"/>
          <w:sz w:val="24"/>
          <w:lang w:val="zh-CN"/>
        </w:rPr>
        <w:t>注：</w:t>
      </w:r>
    </w:p>
    <w:p w14:paraId="6F92BAAB">
      <w:pPr>
        <w:spacing w:line="400" w:lineRule="exact"/>
        <w:contextualSpacing/>
        <w:rPr>
          <w:rFonts w:hint="eastAsia" w:ascii="宋体" w:hAnsi="宋体" w:cs="宋体"/>
          <w:kern w:val="0"/>
          <w:sz w:val="24"/>
          <w:lang w:val="zh-CN"/>
        </w:rPr>
      </w:pPr>
      <w:r>
        <w:rPr>
          <w:rFonts w:hint="eastAsia" w:ascii="宋体" w:hAnsi="宋体" w:cs="宋体"/>
          <w:kern w:val="0"/>
          <w:sz w:val="24"/>
          <w:lang w:val="zh-CN"/>
        </w:rPr>
        <w:t>1.说明：应对照磋商文件“第二章 采购需求”中的商务条款逐条作出明确响应，并作出偏离说明。</w:t>
      </w:r>
    </w:p>
    <w:p w14:paraId="467B3406">
      <w:pPr>
        <w:spacing w:line="400" w:lineRule="exact"/>
        <w:contextualSpacing/>
        <w:rPr>
          <w:rFonts w:hint="eastAsia" w:ascii="宋体" w:hAnsi="宋体" w:cs="宋体"/>
          <w:kern w:val="0"/>
          <w:sz w:val="24"/>
          <w:lang w:val="zh-CN"/>
        </w:rPr>
      </w:pPr>
      <w:r>
        <w:rPr>
          <w:rFonts w:hint="eastAsia" w:ascii="宋体" w:hAnsi="宋体" w:cs="宋体"/>
          <w:kern w:val="0"/>
          <w:sz w:val="24"/>
          <w:lang w:val="zh-CN"/>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1A96478D">
      <w:pPr>
        <w:spacing w:line="400" w:lineRule="exact"/>
        <w:rPr>
          <w:rFonts w:hint="eastAsia" w:ascii="宋体" w:hAnsi="宋体" w:cs="宋体"/>
          <w:kern w:val="0"/>
          <w:sz w:val="24"/>
        </w:rPr>
      </w:pPr>
      <w:r>
        <w:rPr>
          <w:rFonts w:hint="eastAsia" w:ascii="宋体" w:hAnsi="宋体" w:cs="宋体"/>
          <w:kern w:val="0"/>
          <w:sz w:val="24"/>
        </w:rPr>
        <w:t>3.表格内容均需按要求填写，不得留空，否则按竞标无效处理。</w:t>
      </w:r>
    </w:p>
    <w:p w14:paraId="19316D0F">
      <w:pPr>
        <w:spacing w:line="400" w:lineRule="exact"/>
        <w:contextualSpacing/>
        <w:rPr>
          <w:rFonts w:hint="eastAsia" w:ascii="宋体" w:hAnsi="宋体" w:cs="宋体"/>
          <w:kern w:val="0"/>
          <w:sz w:val="24"/>
          <w:szCs w:val="21"/>
          <w:lang w:val="zh-CN"/>
        </w:rPr>
      </w:pPr>
      <w:r>
        <w:rPr>
          <w:rFonts w:hint="eastAsia" w:ascii="宋体" w:hAnsi="宋体" w:cs="宋体"/>
          <w:kern w:val="0"/>
          <w:sz w:val="24"/>
          <w:lang w:val="zh-CN"/>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28BE5003">
      <w:pPr>
        <w:spacing w:line="360" w:lineRule="auto"/>
        <w:ind w:firstLine="3840" w:firstLineChars="1600"/>
        <w:rPr>
          <w:rFonts w:hint="eastAsia" w:ascii="宋体" w:hAnsi="宋体" w:cs="宋体"/>
          <w:sz w:val="24"/>
        </w:rPr>
      </w:pPr>
      <w:r>
        <w:rPr>
          <w:rFonts w:hint="eastAsia" w:ascii="宋体" w:hAnsi="宋体" w:cs="宋体"/>
          <w:kern w:val="0"/>
          <w:sz w:val="24"/>
        </w:rPr>
        <w:t>供应商名称（电子签章）：</w:t>
      </w:r>
    </w:p>
    <w:p w14:paraId="6F7AF30E">
      <w:pPr>
        <w:spacing w:line="360" w:lineRule="auto"/>
        <w:contextualSpacing/>
        <w:jc w:val="center"/>
        <w:rPr>
          <w:rFonts w:hint="eastAsia" w:ascii="宋体" w:hAnsi="宋体" w:cs="宋体"/>
          <w:b/>
          <w:sz w:val="24"/>
        </w:rPr>
      </w:pPr>
      <w:r>
        <w:rPr>
          <w:rFonts w:hint="eastAsia" w:ascii="宋体" w:hAnsi="宋体" w:cs="宋体"/>
          <w:kern w:val="0"/>
          <w:sz w:val="24"/>
          <w:lang w:val="zh-CN"/>
        </w:rPr>
        <w:t xml:space="preserve">                                                   日期：  年  月   日</w:t>
      </w:r>
    </w:p>
    <w:p w14:paraId="142896A0">
      <w:pPr>
        <w:snapToGrid w:val="0"/>
        <w:spacing w:line="360" w:lineRule="auto"/>
        <w:ind w:firstLine="602" w:firstLineChars="200"/>
        <w:rPr>
          <w:rFonts w:hint="eastAsia" w:ascii="宋体" w:hAnsi="宋体" w:cs="宋体"/>
          <w:b/>
          <w:sz w:val="30"/>
          <w:szCs w:val="30"/>
        </w:rPr>
      </w:pPr>
    </w:p>
    <w:p w14:paraId="4D065FE9">
      <w:pPr>
        <w:rPr>
          <w:rFonts w:hint="eastAsia"/>
        </w:rPr>
      </w:pPr>
    </w:p>
    <w:p w14:paraId="1B62C20B">
      <w:pPr>
        <w:snapToGrid w:val="0"/>
        <w:spacing w:line="360" w:lineRule="auto"/>
        <w:ind w:firstLine="602" w:firstLineChars="200"/>
        <w:rPr>
          <w:rFonts w:hint="eastAsia" w:ascii="宋体" w:hAnsi="宋体" w:cs="宋体"/>
          <w:b/>
          <w:sz w:val="30"/>
          <w:szCs w:val="30"/>
        </w:rPr>
      </w:pPr>
      <w:r>
        <w:rPr>
          <w:rFonts w:hint="eastAsia" w:ascii="宋体" w:hAnsi="宋体" w:cs="宋体"/>
          <w:b/>
          <w:sz w:val="30"/>
          <w:szCs w:val="30"/>
        </w:rPr>
        <w:t>五、竞标人情况介绍</w:t>
      </w:r>
    </w:p>
    <w:p w14:paraId="69A0D407">
      <w:pPr>
        <w:snapToGrid w:val="0"/>
        <w:spacing w:line="360" w:lineRule="auto"/>
        <w:ind w:firstLine="602" w:firstLineChars="200"/>
        <w:rPr>
          <w:rFonts w:hint="eastAsia" w:ascii="宋体" w:hAnsi="宋体" w:cs="宋体"/>
          <w:b/>
          <w:sz w:val="30"/>
          <w:szCs w:val="30"/>
        </w:rPr>
      </w:pPr>
    </w:p>
    <w:p w14:paraId="5CB76388">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供应商名称（电子签章）：</w:t>
      </w:r>
    </w:p>
    <w:p w14:paraId="719E4BAD">
      <w:pPr>
        <w:autoSpaceDE w:val="0"/>
        <w:autoSpaceDN w:val="0"/>
        <w:spacing w:line="360" w:lineRule="auto"/>
        <w:ind w:firstLine="6480" w:firstLineChars="2700"/>
        <w:rPr>
          <w:rFonts w:hint="eastAsia" w:ascii="宋体" w:hAnsi="宋体" w:cs="宋体"/>
          <w:b/>
          <w:bCs/>
          <w:sz w:val="24"/>
        </w:rPr>
      </w:pPr>
      <w:r>
        <w:rPr>
          <w:rFonts w:hint="eastAsia" w:ascii="宋体" w:hAnsi="宋体" w:cs="宋体"/>
          <w:kern w:val="0"/>
          <w:sz w:val="24"/>
          <w:lang w:val="zh-CN"/>
        </w:rPr>
        <w:t>日期：  年  月   日</w:t>
      </w:r>
    </w:p>
    <w:p w14:paraId="14371F58">
      <w:pPr>
        <w:snapToGrid w:val="0"/>
        <w:spacing w:before="120" w:beforeLines="50" w:after="50"/>
        <w:ind w:firstLine="602" w:firstLineChars="200"/>
        <w:rPr>
          <w:rFonts w:hint="eastAsia" w:ascii="宋体" w:hAnsi="宋体" w:cs="宋体"/>
          <w:b/>
          <w:sz w:val="30"/>
          <w:szCs w:val="30"/>
        </w:rPr>
      </w:pPr>
    </w:p>
    <w:p w14:paraId="2F208ADA">
      <w:pPr>
        <w:snapToGrid w:val="0"/>
        <w:spacing w:before="120" w:beforeLines="50" w:after="50"/>
        <w:ind w:firstLine="602" w:firstLineChars="200"/>
        <w:rPr>
          <w:rFonts w:hint="eastAsia" w:ascii="宋体" w:hAnsi="宋体" w:cs="宋体"/>
          <w:b/>
          <w:sz w:val="30"/>
          <w:szCs w:val="30"/>
        </w:rPr>
      </w:pPr>
    </w:p>
    <w:p w14:paraId="69CC8B42">
      <w:pPr>
        <w:snapToGrid w:val="0"/>
        <w:spacing w:before="120" w:beforeLines="50" w:after="50"/>
        <w:ind w:firstLine="602" w:firstLineChars="200"/>
        <w:rPr>
          <w:rFonts w:hint="eastAsia" w:ascii="宋体" w:hAnsi="宋体" w:cs="宋体"/>
          <w:b/>
          <w:sz w:val="30"/>
          <w:szCs w:val="30"/>
        </w:rPr>
      </w:pPr>
    </w:p>
    <w:p w14:paraId="6E3251C0">
      <w:pPr>
        <w:snapToGrid w:val="0"/>
        <w:spacing w:before="120" w:beforeLines="50" w:after="50"/>
        <w:ind w:firstLine="602" w:firstLineChars="200"/>
        <w:rPr>
          <w:rFonts w:hint="eastAsia" w:ascii="宋体" w:hAnsi="宋体" w:cs="宋体"/>
          <w:b/>
          <w:sz w:val="30"/>
          <w:szCs w:val="30"/>
        </w:rPr>
      </w:pPr>
    </w:p>
    <w:p w14:paraId="4B69307A">
      <w:pPr>
        <w:snapToGrid w:val="0"/>
        <w:spacing w:before="120" w:beforeLines="50" w:after="50"/>
        <w:ind w:firstLine="602" w:firstLineChars="200"/>
        <w:rPr>
          <w:rFonts w:hint="eastAsia" w:ascii="宋体" w:hAnsi="宋体" w:cs="宋体"/>
          <w:b/>
          <w:sz w:val="30"/>
          <w:szCs w:val="30"/>
        </w:rPr>
      </w:pPr>
    </w:p>
    <w:p w14:paraId="712A7C99">
      <w:pPr>
        <w:snapToGrid w:val="0"/>
        <w:spacing w:before="120" w:beforeLines="50" w:after="50"/>
        <w:ind w:firstLine="602" w:firstLineChars="200"/>
        <w:rPr>
          <w:rFonts w:hint="eastAsia" w:ascii="宋体" w:hAnsi="宋体" w:cs="宋体"/>
          <w:b/>
          <w:sz w:val="30"/>
          <w:szCs w:val="30"/>
        </w:rPr>
      </w:pPr>
      <w:r>
        <w:rPr>
          <w:rFonts w:hint="eastAsia" w:ascii="宋体" w:hAnsi="宋体" w:cs="宋体"/>
          <w:b/>
          <w:sz w:val="30"/>
          <w:szCs w:val="30"/>
        </w:rPr>
        <w:br w:type="page"/>
      </w:r>
      <w:r>
        <w:rPr>
          <w:rFonts w:hint="eastAsia" w:ascii="宋体" w:hAnsi="宋体" w:cs="宋体"/>
          <w:b/>
          <w:sz w:val="30"/>
          <w:szCs w:val="30"/>
        </w:rPr>
        <w:t>六、供应商类似的业绩证明文件</w:t>
      </w:r>
    </w:p>
    <w:p w14:paraId="583927E6">
      <w:pPr>
        <w:snapToGrid w:val="0"/>
        <w:ind w:left="480" w:hanging="480" w:hangingChars="200"/>
        <w:contextualSpacing/>
        <w:rPr>
          <w:rFonts w:hint="eastAsia" w:ascii="宋体" w:hAnsi="宋体" w:cs="宋体"/>
          <w:sz w:val="24"/>
        </w:rPr>
      </w:pPr>
    </w:p>
    <w:p w14:paraId="4318849E">
      <w:pPr>
        <w:snapToGrid w:val="0"/>
        <w:ind w:left="480" w:hanging="480" w:hangingChars="200"/>
        <w:contextualSpacing/>
        <w:rPr>
          <w:rFonts w:hint="eastAsia" w:ascii="宋体" w:hAnsi="宋体" w:cs="宋体"/>
          <w:sz w:val="24"/>
        </w:rPr>
      </w:pPr>
    </w:p>
    <w:p w14:paraId="78E30811">
      <w:pPr>
        <w:snapToGrid w:val="0"/>
        <w:ind w:left="480" w:hanging="480" w:hangingChars="200"/>
        <w:contextualSpacing/>
        <w:rPr>
          <w:rFonts w:hint="eastAsia" w:ascii="宋体" w:hAnsi="宋体" w:cs="宋体"/>
          <w:sz w:val="24"/>
        </w:rPr>
      </w:pPr>
    </w:p>
    <w:p w14:paraId="37589F78">
      <w:pPr>
        <w:autoSpaceDE w:val="0"/>
        <w:autoSpaceDN w:val="0"/>
        <w:spacing w:line="360" w:lineRule="auto"/>
        <w:ind w:firstLine="120"/>
        <w:rPr>
          <w:rFonts w:hint="eastAsia" w:ascii="宋体" w:hAnsi="宋体" w:cs="宋体"/>
          <w:sz w:val="24"/>
        </w:rPr>
      </w:pPr>
      <w:r>
        <w:rPr>
          <w:rFonts w:hint="eastAsia" w:ascii="宋体" w:hAnsi="宋体" w:cs="宋体"/>
          <w:b/>
          <w:sz w:val="24"/>
        </w:rPr>
        <w:t>附表 :相关项目业绩一览表（供应商同类项目合同或中标（成交）通知书复印件）</w:t>
      </w:r>
    </w:p>
    <w:p w14:paraId="4154C18B">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p>
    <w:tbl>
      <w:tblPr>
        <w:tblStyle w:val="20"/>
        <w:tblW w:w="85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
        <w:gridCol w:w="2221"/>
        <w:gridCol w:w="1761"/>
        <w:gridCol w:w="1788"/>
        <w:gridCol w:w="1920"/>
      </w:tblGrid>
      <w:tr w14:paraId="0E929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0" w:type="dxa"/>
            <w:tcBorders>
              <w:top w:val="single" w:color="auto" w:sz="6" w:space="0"/>
              <w:left w:val="single" w:color="auto" w:sz="6" w:space="0"/>
              <w:bottom w:val="single" w:color="auto" w:sz="6" w:space="0"/>
              <w:right w:val="single" w:color="auto" w:sz="6" w:space="0"/>
            </w:tcBorders>
            <w:noWrap w:val="0"/>
            <w:vAlign w:val="center"/>
          </w:tcPr>
          <w:p w14:paraId="135A48A8">
            <w:pPr>
              <w:spacing w:line="44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2221" w:type="dxa"/>
            <w:tcBorders>
              <w:top w:val="single" w:color="auto" w:sz="6" w:space="0"/>
              <w:left w:val="single" w:color="auto" w:sz="6" w:space="0"/>
              <w:bottom w:val="single" w:color="auto" w:sz="6" w:space="0"/>
              <w:right w:val="single" w:color="auto" w:sz="6" w:space="0"/>
            </w:tcBorders>
            <w:noWrap w:val="0"/>
            <w:vAlign w:val="center"/>
          </w:tcPr>
          <w:p w14:paraId="167B2DB3">
            <w:pPr>
              <w:spacing w:line="440" w:lineRule="exact"/>
              <w:jc w:val="center"/>
              <w:rPr>
                <w:rFonts w:ascii="宋体" w:hAnsi="宋体" w:cs="宋体"/>
                <w:szCs w:val="21"/>
                <w:highlight w:val="none"/>
              </w:rPr>
            </w:pPr>
            <w:r>
              <w:rPr>
                <w:rFonts w:hint="eastAsia" w:ascii="宋体" w:hAnsi="宋体" w:cs="宋体"/>
                <w:szCs w:val="21"/>
                <w:highlight w:val="none"/>
              </w:rPr>
              <w:t>合同名称</w:t>
            </w:r>
          </w:p>
        </w:tc>
        <w:tc>
          <w:tcPr>
            <w:tcW w:w="1761" w:type="dxa"/>
            <w:tcBorders>
              <w:top w:val="single" w:color="auto" w:sz="6" w:space="0"/>
              <w:left w:val="single" w:color="auto" w:sz="6" w:space="0"/>
              <w:bottom w:val="single" w:color="auto" w:sz="6" w:space="0"/>
              <w:right w:val="single" w:color="auto" w:sz="6" w:space="0"/>
            </w:tcBorders>
            <w:noWrap w:val="0"/>
            <w:vAlign w:val="center"/>
          </w:tcPr>
          <w:p w14:paraId="0528167F">
            <w:pPr>
              <w:spacing w:line="440" w:lineRule="exact"/>
              <w:jc w:val="center"/>
              <w:rPr>
                <w:rFonts w:hint="eastAsia" w:ascii="宋体" w:hAnsi="宋体" w:cs="宋体"/>
                <w:szCs w:val="21"/>
                <w:highlight w:val="none"/>
              </w:rPr>
            </w:pPr>
            <w:r>
              <w:rPr>
                <w:rFonts w:hint="eastAsia" w:ascii="宋体" w:hAnsi="宋体" w:cs="宋体"/>
                <w:szCs w:val="21"/>
                <w:highlight w:val="none"/>
              </w:rPr>
              <w:t>采购单位名称</w:t>
            </w:r>
          </w:p>
        </w:tc>
        <w:tc>
          <w:tcPr>
            <w:tcW w:w="1788" w:type="dxa"/>
            <w:tcBorders>
              <w:top w:val="single" w:color="auto" w:sz="6" w:space="0"/>
              <w:left w:val="single" w:color="auto" w:sz="6" w:space="0"/>
              <w:bottom w:val="single" w:color="auto" w:sz="6" w:space="0"/>
              <w:right w:val="single" w:color="auto" w:sz="6" w:space="0"/>
            </w:tcBorders>
            <w:noWrap w:val="0"/>
            <w:vAlign w:val="center"/>
          </w:tcPr>
          <w:p w14:paraId="78A149E7">
            <w:pPr>
              <w:spacing w:line="440" w:lineRule="exact"/>
              <w:jc w:val="center"/>
              <w:rPr>
                <w:rFonts w:hint="eastAsia" w:ascii="宋体" w:hAnsi="宋体" w:cs="宋体"/>
                <w:szCs w:val="21"/>
                <w:highlight w:val="none"/>
              </w:rPr>
            </w:pPr>
            <w:r>
              <w:rPr>
                <w:rFonts w:hint="eastAsia" w:ascii="宋体" w:hAnsi="宋体" w:cs="宋体"/>
                <w:szCs w:val="21"/>
                <w:highlight w:val="none"/>
              </w:rPr>
              <w:t>合同总价</w:t>
            </w:r>
          </w:p>
        </w:tc>
        <w:tc>
          <w:tcPr>
            <w:tcW w:w="1920" w:type="dxa"/>
            <w:tcBorders>
              <w:top w:val="single" w:color="auto" w:sz="6" w:space="0"/>
              <w:left w:val="single" w:color="auto" w:sz="6" w:space="0"/>
              <w:bottom w:val="single" w:color="auto" w:sz="6" w:space="0"/>
              <w:right w:val="single" w:color="auto" w:sz="4" w:space="0"/>
            </w:tcBorders>
            <w:noWrap w:val="0"/>
            <w:vAlign w:val="center"/>
          </w:tcPr>
          <w:p w14:paraId="08933E5B">
            <w:pPr>
              <w:spacing w:line="440" w:lineRule="exact"/>
              <w:jc w:val="center"/>
              <w:rPr>
                <w:rFonts w:hint="eastAsia" w:ascii="宋体" w:hAnsi="宋体" w:cs="宋体"/>
                <w:szCs w:val="21"/>
                <w:highlight w:val="none"/>
              </w:rPr>
            </w:pPr>
            <w:r>
              <w:rPr>
                <w:rFonts w:hint="eastAsia" w:ascii="宋体" w:hAnsi="宋体" w:cs="宋体"/>
                <w:szCs w:val="21"/>
                <w:highlight w:val="none"/>
              </w:rPr>
              <w:t>备注</w:t>
            </w:r>
          </w:p>
        </w:tc>
      </w:tr>
      <w:tr w14:paraId="2C1D3C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0" w:type="dxa"/>
            <w:tcBorders>
              <w:top w:val="single" w:color="auto" w:sz="6" w:space="0"/>
              <w:left w:val="single" w:color="auto" w:sz="6" w:space="0"/>
              <w:bottom w:val="single" w:color="auto" w:sz="6" w:space="0"/>
              <w:right w:val="single" w:color="auto" w:sz="6" w:space="0"/>
            </w:tcBorders>
            <w:noWrap w:val="0"/>
            <w:vAlign w:val="center"/>
          </w:tcPr>
          <w:p w14:paraId="45A1C8EE">
            <w:pPr>
              <w:spacing w:line="440" w:lineRule="exact"/>
              <w:jc w:val="center"/>
              <w:rPr>
                <w:rFonts w:hint="eastAsia" w:ascii="宋体" w:hAnsi="宋体" w:cs="宋体"/>
                <w:szCs w:val="21"/>
              </w:rPr>
            </w:pPr>
          </w:p>
        </w:tc>
        <w:tc>
          <w:tcPr>
            <w:tcW w:w="2221" w:type="dxa"/>
            <w:tcBorders>
              <w:top w:val="single" w:color="auto" w:sz="6" w:space="0"/>
              <w:left w:val="single" w:color="auto" w:sz="6" w:space="0"/>
              <w:bottom w:val="single" w:color="auto" w:sz="6" w:space="0"/>
              <w:right w:val="single" w:color="auto" w:sz="6" w:space="0"/>
            </w:tcBorders>
            <w:noWrap w:val="0"/>
            <w:vAlign w:val="center"/>
          </w:tcPr>
          <w:p w14:paraId="644E4D88">
            <w:pPr>
              <w:spacing w:line="440" w:lineRule="exact"/>
              <w:jc w:val="center"/>
              <w:rPr>
                <w:rFonts w:hint="eastAsia" w:ascii="宋体" w:hAnsi="宋体" w:cs="宋体"/>
                <w:szCs w:val="21"/>
              </w:rPr>
            </w:pPr>
          </w:p>
        </w:tc>
        <w:tc>
          <w:tcPr>
            <w:tcW w:w="1761" w:type="dxa"/>
            <w:tcBorders>
              <w:top w:val="single" w:color="auto" w:sz="6" w:space="0"/>
              <w:left w:val="single" w:color="auto" w:sz="6" w:space="0"/>
              <w:bottom w:val="single" w:color="auto" w:sz="6" w:space="0"/>
              <w:right w:val="single" w:color="auto" w:sz="6" w:space="0"/>
            </w:tcBorders>
            <w:noWrap w:val="0"/>
            <w:vAlign w:val="center"/>
          </w:tcPr>
          <w:p w14:paraId="7A8E3577">
            <w:pPr>
              <w:spacing w:line="440" w:lineRule="exact"/>
              <w:jc w:val="center"/>
              <w:rPr>
                <w:rFonts w:hint="eastAsia" w:ascii="宋体" w:hAnsi="宋体" w:cs="宋体"/>
                <w:szCs w:val="21"/>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3EDC8387">
            <w:pPr>
              <w:spacing w:line="440" w:lineRule="exact"/>
              <w:jc w:val="center"/>
              <w:rPr>
                <w:rFonts w:hint="eastAsia" w:ascii="宋体" w:hAnsi="宋体" w:cs="宋体"/>
                <w:szCs w:val="21"/>
              </w:rPr>
            </w:pPr>
          </w:p>
        </w:tc>
        <w:tc>
          <w:tcPr>
            <w:tcW w:w="1920" w:type="dxa"/>
            <w:tcBorders>
              <w:top w:val="single" w:color="auto" w:sz="6" w:space="0"/>
              <w:left w:val="single" w:color="auto" w:sz="6" w:space="0"/>
              <w:bottom w:val="single" w:color="auto" w:sz="6" w:space="0"/>
              <w:right w:val="single" w:color="auto" w:sz="4" w:space="0"/>
            </w:tcBorders>
            <w:noWrap w:val="0"/>
            <w:vAlign w:val="center"/>
          </w:tcPr>
          <w:p w14:paraId="0E9E7140">
            <w:pPr>
              <w:spacing w:line="440" w:lineRule="exact"/>
              <w:jc w:val="center"/>
              <w:rPr>
                <w:rFonts w:hint="eastAsia" w:ascii="宋体" w:hAnsi="宋体" w:cs="宋体"/>
                <w:szCs w:val="21"/>
              </w:rPr>
            </w:pPr>
          </w:p>
        </w:tc>
      </w:tr>
      <w:tr w14:paraId="2D9FD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0" w:type="dxa"/>
            <w:tcBorders>
              <w:top w:val="single" w:color="auto" w:sz="6" w:space="0"/>
              <w:left w:val="single" w:color="auto" w:sz="6" w:space="0"/>
              <w:bottom w:val="single" w:color="auto" w:sz="6" w:space="0"/>
              <w:right w:val="single" w:color="auto" w:sz="6" w:space="0"/>
            </w:tcBorders>
            <w:noWrap w:val="0"/>
            <w:vAlign w:val="center"/>
          </w:tcPr>
          <w:p w14:paraId="30A34068">
            <w:pPr>
              <w:spacing w:line="440" w:lineRule="exact"/>
              <w:jc w:val="center"/>
              <w:rPr>
                <w:rFonts w:hint="eastAsia" w:ascii="宋体" w:hAnsi="宋体" w:cs="宋体"/>
                <w:szCs w:val="21"/>
              </w:rPr>
            </w:pPr>
          </w:p>
        </w:tc>
        <w:tc>
          <w:tcPr>
            <w:tcW w:w="2221" w:type="dxa"/>
            <w:tcBorders>
              <w:top w:val="single" w:color="auto" w:sz="6" w:space="0"/>
              <w:left w:val="single" w:color="auto" w:sz="6" w:space="0"/>
              <w:bottom w:val="single" w:color="auto" w:sz="6" w:space="0"/>
              <w:right w:val="single" w:color="auto" w:sz="6" w:space="0"/>
            </w:tcBorders>
            <w:noWrap w:val="0"/>
            <w:vAlign w:val="center"/>
          </w:tcPr>
          <w:p w14:paraId="36F1D1FC">
            <w:pPr>
              <w:spacing w:line="440" w:lineRule="exact"/>
              <w:jc w:val="center"/>
              <w:rPr>
                <w:rFonts w:hint="eastAsia" w:ascii="宋体" w:hAnsi="宋体" w:cs="宋体"/>
                <w:szCs w:val="21"/>
              </w:rPr>
            </w:pPr>
          </w:p>
        </w:tc>
        <w:tc>
          <w:tcPr>
            <w:tcW w:w="1761" w:type="dxa"/>
            <w:tcBorders>
              <w:top w:val="single" w:color="auto" w:sz="6" w:space="0"/>
              <w:left w:val="single" w:color="auto" w:sz="6" w:space="0"/>
              <w:bottom w:val="single" w:color="auto" w:sz="6" w:space="0"/>
              <w:right w:val="single" w:color="auto" w:sz="6" w:space="0"/>
            </w:tcBorders>
            <w:noWrap w:val="0"/>
            <w:vAlign w:val="center"/>
          </w:tcPr>
          <w:p w14:paraId="1DB8176C">
            <w:pPr>
              <w:spacing w:line="440" w:lineRule="exact"/>
              <w:jc w:val="center"/>
              <w:rPr>
                <w:rFonts w:hint="eastAsia" w:ascii="宋体" w:hAnsi="宋体" w:cs="宋体"/>
                <w:szCs w:val="21"/>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5C4BEE18">
            <w:pPr>
              <w:spacing w:line="440" w:lineRule="exact"/>
              <w:jc w:val="center"/>
              <w:rPr>
                <w:rFonts w:hint="eastAsia" w:ascii="宋体" w:hAnsi="宋体" w:cs="宋体"/>
                <w:szCs w:val="21"/>
              </w:rPr>
            </w:pPr>
          </w:p>
        </w:tc>
        <w:tc>
          <w:tcPr>
            <w:tcW w:w="1920" w:type="dxa"/>
            <w:tcBorders>
              <w:top w:val="single" w:color="auto" w:sz="6" w:space="0"/>
              <w:left w:val="single" w:color="auto" w:sz="6" w:space="0"/>
              <w:bottom w:val="single" w:color="auto" w:sz="6" w:space="0"/>
              <w:right w:val="single" w:color="auto" w:sz="4" w:space="0"/>
            </w:tcBorders>
            <w:noWrap w:val="0"/>
            <w:vAlign w:val="center"/>
          </w:tcPr>
          <w:p w14:paraId="7EF5ACD5">
            <w:pPr>
              <w:spacing w:line="440" w:lineRule="exact"/>
              <w:jc w:val="center"/>
              <w:rPr>
                <w:rFonts w:hint="eastAsia" w:ascii="宋体" w:hAnsi="宋体" w:cs="宋体"/>
                <w:szCs w:val="21"/>
              </w:rPr>
            </w:pPr>
          </w:p>
        </w:tc>
      </w:tr>
      <w:tr w14:paraId="1A327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0" w:type="dxa"/>
            <w:tcBorders>
              <w:top w:val="single" w:color="auto" w:sz="6" w:space="0"/>
              <w:left w:val="single" w:color="auto" w:sz="6" w:space="0"/>
              <w:bottom w:val="single" w:color="auto" w:sz="6" w:space="0"/>
              <w:right w:val="single" w:color="auto" w:sz="6" w:space="0"/>
            </w:tcBorders>
            <w:noWrap w:val="0"/>
            <w:vAlign w:val="center"/>
          </w:tcPr>
          <w:p w14:paraId="73FD945B">
            <w:pPr>
              <w:spacing w:line="440" w:lineRule="exact"/>
              <w:jc w:val="center"/>
              <w:rPr>
                <w:rFonts w:hint="eastAsia" w:ascii="宋体" w:hAnsi="宋体" w:cs="宋体"/>
                <w:szCs w:val="21"/>
              </w:rPr>
            </w:pPr>
          </w:p>
        </w:tc>
        <w:tc>
          <w:tcPr>
            <w:tcW w:w="2221" w:type="dxa"/>
            <w:tcBorders>
              <w:top w:val="single" w:color="auto" w:sz="6" w:space="0"/>
              <w:left w:val="single" w:color="auto" w:sz="6" w:space="0"/>
              <w:bottom w:val="single" w:color="auto" w:sz="6" w:space="0"/>
              <w:right w:val="single" w:color="auto" w:sz="6" w:space="0"/>
            </w:tcBorders>
            <w:noWrap w:val="0"/>
            <w:vAlign w:val="center"/>
          </w:tcPr>
          <w:p w14:paraId="1FA8464E">
            <w:pPr>
              <w:spacing w:line="440" w:lineRule="exact"/>
              <w:jc w:val="center"/>
              <w:rPr>
                <w:rFonts w:hint="eastAsia" w:ascii="宋体" w:hAnsi="宋体" w:cs="宋体"/>
                <w:szCs w:val="21"/>
              </w:rPr>
            </w:pPr>
          </w:p>
        </w:tc>
        <w:tc>
          <w:tcPr>
            <w:tcW w:w="1761" w:type="dxa"/>
            <w:tcBorders>
              <w:top w:val="single" w:color="auto" w:sz="6" w:space="0"/>
              <w:left w:val="single" w:color="auto" w:sz="6" w:space="0"/>
              <w:bottom w:val="single" w:color="auto" w:sz="6" w:space="0"/>
              <w:right w:val="single" w:color="auto" w:sz="6" w:space="0"/>
            </w:tcBorders>
            <w:noWrap w:val="0"/>
            <w:vAlign w:val="center"/>
          </w:tcPr>
          <w:p w14:paraId="7A3ACDBE">
            <w:pPr>
              <w:spacing w:line="440" w:lineRule="exact"/>
              <w:jc w:val="center"/>
              <w:rPr>
                <w:rFonts w:hint="eastAsia" w:ascii="宋体" w:hAnsi="宋体" w:cs="宋体"/>
                <w:szCs w:val="21"/>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35E40A08">
            <w:pPr>
              <w:spacing w:line="440" w:lineRule="exact"/>
              <w:jc w:val="center"/>
              <w:rPr>
                <w:rFonts w:hint="eastAsia" w:ascii="宋体" w:hAnsi="宋体" w:cs="宋体"/>
                <w:szCs w:val="21"/>
              </w:rPr>
            </w:pPr>
          </w:p>
        </w:tc>
        <w:tc>
          <w:tcPr>
            <w:tcW w:w="1920" w:type="dxa"/>
            <w:tcBorders>
              <w:top w:val="single" w:color="auto" w:sz="6" w:space="0"/>
              <w:left w:val="single" w:color="auto" w:sz="6" w:space="0"/>
              <w:bottom w:val="single" w:color="auto" w:sz="6" w:space="0"/>
              <w:right w:val="single" w:color="auto" w:sz="4" w:space="0"/>
            </w:tcBorders>
            <w:noWrap w:val="0"/>
            <w:vAlign w:val="center"/>
          </w:tcPr>
          <w:p w14:paraId="0B819CF4">
            <w:pPr>
              <w:spacing w:line="440" w:lineRule="exact"/>
              <w:jc w:val="center"/>
              <w:rPr>
                <w:rFonts w:hint="eastAsia" w:ascii="宋体" w:hAnsi="宋体" w:cs="宋体"/>
                <w:szCs w:val="21"/>
              </w:rPr>
            </w:pPr>
          </w:p>
        </w:tc>
      </w:tr>
      <w:tr w14:paraId="41B31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0" w:type="dxa"/>
            <w:tcBorders>
              <w:top w:val="single" w:color="auto" w:sz="6" w:space="0"/>
              <w:left w:val="single" w:color="auto" w:sz="6" w:space="0"/>
              <w:bottom w:val="single" w:color="auto" w:sz="6" w:space="0"/>
              <w:right w:val="single" w:color="auto" w:sz="6" w:space="0"/>
            </w:tcBorders>
            <w:noWrap w:val="0"/>
            <w:vAlign w:val="center"/>
          </w:tcPr>
          <w:p w14:paraId="523A7791">
            <w:pPr>
              <w:spacing w:line="440" w:lineRule="exact"/>
              <w:jc w:val="center"/>
              <w:rPr>
                <w:rFonts w:hint="eastAsia" w:ascii="宋体" w:hAnsi="宋体" w:cs="宋体"/>
                <w:szCs w:val="21"/>
              </w:rPr>
            </w:pPr>
          </w:p>
        </w:tc>
        <w:tc>
          <w:tcPr>
            <w:tcW w:w="2221" w:type="dxa"/>
            <w:tcBorders>
              <w:top w:val="single" w:color="auto" w:sz="6" w:space="0"/>
              <w:left w:val="single" w:color="auto" w:sz="6" w:space="0"/>
              <w:bottom w:val="single" w:color="auto" w:sz="6" w:space="0"/>
              <w:right w:val="single" w:color="auto" w:sz="6" w:space="0"/>
            </w:tcBorders>
            <w:noWrap w:val="0"/>
            <w:vAlign w:val="center"/>
          </w:tcPr>
          <w:p w14:paraId="48A19E05">
            <w:pPr>
              <w:spacing w:line="440" w:lineRule="exact"/>
              <w:jc w:val="center"/>
              <w:rPr>
                <w:rFonts w:hint="eastAsia" w:ascii="宋体" w:hAnsi="宋体" w:cs="宋体"/>
                <w:szCs w:val="21"/>
              </w:rPr>
            </w:pPr>
          </w:p>
        </w:tc>
        <w:tc>
          <w:tcPr>
            <w:tcW w:w="1761" w:type="dxa"/>
            <w:tcBorders>
              <w:top w:val="single" w:color="auto" w:sz="6" w:space="0"/>
              <w:left w:val="single" w:color="auto" w:sz="6" w:space="0"/>
              <w:bottom w:val="single" w:color="auto" w:sz="6" w:space="0"/>
              <w:right w:val="single" w:color="auto" w:sz="6" w:space="0"/>
            </w:tcBorders>
            <w:noWrap w:val="0"/>
            <w:vAlign w:val="center"/>
          </w:tcPr>
          <w:p w14:paraId="68D2D1D7">
            <w:pPr>
              <w:spacing w:line="440" w:lineRule="exact"/>
              <w:jc w:val="center"/>
              <w:rPr>
                <w:rFonts w:hint="eastAsia" w:ascii="宋体" w:hAnsi="宋体" w:cs="宋体"/>
                <w:szCs w:val="21"/>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71F07030">
            <w:pPr>
              <w:spacing w:line="440" w:lineRule="exact"/>
              <w:jc w:val="center"/>
              <w:rPr>
                <w:rFonts w:hint="eastAsia" w:ascii="宋体" w:hAnsi="宋体" w:cs="宋体"/>
                <w:szCs w:val="21"/>
              </w:rPr>
            </w:pPr>
          </w:p>
        </w:tc>
        <w:tc>
          <w:tcPr>
            <w:tcW w:w="1920" w:type="dxa"/>
            <w:tcBorders>
              <w:top w:val="single" w:color="auto" w:sz="6" w:space="0"/>
              <w:left w:val="single" w:color="auto" w:sz="6" w:space="0"/>
              <w:bottom w:val="single" w:color="auto" w:sz="6" w:space="0"/>
              <w:right w:val="single" w:color="auto" w:sz="4" w:space="0"/>
            </w:tcBorders>
            <w:noWrap w:val="0"/>
            <w:vAlign w:val="center"/>
          </w:tcPr>
          <w:p w14:paraId="3F3C9A52">
            <w:pPr>
              <w:spacing w:line="440" w:lineRule="exact"/>
              <w:jc w:val="center"/>
              <w:rPr>
                <w:rFonts w:hint="eastAsia" w:ascii="宋体" w:hAnsi="宋体" w:cs="宋体"/>
                <w:szCs w:val="21"/>
              </w:rPr>
            </w:pPr>
          </w:p>
        </w:tc>
      </w:tr>
      <w:tr w14:paraId="3490C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0" w:type="dxa"/>
            <w:tcBorders>
              <w:top w:val="single" w:color="auto" w:sz="6" w:space="0"/>
              <w:left w:val="single" w:color="auto" w:sz="6" w:space="0"/>
              <w:bottom w:val="single" w:color="auto" w:sz="6" w:space="0"/>
              <w:right w:val="single" w:color="auto" w:sz="6" w:space="0"/>
            </w:tcBorders>
            <w:noWrap w:val="0"/>
            <w:vAlign w:val="center"/>
          </w:tcPr>
          <w:p w14:paraId="6A29EA9A">
            <w:pPr>
              <w:spacing w:line="440" w:lineRule="exact"/>
              <w:jc w:val="center"/>
              <w:rPr>
                <w:rFonts w:hint="eastAsia" w:ascii="宋体" w:hAnsi="宋体" w:cs="宋体"/>
                <w:szCs w:val="21"/>
              </w:rPr>
            </w:pPr>
          </w:p>
        </w:tc>
        <w:tc>
          <w:tcPr>
            <w:tcW w:w="2221" w:type="dxa"/>
            <w:tcBorders>
              <w:top w:val="single" w:color="auto" w:sz="6" w:space="0"/>
              <w:left w:val="single" w:color="auto" w:sz="6" w:space="0"/>
              <w:bottom w:val="single" w:color="auto" w:sz="6" w:space="0"/>
              <w:right w:val="single" w:color="auto" w:sz="6" w:space="0"/>
            </w:tcBorders>
            <w:noWrap w:val="0"/>
            <w:vAlign w:val="center"/>
          </w:tcPr>
          <w:p w14:paraId="640DF744">
            <w:pPr>
              <w:spacing w:line="440" w:lineRule="exact"/>
              <w:jc w:val="center"/>
              <w:rPr>
                <w:rFonts w:hint="eastAsia" w:ascii="宋体" w:hAnsi="宋体" w:cs="宋体"/>
                <w:szCs w:val="21"/>
              </w:rPr>
            </w:pPr>
          </w:p>
        </w:tc>
        <w:tc>
          <w:tcPr>
            <w:tcW w:w="1761" w:type="dxa"/>
            <w:tcBorders>
              <w:top w:val="single" w:color="auto" w:sz="6" w:space="0"/>
              <w:left w:val="single" w:color="auto" w:sz="6" w:space="0"/>
              <w:bottom w:val="single" w:color="auto" w:sz="6" w:space="0"/>
              <w:right w:val="single" w:color="auto" w:sz="6" w:space="0"/>
            </w:tcBorders>
            <w:noWrap w:val="0"/>
            <w:vAlign w:val="center"/>
          </w:tcPr>
          <w:p w14:paraId="09DAC826">
            <w:pPr>
              <w:spacing w:line="440" w:lineRule="exact"/>
              <w:jc w:val="center"/>
              <w:rPr>
                <w:rFonts w:hint="eastAsia" w:ascii="宋体" w:hAnsi="宋体" w:cs="宋体"/>
                <w:szCs w:val="21"/>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42B117C9">
            <w:pPr>
              <w:spacing w:line="440" w:lineRule="exact"/>
              <w:jc w:val="center"/>
              <w:rPr>
                <w:rFonts w:hint="eastAsia" w:ascii="宋体" w:hAnsi="宋体" w:cs="宋体"/>
                <w:szCs w:val="21"/>
              </w:rPr>
            </w:pPr>
          </w:p>
        </w:tc>
        <w:tc>
          <w:tcPr>
            <w:tcW w:w="1920" w:type="dxa"/>
            <w:tcBorders>
              <w:top w:val="single" w:color="auto" w:sz="6" w:space="0"/>
              <w:left w:val="single" w:color="auto" w:sz="6" w:space="0"/>
              <w:bottom w:val="single" w:color="auto" w:sz="6" w:space="0"/>
              <w:right w:val="single" w:color="auto" w:sz="4" w:space="0"/>
            </w:tcBorders>
            <w:noWrap w:val="0"/>
            <w:vAlign w:val="center"/>
          </w:tcPr>
          <w:p w14:paraId="4B82B407">
            <w:pPr>
              <w:spacing w:line="440" w:lineRule="exact"/>
              <w:jc w:val="center"/>
              <w:rPr>
                <w:rFonts w:hint="eastAsia" w:ascii="宋体" w:hAnsi="宋体" w:cs="宋体"/>
                <w:szCs w:val="21"/>
              </w:rPr>
            </w:pPr>
          </w:p>
        </w:tc>
      </w:tr>
      <w:tr w14:paraId="06788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0" w:type="dxa"/>
            <w:tcBorders>
              <w:top w:val="single" w:color="auto" w:sz="6" w:space="0"/>
              <w:left w:val="single" w:color="auto" w:sz="6" w:space="0"/>
              <w:bottom w:val="single" w:color="auto" w:sz="6" w:space="0"/>
              <w:right w:val="single" w:color="auto" w:sz="6" w:space="0"/>
            </w:tcBorders>
            <w:noWrap w:val="0"/>
            <w:vAlign w:val="center"/>
          </w:tcPr>
          <w:p w14:paraId="4828E87D">
            <w:pPr>
              <w:spacing w:line="440" w:lineRule="exact"/>
              <w:jc w:val="center"/>
              <w:rPr>
                <w:rFonts w:hint="eastAsia" w:ascii="宋体" w:hAnsi="宋体" w:cs="宋体"/>
                <w:szCs w:val="21"/>
              </w:rPr>
            </w:pPr>
          </w:p>
        </w:tc>
        <w:tc>
          <w:tcPr>
            <w:tcW w:w="2221" w:type="dxa"/>
            <w:tcBorders>
              <w:top w:val="single" w:color="auto" w:sz="6" w:space="0"/>
              <w:left w:val="single" w:color="auto" w:sz="6" w:space="0"/>
              <w:bottom w:val="single" w:color="auto" w:sz="6" w:space="0"/>
              <w:right w:val="single" w:color="auto" w:sz="6" w:space="0"/>
            </w:tcBorders>
            <w:noWrap w:val="0"/>
            <w:vAlign w:val="center"/>
          </w:tcPr>
          <w:p w14:paraId="7C4F3F07">
            <w:pPr>
              <w:spacing w:line="440" w:lineRule="exact"/>
              <w:jc w:val="center"/>
              <w:rPr>
                <w:rFonts w:hint="eastAsia" w:ascii="宋体" w:hAnsi="宋体" w:cs="宋体"/>
                <w:szCs w:val="21"/>
              </w:rPr>
            </w:pPr>
          </w:p>
        </w:tc>
        <w:tc>
          <w:tcPr>
            <w:tcW w:w="1761" w:type="dxa"/>
            <w:tcBorders>
              <w:top w:val="single" w:color="auto" w:sz="6" w:space="0"/>
              <w:left w:val="single" w:color="auto" w:sz="6" w:space="0"/>
              <w:bottom w:val="single" w:color="auto" w:sz="6" w:space="0"/>
              <w:right w:val="single" w:color="auto" w:sz="6" w:space="0"/>
            </w:tcBorders>
            <w:noWrap w:val="0"/>
            <w:vAlign w:val="center"/>
          </w:tcPr>
          <w:p w14:paraId="7842058E">
            <w:pPr>
              <w:spacing w:line="440" w:lineRule="exact"/>
              <w:jc w:val="center"/>
              <w:rPr>
                <w:rFonts w:hint="eastAsia" w:ascii="宋体" w:hAnsi="宋体" w:cs="宋体"/>
                <w:szCs w:val="21"/>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6A90380E">
            <w:pPr>
              <w:spacing w:line="440" w:lineRule="exact"/>
              <w:jc w:val="center"/>
              <w:rPr>
                <w:rFonts w:hint="eastAsia" w:ascii="宋体" w:hAnsi="宋体" w:cs="宋体"/>
                <w:szCs w:val="21"/>
              </w:rPr>
            </w:pPr>
          </w:p>
        </w:tc>
        <w:tc>
          <w:tcPr>
            <w:tcW w:w="1920" w:type="dxa"/>
            <w:tcBorders>
              <w:top w:val="single" w:color="auto" w:sz="6" w:space="0"/>
              <w:left w:val="single" w:color="auto" w:sz="6" w:space="0"/>
              <w:bottom w:val="single" w:color="auto" w:sz="6" w:space="0"/>
              <w:right w:val="single" w:color="auto" w:sz="4" w:space="0"/>
            </w:tcBorders>
            <w:noWrap w:val="0"/>
            <w:vAlign w:val="center"/>
          </w:tcPr>
          <w:p w14:paraId="52CF663A">
            <w:pPr>
              <w:spacing w:line="440" w:lineRule="exact"/>
              <w:jc w:val="center"/>
              <w:rPr>
                <w:rFonts w:hint="eastAsia" w:ascii="宋体" w:hAnsi="宋体" w:cs="宋体"/>
                <w:szCs w:val="21"/>
              </w:rPr>
            </w:pPr>
          </w:p>
        </w:tc>
      </w:tr>
    </w:tbl>
    <w:p w14:paraId="470F541D">
      <w:pPr>
        <w:snapToGrid w:val="0"/>
        <w:spacing w:line="360" w:lineRule="auto"/>
        <w:ind w:firstLine="4935" w:firstLineChars="2350"/>
        <w:rPr>
          <w:rFonts w:hint="eastAsia" w:ascii="宋体" w:hAnsi="宋体" w:cs="宋体"/>
          <w:szCs w:val="21"/>
        </w:rPr>
      </w:pPr>
    </w:p>
    <w:p w14:paraId="10E63B2C">
      <w:pPr>
        <w:snapToGrid w:val="0"/>
        <w:spacing w:line="360" w:lineRule="auto"/>
        <w:ind w:left="4410" w:leftChars="2100" w:firstLine="5670" w:firstLineChars="2700"/>
        <w:rPr>
          <w:rFonts w:hint="eastAsia" w:ascii="宋体" w:hAnsi="宋体" w:cs="宋体"/>
          <w:kern w:val="0"/>
          <w:sz w:val="24"/>
        </w:rPr>
      </w:pPr>
      <w:r>
        <w:rPr>
          <w:rFonts w:hint="eastAsia" w:ascii="宋体" w:hAnsi="宋体" w:cs="宋体"/>
          <w:szCs w:val="21"/>
        </w:rPr>
        <w:t xml:space="preserve"> </w:t>
      </w:r>
      <w:r>
        <w:rPr>
          <w:rFonts w:hint="eastAsia" w:ascii="宋体" w:hAnsi="宋体" w:cs="宋体"/>
          <w:kern w:val="0"/>
          <w:sz w:val="24"/>
          <w:lang w:val="zh-CN"/>
        </w:rPr>
        <w:t>供应商名称(电子签章)：</w:t>
      </w:r>
    </w:p>
    <w:p w14:paraId="4738FAF7">
      <w:pPr>
        <w:spacing w:line="500" w:lineRule="exact"/>
        <w:jc w:val="center"/>
        <w:rPr>
          <w:rFonts w:hint="eastAsia" w:ascii="宋体" w:hAnsi="宋体" w:cs="宋体"/>
          <w:sz w:val="32"/>
          <w:szCs w:val="32"/>
        </w:rPr>
        <w:sectPr>
          <w:pgSz w:w="11910" w:h="16840"/>
          <w:pgMar w:top="1340" w:right="1500" w:bottom="280" w:left="1680" w:header="720" w:footer="720" w:gutter="0"/>
          <w:cols w:space="720" w:num="1"/>
        </w:sect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07AC2E26">
      <w:pPr>
        <w:snapToGrid w:val="0"/>
        <w:spacing w:line="360" w:lineRule="auto"/>
        <w:ind w:firstLine="602" w:firstLineChars="200"/>
        <w:rPr>
          <w:rFonts w:hint="eastAsia" w:ascii="宋体" w:hAnsi="宋体" w:cs="宋体"/>
          <w:sz w:val="32"/>
          <w:szCs w:val="32"/>
        </w:rPr>
      </w:pPr>
      <w:r>
        <w:rPr>
          <w:rFonts w:hint="eastAsia" w:ascii="宋体" w:hAnsi="宋体" w:cs="宋体"/>
          <w:b/>
          <w:sz w:val="30"/>
          <w:szCs w:val="30"/>
        </w:rPr>
        <w:t>七、服务需求偏离表</w:t>
      </w:r>
    </w:p>
    <w:p w14:paraId="57377F16">
      <w:pPr>
        <w:spacing w:line="500" w:lineRule="exact"/>
        <w:jc w:val="center"/>
        <w:rPr>
          <w:rFonts w:hint="eastAsia" w:ascii="宋体" w:hAnsi="宋体" w:cs="宋体"/>
          <w:bCs/>
          <w:sz w:val="44"/>
          <w:szCs w:val="44"/>
        </w:rPr>
      </w:pPr>
      <w:r>
        <w:rPr>
          <w:rFonts w:hint="eastAsia" w:ascii="宋体" w:hAnsi="宋体" w:cs="宋体"/>
          <w:bCs/>
          <w:sz w:val="44"/>
          <w:szCs w:val="44"/>
        </w:rPr>
        <w:t>服务需求偏离表</w:t>
      </w:r>
    </w:p>
    <w:p w14:paraId="350B396E">
      <w:pPr>
        <w:spacing w:line="500" w:lineRule="exact"/>
        <w:jc w:val="center"/>
        <w:rPr>
          <w:rFonts w:hint="eastAsia" w:ascii="宋体" w:hAnsi="宋体" w:cs="宋体"/>
          <w:b/>
          <w:sz w:val="32"/>
          <w:szCs w:val="32"/>
        </w:rPr>
      </w:pPr>
      <w:r>
        <w:rPr>
          <w:rFonts w:hint="eastAsia" w:ascii="宋体" w:hAnsi="宋体" w:cs="宋体"/>
          <w:bCs/>
          <w:sz w:val="44"/>
          <w:szCs w:val="44"/>
        </w:rPr>
        <w:t>(注：按采购需求具体条款修改)</w:t>
      </w:r>
    </w:p>
    <w:p w14:paraId="3617F199">
      <w:pPr>
        <w:spacing w:line="360" w:lineRule="auto"/>
        <w:contextualSpacing/>
        <w:jc w:val="left"/>
        <w:rPr>
          <w:rFonts w:hint="eastAsia" w:ascii="宋体" w:hAnsi="宋体" w:cs="宋体"/>
          <w:sz w:val="24"/>
        </w:rPr>
      </w:pPr>
    </w:p>
    <w:p w14:paraId="69630738">
      <w:pPr>
        <w:spacing w:line="360" w:lineRule="auto"/>
        <w:contextualSpacing/>
        <w:rPr>
          <w:rFonts w:hint="eastAsia" w:ascii="宋体" w:hAnsi="宋体" w:cs="宋体"/>
          <w:kern w:val="0"/>
          <w:sz w:val="24"/>
          <w:lang w:val="zh-CN"/>
        </w:rPr>
      </w:pPr>
      <w:r>
        <w:rPr>
          <w:rFonts w:hint="eastAsia" w:ascii="宋体" w:hAnsi="宋体" w:cs="宋体"/>
          <w:kern w:val="0"/>
          <w:sz w:val="24"/>
          <w:lang w:val="zh-CN"/>
        </w:rPr>
        <w:t>所竞分标：</w:t>
      </w:r>
      <w:r>
        <w:rPr>
          <w:rFonts w:hint="eastAsia" w:ascii="宋体" w:hAnsi="宋体" w:cs="宋体"/>
          <w:kern w:val="0"/>
          <w:sz w:val="24"/>
          <w:u w:val="single"/>
          <w:lang w:val="zh-CN"/>
        </w:rPr>
        <w:t xml:space="preserve">              </w:t>
      </w:r>
    </w:p>
    <w:tbl>
      <w:tblPr>
        <w:tblStyle w:val="20"/>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491A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0662EB75">
            <w:pPr>
              <w:rPr>
                <w:rFonts w:hint="eastAsia" w:ascii="宋体" w:hAnsi="宋体" w:cs="宋体"/>
                <w:szCs w:val="21"/>
              </w:rPr>
            </w:pPr>
            <w:r>
              <w:rPr>
                <w:rFonts w:hint="eastAsia" w:ascii="宋体" w:hAnsi="宋体" w:cs="宋体"/>
                <w:szCs w:val="21"/>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46FE6223">
            <w:pPr>
              <w:jc w:val="center"/>
              <w:rPr>
                <w:rFonts w:hint="eastAsia" w:ascii="宋体" w:hAnsi="宋体" w:cs="宋体"/>
                <w:szCs w:val="21"/>
              </w:rPr>
            </w:pPr>
            <w:r>
              <w:rPr>
                <w:rFonts w:hint="eastAsia" w:ascii="宋体" w:hAnsi="宋体" w:cs="宋体"/>
                <w:szCs w:val="21"/>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25A04DF7">
            <w:pPr>
              <w:jc w:val="center"/>
              <w:rPr>
                <w:rFonts w:hint="eastAsia" w:ascii="宋体" w:hAnsi="宋体" w:cs="宋体"/>
                <w:szCs w:val="21"/>
              </w:rPr>
            </w:pPr>
            <w:r>
              <w:rPr>
                <w:rFonts w:hint="eastAsia" w:ascii="宋体" w:hAnsi="宋体" w:cs="宋体"/>
                <w:szCs w:val="21"/>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043D2C96">
            <w:pPr>
              <w:rPr>
                <w:rFonts w:hint="eastAsia" w:ascii="宋体" w:hAnsi="宋体" w:cs="宋体"/>
                <w:szCs w:val="21"/>
              </w:rPr>
            </w:pPr>
            <w:r>
              <w:rPr>
                <w:rFonts w:hint="eastAsia" w:ascii="宋体" w:hAnsi="宋体" w:cs="宋体"/>
                <w:szCs w:val="21"/>
              </w:rPr>
              <w:t>偏离说明</w:t>
            </w:r>
          </w:p>
        </w:tc>
      </w:tr>
      <w:tr w14:paraId="634E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1664C2C7">
            <w:pPr>
              <w:widowControl/>
              <w:jc w:val="left"/>
              <w:rPr>
                <w:rFonts w:hint="eastAsia" w:ascii="宋体" w:hAnsi="宋体" w:cs="宋体"/>
                <w:szCs w:val="21"/>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80F1A69">
            <w:pPr>
              <w:rPr>
                <w:rFonts w:hint="eastAsia" w:ascii="宋体" w:hAnsi="宋体" w:cs="宋体"/>
                <w:szCs w:val="21"/>
              </w:rPr>
            </w:pPr>
            <w:r>
              <w:rPr>
                <w:rFonts w:hint="eastAsia" w:ascii="宋体" w:hAnsi="宋体" w:cs="宋体"/>
                <w:szCs w:val="21"/>
              </w:rPr>
              <w:t>服务名称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425E46E6">
            <w:pPr>
              <w:rPr>
                <w:rFonts w:hint="eastAsia" w:ascii="宋体" w:hAnsi="宋体" w:cs="宋体"/>
                <w:szCs w:val="21"/>
              </w:rPr>
            </w:pPr>
            <w:r>
              <w:rPr>
                <w:rFonts w:hint="eastAsia" w:ascii="宋体" w:hAnsi="宋体" w:cs="宋体"/>
                <w:szCs w:val="21"/>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3E7129E1">
            <w:pPr>
              <w:rPr>
                <w:rFonts w:hint="eastAsia" w:ascii="宋体" w:hAnsi="宋体" w:cs="宋体"/>
                <w:szCs w:val="21"/>
              </w:rPr>
            </w:pPr>
            <w:r>
              <w:rPr>
                <w:rFonts w:hint="eastAsia" w:ascii="宋体" w:hAnsi="宋体" w:cs="宋体"/>
                <w:szCs w:val="21"/>
              </w:rPr>
              <w:t>服务参数要求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153C98D">
            <w:pPr>
              <w:rPr>
                <w:rFonts w:hint="eastAsia" w:ascii="宋体" w:hAnsi="宋体" w:cs="宋体"/>
                <w:szCs w:val="21"/>
              </w:rPr>
            </w:pPr>
            <w:r>
              <w:rPr>
                <w:rFonts w:hint="eastAsia" w:ascii="宋体" w:hAnsi="宋体" w:cs="宋体"/>
                <w:szCs w:val="21"/>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11A1B4D7">
            <w:pPr>
              <w:rPr>
                <w:rFonts w:hint="eastAsia" w:ascii="宋体" w:hAnsi="宋体" w:cs="宋体"/>
                <w:szCs w:val="21"/>
              </w:rPr>
            </w:pPr>
            <w:r>
              <w:rPr>
                <w:rFonts w:hint="eastAsia" w:ascii="宋体" w:hAnsi="宋体" w:cs="宋体"/>
                <w:szCs w:val="21"/>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6EC5CCB1">
            <w:pPr>
              <w:rPr>
                <w:rFonts w:hint="eastAsia" w:ascii="宋体" w:hAnsi="宋体" w:cs="宋体"/>
                <w:szCs w:val="21"/>
              </w:rPr>
            </w:pPr>
            <w:r>
              <w:rPr>
                <w:rFonts w:hint="eastAsia" w:ascii="宋体" w:hAnsi="宋体" w:cs="宋体"/>
                <w:szCs w:val="21"/>
              </w:rPr>
              <w:t>服务参数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0E59BAA8">
            <w:pPr>
              <w:widowControl/>
              <w:jc w:val="left"/>
              <w:rPr>
                <w:rFonts w:hint="eastAsia" w:ascii="宋体" w:hAnsi="宋体" w:cs="宋体"/>
                <w:szCs w:val="21"/>
              </w:rPr>
            </w:pPr>
          </w:p>
        </w:tc>
      </w:tr>
      <w:tr w14:paraId="4FA9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76220660">
            <w:pPr>
              <w:rPr>
                <w:rFonts w:hint="eastAsia" w:ascii="宋体" w:hAnsi="宋体" w:cs="宋体"/>
                <w:szCs w:val="21"/>
              </w:rPr>
            </w:pPr>
            <w:r>
              <w:rPr>
                <w:rFonts w:hint="eastAsia" w:ascii="宋体" w:hAnsi="宋体" w:cs="宋体"/>
                <w:szCs w:val="21"/>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DB9D394">
            <w:pPr>
              <w:rPr>
                <w:rFonts w:hint="eastAsia" w:ascii="宋体" w:hAnsi="宋体" w:cs="宋体"/>
                <w:szCs w:val="21"/>
              </w:rPr>
            </w:pPr>
            <w:r>
              <w:rPr>
                <w:rFonts w:hint="eastAsia" w:ascii="宋体" w:hAnsi="宋体" w:cs="宋体"/>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4372F79">
            <w:pPr>
              <w:rPr>
                <w:rFonts w:hint="eastAsia" w:ascii="宋体" w:hAnsi="宋体" w:cs="宋体"/>
                <w:szCs w:val="21"/>
              </w:rPr>
            </w:pPr>
            <w:r>
              <w:rPr>
                <w:rFonts w:hint="eastAsia" w:ascii="宋体" w:hAnsi="宋体" w:cs="宋体"/>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DB9B06A">
            <w:pPr>
              <w:rPr>
                <w:rFonts w:hint="eastAsia" w:ascii="宋体" w:hAnsi="宋体" w:cs="宋体"/>
                <w:szCs w:val="21"/>
              </w:rPr>
            </w:pPr>
            <w:r>
              <w:rPr>
                <w:rFonts w:hint="eastAsia" w:ascii="宋体" w:hAnsi="宋体" w:cs="宋体"/>
                <w:szCs w:val="21"/>
              </w:rPr>
              <w:t>1  ……</w:t>
            </w:r>
          </w:p>
          <w:p w14:paraId="3E638B48">
            <w:pPr>
              <w:rPr>
                <w:rFonts w:hint="eastAsia" w:ascii="宋体" w:hAnsi="宋体" w:cs="宋体"/>
                <w:szCs w:val="21"/>
              </w:rPr>
            </w:pPr>
            <w:r>
              <w:rPr>
                <w:rFonts w:hint="eastAsia" w:ascii="宋体" w:hAnsi="宋体" w:cs="宋体"/>
                <w:szCs w:val="21"/>
              </w:rPr>
              <w:t>2  ……</w:t>
            </w:r>
          </w:p>
          <w:p w14:paraId="06B79CFD">
            <w:pPr>
              <w:rPr>
                <w:rFonts w:hint="eastAsia" w:ascii="宋体" w:hAnsi="宋体" w:cs="宋体"/>
                <w:szCs w:val="21"/>
              </w:rPr>
            </w:pPr>
            <w:r>
              <w:rPr>
                <w:rFonts w:hint="eastAsia" w:ascii="宋体" w:hAnsi="宋体" w:cs="宋体"/>
                <w:szCs w:val="21"/>
              </w:rPr>
              <w:t>3  ……</w:t>
            </w:r>
          </w:p>
          <w:p w14:paraId="7ADB6BA5">
            <w:pPr>
              <w:rPr>
                <w:rFonts w:hint="eastAsia" w:ascii="宋体" w:hAnsi="宋体" w:cs="宋体"/>
                <w:szCs w:val="21"/>
              </w:rPr>
            </w:pPr>
            <w:r>
              <w:rPr>
                <w:rFonts w:hint="eastAsia" w:ascii="宋体" w:hAnsi="宋体" w:cs="宋体"/>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3061A51">
            <w:pPr>
              <w:rPr>
                <w:rFonts w:hint="eastAsia" w:ascii="宋体" w:hAnsi="宋体" w:cs="宋体"/>
                <w:szCs w:val="21"/>
              </w:rPr>
            </w:pPr>
            <w:r>
              <w:rPr>
                <w:rFonts w:hint="eastAsia" w:ascii="宋体" w:hAnsi="宋体" w:cs="宋体"/>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625AE9BD">
            <w:pPr>
              <w:rPr>
                <w:rFonts w:hint="eastAsia" w:ascii="宋体" w:hAnsi="宋体" w:cs="宋体"/>
                <w:szCs w:val="21"/>
              </w:rPr>
            </w:pPr>
            <w:r>
              <w:rPr>
                <w:rFonts w:hint="eastAsia" w:ascii="宋体" w:hAnsi="宋体" w:cs="宋体"/>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05A98F9A">
            <w:pPr>
              <w:rPr>
                <w:rFonts w:hint="eastAsia" w:ascii="宋体" w:hAnsi="宋体" w:cs="宋体"/>
                <w:szCs w:val="21"/>
              </w:rPr>
            </w:pPr>
            <w:r>
              <w:rPr>
                <w:rFonts w:hint="eastAsia" w:ascii="宋体" w:hAnsi="宋体" w:cs="宋体"/>
                <w:szCs w:val="21"/>
              </w:rPr>
              <w:t>1  ……</w:t>
            </w:r>
          </w:p>
          <w:p w14:paraId="55DDC220">
            <w:pPr>
              <w:rPr>
                <w:rFonts w:hint="eastAsia" w:ascii="宋体" w:hAnsi="宋体" w:cs="宋体"/>
                <w:szCs w:val="21"/>
              </w:rPr>
            </w:pPr>
            <w:r>
              <w:rPr>
                <w:rFonts w:hint="eastAsia" w:ascii="宋体" w:hAnsi="宋体" w:cs="宋体"/>
                <w:szCs w:val="21"/>
              </w:rPr>
              <w:t>2  ……</w:t>
            </w:r>
          </w:p>
          <w:p w14:paraId="41F42189">
            <w:pPr>
              <w:rPr>
                <w:rFonts w:hint="eastAsia" w:ascii="宋体" w:hAnsi="宋体" w:cs="宋体"/>
                <w:szCs w:val="21"/>
              </w:rPr>
            </w:pPr>
            <w:r>
              <w:rPr>
                <w:rFonts w:hint="eastAsia" w:ascii="宋体" w:hAnsi="宋体" w:cs="宋体"/>
                <w:szCs w:val="21"/>
              </w:rPr>
              <w:t>3  ……</w:t>
            </w:r>
          </w:p>
          <w:p w14:paraId="2DECFA34">
            <w:pPr>
              <w:rPr>
                <w:rFonts w:hint="eastAsia" w:ascii="宋体" w:hAnsi="宋体" w:cs="宋体"/>
                <w:szCs w:val="21"/>
              </w:rPr>
            </w:pPr>
            <w:r>
              <w:rPr>
                <w:rFonts w:hint="eastAsia" w:ascii="宋体" w:hAnsi="宋体" w:cs="宋体"/>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D2996C4">
            <w:pPr>
              <w:rPr>
                <w:rFonts w:hint="eastAsia" w:ascii="宋体" w:hAnsi="宋体" w:cs="宋体"/>
                <w:szCs w:val="21"/>
              </w:rPr>
            </w:pPr>
          </w:p>
        </w:tc>
      </w:tr>
      <w:tr w14:paraId="6979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4A29239B">
            <w:pPr>
              <w:rPr>
                <w:rFonts w:hint="eastAsia" w:ascii="宋体" w:hAnsi="宋体" w:cs="宋体"/>
                <w:szCs w:val="21"/>
              </w:rPr>
            </w:pPr>
            <w:r>
              <w:rPr>
                <w:rFonts w:hint="eastAsia" w:ascii="宋体" w:hAnsi="宋体" w:cs="宋体"/>
                <w:szCs w:val="21"/>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929BC43">
            <w:pPr>
              <w:rPr>
                <w:rFonts w:hint="eastAsia" w:ascii="宋体" w:hAnsi="宋体" w:cs="宋体"/>
                <w:szCs w:val="21"/>
              </w:rPr>
            </w:pPr>
            <w:r>
              <w:rPr>
                <w:rFonts w:hint="eastAsia" w:ascii="宋体" w:hAnsi="宋体" w:cs="宋体"/>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5308F8E2">
            <w:pPr>
              <w:rPr>
                <w:rFonts w:hint="eastAsia" w:ascii="宋体" w:hAnsi="宋体" w:cs="宋体"/>
                <w:szCs w:val="21"/>
              </w:rPr>
            </w:pPr>
            <w:r>
              <w:rPr>
                <w:rFonts w:hint="eastAsia" w:ascii="宋体" w:hAnsi="宋体" w:cs="宋体"/>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7321AFAF">
            <w:pPr>
              <w:rPr>
                <w:rFonts w:hint="eastAsia" w:ascii="宋体" w:hAnsi="宋体" w:cs="宋体"/>
                <w:szCs w:val="21"/>
              </w:rPr>
            </w:pPr>
            <w:r>
              <w:rPr>
                <w:rFonts w:hint="eastAsia" w:ascii="宋体" w:hAnsi="宋体" w:cs="宋体"/>
                <w:szCs w:val="21"/>
              </w:rPr>
              <w:t>1  ……</w:t>
            </w:r>
          </w:p>
          <w:p w14:paraId="72F12848">
            <w:pPr>
              <w:rPr>
                <w:rFonts w:hint="eastAsia" w:ascii="宋体" w:hAnsi="宋体" w:cs="宋体"/>
                <w:szCs w:val="21"/>
              </w:rPr>
            </w:pPr>
            <w:r>
              <w:rPr>
                <w:rFonts w:hint="eastAsia" w:ascii="宋体" w:hAnsi="宋体" w:cs="宋体"/>
                <w:szCs w:val="21"/>
              </w:rPr>
              <w:t>2  ……</w:t>
            </w:r>
          </w:p>
          <w:p w14:paraId="23B0CEE5">
            <w:pPr>
              <w:rPr>
                <w:rFonts w:hint="eastAsia" w:ascii="宋体" w:hAnsi="宋体" w:cs="宋体"/>
                <w:szCs w:val="21"/>
              </w:rPr>
            </w:pPr>
            <w:r>
              <w:rPr>
                <w:rFonts w:hint="eastAsia" w:ascii="宋体" w:hAnsi="宋体" w:cs="宋体"/>
                <w:szCs w:val="21"/>
              </w:rPr>
              <w:t>3  ……</w:t>
            </w:r>
          </w:p>
          <w:p w14:paraId="05463400">
            <w:pPr>
              <w:rPr>
                <w:rFonts w:hint="eastAsia" w:ascii="宋体" w:hAnsi="宋体" w:cs="宋体"/>
                <w:szCs w:val="21"/>
              </w:rPr>
            </w:pPr>
            <w:r>
              <w:rPr>
                <w:rFonts w:hint="eastAsia" w:ascii="宋体" w:hAnsi="宋体" w:cs="宋体"/>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B55AD47">
            <w:pPr>
              <w:rPr>
                <w:rFonts w:hint="eastAsia" w:ascii="宋体" w:hAnsi="宋体" w:cs="宋体"/>
                <w:szCs w:val="21"/>
              </w:rPr>
            </w:pPr>
            <w:r>
              <w:rPr>
                <w:rFonts w:hint="eastAsia" w:ascii="宋体" w:hAnsi="宋体" w:cs="宋体"/>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0E75BA75">
            <w:pPr>
              <w:rPr>
                <w:rFonts w:hint="eastAsia" w:ascii="宋体" w:hAnsi="宋体" w:cs="宋体"/>
                <w:szCs w:val="21"/>
              </w:rPr>
            </w:pPr>
            <w:r>
              <w:rPr>
                <w:rFonts w:hint="eastAsia" w:ascii="宋体" w:hAnsi="宋体" w:cs="宋体"/>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63293A8">
            <w:pPr>
              <w:rPr>
                <w:rFonts w:hint="eastAsia" w:ascii="宋体" w:hAnsi="宋体" w:cs="宋体"/>
                <w:szCs w:val="21"/>
              </w:rPr>
            </w:pPr>
            <w:r>
              <w:rPr>
                <w:rFonts w:hint="eastAsia" w:ascii="宋体" w:hAnsi="宋体" w:cs="宋体"/>
                <w:szCs w:val="21"/>
              </w:rPr>
              <w:t>1  ……</w:t>
            </w:r>
          </w:p>
          <w:p w14:paraId="2F00CD0F">
            <w:pPr>
              <w:rPr>
                <w:rFonts w:hint="eastAsia" w:ascii="宋体" w:hAnsi="宋体" w:cs="宋体"/>
                <w:szCs w:val="21"/>
              </w:rPr>
            </w:pPr>
            <w:r>
              <w:rPr>
                <w:rFonts w:hint="eastAsia" w:ascii="宋体" w:hAnsi="宋体" w:cs="宋体"/>
                <w:szCs w:val="21"/>
              </w:rPr>
              <w:t>2  ……</w:t>
            </w:r>
          </w:p>
          <w:p w14:paraId="463BB1CB">
            <w:pPr>
              <w:rPr>
                <w:rFonts w:hint="eastAsia" w:ascii="宋体" w:hAnsi="宋体" w:cs="宋体"/>
                <w:szCs w:val="21"/>
              </w:rPr>
            </w:pPr>
            <w:r>
              <w:rPr>
                <w:rFonts w:hint="eastAsia" w:ascii="宋体" w:hAnsi="宋体" w:cs="宋体"/>
                <w:szCs w:val="21"/>
              </w:rPr>
              <w:t>3  ……</w:t>
            </w:r>
          </w:p>
          <w:p w14:paraId="67E9C367">
            <w:pPr>
              <w:rPr>
                <w:rFonts w:hint="eastAsia" w:ascii="宋体" w:hAnsi="宋体" w:cs="宋体"/>
                <w:szCs w:val="21"/>
              </w:rPr>
            </w:pPr>
            <w:r>
              <w:rPr>
                <w:rFonts w:hint="eastAsia" w:ascii="宋体" w:hAnsi="宋体" w:cs="宋体"/>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4C696D0">
            <w:pPr>
              <w:rPr>
                <w:rFonts w:hint="eastAsia" w:ascii="宋体" w:hAnsi="宋体" w:cs="宋体"/>
                <w:szCs w:val="21"/>
              </w:rPr>
            </w:pPr>
          </w:p>
        </w:tc>
      </w:tr>
      <w:tr w14:paraId="1019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79AE3CA2">
            <w:pPr>
              <w:rPr>
                <w:rFonts w:hint="eastAsia" w:ascii="宋体" w:hAnsi="宋体" w:cs="宋体"/>
                <w:szCs w:val="21"/>
              </w:rPr>
            </w:pPr>
            <w:r>
              <w:rPr>
                <w:rFonts w:hint="eastAsia" w:ascii="宋体" w:hAnsi="宋体" w:cs="宋体"/>
                <w:szCs w:val="21"/>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6F09B62">
            <w:pPr>
              <w:rPr>
                <w:rFonts w:hint="eastAsia" w:ascii="宋体" w:hAnsi="宋体" w:cs="宋体"/>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7AA409E4">
            <w:pPr>
              <w:rPr>
                <w:rFonts w:hint="eastAsia" w:ascii="宋体" w:hAnsi="宋体" w:cs="宋体"/>
                <w:szCs w:val="21"/>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3BB92CAC">
            <w:pPr>
              <w:rPr>
                <w:rFonts w:hint="eastAsia" w:ascii="宋体" w:hAnsi="宋体" w:cs="宋体"/>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67E579C">
            <w:pPr>
              <w:rPr>
                <w:rFonts w:hint="eastAsia" w:ascii="宋体" w:hAnsi="宋体" w:cs="宋体"/>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6FB60BCF">
            <w:pPr>
              <w:rPr>
                <w:rFonts w:hint="eastAsia" w:ascii="宋体" w:hAnsi="宋体" w:cs="宋体"/>
                <w:szCs w:val="21"/>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623BC92">
            <w:pPr>
              <w:rPr>
                <w:rFonts w:hint="eastAsia" w:ascii="宋体" w:hAnsi="宋体" w:cs="宋体"/>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F5391E2">
            <w:pPr>
              <w:rPr>
                <w:rFonts w:hint="eastAsia" w:ascii="宋体" w:hAnsi="宋体" w:cs="宋体"/>
                <w:szCs w:val="21"/>
              </w:rPr>
            </w:pPr>
          </w:p>
        </w:tc>
      </w:tr>
    </w:tbl>
    <w:p w14:paraId="6DC62C9B">
      <w:pPr>
        <w:spacing w:line="360" w:lineRule="auto"/>
        <w:contextualSpacing/>
        <w:rPr>
          <w:rFonts w:hint="eastAsia" w:ascii="宋体" w:hAnsi="宋体" w:cs="宋体"/>
          <w:kern w:val="0"/>
          <w:szCs w:val="21"/>
          <w:lang w:val="zh-CN"/>
        </w:rPr>
      </w:pPr>
      <w:r>
        <w:rPr>
          <w:rFonts w:hint="eastAsia" w:ascii="宋体" w:hAnsi="宋体" w:cs="宋体"/>
          <w:kern w:val="0"/>
          <w:szCs w:val="21"/>
          <w:lang w:val="zh-CN"/>
        </w:rPr>
        <w:t>注：</w:t>
      </w:r>
    </w:p>
    <w:p w14:paraId="5EBBD25B">
      <w:pPr>
        <w:spacing w:line="360" w:lineRule="auto"/>
        <w:contextualSpacing/>
        <w:rPr>
          <w:rFonts w:hint="eastAsia" w:ascii="宋体" w:hAnsi="宋体" w:cs="宋体"/>
          <w:kern w:val="0"/>
          <w:szCs w:val="21"/>
          <w:lang w:val="zh-CN"/>
        </w:rPr>
      </w:pPr>
      <w:r>
        <w:rPr>
          <w:rFonts w:hint="eastAsia" w:ascii="宋体" w:hAnsi="宋体" w:cs="宋体"/>
          <w:kern w:val="0"/>
          <w:szCs w:val="21"/>
          <w:lang w:val="zh-CN"/>
        </w:rPr>
        <w:t>1.说明：应对照磋商文件“第二章”中“服务需求一览表”的采购内容作出明确响应，并作出偏离说明。</w:t>
      </w:r>
    </w:p>
    <w:p w14:paraId="1A0E0E4E">
      <w:pPr>
        <w:spacing w:line="400" w:lineRule="exact"/>
        <w:contextualSpacing/>
        <w:rPr>
          <w:rFonts w:hint="eastAsia" w:ascii="宋体" w:hAnsi="宋体" w:cs="宋体"/>
          <w:kern w:val="0"/>
          <w:szCs w:val="21"/>
          <w:lang w:val="zh-CN"/>
        </w:rPr>
      </w:pPr>
      <w:r>
        <w:rPr>
          <w:rFonts w:hint="eastAsia" w:ascii="宋体" w:hAnsi="宋体" w:cs="宋体"/>
          <w:kern w:val="0"/>
          <w:szCs w:val="21"/>
          <w:lang w:val="zh-CN"/>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330C676B">
      <w:pPr>
        <w:spacing w:line="400" w:lineRule="exact"/>
        <w:rPr>
          <w:rFonts w:hint="eastAsia" w:ascii="宋体" w:hAnsi="宋体" w:cs="宋体"/>
          <w:kern w:val="0"/>
          <w:szCs w:val="21"/>
        </w:rPr>
      </w:pPr>
      <w:r>
        <w:rPr>
          <w:rFonts w:hint="eastAsia" w:ascii="宋体" w:hAnsi="宋体" w:cs="宋体"/>
          <w:kern w:val="0"/>
          <w:szCs w:val="21"/>
        </w:rPr>
        <w:t>3.表格内容均需按要求填写并盖章，不得留空，否则按竞标无效处理。</w:t>
      </w:r>
    </w:p>
    <w:p w14:paraId="288AF876">
      <w:pPr>
        <w:spacing w:line="400" w:lineRule="exact"/>
        <w:contextualSpacing/>
        <w:rPr>
          <w:rFonts w:hint="eastAsia" w:ascii="宋体" w:hAnsi="宋体" w:cs="宋体"/>
          <w:kern w:val="0"/>
          <w:szCs w:val="21"/>
          <w:lang w:val="zh-CN"/>
        </w:rPr>
      </w:pPr>
      <w:r>
        <w:rPr>
          <w:rFonts w:hint="eastAsia" w:ascii="宋体" w:hAnsi="宋体" w:cs="宋体"/>
          <w:kern w:val="0"/>
          <w:szCs w:val="21"/>
          <w:lang w:val="zh-CN"/>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032E3E4">
      <w:pPr>
        <w:spacing w:line="360" w:lineRule="auto"/>
        <w:contextualSpacing/>
        <w:rPr>
          <w:rFonts w:hint="eastAsia" w:ascii="宋体" w:hAnsi="宋体" w:cs="宋体"/>
          <w:kern w:val="0"/>
          <w:sz w:val="24"/>
          <w:szCs w:val="20"/>
          <w:lang w:val="zh-CN"/>
        </w:rPr>
      </w:pPr>
      <w:r>
        <w:rPr>
          <w:rFonts w:hint="eastAsia" w:ascii="宋体" w:hAnsi="宋体" w:cs="宋体"/>
          <w:kern w:val="0"/>
          <w:szCs w:val="21"/>
          <w:lang w:val="zh-CN"/>
        </w:rPr>
        <w:t>5. 如技术偏离表中的竞标响应与佐证材料不一致的，以佐证材料为准。</w:t>
      </w:r>
    </w:p>
    <w:p w14:paraId="0BCE2F13">
      <w:pPr>
        <w:snapToGrid w:val="0"/>
        <w:spacing w:line="360" w:lineRule="auto"/>
        <w:ind w:firstLine="602" w:firstLineChars="200"/>
        <w:rPr>
          <w:rFonts w:hint="eastAsia" w:ascii="宋体" w:hAnsi="宋体" w:cs="宋体"/>
          <w:b/>
          <w:sz w:val="30"/>
          <w:szCs w:val="30"/>
        </w:rPr>
      </w:pPr>
    </w:p>
    <w:p w14:paraId="7F741804">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供应商名称（电子签章）：</w:t>
      </w:r>
    </w:p>
    <w:p w14:paraId="0583D210">
      <w:pPr>
        <w:autoSpaceDE w:val="0"/>
        <w:autoSpaceDN w:val="0"/>
        <w:spacing w:line="360" w:lineRule="auto"/>
        <w:ind w:firstLine="6480" w:firstLineChars="2700"/>
        <w:rPr>
          <w:rFonts w:hint="eastAsia" w:ascii="宋体" w:hAnsi="宋体" w:cs="宋体"/>
          <w:b/>
          <w:bCs/>
          <w:sz w:val="24"/>
        </w:rPr>
      </w:pPr>
      <w:r>
        <w:rPr>
          <w:rFonts w:hint="eastAsia" w:ascii="宋体" w:hAnsi="宋体" w:cs="宋体"/>
          <w:kern w:val="0"/>
          <w:sz w:val="24"/>
          <w:lang w:val="zh-CN"/>
        </w:rPr>
        <w:t>日期：  年  月   日</w:t>
      </w:r>
    </w:p>
    <w:p w14:paraId="0ED9C963">
      <w:pPr>
        <w:spacing w:line="500" w:lineRule="exact"/>
        <w:jc w:val="center"/>
        <w:rPr>
          <w:rFonts w:hint="eastAsia" w:ascii="宋体" w:hAnsi="宋体" w:cs="宋体"/>
          <w:kern w:val="0"/>
          <w:sz w:val="24"/>
          <w:lang w:val="zh-CN"/>
        </w:rPr>
        <w:sectPr>
          <w:pgSz w:w="11910" w:h="16840"/>
          <w:pgMar w:top="1340" w:right="1500" w:bottom="280" w:left="1680" w:header="720" w:footer="720" w:gutter="0"/>
          <w:cols w:space="720" w:num="1"/>
        </w:sectPr>
      </w:pPr>
    </w:p>
    <w:p w14:paraId="3907DA6A">
      <w:pPr>
        <w:snapToGrid w:val="0"/>
        <w:spacing w:line="360" w:lineRule="auto"/>
        <w:ind w:firstLine="602" w:firstLineChars="200"/>
        <w:rPr>
          <w:rFonts w:hint="eastAsia" w:ascii="宋体" w:hAnsi="宋体" w:cs="宋体"/>
          <w:b/>
          <w:sz w:val="30"/>
          <w:szCs w:val="30"/>
        </w:rPr>
      </w:pPr>
      <w:r>
        <w:rPr>
          <w:rFonts w:hint="eastAsia" w:ascii="宋体" w:hAnsi="宋体" w:cs="宋体"/>
          <w:b/>
          <w:sz w:val="30"/>
          <w:szCs w:val="30"/>
        </w:rPr>
        <w:t>八、组织服务方案</w:t>
      </w:r>
    </w:p>
    <w:p w14:paraId="58FB2C0B">
      <w:pPr>
        <w:autoSpaceDE w:val="0"/>
        <w:autoSpaceDN w:val="0"/>
        <w:spacing w:line="360" w:lineRule="auto"/>
        <w:jc w:val="center"/>
        <w:rPr>
          <w:rFonts w:hint="eastAsia" w:ascii="宋体" w:hAnsi="宋体" w:cs="宋体"/>
          <w:sz w:val="24"/>
        </w:rPr>
      </w:pPr>
      <w:r>
        <w:rPr>
          <w:rFonts w:hint="eastAsia" w:ascii="宋体" w:hAnsi="宋体" w:cs="宋体"/>
          <w:sz w:val="24"/>
        </w:rPr>
        <w:t>（由供应商根据采购需求及采购文件要求编制）</w:t>
      </w:r>
    </w:p>
    <w:p w14:paraId="4A5569C8">
      <w:pPr>
        <w:spacing w:line="500" w:lineRule="exact"/>
        <w:rPr>
          <w:rFonts w:hint="eastAsia" w:ascii="宋体" w:hAnsi="宋体" w:cs="宋体"/>
          <w:sz w:val="32"/>
          <w:szCs w:val="32"/>
        </w:rPr>
      </w:pPr>
    </w:p>
    <w:p w14:paraId="61503BB9">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供应商名称（电子签章）：</w:t>
      </w:r>
    </w:p>
    <w:p w14:paraId="461F64E2">
      <w:pPr>
        <w:autoSpaceDE w:val="0"/>
        <w:autoSpaceDN w:val="0"/>
        <w:spacing w:line="360" w:lineRule="auto"/>
        <w:ind w:firstLine="6480" w:firstLineChars="2700"/>
        <w:rPr>
          <w:rFonts w:hint="eastAsia" w:ascii="宋体" w:hAnsi="宋体" w:cs="宋体"/>
          <w:b/>
          <w:bCs/>
          <w:sz w:val="24"/>
        </w:rPr>
      </w:pPr>
      <w:r>
        <w:rPr>
          <w:rFonts w:hint="eastAsia" w:ascii="宋体" w:hAnsi="宋体" w:cs="宋体"/>
          <w:kern w:val="0"/>
          <w:sz w:val="24"/>
          <w:lang w:val="zh-CN"/>
        </w:rPr>
        <w:t>日期：  年  月   日</w:t>
      </w:r>
    </w:p>
    <w:p w14:paraId="7CEDABAF">
      <w:pPr>
        <w:spacing w:line="500" w:lineRule="exact"/>
        <w:rPr>
          <w:rFonts w:hint="eastAsia" w:ascii="宋体" w:hAnsi="宋体" w:cs="宋体"/>
          <w:sz w:val="32"/>
          <w:szCs w:val="32"/>
        </w:rPr>
        <w:sectPr>
          <w:pgSz w:w="11910" w:h="16840"/>
          <w:pgMar w:top="1340" w:right="1500" w:bottom="280" w:left="1680" w:header="720" w:footer="720" w:gutter="0"/>
          <w:cols w:space="720" w:num="1"/>
        </w:sectPr>
      </w:pPr>
    </w:p>
    <w:p w14:paraId="0A6EE2EE">
      <w:pPr>
        <w:snapToGrid w:val="0"/>
        <w:spacing w:before="120" w:beforeLines="50" w:after="50"/>
        <w:ind w:left="143" w:leftChars="68" w:firstLine="596" w:firstLineChars="198"/>
        <w:rPr>
          <w:rFonts w:hint="eastAsia" w:ascii="宋体" w:hAnsi="宋体" w:cs="宋体"/>
          <w:b/>
          <w:sz w:val="30"/>
          <w:szCs w:val="30"/>
        </w:rPr>
      </w:pPr>
      <w:r>
        <w:rPr>
          <w:rFonts w:hint="eastAsia" w:ascii="宋体" w:hAnsi="宋体" w:cs="宋体"/>
          <w:b/>
          <w:sz w:val="30"/>
          <w:szCs w:val="30"/>
        </w:rPr>
        <w:t>九、售后服务方案</w:t>
      </w:r>
    </w:p>
    <w:p w14:paraId="21397ECC">
      <w:pPr>
        <w:snapToGrid w:val="0"/>
        <w:spacing w:before="120" w:beforeLines="50" w:after="50"/>
        <w:ind w:left="143" w:leftChars="68" w:firstLine="420" w:firstLineChars="200"/>
        <w:rPr>
          <w:rFonts w:hint="eastAsia" w:ascii="宋体" w:hAnsi="宋体" w:cs="宋体"/>
        </w:rPr>
      </w:pPr>
      <w:r>
        <w:rPr>
          <w:rFonts w:hint="eastAsia" w:ascii="宋体" w:hAnsi="宋体" w:cs="宋体"/>
        </w:rPr>
        <w:t>由竞标人按本项目竞争性磋商采购文件第二章“服务需求一览表”中商务条款部分的售后服务要求自行填写，其中要包含售后服务承诺书。</w:t>
      </w:r>
    </w:p>
    <w:p w14:paraId="1C0DC88D">
      <w:pPr>
        <w:snapToGrid w:val="0"/>
        <w:spacing w:before="120" w:beforeLines="50" w:after="50"/>
        <w:ind w:left="142"/>
        <w:jc w:val="center"/>
        <w:rPr>
          <w:rFonts w:hint="eastAsia" w:ascii="宋体" w:hAnsi="宋体" w:cs="宋体"/>
          <w:b/>
          <w:sz w:val="32"/>
          <w:szCs w:val="32"/>
        </w:rPr>
      </w:pPr>
      <w:r>
        <w:rPr>
          <w:rFonts w:hint="eastAsia" w:ascii="宋体" w:hAnsi="宋体" w:cs="宋体"/>
          <w:b/>
          <w:sz w:val="32"/>
          <w:szCs w:val="32"/>
        </w:rPr>
        <w:t>1、售后服务承诺</w:t>
      </w:r>
    </w:p>
    <w:p w14:paraId="168207DB">
      <w:pPr>
        <w:autoSpaceDE w:val="0"/>
        <w:autoSpaceDN w:val="0"/>
        <w:spacing w:line="360" w:lineRule="auto"/>
        <w:rPr>
          <w:rFonts w:hint="eastAsia" w:ascii="宋体" w:hAnsi="宋体" w:cs="宋体"/>
          <w:b/>
          <w:sz w:val="24"/>
        </w:rPr>
      </w:pPr>
      <w:r>
        <w:rPr>
          <w:rFonts w:hint="eastAsia" w:ascii="宋体" w:hAnsi="宋体" w:cs="宋体"/>
          <w:b/>
          <w:sz w:val="24"/>
        </w:rPr>
        <w:t>附表A:售后服务机构情况表</w:t>
      </w:r>
      <w:r>
        <w:rPr>
          <w:rFonts w:hint="eastAsia" w:ascii="宋体" w:hAnsi="宋体" w:cs="宋体"/>
          <w:sz w:val="24"/>
        </w:rPr>
        <w:t>（按此格式自制）</w:t>
      </w:r>
    </w:p>
    <w:tbl>
      <w:tblPr>
        <w:tblStyle w:val="20"/>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32"/>
        <w:gridCol w:w="1276"/>
        <w:gridCol w:w="1275"/>
        <w:gridCol w:w="2277"/>
        <w:gridCol w:w="1260"/>
      </w:tblGrid>
      <w:tr w14:paraId="6B92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76B9EC5">
            <w:pPr>
              <w:autoSpaceDE w:val="0"/>
              <w:autoSpaceDN w:val="0"/>
              <w:spacing w:line="360" w:lineRule="auto"/>
              <w:jc w:val="center"/>
              <w:rPr>
                <w:rFonts w:hint="eastAsia" w:ascii="宋体" w:hAnsi="宋体" w:cs="宋体"/>
                <w:b/>
                <w:sz w:val="24"/>
              </w:rPr>
            </w:pPr>
            <w:r>
              <w:rPr>
                <w:rFonts w:hint="eastAsia" w:ascii="宋体" w:hAnsi="宋体" w:cs="宋体"/>
                <w:b/>
                <w:sz w:val="24"/>
              </w:rPr>
              <w:t>序号</w:t>
            </w:r>
          </w:p>
        </w:tc>
        <w:tc>
          <w:tcPr>
            <w:tcW w:w="1832" w:type="dxa"/>
            <w:noWrap w:val="0"/>
            <w:vAlign w:val="top"/>
          </w:tcPr>
          <w:p w14:paraId="5E419756">
            <w:pPr>
              <w:autoSpaceDE w:val="0"/>
              <w:autoSpaceDN w:val="0"/>
              <w:spacing w:line="360" w:lineRule="auto"/>
              <w:jc w:val="center"/>
              <w:rPr>
                <w:rFonts w:hint="eastAsia" w:ascii="宋体" w:hAnsi="宋体" w:cs="宋体"/>
                <w:b/>
                <w:sz w:val="24"/>
              </w:rPr>
            </w:pPr>
            <w:r>
              <w:rPr>
                <w:rFonts w:hint="eastAsia" w:ascii="宋体" w:hAnsi="宋体" w:cs="宋体"/>
                <w:b/>
                <w:sz w:val="24"/>
              </w:rPr>
              <w:t>机构名称</w:t>
            </w:r>
          </w:p>
        </w:tc>
        <w:tc>
          <w:tcPr>
            <w:tcW w:w="1276" w:type="dxa"/>
            <w:noWrap w:val="0"/>
            <w:vAlign w:val="top"/>
          </w:tcPr>
          <w:p w14:paraId="72FB6EB2">
            <w:pPr>
              <w:autoSpaceDE w:val="0"/>
              <w:autoSpaceDN w:val="0"/>
              <w:spacing w:line="360" w:lineRule="auto"/>
              <w:jc w:val="center"/>
              <w:rPr>
                <w:rFonts w:hint="eastAsia" w:ascii="宋体" w:hAnsi="宋体" w:cs="宋体"/>
                <w:b/>
                <w:sz w:val="24"/>
              </w:rPr>
            </w:pPr>
            <w:r>
              <w:rPr>
                <w:rFonts w:hint="eastAsia" w:ascii="宋体" w:hAnsi="宋体" w:cs="宋体"/>
                <w:b/>
                <w:sz w:val="24"/>
              </w:rPr>
              <w:t>机构性质</w:t>
            </w:r>
          </w:p>
        </w:tc>
        <w:tc>
          <w:tcPr>
            <w:tcW w:w="1275" w:type="dxa"/>
            <w:noWrap w:val="0"/>
            <w:vAlign w:val="top"/>
          </w:tcPr>
          <w:p w14:paraId="0905CC13">
            <w:pPr>
              <w:autoSpaceDE w:val="0"/>
              <w:autoSpaceDN w:val="0"/>
              <w:spacing w:line="360" w:lineRule="auto"/>
              <w:jc w:val="center"/>
              <w:rPr>
                <w:rFonts w:hint="eastAsia" w:ascii="宋体" w:hAnsi="宋体" w:cs="宋体"/>
                <w:b/>
                <w:sz w:val="24"/>
              </w:rPr>
            </w:pPr>
            <w:r>
              <w:rPr>
                <w:rFonts w:hint="eastAsia" w:ascii="宋体" w:hAnsi="宋体" w:cs="宋体"/>
                <w:b/>
                <w:sz w:val="24"/>
              </w:rPr>
              <w:t>注册地址</w:t>
            </w:r>
          </w:p>
        </w:tc>
        <w:tc>
          <w:tcPr>
            <w:tcW w:w="2277" w:type="dxa"/>
            <w:noWrap w:val="0"/>
            <w:vAlign w:val="top"/>
          </w:tcPr>
          <w:p w14:paraId="3E1EC8E7">
            <w:pPr>
              <w:autoSpaceDE w:val="0"/>
              <w:autoSpaceDN w:val="0"/>
              <w:spacing w:line="360" w:lineRule="auto"/>
              <w:jc w:val="center"/>
              <w:rPr>
                <w:rFonts w:hint="eastAsia" w:ascii="宋体" w:hAnsi="宋体" w:cs="宋体"/>
                <w:b/>
                <w:sz w:val="24"/>
              </w:rPr>
            </w:pPr>
            <w:r>
              <w:rPr>
                <w:rFonts w:hint="eastAsia" w:ascii="宋体" w:hAnsi="宋体" w:cs="宋体"/>
                <w:b/>
                <w:sz w:val="24"/>
              </w:rPr>
              <w:t>服务技术人员数量</w:t>
            </w:r>
          </w:p>
        </w:tc>
        <w:tc>
          <w:tcPr>
            <w:tcW w:w="1260" w:type="dxa"/>
            <w:noWrap w:val="0"/>
            <w:vAlign w:val="top"/>
          </w:tcPr>
          <w:p w14:paraId="6DEE397F">
            <w:pPr>
              <w:autoSpaceDE w:val="0"/>
              <w:autoSpaceDN w:val="0"/>
              <w:spacing w:line="360" w:lineRule="auto"/>
              <w:jc w:val="center"/>
              <w:rPr>
                <w:rFonts w:hint="eastAsia" w:ascii="宋体" w:hAnsi="宋体" w:cs="宋体"/>
                <w:b/>
                <w:sz w:val="24"/>
              </w:rPr>
            </w:pPr>
            <w:r>
              <w:rPr>
                <w:rFonts w:hint="eastAsia" w:ascii="宋体" w:hAnsi="宋体" w:cs="宋体"/>
                <w:b/>
                <w:sz w:val="24"/>
              </w:rPr>
              <w:t>联系电话</w:t>
            </w:r>
          </w:p>
        </w:tc>
      </w:tr>
      <w:tr w14:paraId="02D9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DF2CC12">
            <w:pPr>
              <w:autoSpaceDE w:val="0"/>
              <w:autoSpaceDN w:val="0"/>
              <w:spacing w:line="360" w:lineRule="auto"/>
              <w:jc w:val="center"/>
              <w:rPr>
                <w:rFonts w:hint="eastAsia" w:ascii="宋体" w:hAnsi="宋体" w:cs="宋体"/>
                <w:sz w:val="24"/>
              </w:rPr>
            </w:pPr>
          </w:p>
        </w:tc>
        <w:tc>
          <w:tcPr>
            <w:tcW w:w="1832" w:type="dxa"/>
            <w:noWrap w:val="0"/>
            <w:vAlign w:val="top"/>
          </w:tcPr>
          <w:p w14:paraId="6823B298">
            <w:pPr>
              <w:autoSpaceDE w:val="0"/>
              <w:autoSpaceDN w:val="0"/>
              <w:spacing w:line="360" w:lineRule="auto"/>
              <w:jc w:val="center"/>
              <w:rPr>
                <w:rFonts w:hint="eastAsia" w:ascii="宋体" w:hAnsi="宋体" w:cs="宋体"/>
                <w:sz w:val="24"/>
              </w:rPr>
            </w:pPr>
          </w:p>
        </w:tc>
        <w:tc>
          <w:tcPr>
            <w:tcW w:w="1276" w:type="dxa"/>
            <w:noWrap w:val="0"/>
            <w:vAlign w:val="top"/>
          </w:tcPr>
          <w:p w14:paraId="5E037380">
            <w:pPr>
              <w:autoSpaceDE w:val="0"/>
              <w:autoSpaceDN w:val="0"/>
              <w:spacing w:line="360" w:lineRule="auto"/>
              <w:jc w:val="center"/>
              <w:rPr>
                <w:rFonts w:hint="eastAsia" w:ascii="宋体" w:hAnsi="宋体" w:cs="宋体"/>
                <w:sz w:val="24"/>
              </w:rPr>
            </w:pPr>
          </w:p>
        </w:tc>
        <w:tc>
          <w:tcPr>
            <w:tcW w:w="1275" w:type="dxa"/>
            <w:noWrap w:val="0"/>
            <w:vAlign w:val="top"/>
          </w:tcPr>
          <w:p w14:paraId="2A760239">
            <w:pPr>
              <w:autoSpaceDE w:val="0"/>
              <w:autoSpaceDN w:val="0"/>
              <w:spacing w:line="360" w:lineRule="auto"/>
              <w:jc w:val="center"/>
              <w:rPr>
                <w:rFonts w:hint="eastAsia" w:ascii="宋体" w:hAnsi="宋体" w:cs="宋体"/>
                <w:sz w:val="24"/>
              </w:rPr>
            </w:pPr>
          </w:p>
        </w:tc>
        <w:tc>
          <w:tcPr>
            <w:tcW w:w="2277" w:type="dxa"/>
            <w:noWrap w:val="0"/>
            <w:vAlign w:val="top"/>
          </w:tcPr>
          <w:p w14:paraId="34704667">
            <w:pPr>
              <w:autoSpaceDE w:val="0"/>
              <w:autoSpaceDN w:val="0"/>
              <w:spacing w:line="360" w:lineRule="auto"/>
              <w:jc w:val="center"/>
              <w:rPr>
                <w:rFonts w:hint="eastAsia" w:ascii="宋体" w:hAnsi="宋体" w:cs="宋体"/>
                <w:sz w:val="24"/>
              </w:rPr>
            </w:pPr>
          </w:p>
        </w:tc>
        <w:tc>
          <w:tcPr>
            <w:tcW w:w="1260" w:type="dxa"/>
            <w:noWrap w:val="0"/>
            <w:vAlign w:val="top"/>
          </w:tcPr>
          <w:p w14:paraId="04E98F9B">
            <w:pPr>
              <w:autoSpaceDE w:val="0"/>
              <w:autoSpaceDN w:val="0"/>
              <w:spacing w:line="360" w:lineRule="auto"/>
              <w:jc w:val="center"/>
              <w:rPr>
                <w:rFonts w:hint="eastAsia" w:ascii="宋体" w:hAnsi="宋体" w:cs="宋体"/>
                <w:sz w:val="24"/>
              </w:rPr>
            </w:pPr>
          </w:p>
        </w:tc>
      </w:tr>
      <w:tr w14:paraId="3DAC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470F9F3">
            <w:pPr>
              <w:autoSpaceDE w:val="0"/>
              <w:autoSpaceDN w:val="0"/>
              <w:spacing w:line="360" w:lineRule="auto"/>
              <w:jc w:val="center"/>
              <w:rPr>
                <w:rFonts w:hint="eastAsia" w:ascii="宋体" w:hAnsi="宋体" w:cs="宋体"/>
                <w:sz w:val="24"/>
              </w:rPr>
            </w:pPr>
          </w:p>
        </w:tc>
        <w:tc>
          <w:tcPr>
            <w:tcW w:w="1832" w:type="dxa"/>
            <w:noWrap w:val="0"/>
            <w:vAlign w:val="top"/>
          </w:tcPr>
          <w:p w14:paraId="3F3DC600">
            <w:pPr>
              <w:autoSpaceDE w:val="0"/>
              <w:autoSpaceDN w:val="0"/>
              <w:spacing w:line="360" w:lineRule="auto"/>
              <w:jc w:val="center"/>
              <w:rPr>
                <w:rFonts w:hint="eastAsia" w:ascii="宋体" w:hAnsi="宋体" w:cs="宋体"/>
                <w:sz w:val="24"/>
              </w:rPr>
            </w:pPr>
          </w:p>
        </w:tc>
        <w:tc>
          <w:tcPr>
            <w:tcW w:w="1276" w:type="dxa"/>
            <w:noWrap w:val="0"/>
            <w:vAlign w:val="top"/>
          </w:tcPr>
          <w:p w14:paraId="556F59AE">
            <w:pPr>
              <w:autoSpaceDE w:val="0"/>
              <w:autoSpaceDN w:val="0"/>
              <w:spacing w:line="360" w:lineRule="auto"/>
              <w:jc w:val="center"/>
              <w:rPr>
                <w:rFonts w:hint="eastAsia" w:ascii="宋体" w:hAnsi="宋体" w:cs="宋体"/>
                <w:sz w:val="24"/>
              </w:rPr>
            </w:pPr>
          </w:p>
        </w:tc>
        <w:tc>
          <w:tcPr>
            <w:tcW w:w="1275" w:type="dxa"/>
            <w:noWrap w:val="0"/>
            <w:vAlign w:val="top"/>
          </w:tcPr>
          <w:p w14:paraId="1F8EEC0B">
            <w:pPr>
              <w:autoSpaceDE w:val="0"/>
              <w:autoSpaceDN w:val="0"/>
              <w:spacing w:line="360" w:lineRule="auto"/>
              <w:jc w:val="center"/>
              <w:rPr>
                <w:rFonts w:hint="eastAsia" w:ascii="宋体" w:hAnsi="宋体" w:cs="宋体"/>
                <w:sz w:val="24"/>
              </w:rPr>
            </w:pPr>
          </w:p>
        </w:tc>
        <w:tc>
          <w:tcPr>
            <w:tcW w:w="2277" w:type="dxa"/>
            <w:noWrap w:val="0"/>
            <w:vAlign w:val="top"/>
          </w:tcPr>
          <w:p w14:paraId="32DBACEE">
            <w:pPr>
              <w:autoSpaceDE w:val="0"/>
              <w:autoSpaceDN w:val="0"/>
              <w:spacing w:line="360" w:lineRule="auto"/>
              <w:jc w:val="center"/>
              <w:rPr>
                <w:rFonts w:hint="eastAsia" w:ascii="宋体" w:hAnsi="宋体" w:cs="宋体"/>
                <w:sz w:val="24"/>
              </w:rPr>
            </w:pPr>
          </w:p>
        </w:tc>
        <w:tc>
          <w:tcPr>
            <w:tcW w:w="1260" w:type="dxa"/>
            <w:noWrap w:val="0"/>
            <w:vAlign w:val="top"/>
          </w:tcPr>
          <w:p w14:paraId="4AF8BA6E">
            <w:pPr>
              <w:autoSpaceDE w:val="0"/>
              <w:autoSpaceDN w:val="0"/>
              <w:spacing w:line="360" w:lineRule="auto"/>
              <w:jc w:val="center"/>
              <w:rPr>
                <w:rFonts w:hint="eastAsia" w:ascii="宋体" w:hAnsi="宋体" w:cs="宋体"/>
                <w:sz w:val="24"/>
              </w:rPr>
            </w:pPr>
          </w:p>
        </w:tc>
      </w:tr>
      <w:tr w14:paraId="2DA6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7EFFD83">
            <w:pPr>
              <w:autoSpaceDE w:val="0"/>
              <w:autoSpaceDN w:val="0"/>
              <w:spacing w:line="360" w:lineRule="auto"/>
              <w:jc w:val="center"/>
              <w:rPr>
                <w:rFonts w:hint="eastAsia" w:ascii="宋体" w:hAnsi="宋体" w:cs="宋体"/>
                <w:sz w:val="24"/>
              </w:rPr>
            </w:pPr>
          </w:p>
        </w:tc>
        <w:tc>
          <w:tcPr>
            <w:tcW w:w="1832" w:type="dxa"/>
            <w:noWrap w:val="0"/>
            <w:vAlign w:val="top"/>
          </w:tcPr>
          <w:p w14:paraId="42D7CED4">
            <w:pPr>
              <w:autoSpaceDE w:val="0"/>
              <w:autoSpaceDN w:val="0"/>
              <w:spacing w:line="360" w:lineRule="auto"/>
              <w:jc w:val="center"/>
              <w:rPr>
                <w:rFonts w:hint="eastAsia" w:ascii="宋体" w:hAnsi="宋体" w:cs="宋体"/>
                <w:sz w:val="24"/>
              </w:rPr>
            </w:pPr>
          </w:p>
        </w:tc>
        <w:tc>
          <w:tcPr>
            <w:tcW w:w="1276" w:type="dxa"/>
            <w:noWrap w:val="0"/>
            <w:vAlign w:val="top"/>
          </w:tcPr>
          <w:p w14:paraId="24059901">
            <w:pPr>
              <w:autoSpaceDE w:val="0"/>
              <w:autoSpaceDN w:val="0"/>
              <w:spacing w:line="360" w:lineRule="auto"/>
              <w:jc w:val="center"/>
              <w:rPr>
                <w:rFonts w:hint="eastAsia" w:ascii="宋体" w:hAnsi="宋体" w:cs="宋体"/>
                <w:sz w:val="24"/>
              </w:rPr>
            </w:pPr>
          </w:p>
        </w:tc>
        <w:tc>
          <w:tcPr>
            <w:tcW w:w="1275" w:type="dxa"/>
            <w:noWrap w:val="0"/>
            <w:vAlign w:val="top"/>
          </w:tcPr>
          <w:p w14:paraId="3339EA49">
            <w:pPr>
              <w:autoSpaceDE w:val="0"/>
              <w:autoSpaceDN w:val="0"/>
              <w:spacing w:line="360" w:lineRule="auto"/>
              <w:jc w:val="center"/>
              <w:rPr>
                <w:rFonts w:hint="eastAsia" w:ascii="宋体" w:hAnsi="宋体" w:cs="宋体"/>
                <w:sz w:val="24"/>
              </w:rPr>
            </w:pPr>
          </w:p>
        </w:tc>
        <w:tc>
          <w:tcPr>
            <w:tcW w:w="2277" w:type="dxa"/>
            <w:noWrap w:val="0"/>
            <w:vAlign w:val="top"/>
          </w:tcPr>
          <w:p w14:paraId="1CEB65AE">
            <w:pPr>
              <w:autoSpaceDE w:val="0"/>
              <w:autoSpaceDN w:val="0"/>
              <w:spacing w:line="360" w:lineRule="auto"/>
              <w:jc w:val="center"/>
              <w:rPr>
                <w:rFonts w:hint="eastAsia" w:ascii="宋体" w:hAnsi="宋体" w:cs="宋体"/>
                <w:sz w:val="24"/>
              </w:rPr>
            </w:pPr>
          </w:p>
        </w:tc>
        <w:tc>
          <w:tcPr>
            <w:tcW w:w="1260" w:type="dxa"/>
            <w:noWrap w:val="0"/>
            <w:vAlign w:val="top"/>
          </w:tcPr>
          <w:p w14:paraId="1A616FCD">
            <w:pPr>
              <w:autoSpaceDE w:val="0"/>
              <w:autoSpaceDN w:val="0"/>
              <w:spacing w:line="360" w:lineRule="auto"/>
              <w:jc w:val="center"/>
              <w:rPr>
                <w:rFonts w:hint="eastAsia" w:ascii="宋体" w:hAnsi="宋体" w:cs="宋体"/>
                <w:sz w:val="24"/>
              </w:rPr>
            </w:pPr>
          </w:p>
        </w:tc>
      </w:tr>
    </w:tbl>
    <w:p w14:paraId="577EA99D">
      <w:pPr>
        <w:autoSpaceDE w:val="0"/>
        <w:autoSpaceDN w:val="0"/>
        <w:spacing w:line="360" w:lineRule="auto"/>
        <w:rPr>
          <w:rFonts w:hint="eastAsia" w:ascii="宋体" w:hAnsi="宋体" w:cs="宋体"/>
          <w:b/>
          <w:sz w:val="24"/>
        </w:rPr>
      </w:pPr>
      <w:r>
        <w:rPr>
          <w:rFonts w:hint="eastAsia" w:ascii="宋体" w:hAnsi="宋体" w:cs="宋体"/>
          <w:b/>
          <w:sz w:val="24"/>
        </w:rPr>
        <w:t>注：关于项目涉及的所有售后服务机构均在本表注明，包括供应商本单位和符合条件的第三方服务机构；</w:t>
      </w:r>
    </w:p>
    <w:p w14:paraId="51BCB218">
      <w:pPr>
        <w:autoSpaceDE w:val="0"/>
        <w:autoSpaceDN w:val="0"/>
        <w:spacing w:line="360" w:lineRule="auto"/>
        <w:rPr>
          <w:rFonts w:hint="eastAsia" w:ascii="宋体" w:hAnsi="宋体" w:cs="宋体"/>
          <w:kern w:val="0"/>
          <w:sz w:val="24"/>
        </w:rPr>
      </w:pPr>
    </w:p>
    <w:p w14:paraId="19ECC6D7">
      <w:pPr>
        <w:autoSpaceDE w:val="0"/>
        <w:autoSpaceDN w:val="0"/>
        <w:spacing w:line="360" w:lineRule="auto"/>
        <w:rPr>
          <w:rFonts w:hint="eastAsia" w:ascii="宋体" w:hAnsi="宋体" w:cs="宋体"/>
          <w:kern w:val="0"/>
          <w:sz w:val="24"/>
        </w:rPr>
      </w:pPr>
      <w:r>
        <w:rPr>
          <w:rFonts w:hint="eastAsia" w:ascii="宋体" w:hAnsi="宋体" w:cs="宋体"/>
          <w:b/>
          <w:kern w:val="0"/>
          <w:sz w:val="24"/>
        </w:rPr>
        <w:t>附表B：售后服务人员情况表</w:t>
      </w:r>
      <w:r>
        <w:rPr>
          <w:rFonts w:hint="eastAsia" w:ascii="宋体" w:hAnsi="宋体" w:cs="宋体"/>
          <w:sz w:val="24"/>
        </w:rPr>
        <w:t>（按此格式自制）</w:t>
      </w:r>
    </w:p>
    <w:tbl>
      <w:tblPr>
        <w:tblStyle w:val="20"/>
        <w:tblW w:w="10002" w:type="dxa"/>
        <w:jc w:val="center"/>
        <w:tblLayout w:type="fixed"/>
        <w:tblCellMar>
          <w:top w:w="0" w:type="dxa"/>
          <w:left w:w="108" w:type="dxa"/>
          <w:bottom w:w="0" w:type="dxa"/>
          <w:right w:w="108" w:type="dxa"/>
        </w:tblCellMar>
      </w:tblPr>
      <w:tblGrid>
        <w:gridCol w:w="646"/>
        <w:gridCol w:w="746"/>
        <w:gridCol w:w="787"/>
        <w:gridCol w:w="530"/>
        <w:gridCol w:w="782"/>
        <w:gridCol w:w="1080"/>
        <w:gridCol w:w="1080"/>
        <w:gridCol w:w="1080"/>
        <w:gridCol w:w="1260"/>
        <w:gridCol w:w="900"/>
        <w:gridCol w:w="1111"/>
      </w:tblGrid>
      <w:tr w14:paraId="30B9B8A3">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76732EE8">
            <w:pPr>
              <w:autoSpaceDE w:val="0"/>
              <w:autoSpaceDN w:val="0"/>
              <w:spacing w:line="360" w:lineRule="auto"/>
              <w:jc w:val="center"/>
              <w:rPr>
                <w:rFonts w:hint="eastAsia" w:ascii="宋体" w:hAnsi="宋体" w:cs="宋体"/>
                <w:sz w:val="24"/>
              </w:rPr>
            </w:pPr>
            <w:r>
              <w:rPr>
                <w:rFonts w:hint="eastAsia" w:ascii="宋体" w:hAnsi="宋体" w:cs="宋体"/>
                <w:sz w:val="24"/>
              </w:rPr>
              <w:t>序号</w:t>
            </w:r>
          </w:p>
          <w:p w14:paraId="4CB604BC">
            <w:pPr>
              <w:autoSpaceDE w:val="0"/>
              <w:autoSpaceDN w:val="0"/>
              <w:spacing w:line="360" w:lineRule="auto"/>
              <w:jc w:val="center"/>
              <w:rPr>
                <w:rFonts w:hint="eastAsia" w:ascii="宋体" w:hAnsi="宋体" w:cs="宋体"/>
                <w:sz w:val="24"/>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29ABC70F">
            <w:pPr>
              <w:autoSpaceDE w:val="0"/>
              <w:autoSpaceDN w:val="0"/>
              <w:spacing w:line="360" w:lineRule="auto"/>
              <w:jc w:val="center"/>
              <w:rPr>
                <w:rFonts w:hint="eastAsia" w:ascii="宋体" w:hAnsi="宋体" w:cs="宋体"/>
                <w:sz w:val="24"/>
              </w:rPr>
            </w:pPr>
            <w:r>
              <w:rPr>
                <w:rFonts w:hint="eastAsia" w:ascii="宋体" w:hAnsi="宋体" w:cs="宋体"/>
                <w:sz w:val="24"/>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3819314C">
            <w:pPr>
              <w:autoSpaceDE w:val="0"/>
              <w:autoSpaceDN w:val="0"/>
              <w:spacing w:line="360" w:lineRule="auto"/>
              <w:jc w:val="center"/>
              <w:rPr>
                <w:rFonts w:hint="eastAsia" w:ascii="宋体" w:hAnsi="宋体" w:cs="宋体"/>
                <w:sz w:val="24"/>
              </w:rPr>
            </w:pPr>
            <w:r>
              <w:rPr>
                <w:rFonts w:hint="eastAsia" w:ascii="宋体" w:hAnsi="宋体" w:cs="宋体"/>
                <w:sz w:val="24"/>
              </w:rPr>
              <w:t>姓名</w:t>
            </w:r>
          </w:p>
        </w:tc>
        <w:tc>
          <w:tcPr>
            <w:tcW w:w="530" w:type="dxa"/>
            <w:tcBorders>
              <w:top w:val="single" w:color="auto" w:sz="6" w:space="0"/>
              <w:left w:val="single" w:color="auto" w:sz="6" w:space="0"/>
              <w:bottom w:val="single" w:color="auto" w:sz="6" w:space="0"/>
              <w:right w:val="single" w:color="auto" w:sz="6" w:space="0"/>
            </w:tcBorders>
            <w:noWrap w:val="0"/>
            <w:vAlign w:val="center"/>
          </w:tcPr>
          <w:p w14:paraId="0EDC0F26">
            <w:pPr>
              <w:autoSpaceDE w:val="0"/>
              <w:autoSpaceDN w:val="0"/>
              <w:spacing w:line="360" w:lineRule="auto"/>
              <w:jc w:val="center"/>
              <w:rPr>
                <w:rFonts w:hint="eastAsia" w:ascii="宋体" w:hAnsi="宋体" w:cs="宋体"/>
                <w:sz w:val="24"/>
              </w:rPr>
            </w:pPr>
            <w:r>
              <w:rPr>
                <w:rFonts w:hint="eastAsia" w:ascii="宋体" w:hAnsi="宋体" w:cs="宋体"/>
                <w:sz w:val="24"/>
              </w:rPr>
              <w:t>性别</w:t>
            </w:r>
          </w:p>
        </w:tc>
        <w:tc>
          <w:tcPr>
            <w:tcW w:w="782" w:type="dxa"/>
            <w:tcBorders>
              <w:top w:val="single" w:color="auto" w:sz="6" w:space="0"/>
              <w:left w:val="single" w:color="auto" w:sz="6" w:space="0"/>
              <w:bottom w:val="single" w:color="auto" w:sz="6" w:space="0"/>
              <w:right w:val="single" w:color="auto" w:sz="6" w:space="0"/>
            </w:tcBorders>
            <w:noWrap w:val="0"/>
            <w:vAlign w:val="center"/>
          </w:tcPr>
          <w:p w14:paraId="6D64F05D">
            <w:pPr>
              <w:autoSpaceDE w:val="0"/>
              <w:autoSpaceDN w:val="0"/>
              <w:spacing w:line="360" w:lineRule="auto"/>
              <w:jc w:val="center"/>
              <w:rPr>
                <w:rFonts w:hint="eastAsia" w:ascii="宋体" w:hAnsi="宋体" w:cs="宋体"/>
                <w:sz w:val="24"/>
              </w:rPr>
            </w:pPr>
            <w:r>
              <w:rPr>
                <w:rFonts w:hint="eastAsia" w:ascii="宋体" w:hAnsi="宋体" w:cs="宋体"/>
                <w:sz w:val="24"/>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896B5A3">
            <w:pPr>
              <w:autoSpaceDE w:val="0"/>
              <w:autoSpaceDN w:val="0"/>
              <w:spacing w:line="360" w:lineRule="auto"/>
              <w:jc w:val="center"/>
              <w:rPr>
                <w:rFonts w:hint="eastAsia" w:ascii="宋体" w:hAnsi="宋体" w:cs="宋体"/>
                <w:sz w:val="24"/>
              </w:rPr>
            </w:pPr>
            <w:r>
              <w:rPr>
                <w:rFonts w:hint="eastAsia" w:ascii="宋体" w:hAnsi="宋体" w:cs="宋体"/>
                <w:sz w:val="24"/>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F01534A">
            <w:pPr>
              <w:autoSpaceDE w:val="0"/>
              <w:autoSpaceDN w:val="0"/>
              <w:spacing w:line="360" w:lineRule="auto"/>
              <w:jc w:val="center"/>
              <w:rPr>
                <w:rFonts w:hint="eastAsia" w:ascii="宋体" w:hAnsi="宋体" w:cs="宋体"/>
                <w:sz w:val="24"/>
              </w:rPr>
            </w:pPr>
            <w:r>
              <w:rPr>
                <w:rFonts w:hint="eastAsia" w:ascii="宋体" w:hAnsi="宋体" w:cs="宋体"/>
                <w:sz w:val="24"/>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81E6A2F">
            <w:pPr>
              <w:autoSpaceDE w:val="0"/>
              <w:autoSpaceDN w:val="0"/>
              <w:spacing w:line="360" w:lineRule="auto"/>
              <w:jc w:val="center"/>
              <w:rPr>
                <w:rFonts w:hint="eastAsia" w:ascii="宋体" w:hAnsi="宋体" w:cs="宋体"/>
                <w:sz w:val="24"/>
              </w:rPr>
            </w:pPr>
            <w:r>
              <w:rPr>
                <w:rFonts w:hint="eastAsia" w:ascii="宋体" w:hAnsi="宋体" w:cs="宋体"/>
                <w:sz w:val="24"/>
              </w:rPr>
              <w:t>资格证书</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3B75FC3">
            <w:pPr>
              <w:autoSpaceDE w:val="0"/>
              <w:autoSpaceDN w:val="0"/>
              <w:spacing w:line="360" w:lineRule="auto"/>
              <w:jc w:val="center"/>
              <w:rPr>
                <w:rFonts w:hint="eastAsia" w:ascii="宋体" w:hAnsi="宋体" w:cs="宋体"/>
                <w:sz w:val="24"/>
              </w:rPr>
            </w:pPr>
            <w:r>
              <w:rPr>
                <w:rFonts w:hint="eastAsia" w:ascii="宋体" w:hAnsi="宋体" w:cs="宋体"/>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2287A5D">
            <w:pPr>
              <w:autoSpaceDE w:val="0"/>
              <w:autoSpaceDN w:val="0"/>
              <w:spacing w:line="360" w:lineRule="auto"/>
              <w:jc w:val="center"/>
              <w:rPr>
                <w:rFonts w:hint="eastAsia" w:ascii="宋体" w:hAnsi="宋体" w:cs="宋体"/>
                <w:sz w:val="24"/>
              </w:rPr>
            </w:pPr>
            <w:r>
              <w:rPr>
                <w:rFonts w:hint="eastAsia" w:ascii="宋体" w:hAnsi="宋体" w:cs="宋体"/>
                <w:sz w:val="24"/>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11178CCB">
            <w:pPr>
              <w:autoSpaceDE w:val="0"/>
              <w:autoSpaceDN w:val="0"/>
              <w:spacing w:line="360" w:lineRule="auto"/>
              <w:jc w:val="center"/>
              <w:rPr>
                <w:rFonts w:hint="eastAsia" w:ascii="宋体" w:hAnsi="宋体" w:cs="宋体"/>
                <w:sz w:val="24"/>
              </w:rPr>
            </w:pPr>
            <w:r>
              <w:rPr>
                <w:rFonts w:hint="eastAsia" w:ascii="宋体" w:hAnsi="宋体" w:cs="宋体"/>
                <w:sz w:val="24"/>
              </w:rPr>
              <w:t>到达现场时间</w:t>
            </w:r>
          </w:p>
        </w:tc>
      </w:tr>
      <w:tr w14:paraId="5F478D27">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BFF83C8">
            <w:pPr>
              <w:autoSpaceDE w:val="0"/>
              <w:autoSpaceDN w:val="0"/>
              <w:spacing w:line="360" w:lineRule="auto"/>
              <w:jc w:val="center"/>
              <w:rPr>
                <w:rFonts w:hint="eastAsia" w:ascii="宋体" w:hAnsi="宋体" w:cs="宋体"/>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661B039A">
            <w:pPr>
              <w:autoSpaceDE w:val="0"/>
              <w:autoSpaceDN w:val="0"/>
              <w:spacing w:line="360" w:lineRule="auto"/>
              <w:jc w:val="center"/>
              <w:rPr>
                <w:rFonts w:hint="eastAsia" w:ascii="宋体" w:hAnsi="宋体" w:cs="宋体"/>
                <w:sz w:val="24"/>
              </w:rPr>
            </w:pPr>
            <w:r>
              <w:rPr>
                <w:rFonts w:hint="eastAsia" w:ascii="宋体" w:hAnsi="宋体" w:cs="宋体"/>
                <w:sz w:val="24"/>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4A590537">
            <w:pPr>
              <w:autoSpaceDE w:val="0"/>
              <w:autoSpaceDN w:val="0"/>
              <w:spacing w:line="360" w:lineRule="auto"/>
              <w:rPr>
                <w:rFonts w:hint="eastAsia" w:ascii="宋体" w:hAnsi="宋体" w:cs="宋体"/>
                <w:sz w:val="24"/>
              </w:rPr>
            </w:pPr>
          </w:p>
        </w:tc>
        <w:tc>
          <w:tcPr>
            <w:tcW w:w="530" w:type="dxa"/>
            <w:tcBorders>
              <w:top w:val="single" w:color="auto" w:sz="6" w:space="0"/>
              <w:left w:val="single" w:color="auto" w:sz="6" w:space="0"/>
              <w:bottom w:val="single" w:color="auto" w:sz="6" w:space="0"/>
              <w:right w:val="single" w:color="auto" w:sz="6" w:space="0"/>
            </w:tcBorders>
            <w:noWrap w:val="0"/>
            <w:vAlign w:val="top"/>
          </w:tcPr>
          <w:p w14:paraId="202C5A3C">
            <w:pPr>
              <w:autoSpaceDE w:val="0"/>
              <w:autoSpaceDN w:val="0"/>
              <w:spacing w:line="360" w:lineRule="auto"/>
              <w:rPr>
                <w:rFonts w:hint="eastAsia" w:ascii="宋体" w:hAnsi="宋体" w:cs="宋体"/>
                <w:sz w:val="24"/>
              </w:rPr>
            </w:pPr>
          </w:p>
        </w:tc>
        <w:tc>
          <w:tcPr>
            <w:tcW w:w="782" w:type="dxa"/>
            <w:tcBorders>
              <w:top w:val="single" w:color="auto" w:sz="6" w:space="0"/>
              <w:left w:val="single" w:color="auto" w:sz="6" w:space="0"/>
              <w:bottom w:val="single" w:color="auto" w:sz="6" w:space="0"/>
              <w:right w:val="single" w:color="auto" w:sz="6" w:space="0"/>
            </w:tcBorders>
            <w:noWrap w:val="0"/>
            <w:vAlign w:val="top"/>
          </w:tcPr>
          <w:p w14:paraId="0A55DF14">
            <w:pPr>
              <w:autoSpaceDE w:val="0"/>
              <w:autoSpaceDN w:val="0"/>
              <w:spacing w:line="360" w:lineRule="auto"/>
              <w:rPr>
                <w:rFonts w:hint="eastAsia"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DD777EC">
            <w:pPr>
              <w:autoSpaceDE w:val="0"/>
              <w:autoSpaceDN w:val="0"/>
              <w:spacing w:line="360" w:lineRule="auto"/>
              <w:rPr>
                <w:rFonts w:hint="eastAsia"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7648DEA">
            <w:pPr>
              <w:autoSpaceDE w:val="0"/>
              <w:autoSpaceDN w:val="0"/>
              <w:spacing w:line="360" w:lineRule="auto"/>
              <w:rPr>
                <w:rFonts w:hint="eastAsia"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66FAE04">
            <w:pPr>
              <w:autoSpaceDE w:val="0"/>
              <w:autoSpaceDN w:val="0"/>
              <w:spacing w:line="360" w:lineRule="auto"/>
              <w:rPr>
                <w:rFonts w:hint="eastAsia"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2D2C0D9">
            <w:pPr>
              <w:autoSpaceDE w:val="0"/>
              <w:autoSpaceDN w:val="0"/>
              <w:spacing w:line="360" w:lineRule="auto"/>
              <w:rPr>
                <w:rFonts w:hint="eastAsia"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7F3E5EF">
            <w:pPr>
              <w:autoSpaceDE w:val="0"/>
              <w:autoSpaceDN w:val="0"/>
              <w:spacing w:line="360" w:lineRule="auto"/>
              <w:rPr>
                <w:rFonts w:hint="eastAsia" w:ascii="宋体" w:hAnsi="宋体" w:cs="宋体"/>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6767C250">
            <w:pPr>
              <w:autoSpaceDE w:val="0"/>
              <w:autoSpaceDN w:val="0"/>
              <w:spacing w:line="360" w:lineRule="auto"/>
              <w:rPr>
                <w:rFonts w:hint="eastAsia" w:ascii="宋体" w:hAnsi="宋体" w:cs="宋体"/>
                <w:sz w:val="24"/>
              </w:rPr>
            </w:pPr>
          </w:p>
        </w:tc>
      </w:tr>
      <w:tr w14:paraId="245C237B">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D08F709">
            <w:pPr>
              <w:autoSpaceDE w:val="0"/>
              <w:autoSpaceDN w:val="0"/>
              <w:spacing w:line="360" w:lineRule="auto"/>
              <w:jc w:val="center"/>
              <w:rPr>
                <w:rFonts w:hint="eastAsia" w:ascii="宋体" w:hAnsi="宋体" w:cs="宋体"/>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1B788456">
            <w:pPr>
              <w:autoSpaceDE w:val="0"/>
              <w:autoSpaceDN w:val="0"/>
              <w:spacing w:line="360" w:lineRule="auto"/>
              <w:jc w:val="center"/>
              <w:rPr>
                <w:rFonts w:hint="eastAsia" w:ascii="宋体" w:hAnsi="宋体" w:cs="宋体"/>
                <w:sz w:val="24"/>
              </w:rPr>
            </w:pPr>
            <w:r>
              <w:rPr>
                <w:rFonts w:hint="eastAsia" w:ascii="宋体" w:hAnsi="宋体" w:cs="宋体"/>
                <w:sz w:val="24"/>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42276F10">
            <w:pPr>
              <w:autoSpaceDE w:val="0"/>
              <w:autoSpaceDN w:val="0"/>
              <w:spacing w:line="360" w:lineRule="auto"/>
              <w:rPr>
                <w:rFonts w:hint="eastAsia" w:ascii="宋体" w:hAnsi="宋体" w:cs="宋体"/>
                <w:sz w:val="24"/>
              </w:rPr>
            </w:pPr>
          </w:p>
        </w:tc>
        <w:tc>
          <w:tcPr>
            <w:tcW w:w="530" w:type="dxa"/>
            <w:tcBorders>
              <w:top w:val="single" w:color="auto" w:sz="6" w:space="0"/>
              <w:left w:val="single" w:color="auto" w:sz="6" w:space="0"/>
              <w:bottom w:val="single" w:color="auto" w:sz="6" w:space="0"/>
              <w:right w:val="single" w:color="auto" w:sz="6" w:space="0"/>
            </w:tcBorders>
            <w:noWrap w:val="0"/>
            <w:vAlign w:val="top"/>
          </w:tcPr>
          <w:p w14:paraId="095D6062">
            <w:pPr>
              <w:autoSpaceDE w:val="0"/>
              <w:autoSpaceDN w:val="0"/>
              <w:spacing w:line="360" w:lineRule="auto"/>
              <w:rPr>
                <w:rFonts w:hint="eastAsia" w:ascii="宋体" w:hAnsi="宋体" w:cs="宋体"/>
                <w:sz w:val="24"/>
              </w:rPr>
            </w:pPr>
          </w:p>
        </w:tc>
        <w:tc>
          <w:tcPr>
            <w:tcW w:w="782" w:type="dxa"/>
            <w:tcBorders>
              <w:top w:val="single" w:color="auto" w:sz="6" w:space="0"/>
              <w:left w:val="single" w:color="auto" w:sz="6" w:space="0"/>
              <w:bottom w:val="single" w:color="auto" w:sz="6" w:space="0"/>
              <w:right w:val="single" w:color="auto" w:sz="6" w:space="0"/>
            </w:tcBorders>
            <w:noWrap w:val="0"/>
            <w:vAlign w:val="top"/>
          </w:tcPr>
          <w:p w14:paraId="2FCE8F1D">
            <w:pPr>
              <w:autoSpaceDE w:val="0"/>
              <w:autoSpaceDN w:val="0"/>
              <w:spacing w:line="360" w:lineRule="auto"/>
              <w:rPr>
                <w:rFonts w:hint="eastAsia"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53EF582">
            <w:pPr>
              <w:autoSpaceDE w:val="0"/>
              <w:autoSpaceDN w:val="0"/>
              <w:spacing w:line="360" w:lineRule="auto"/>
              <w:rPr>
                <w:rFonts w:hint="eastAsia"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FDA3A12">
            <w:pPr>
              <w:autoSpaceDE w:val="0"/>
              <w:autoSpaceDN w:val="0"/>
              <w:spacing w:line="360" w:lineRule="auto"/>
              <w:rPr>
                <w:rFonts w:hint="eastAsia"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E506929">
            <w:pPr>
              <w:autoSpaceDE w:val="0"/>
              <w:autoSpaceDN w:val="0"/>
              <w:spacing w:line="360" w:lineRule="auto"/>
              <w:rPr>
                <w:rFonts w:hint="eastAsia"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ED4A3D5">
            <w:pPr>
              <w:autoSpaceDE w:val="0"/>
              <w:autoSpaceDN w:val="0"/>
              <w:spacing w:line="360" w:lineRule="auto"/>
              <w:rPr>
                <w:rFonts w:hint="eastAsia"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78B1A73">
            <w:pPr>
              <w:autoSpaceDE w:val="0"/>
              <w:autoSpaceDN w:val="0"/>
              <w:spacing w:line="360" w:lineRule="auto"/>
              <w:rPr>
                <w:rFonts w:hint="eastAsia" w:ascii="宋体" w:hAnsi="宋体" w:cs="宋体"/>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BB90573">
            <w:pPr>
              <w:autoSpaceDE w:val="0"/>
              <w:autoSpaceDN w:val="0"/>
              <w:spacing w:line="360" w:lineRule="auto"/>
              <w:rPr>
                <w:rFonts w:hint="eastAsia" w:ascii="宋体" w:hAnsi="宋体" w:cs="宋体"/>
                <w:sz w:val="24"/>
              </w:rPr>
            </w:pPr>
          </w:p>
        </w:tc>
      </w:tr>
    </w:tbl>
    <w:p w14:paraId="2F160F4E">
      <w:pPr>
        <w:spacing w:line="440" w:lineRule="exact"/>
        <w:ind w:firstLine="396" w:firstLineChars="198"/>
        <w:rPr>
          <w:rFonts w:hint="eastAsia" w:ascii="宋体" w:hAnsi="宋体" w:cs="宋体"/>
          <w:kern w:val="0"/>
          <w:sz w:val="20"/>
          <w:szCs w:val="21"/>
          <w:lang w:val="zh-CN"/>
        </w:rPr>
      </w:pPr>
    </w:p>
    <w:p w14:paraId="50D6ACAF">
      <w:pPr>
        <w:spacing w:line="500" w:lineRule="exact"/>
        <w:rPr>
          <w:rFonts w:hint="eastAsia" w:ascii="宋体" w:hAnsi="宋体" w:cs="宋体"/>
          <w:sz w:val="32"/>
          <w:szCs w:val="32"/>
          <w:lang w:val="zh-CN"/>
        </w:rPr>
      </w:pPr>
    </w:p>
    <w:p w14:paraId="34A9620B">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供应商名称（电子签章）：</w:t>
      </w:r>
    </w:p>
    <w:p w14:paraId="3001B0D7">
      <w:pPr>
        <w:snapToGrid w:val="0"/>
        <w:spacing w:line="360" w:lineRule="auto"/>
        <w:ind w:firstLine="6120" w:firstLineChars="2550"/>
        <w:rPr>
          <w:rFonts w:hint="eastAsia" w:ascii="宋体" w:hAnsi="宋体" w:cs="宋体"/>
          <w:kern w:val="0"/>
          <w:sz w:val="24"/>
          <w:lang w:val="zh-CN"/>
        </w:rPr>
        <w:sectPr>
          <w:pgSz w:w="11910" w:h="16840"/>
          <w:pgMar w:top="1340" w:right="1500" w:bottom="280" w:left="1680" w:header="720" w:footer="720" w:gutter="0"/>
          <w:cols w:space="720" w:num="1"/>
        </w:sectPr>
      </w:pPr>
      <w:r>
        <w:rPr>
          <w:rFonts w:hint="eastAsia" w:ascii="宋体" w:hAnsi="宋体" w:cs="宋体"/>
          <w:kern w:val="0"/>
          <w:sz w:val="24"/>
          <w:lang w:val="zh-CN"/>
        </w:rPr>
        <w:t>日期：  年  月   日</w:t>
      </w:r>
    </w:p>
    <w:p w14:paraId="62D1C091">
      <w:pPr>
        <w:snapToGrid w:val="0"/>
        <w:spacing w:line="360" w:lineRule="auto"/>
        <w:ind w:firstLine="6120" w:firstLineChars="2550"/>
        <w:rPr>
          <w:rFonts w:hint="eastAsia" w:ascii="宋体" w:hAnsi="宋体" w:cs="宋体"/>
          <w:kern w:val="0"/>
          <w:sz w:val="24"/>
          <w:lang w:val="zh-CN"/>
        </w:rPr>
      </w:pPr>
    </w:p>
    <w:p w14:paraId="34769170">
      <w:pPr>
        <w:snapToGrid w:val="0"/>
        <w:spacing w:line="360" w:lineRule="auto"/>
        <w:ind w:firstLine="602" w:firstLineChars="200"/>
        <w:rPr>
          <w:rFonts w:hint="eastAsia" w:ascii="宋体" w:hAnsi="宋体" w:cs="宋体"/>
          <w:b/>
          <w:sz w:val="30"/>
          <w:szCs w:val="30"/>
        </w:rPr>
      </w:pPr>
      <w:r>
        <w:rPr>
          <w:rFonts w:hint="eastAsia" w:ascii="宋体" w:hAnsi="宋体" w:cs="宋体"/>
          <w:b/>
          <w:sz w:val="30"/>
          <w:szCs w:val="30"/>
        </w:rPr>
        <w:t>十、项目实施人员一览表</w:t>
      </w:r>
    </w:p>
    <w:p w14:paraId="28D0F299">
      <w:pPr>
        <w:keepNext/>
        <w:autoSpaceDE w:val="0"/>
        <w:autoSpaceDN w:val="0"/>
        <w:spacing w:line="360" w:lineRule="auto"/>
        <w:ind w:firstLine="477"/>
        <w:rPr>
          <w:rFonts w:hint="eastAsia" w:ascii="仿宋_GB2312" w:hAnsi="仿宋" w:eastAsia="仿宋_GB2312" w:cs="仿宋_GB2312"/>
          <w:b/>
          <w:sz w:val="24"/>
        </w:rPr>
      </w:pPr>
      <w:r>
        <w:rPr>
          <w:rFonts w:hint="eastAsia" w:ascii="仿宋_GB2312" w:hAnsi="仿宋" w:eastAsia="仿宋_GB2312" w:cs="仿宋_GB2312"/>
          <w:b/>
          <w:sz w:val="24"/>
        </w:rPr>
        <w:t>附表A:本项目的项目经理情况表</w:t>
      </w:r>
    </w:p>
    <w:tbl>
      <w:tblPr>
        <w:tblStyle w:val="20"/>
        <w:tblW w:w="0" w:type="auto"/>
        <w:tblInd w:w="0" w:type="dxa"/>
        <w:tblLayout w:type="fixed"/>
        <w:tblCellMar>
          <w:top w:w="0" w:type="dxa"/>
          <w:left w:w="108" w:type="dxa"/>
          <w:bottom w:w="0" w:type="dxa"/>
          <w:right w:w="108" w:type="dxa"/>
        </w:tblCellMar>
      </w:tblPr>
      <w:tblGrid>
        <w:gridCol w:w="2061"/>
        <w:gridCol w:w="1287"/>
        <w:gridCol w:w="4147"/>
      </w:tblGrid>
      <w:tr w14:paraId="084C2F5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22CF28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75699BA8">
            <w:pPr>
              <w:autoSpaceDE w:val="0"/>
              <w:autoSpaceDN w:val="0"/>
              <w:spacing w:line="360" w:lineRule="auto"/>
              <w:jc w:val="center"/>
              <w:rPr>
                <w:rFonts w:hint="eastAsia" w:ascii="仿宋_GB2312" w:hAnsi="仿宋" w:eastAsia="仿宋_GB2312" w:cs="仿宋_GB2312"/>
                <w:sz w:val="24"/>
              </w:rPr>
            </w:pP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97CB131">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响应截止时间前三年业绩及承担的主要工作情况，曾担任项目经理的项目应列明细</w:t>
            </w:r>
          </w:p>
        </w:tc>
      </w:tr>
      <w:tr w14:paraId="054CB28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404671C">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A372706">
            <w:pPr>
              <w:autoSpaceDE w:val="0"/>
              <w:autoSpaceDN w:val="0"/>
              <w:spacing w:line="360" w:lineRule="auto"/>
              <w:jc w:val="center"/>
              <w:rPr>
                <w:rFonts w:hint="eastAsia" w:ascii="仿宋_GB2312" w:hAnsi="仿宋" w:eastAsia="仿宋_GB2312" w:cs="仿宋_GB2312"/>
                <w:sz w:val="24"/>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0B59BDF7">
            <w:pPr>
              <w:autoSpaceDE w:val="0"/>
              <w:autoSpaceDN w:val="0"/>
              <w:spacing w:line="360" w:lineRule="auto"/>
              <w:jc w:val="center"/>
              <w:rPr>
                <w:rFonts w:hint="eastAsia" w:ascii="仿宋_GB2312" w:hAnsi="仿宋" w:eastAsia="仿宋_GB2312" w:cs="仿宋_GB2312"/>
                <w:sz w:val="24"/>
              </w:rPr>
            </w:pPr>
          </w:p>
        </w:tc>
      </w:tr>
      <w:tr w14:paraId="40A0EF7B">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2A664B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AA6EA2B">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4D956E">
            <w:pPr>
              <w:autoSpaceDE w:val="0"/>
              <w:autoSpaceDN w:val="0"/>
              <w:spacing w:line="360" w:lineRule="auto"/>
              <w:jc w:val="center"/>
              <w:rPr>
                <w:rFonts w:hint="eastAsia" w:ascii="仿宋_GB2312" w:hAnsi="仿宋" w:eastAsia="仿宋_GB2312" w:cs="仿宋_GB2312"/>
                <w:sz w:val="24"/>
              </w:rPr>
            </w:pPr>
          </w:p>
        </w:tc>
      </w:tr>
      <w:tr w14:paraId="1493CE3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176AA0E">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94FD04C">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E191293">
            <w:pPr>
              <w:autoSpaceDE w:val="0"/>
              <w:autoSpaceDN w:val="0"/>
              <w:spacing w:line="360" w:lineRule="auto"/>
              <w:jc w:val="center"/>
              <w:rPr>
                <w:rFonts w:hint="eastAsia" w:ascii="仿宋_GB2312" w:hAnsi="仿宋" w:eastAsia="仿宋_GB2312" w:cs="仿宋_GB2312"/>
                <w:sz w:val="24"/>
              </w:rPr>
            </w:pPr>
          </w:p>
        </w:tc>
      </w:tr>
      <w:tr w14:paraId="3E5E8C5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792171E">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C6DEAAA">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33409F9">
            <w:pPr>
              <w:autoSpaceDE w:val="0"/>
              <w:autoSpaceDN w:val="0"/>
              <w:spacing w:line="360" w:lineRule="auto"/>
              <w:jc w:val="center"/>
              <w:rPr>
                <w:rFonts w:hint="eastAsia" w:ascii="仿宋_GB2312" w:hAnsi="仿宋" w:eastAsia="仿宋_GB2312" w:cs="仿宋_GB2312"/>
                <w:sz w:val="24"/>
              </w:rPr>
            </w:pPr>
          </w:p>
        </w:tc>
      </w:tr>
      <w:tr w14:paraId="55FC41F6">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B2FE278">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EAED274">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F853C72">
            <w:pPr>
              <w:autoSpaceDE w:val="0"/>
              <w:autoSpaceDN w:val="0"/>
              <w:spacing w:line="360" w:lineRule="auto"/>
              <w:jc w:val="center"/>
              <w:rPr>
                <w:rFonts w:hint="eastAsia" w:ascii="仿宋_GB2312" w:hAnsi="仿宋" w:eastAsia="仿宋_GB2312" w:cs="仿宋_GB2312"/>
                <w:sz w:val="24"/>
              </w:rPr>
            </w:pPr>
          </w:p>
        </w:tc>
      </w:tr>
      <w:tr w14:paraId="4115726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5857EF8">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0159701">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32EDDCD">
            <w:pPr>
              <w:autoSpaceDE w:val="0"/>
              <w:autoSpaceDN w:val="0"/>
              <w:spacing w:line="360" w:lineRule="auto"/>
              <w:jc w:val="center"/>
              <w:rPr>
                <w:rFonts w:hint="eastAsia" w:ascii="仿宋_GB2312" w:hAnsi="仿宋" w:eastAsia="仿宋_GB2312" w:cs="仿宋_GB2312"/>
                <w:sz w:val="24"/>
              </w:rPr>
            </w:pPr>
          </w:p>
        </w:tc>
      </w:tr>
      <w:tr w14:paraId="1679C696">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40FEDD8">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76DEA2F">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E83FB18">
            <w:pPr>
              <w:autoSpaceDE w:val="0"/>
              <w:autoSpaceDN w:val="0"/>
              <w:spacing w:line="360" w:lineRule="auto"/>
              <w:jc w:val="center"/>
              <w:rPr>
                <w:rFonts w:hint="eastAsia" w:ascii="仿宋_GB2312" w:hAnsi="仿宋" w:eastAsia="仿宋_GB2312" w:cs="仿宋_GB2312"/>
                <w:sz w:val="24"/>
              </w:rPr>
            </w:pPr>
          </w:p>
        </w:tc>
      </w:tr>
      <w:tr w14:paraId="0F18F35D">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D7FDFA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D86A1BF">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FE2EF88">
            <w:pPr>
              <w:autoSpaceDE w:val="0"/>
              <w:autoSpaceDN w:val="0"/>
              <w:spacing w:line="360" w:lineRule="auto"/>
              <w:jc w:val="center"/>
              <w:rPr>
                <w:rFonts w:hint="eastAsia" w:ascii="仿宋_GB2312" w:hAnsi="仿宋" w:eastAsia="仿宋_GB2312" w:cs="仿宋_GB2312"/>
                <w:sz w:val="24"/>
              </w:rPr>
            </w:pPr>
          </w:p>
        </w:tc>
      </w:tr>
      <w:tr w14:paraId="723E6C3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142C5D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联系电话</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24AD872">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D76B74D">
            <w:pPr>
              <w:autoSpaceDE w:val="0"/>
              <w:autoSpaceDN w:val="0"/>
              <w:spacing w:line="360" w:lineRule="auto"/>
              <w:jc w:val="center"/>
              <w:rPr>
                <w:rFonts w:hint="eastAsia" w:ascii="仿宋_GB2312" w:hAnsi="仿宋" w:eastAsia="仿宋_GB2312" w:cs="仿宋_GB2312"/>
                <w:sz w:val="24"/>
              </w:rPr>
            </w:pPr>
          </w:p>
        </w:tc>
      </w:tr>
    </w:tbl>
    <w:p w14:paraId="7CBC7E53">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注：须随表提交相应的证书复印件。</w:t>
      </w:r>
    </w:p>
    <w:p w14:paraId="51E0ACDB">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附表B:本项目的项目小组人员情况表</w:t>
      </w:r>
      <w:r>
        <w:rPr>
          <w:rFonts w:hint="eastAsia" w:ascii="仿宋_GB2312" w:hAnsi="仿宋" w:eastAsia="仿宋_GB2312" w:cs="仿宋_GB2312"/>
          <w:sz w:val="24"/>
        </w:rPr>
        <w:t>（按此格式自制）</w:t>
      </w:r>
    </w:p>
    <w:tbl>
      <w:tblPr>
        <w:tblStyle w:val="20"/>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7255746F">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5D4155B2">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632CCEA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6EF28AF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1023E6EA">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2EBB3F1C">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p w14:paraId="1F8749E7">
            <w:pPr>
              <w:autoSpaceDE w:val="0"/>
              <w:autoSpaceDN w:val="0"/>
              <w:spacing w:line="360" w:lineRule="auto"/>
              <w:jc w:val="center"/>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3C9FFA2">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专业</w:t>
            </w:r>
          </w:p>
          <w:p w14:paraId="3C7EABB8">
            <w:pPr>
              <w:autoSpaceDE w:val="0"/>
              <w:autoSpaceDN w:val="0"/>
              <w:spacing w:line="360" w:lineRule="auto"/>
              <w:jc w:val="center"/>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DAE945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p w14:paraId="39A3BC58">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70F8ADFC">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758D9E8">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48DF372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参与本项目的到位情况</w:t>
            </w:r>
          </w:p>
        </w:tc>
      </w:tr>
      <w:tr w14:paraId="5A08B934">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23C876BE">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8E7AE8C">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FE481D5">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327350E2">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58E03F03">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FD0653B">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DCD105B">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0390714">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FC1D52C">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4B677E48">
            <w:pPr>
              <w:autoSpaceDE w:val="0"/>
              <w:autoSpaceDN w:val="0"/>
              <w:spacing w:line="360" w:lineRule="auto"/>
              <w:rPr>
                <w:rFonts w:hint="eastAsia" w:ascii="仿宋_GB2312" w:hAnsi="仿宋" w:eastAsia="仿宋_GB2312" w:cs="仿宋_GB2312"/>
                <w:sz w:val="24"/>
              </w:rPr>
            </w:pPr>
          </w:p>
        </w:tc>
      </w:tr>
      <w:tr w14:paraId="41D43F85">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62EF4C58">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24E3BCC">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16E6AE4">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4D3720B">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BDA3C74">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092253A">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6D6858C">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3020943">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A77B535">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0F5E8BB8">
            <w:pPr>
              <w:autoSpaceDE w:val="0"/>
              <w:autoSpaceDN w:val="0"/>
              <w:spacing w:line="360" w:lineRule="auto"/>
              <w:rPr>
                <w:rFonts w:hint="eastAsia" w:ascii="仿宋_GB2312" w:hAnsi="仿宋" w:eastAsia="仿宋_GB2312" w:cs="仿宋_GB2312"/>
                <w:sz w:val="24"/>
              </w:rPr>
            </w:pPr>
          </w:p>
        </w:tc>
      </w:tr>
    </w:tbl>
    <w:p w14:paraId="1FD1DE05">
      <w:pPr>
        <w:spacing w:line="360" w:lineRule="auto"/>
        <w:rPr>
          <w:rFonts w:hint="eastAsia" w:ascii="仿宋_GB2312" w:hAnsi="仿宋" w:eastAsia="仿宋_GB2312" w:cs="仿宋_GB2312"/>
          <w:b/>
          <w:bCs/>
          <w:sz w:val="24"/>
        </w:rPr>
      </w:pPr>
      <w:r>
        <w:rPr>
          <w:rFonts w:hint="eastAsia" w:ascii="仿宋_GB2312" w:hAnsi="仿宋" w:eastAsia="仿宋_GB2312" w:cs="仿宋_GB2312"/>
          <w:b/>
          <w:sz w:val="24"/>
        </w:rPr>
        <w:t>注：供应商可按上述的格式自行编制，须随表提交相应的证书复印件。</w:t>
      </w:r>
    </w:p>
    <w:p w14:paraId="10C113FD">
      <w:pPr>
        <w:spacing w:line="360" w:lineRule="auto"/>
        <w:rPr>
          <w:rFonts w:hint="eastAsia" w:ascii="仿宋_GB2312" w:hAnsi="仿宋" w:eastAsia="仿宋_GB2312" w:cs="仿宋_GB2312"/>
          <w:b/>
          <w:bCs/>
          <w:sz w:val="24"/>
        </w:rPr>
      </w:pPr>
      <w:r>
        <w:rPr>
          <w:rFonts w:hint="eastAsia" w:ascii="仿宋_GB2312" w:hAnsi="仿宋" w:eastAsia="仿宋_GB2312" w:cs="仿宋_GB2312"/>
          <w:b/>
          <w:sz w:val="24"/>
        </w:rPr>
        <w:t>附表C:本项目的项目经理和小组人员</w:t>
      </w:r>
      <w:r>
        <w:rPr>
          <w:rFonts w:hint="eastAsia" w:ascii="仿宋_GB2312" w:hAnsi="仿宋" w:eastAsia="仿宋_GB2312" w:cs="仿宋_GB2312"/>
          <w:b/>
          <w:sz w:val="24"/>
          <w:lang w:val="en-US" w:eastAsia="zh-CN"/>
        </w:rPr>
        <w:t>半年内任意一个月</w:t>
      </w:r>
      <w:r>
        <w:rPr>
          <w:rFonts w:hint="eastAsia" w:ascii="仿宋_GB2312" w:hAnsi="仿宋" w:eastAsia="仿宋_GB2312" w:cs="仿宋_GB2312"/>
          <w:b/>
          <w:sz w:val="24"/>
        </w:rPr>
        <w:t>交纳社保记录情况表</w:t>
      </w:r>
    </w:p>
    <w:p w14:paraId="207FEA90">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供应商名称（电子签章）：</w:t>
      </w:r>
    </w:p>
    <w:p w14:paraId="1BAF37AE">
      <w:pPr>
        <w:autoSpaceDE w:val="0"/>
        <w:autoSpaceDN w:val="0"/>
        <w:spacing w:line="360" w:lineRule="auto"/>
        <w:ind w:firstLine="6480" w:firstLineChars="2700"/>
        <w:rPr>
          <w:rFonts w:hint="eastAsia" w:ascii="宋体" w:hAnsi="宋体" w:cs="宋体"/>
          <w:b/>
          <w:bCs/>
          <w:sz w:val="24"/>
        </w:rPr>
        <w:sectPr>
          <w:pgSz w:w="11910" w:h="16840"/>
          <w:pgMar w:top="1340" w:right="1500" w:bottom="280" w:left="1680" w:header="720" w:footer="720" w:gutter="0"/>
          <w:cols w:space="720" w:num="1"/>
        </w:sectPr>
      </w:pPr>
      <w:r>
        <w:rPr>
          <w:rFonts w:hint="eastAsia" w:ascii="宋体" w:hAnsi="宋体" w:cs="宋体"/>
          <w:kern w:val="0"/>
          <w:sz w:val="24"/>
          <w:lang w:val="zh-CN"/>
        </w:rPr>
        <w:t>日期：  年  月   日</w:t>
      </w:r>
    </w:p>
    <w:p w14:paraId="2C3B6EB5">
      <w:pPr>
        <w:autoSpaceDE w:val="0"/>
        <w:autoSpaceDN w:val="0"/>
        <w:spacing w:line="360" w:lineRule="auto"/>
        <w:ind w:firstLine="6480" w:firstLineChars="2700"/>
        <w:rPr>
          <w:rFonts w:hint="eastAsia" w:ascii="宋体" w:hAnsi="宋体" w:cs="宋体"/>
          <w:kern w:val="0"/>
          <w:sz w:val="24"/>
          <w:lang w:val="zh-CN"/>
        </w:rPr>
      </w:pPr>
    </w:p>
    <w:p w14:paraId="288C1A34">
      <w:pPr>
        <w:snapToGrid w:val="0"/>
        <w:spacing w:line="360" w:lineRule="auto"/>
        <w:ind w:firstLine="602" w:firstLineChars="200"/>
        <w:rPr>
          <w:rFonts w:hint="eastAsia" w:ascii="宋体" w:hAnsi="宋体" w:cs="宋体"/>
          <w:b/>
          <w:sz w:val="30"/>
          <w:szCs w:val="30"/>
        </w:rPr>
      </w:pPr>
      <w:r>
        <w:rPr>
          <w:rFonts w:hint="eastAsia" w:ascii="宋体" w:hAnsi="宋体" w:cs="宋体"/>
          <w:b/>
          <w:sz w:val="30"/>
          <w:szCs w:val="30"/>
        </w:rPr>
        <w:t>十一、对应采购需求的服务需求、商务条款提供的其他文件资料</w:t>
      </w:r>
    </w:p>
    <w:p w14:paraId="735A4391">
      <w:pPr>
        <w:autoSpaceDE w:val="0"/>
        <w:autoSpaceDN w:val="0"/>
        <w:spacing w:line="360" w:lineRule="auto"/>
        <w:ind w:left="4335" w:leftChars="1950" w:hanging="240" w:hangingChars="100"/>
        <w:rPr>
          <w:rFonts w:hint="eastAsia" w:ascii="宋体" w:hAnsi="宋体" w:cs="宋体"/>
          <w:kern w:val="0"/>
          <w:sz w:val="24"/>
        </w:rPr>
      </w:pPr>
    </w:p>
    <w:p w14:paraId="101911CA">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供应商名称（电子签章）：</w:t>
      </w:r>
    </w:p>
    <w:p w14:paraId="205438F5">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  年  月   日</w:t>
      </w:r>
    </w:p>
    <w:p w14:paraId="78307EB5">
      <w:pPr>
        <w:pStyle w:val="26"/>
        <w:rPr>
          <w:rFonts w:hint="eastAsia" w:ascii="宋体" w:hAnsi="宋体" w:cs="宋体"/>
          <w:kern w:val="0"/>
          <w:lang w:val="zh-CN"/>
        </w:rPr>
      </w:pPr>
    </w:p>
    <w:p w14:paraId="0575F2E3">
      <w:pPr>
        <w:pStyle w:val="26"/>
        <w:ind w:firstLine="602" w:firstLineChars="200"/>
        <w:rPr>
          <w:rFonts w:hint="eastAsia" w:ascii="宋体" w:hAnsi="宋体" w:cs="宋体"/>
          <w:b/>
          <w:bCs w:val="0"/>
          <w:spacing w:val="0"/>
          <w:sz w:val="30"/>
          <w:szCs w:val="30"/>
          <w:lang w:val="zh-CN"/>
        </w:rPr>
      </w:pPr>
      <w:r>
        <w:rPr>
          <w:rFonts w:hint="eastAsia" w:ascii="宋体" w:hAnsi="宋体" w:cs="宋体"/>
          <w:b/>
          <w:bCs w:val="0"/>
          <w:spacing w:val="0"/>
          <w:sz w:val="30"/>
          <w:szCs w:val="30"/>
        </w:rPr>
        <w:t>十二、</w:t>
      </w:r>
      <w:r>
        <w:rPr>
          <w:rFonts w:hint="eastAsia" w:ascii="宋体" w:hAnsi="宋体" w:cs="宋体"/>
          <w:b/>
          <w:bCs w:val="0"/>
          <w:spacing w:val="0"/>
          <w:sz w:val="30"/>
          <w:szCs w:val="30"/>
          <w:lang w:val="zh-CN"/>
        </w:rPr>
        <w:t>供应商认为需要提供的其他有关资料</w:t>
      </w:r>
    </w:p>
    <w:p w14:paraId="1945E10C">
      <w:pPr>
        <w:pStyle w:val="26"/>
        <w:rPr>
          <w:rFonts w:hint="eastAsia" w:ascii="宋体" w:hAnsi="宋体" w:cs="宋体"/>
          <w:b/>
          <w:bCs w:val="0"/>
          <w:spacing w:val="0"/>
          <w:sz w:val="30"/>
          <w:szCs w:val="30"/>
          <w:lang w:val="zh-CN"/>
        </w:rPr>
      </w:pPr>
    </w:p>
    <w:p w14:paraId="325715BB">
      <w:pPr>
        <w:pStyle w:val="26"/>
        <w:rPr>
          <w:rFonts w:hint="eastAsia" w:ascii="宋体" w:hAnsi="宋体" w:cs="宋体"/>
          <w:b/>
          <w:bCs w:val="0"/>
          <w:spacing w:val="0"/>
          <w:sz w:val="30"/>
          <w:szCs w:val="30"/>
          <w:lang w:val="zh-CN"/>
        </w:rPr>
      </w:pPr>
    </w:p>
    <w:p w14:paraId="7B09BDA1">
      <w:pPr>
        <w:autoSpaceDE w:val="0"/>
        <w:autoSpaceDN w:val="0"/>
        <w:spacing w:line="360" w:lineRule="auto"/>
        <w:ind w:left="4335" w:leftChars="1950" w:hanging="240" w:hangingChars="100"/>
        <w:rPr>
          <w:rFonts w:hint="eastAsia" w:ascii="宋体" w:hAnsi="宋体" w:cs="宋体"/>
          <w:kern w:val="0"/>
          <w:sz w:val="24"/>
        </w:rPr>
      </w:pPr>
    </w:p>
    <w:p w14:paraId="03851D86">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供应商名称（电子签章）：</w:t>
      </w:r>
    </w:p>
    <w:p w14:paraId="363A423F">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  年  月   日</w:t>
      </w:r>
    </w:p>
    <w:p w14:paraId="2BBC1292">
      <w:pPr>
        <w:rPr>
          <w:rFonts w:hint="eastAsia"/>
          <w:lang w:val="zh-CN"/>
        </w:rPr>
        <w:sectPr>
          <w:pgSz w:w="11910" w:h="16840"/>
          <w:pgMar w:top="1340" w:right="1500" w:bottom="280" w:left="1680" w:header="720" w:footer="720" w:gutter="0"/>
          <w:cols w:space="720" w:num="1"/>
        </w:sectPr>
      </w:pPr>
    </w:p>
    <w:p w14:paraId="520FE936">
      <w:pPr>
        <w:autoSpaceDE w:val="0"/>
        <w:autoSpaceDN w:val="0"/>
        <w:spacing w:line="360" w:lineRule="auto"/>
        <w:ind w:firstLine="6505" w:firstLineChars="2700"/>
        <w:rPr>
          <w:rFonts w:hint="eastAsia" w:ascii="宋体" w:hAnsi="宋体" w:cs="宋体"/>
          <w:b/>
          <w:bCs/>
          <w:sz w:val="24"/>
        </w:rPr>
      </w:pPr>
    </w:p>
    <w:p w14:paraId="712339E5">
      <w:pPr>
        <w:pStyle w:val="4"/>
        <w:jc w:val="center"/>
        <w:rPr>
          <w:rFonts w:hint="eastAsia" w:ascii="宋体" w:hAnsi="宋体" w:cs="宋体"/>
        </w:rPr>
      </w:pPr>
      <w:bookmarkStart w:id="72" w:name="_Toc2059"/>
      <w:bookmarkStart w:id="73" w:name="_Toc80205941"/>
      <w:r>
        <w:rPr>
          <w:rFonts w:hint="eastAsia" w:ascii="宋体" w:hAnsi="宋体" w:cs="宋体"/>
        </w:rPr>
        <w:t>第四节 报价文件格式</w:t>
      </w:r>
      <w:bookmarkEnd w:id="72"/>
      <w:bookmarkEnd w:id="73"/>
    </w:p>
    <w:p w14:paraId="76B78378">
      <w:pPr>
        <w:snapToGrid w:val="0"/>
        <w:spacing w:before="120" w:beforeLines="50" w:after="50"/>
        <w:rPr>
          <w:rFonts w:hint="eastAsia" w:ascii="宋体" w:hAnsi="宋体" w:cs="宋体"/>
          <w:bCs/>
          <w:sz w:val="32"/>
          <w:szCs w:val="20"/>
        </w:rPr>
      </w:pPr>
      <w:r>
        <w:rPr>
          <w:rFonts w:hint="eastAsia" w:ascii="宋体" w:hAnsi="宋体" w:cs="宋体"/>
          <w:sz w:val="24"/>
        </w:rPr>
        <w:t xml:space="preserve">                                                    </w:t>
      </w:r>
      <w:r>
        <w:rPr>
          <w:rFonts w:hint="eastAsia" w:ascii="宋体" w:hAnsi="宋体" w:cs="宋体"/>
          <w:bCs/>
        </w:rPr>
        <w:t>全流程电子文件</w:t>
      </w:r>
    </w:p>
    <w:p w14:paraId="2D71FC76">
      <w:pPr>
        <w:snapToGrid w:val="0"/>
        <w:spacing w:before="120" w:beforeLines="50" w:after="50"/>
        <w:rPr>
          <w:rFonts w:hint="eastAsia" w:ascii="宋体" w:hAnsi="宋体" w:cs="宋体"/>
          <w:sz w:val="24"/>
          <w:szCs w:val="20"/>
        </w:rPr>
      </w:pPr>
    </w:p>
    <w:p w14:paraId="2AFB9222">
      <w:pPr>
        <w:snapToGrid w:val="0"/>
        <w:spacing w:before="120" w:beforeLines="50" w:after="50"/>
        <w:rPr>
          <w:rFonts w:hint="eastAsia" w:ascii="宋体" w:hAnsi="宋体" w:cs="宋体"/>
          <w:sz w:val="24"/>
          <w:szCs w:val="20"/>
        </w:rPr>
      </w:pPr>
    </w:p>
    <w:p w14:paraId="70DE1F50">
      <w:pPr>
        <w:snapToGrid w:val="0"/>
        <w:spacing w:before="120" w:beforeLines="50" w:after="50"/>
        <w:rPr>
          <w:rFonts w:hint="eastAsia" w:ascii="宋体" w:hAnsi="宋体" w:cs="宋体"/>
          <w:sz w:val="24"/>
          <w:szCs w:val="20"/>
        </w:rPr>
      </w:pPr>
    </w:p>
    <w:p w14:paraId="09D42D87">
      <w:pPr>
        <w:snapToGrid w:val="0"/>
        <w:spacing w:before="120" w:beforeLines="50" w:after="50"/>
        <w:jc w:val="center"/>
        <w:rPr>
          <w:rFonts w:hint="eastAsia" w:ascii="宋体" w:hAnsi="宋体" w:cs="宋体"/>
          <w:bCs/>
          <w:sz w:val="44"/>
          <w:szCs w:val="44"/>
        </w:rPr>
      </w:pPr>
      <w:r>
        <w:rPr>
          <w:rFonts w:hint="eastAsia" w:ascii="宋体" w:hAnsi="宋体" w:cs="宋体"/>
          <w:bCs/>
          <w:sz w:val="44"/>
          <w:szCs w:val="44"/>
        </w:rPr>
        <w:t>报  价  文  件（封面）</w:t>
      </w:r>
    </w:p>
    <w:p w14:paraId="75008A9C">
      <w:pPr>
        <w:snapToGrid w:val="0"/>
        <w:spacing w:before="120" w:beforeLines="50" w:after="50"/>
        <w:rPr>
          <w:rFonts w:hint="eastAsia" w:ascii="宋体" w:hAnsi="宋体" w:cs="宋体"/>
          <w:bCs/>
          <w:sz w:val="24"/>
          <w:szCs w:val="20"/>
        </w:rPr>
      </w:pPr>
    </w:p>
    <w:p w14:paraId="13C4ABE4">
      <w:pPr>
        <w:snapToGrid w:val="0"/>
        <w:spacing w:before="120" w:beforeLines="50" w:after="50"/>
        <w:rPr>
          <w:rFonts w:hint="eastAsia" w:ascii="宋体" w:hAnsi="宋体" w:cs="宋体"/>
          <w:bCs/>
          <w:sz w:val="24"/>
          <w:szCs w:val="20"/>
        </w:rPr>
      </w:pPr>
    </w:p>
    <w:p w14:paraId="3453AB73">
      <w:pPr>
        <w:snapToGrid w:val="0"/>
        <w:spacing w:before="120" w:beforeLines="50" w:after="50"/>
        <w:rPr>
          <w:rFonts w:hint="eastAsia" w:ascii="宋体" w:hAnsi="宋体" w:cs="宋体"/>
          <w:bCs/>
          <w:sz w:val="24"/>
          <w:szCs w:val="20"/>
        </w:rPr>
      </w:pPr>
    </w:p>
    <w:p w14:paraId="023C681A">
      <w:pPr>
        <w:snapToGrid w:val="0"/>
        <w:spacing w:before="120" w:beforeLines="50" w:after="50"/>
        <w:rPr>
          <w:rFonts w:hint="eastAsia" w:ascii="宋体" w:hAnsi="宋体" w:cs="宋体"/>
          <w:bCs/>
          <w:sz w:val="24"/>
          <w:szCs w:val="20"/>
        </w:rPr>
      </w:pPr>
    </w:p>
    <w:p w14:paraId="19BFE075">
      <w:pPr>
        <w:snapToGrid w:val="0"/>
        <w:spacing w:before="120" w:beforeLines="50" w:after="50"/>
        <w:rPr>
          <w:rFonts w:hint="eastAsia" w:ascii="宋体" w:hAnsi="宋体" w:cs="宋体"/>
          <w:bCs/>
          <w:sz w:val="24"/>
          <w:szCs w:val="20"/>
        </w:rPr>
      </w:pPr>
    </w:p>
    <w:p w14:paraId="088757F9">
      <w:pPr>
        <w:snapToGrid w:val="0"/>
        <w:spacing w:before="120" w:beforeLines="50" w:after="50"/>
        <w:ind w:firstLine="640" w:firstLineChars="200"/>
        <w:rPr>
          <w:rFonts w:hint="eastAsia" w:ascii="宋体" w:hAnsi="宋体" w:cs="宋体"/>
          <w:bCs/>
          <w:sz w:val="32"/>
          <w:szCs w:val="32"/>
        </w:rPr>
      </w:pPr>
      <w:r>
        <w:rPr>
          <w:rFonts w:hint="eastAsia" w:ascii="宋体" w:hAnsi="宋体" w:cs="宋体"/>
          <w:bCs/>
          <w:sz w:val="32"/>
          <w:szCs w:val="32"/>
        </w:rPr>
        <w:t>项目名称：</w:t>
      </w:r>
    </w:p>
    <w:p w14:paraId="6FBC1E4D">
      <w:pPr>
        <w:snapToGrid w:val="0"/>
        <w:spacing w:before="120" w:beforeLines="50" w:after="50"/>
        <w:ind w:firstLine="720" w:firstLineChars="225"/>
        <w:rPr>
          <w:rFonts w:hint="eastAsia" w:ascii="宋体" w:hAnsi="宋体" w:cs="宋体"/>
          <w:bCs/>
          <w:sz w:val="32"/>
          <w:szCs w:val="32"/>
        </w:rPr>
      </w:pPr>
    </w:p>
    <w:p w14:paraId="5D64B97C">
      <w:pPr>
        <w:snapToGrid w:val="0"/>
        <w:spacing w:before="120" w:beforeLines="50" w:after="50"/>
        <w:ind w:firstLine="640" w:firstLineChars="200"/>
        <w:rPr>
          <w:rFonts w:hint="eastAsia" w:ascii="宋体" w:hAnsi="宋体" w:cs="宋体"/>
          <w:bCs/>
          <w:sz w:val="32"/>
          <w:szCs w:val="32"/>
        </w:rPr>
      </w:pPr>
      <w:r>
        <w:rPr>
          <w:rFonts w:hint="eastAsia" w:ascii="宋体" w:hAnsi="宋体" w:cs="宋体"/>
          <w:bCs/>
          <w:sz w:val="32"/>
          <w:szCs w:val="32"/>
        </w:rPr>
        <w:t>项目编号：</w:t>
      </w:r>
    </w:p>
    <w:p w14:paraId="1AE32D53">
      <w:pPr>
        <w:snapToGrid w:val="0"/>
        <w:spacing w:before="120" w:beforeLines="50" w:after="50"/>
        <w:ind w:firstLine="720" w:firstLineChars="225"/>
        <w:rPr>
          <w:rFonts w:hint="eastAsia" w:ascii="宋体" w:hAnsi="宋体" w:cs="宋体"/>
          <w:bCs/>
          <w:sz w:val="32"/>
          <w:szCs w:val="32"/>
        </w:rPr>
      </w:pPr>
      <w:r>
        <w:rPr>
          <w:rFonts w:hint="eastAsia" w:ascii="宋体" w:hAnsi="宋体" w:cs="宋体"/>
          <w:bCs/>
          <w:sz w:val="32"/>
          <w:szCs w:val="32"/>
        </w:rPr>
        <w:t xml:space="preserve"> </w:t>
      </w:r>
    </w:p>
    <w:p w14:paraId="5F8650B9">
      <w:pPr>
        <w:snapToGrid w:val="0"/>
        <w:spacing w:before="120" w:beforeLines="50" w:after="50"/>
        <w:ind w:firstLine="640" w:firstLineChars="200"/>
        <w:rPr>
          <w:rFonts w:hint="eastAsia" w:ascii="宋体" w:hAnsi="宋体" w:cs="宋体"/>
          <w:bCs/>
          <w:sz w:val="32"/>
          <w:szCs w:val="32"/>
        </w:rPr>
      </w:pPr>
      <w:r>
        <w:rPr>
          <w:rFonts w:hint="eastAsia" w:ascii="宋体" w:hAnsi="宋体" w:cs="宋体"/>
          <w:bCs/>
          <w:sz w:val="32"/>
          <w:szCs w:val="32"/>
        </w:rPr>
        <w:t>所竞分标（如有则填写，无分标时填写“无”或者留空）：</w:t>
      </w:r>
    </w:p>
    <w:p w14:paraId="0E92070B">
      <w:pPr>
        <w:snapToGrid w:val="0"/>
        <w:spacing w:before="120" w:beforeLines="50" w:after="50"/>
        <w:ind w:firstLine="720" w:firstLineChars="225"/>
        <w:rPr>
          <w:rFonts w:hint="eastAsia" w:ascii="宋体" w:hAnsi="宋体" w:cs="宋体"/>
          <w:bCs/>
          <w:sz w:val="32"/>
          <w:szCs w:val="32"/>
        </w:rPr>
      </w:pPr>
    </w:p>
    <w:p w14:paraId="35F65DE8">
      <w:pPr>
        <w:pStyle w:val="2"/>
        <w:snapToGrid w:val="0"/>
        <w:spacing w:before="50" w:after="50"/>
        <w:ind w:firstLine="640" w:firstLineChars="200"/>
        <w:rPr>
          <w:rFonts w:hint="eastAsia" w:ascii="宋体" w:hAnsi="宋体" w:cs="宋体"/>
          <w:bCs/>
          <w:sz w:val="32"/>
          <w:szCs w:val="32"/>
        </w:rPr>
      </w:pPr>
      <w:r>
        <w:rPr>
          <w:rFonts w:hint="eastAsia" w:ascii="宋体" w:hAnsi="宋体" w:cs="宋体"/>
          <w:bCs/>
          <w:sz w:val="32"/>
          <w:szCs w:val="32"/>
        </w:rPr>
        <w:t>供应商名称：</w:t>
      </w:r>
    </w:p>
    <w:p w14:paraId="28C4E06B">
      <w:pPr>
        <w:pStyle w:val="2"/>
        <w:snapToGrid w:val="0"/>
        <w:spacing w:before="50" w:after="50"/>
        <w:ind w:firstLine="720" w:firstLineChars="225"/>
        <w:rPr>
          <w:rFonts w:hint="eastAsia" w:ascii="宋体" w:hAnsi="宋体" w:cs="宋体"/>
          <w:bCs/>
          <w:sz w:val="32"/>
          <w:szCs w:val="32"/>
        </w:rPr>
      </w:pPr>
    </w:p>
    <w:p w14:paraId="513AC2C2">
      <w:pPr>
        <w:pStyle w:val="2"/>
        <w:snapToGrid w:val="0"/>
        <w:spacing w:before="50" w:after="50"/>
        <w:ind w:firstLine="720" w:firstLineChars="225"/>
        <w:rPr>
          <w:rFonts w:hint="eastAsia" w:ascii="宋体" w:hAnsi="宋体" w:cs="宋体"/>
          <w:bCs/>
          <w:sz w:val="32"/>
          <w:szCs w:val="32"/>
        </w:rPr>
      </w:pPr>
    </w:p>
    <w:p w14:paraId="223066DD">
      <w:pPr>
        <w:pStyle w:val="2"/>
        <w:snapToGrid w:val="0"/>
        <w:spacing w:before="50" w:after="50"/>
        <w:ind w:firstLine="1280" w:firstLineChars="400"/>
        <w:rPr>
          <w:rFonts w:hint="eastAsia" w:ascii="宋体" w:hAnsi="宋体" w:cs="宋体"/>
          <w:bCs/>
          <w:sz w:val="32"/>
          <w:szCs w:val="32"/>
        </w:rPr>
      </w:pPr>
    </w:p>
    <w:p w14:paraId="2161B1CD">
      <w:pPr>
        <w:snapToGrid w:val="0"/>
        <w:spacing w:before="120" w:beforeLines="50" w:after="50"/>
        <w:jc w:val="center"/>
        <w:rPr>
          <w:rFonts w:hint="eastAsia" w:ascii="宋体" w:hAnsi="宋体" w:cs="宋体"/>
          <w:sz w:val="32"/>
          <w:szCs w:val="32"/>
        </w:rPr>
      </w:pPr>
      <w:r>
        <w:rPr>
          <w:rFonts w:hint="eastAsia" w:ascii="宋体" w:hAnsi="宋体" w:cs="宋体"/>
          <w:sz w:val="32"/>
          <w:szCs w:val="32"/>
        </w:rPr>
        <w:t>年    月    日</w:t>
      </w:r>
    </w:p>
    <w:p w14:paraId="2AED4259">
      <w:pPr>
        <w:snapToGrid w:val="0"/>
        <w:spacing w:before="120" w:beforeLines="50" w:after="50" w:line="400" w:lineRule="exact"/>
        <w:jc w:val="center"/>
        <w:rPr>
          <w:rFonts w:hint="eastAsia"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报价文件目录</w:t>
      </w:r>
    </w:p>
    <w:p w14:paraId="691D62B4">
      <w:pPr>
        <w:rPr>
          <w:rFonts w:hint="eastAsia" w:ascii="宋体" w:hAnsi="宋体" w:cs="宋体"/>
        </w:rPr>
      </w:pPr>
    </w:p>
    <w:p w14:paraId="5F326DE5">
      <w:pPr>
        <w:rPr>
          <w:rFonts w:hint="eastAsia" w:ascii="宋体" w:hAnsi="宋体" w:cs="宋体"/>
          <w:kern w:val="0"/>
          <w:sz w:val="24"/>
        </w:rPr>
      </w:pPr>
      <w:r>
        <w:rPr>
          <w:rFonts w:hint="eastAsia" w:ascii="宋体" w:hAnsi="宋体" w:cs="宋体"/>
          <w:kern w:val="0"/>
          <w:sz w:val="24"/>
        </w:rPr>
        <w:t>一、响应函</w:t>
      </w:r>
    </w:p>
    <w:p w14:paraId="68E4DBD2">
      <w:pPr>
        <w:rPr>
          <w:rFonts w:hint="eastAsia" w:ascii="宋体" w:hAnsi="宋体" w:cs="宋体"/>
          <w:kern w:val="0"/>
          <w:sz w:val="24"/>
        </w:rPr>
      </w:pPr>
      <w:r>
        <w:rPr>
          <w:rFonts w:hint="eastAsia" w:ascii="宋体" w:hAnsi="宋体" w:cs="宋体"/>
          <w:kern w:val="0"/>
          <w:sz w:val="24"/>
        </w:rPr>
        <w:t>二、响应报价表</w:t>
      </w:r>
    </w:p>
    <w:p w14:paraId="0D2356FB">
      <w:pPr>
        <w:snapToGrid w:val="0"/>
        <w:spacing w:before="120" w:beforeLines="50" w:after="50" w:line="360" w:lineRule="auto"/>
        <w:ind w:left="142" w:firstLine="640" w:firstLineChars="200"/>
        <w:jc w:val="left"/>
        <w:rPr>
          <w:rFonts w:hint="eastAsia" w:ascii="宋体" w:hAnsi="宋体" w:cs="宋体"/>
          <w:sz w:val="32"/>
          <w:szCs w:val="32"/>
        </w:rPr>
      </w:pPr>
    </w:p>
    <w:p w14:paraId="1A831D0E">
      <w:pPr>
        <w:snapToGrid w:val="0"/>
        <w:spacing w:before="120" w:beforeLines="50" w:after="50" w:line="360" w:lineRule="auto"/>
        <w:ind w:left="142" w:firstLine="480" w:firstLineChars="200"/>
        <w:jc w:val="left"/>
        <w:rPr>
          <w:rFonts w:hint="eastAsia" w:ascii="宋体" w:hAnsi="宋体" w:cs="宋体"/>
          <w:sz w:val="24"/>
        </w:rPr>
      </w:pPr>
      <w:r>
        <w:rPr>
          <w:rFonts w:hint="eastAsia" w:ascii="宋体" w:hAnsi="宋体" w:cs="宋体"/>
          <w:sz w:val="24"/>
        </w:rPr>
        <w:br w:type="page"/>
      </w:r>
      <w:r>
        <w:rPr>
          <w:rFonts w:hint="eastAsia" w:ascii="宋体" w:hAnsi="宋体" w:cs="宋体"/>
          <w:b/>
          <w:bCs/>
          <w:sz w:val="32"/>
          <w:szCs w:val="32"/>
        </w:rPr>
        <w:t>一、响应函</w:t>
      </w:r>
    </w:p>
    <w:p w14:paraId="509B9D83">
      <w:pPr>
        <w:pStyle w:val="14"/>
        <w:spacing w:line="500" w:lineRule="exact"/>
        <w:jc w:val="center"/>
        <w:rPr>
          <w:rFonts w:hint="eastAsia" w:hAnsi="宋体" w:cs="宋体"/>
          <w:b/>
          <w:bCs/>
          <w:sz w:val="30"/>
          <w:szCs w:val="30"/>
        </w:rPr>
      </w:pPr>
      <w:r>
        <w:rPr>
          <w:rFonts w:hint="eastAsia" w:hAnsi="宋体" w:cs="宋体"/>
          <w:b/>
          <w:bCs/>
          <w:sz w:val="30"/>
          <w:szCs w:val="30"/>
        </w:rPr>
        <w:t>响应函</w:t>
      </w:r>
    </w:p>
    <w:p w14:paraId="1181C8D3">
      <w:pPr>
        <w:pStyle w:val="14"/>
        <w:spacing w:line="500" w:lineRule="exact"/>
        <w:rPr>
          <w:rFonts w:hint="eastAsia" w:hAnsi="宋体" w:cs="宋体"/>
          <w:sz w:val="32"/>
        </w:rPr>
      </w:pPr>
    </w:p>
    <w:p w14:paraId="62B4ECC6">
      <w:pPr>
        <w:pStyle w:val="14"/>
        <w:spacing w:line="440" w:lineRule="exact"/>
        <w:rPr>
          <w:rFonts w:hint="eastAsia" w:hAnsi="宋体" w:cs="宋体"/>
        </w:rPr>
      </w:pPr>
      <w:r>
        <w:rPr>
          <w:rFonts w:hint="eastAsia" w:hAnsi="宋体" w:cs="宋体"/>
        </w:rPr>
        <w:t>致：</w:t>
      </w:r>
      <w:r>
        <w:rPr>
          <w:rFonts w:hint="eastAsia" w:hAnsi="宋体" w:cs="宋体"/>
          <w:u w:val="single"/>
        </w:rPr>
        <w:t xml:space="preserve">                      </w:t>
      </w:r>
      <w:r>
        <w:rPr>
          <w:rFonts w:hint="eastAsia" w:hAnsi="宋体" w:cs="宋体"/>
        </w:rPr>
        <w:t>（采购代理机构名称）</w:t>
      </w:r>
    </w:p>
    <w:p w14:paraId="1BB0151E">
      <w:pPr>
        <w:pStyle w:val="14"/>
        <w:spacing w:line="440" w:lineRule="exact"/>
        <w:ind w:firstLine="400" w:firstLineChars="200"/>
        <w:rPr>
          <w:rFonts w:hint="eastAsia" w:hAnsi="宋体" w:cs="宋体"/>
        </w:rPr>
      </w:pPr>
    </w:p>
    <w:p w14:paraId="6149495F">
      <w:pPr>
        <w:pStyle w:val="14"/>
        <w:spacing w:line="440" w:lineRule="exact"/>
        <w:ind w:firstLine="400" w:firstLineChars="200"/>
        <w:rPr>
          <w:rFonts w:hint="eastAsia" w:hAnsi="宋体" w:cs="宋体"/>
        </w:rPr>
      </w:pPr>
      <w:r>
        <w:rPr>
          <w:rFonts w:hint="eastAsia" w:hAnsi="宋体" w:cs="宋体"/>
        </w:rPr>
        <w:t>我方已仔细阅读了贵方组织的</w:t>
      </w:r>
      <w:r>
        <w:rPr>
          <w:rFonts w:hint="eastAsia" w:hAnsi="宋体" w:cs="宋体"/>
          <w:u w:val="single"/>
        </w:rPr>
        <w:t xml:space="preserve">                </w:t>
      </w:r>
      <w:r>
        <w:rPr>
          <w:rFonts w:hint="eastAsia" w:hAnsi="宋体" w:cs="宋体"/>
        </w:rPr>
        <w:t>项目（项目编号：</w:t>
      </w:r>
      <w:r>
        <w:rPr>
          <w:rFonts w:hint="eastAsia" w:hAnsi="宋体" w:cs="宋体"/>
          <w:u w:val="single"/>
        </w:rPr>
        <w:t xml:space="preserve">             </w:t>
      </w:r>
      <w:r>
        <w:rPr>
          <w:rFonts w:hint="eastAsia" w:hAnsi="宋体" w:cs="宋体"/>
        </w:rPr>
        <w:t xml:space="preserve">）的竞争性磋商采购文件的全部内容，现正式递交下述文件参加贵方组织的本次政府采购活动： </w:t>
      </w:r>
    </w:p>
    <w:p w14:paraId="54FF0D9F">
      <w:pPr>
        <w:pStyle w:val="14"/>
        <w:spacing w:line="440" w:lineRule="exact"/>
        <w:ind w:firstLine="400" w:firstLineChars="200"/>
        <w:rPr>
          <w:rFonts w:hint="eastAsia" w:hAnsi="宋体" w:cs="宋体"/>
        </w:rPr>
      </w:pPr>
      <w:r>
        <w:rPr>
          <w:rFonts w:hint="eastAsia" w:hAnsi="宋体" w:cs="宋体"/>
        </w:rPr>
        <w:t>一、首次报价文件电子版</w:t>
      </w:r>
      <w:r>
        <w:rPr>
          <w:rFonts w:hint="eastAsia" w:hAnsi="宋体" w:cs="宋体"/>
          <w:u w:val="single"/>
        </w:rPr>
        <w:t xml:space="preserve">   </w:t>
      </w:r>
      <w:r>
        <w:rPr>
          <w:rFonts w:hint="eastAsia" w:hAnsi="宋体" w:cs="宋体"/>
        </w:rPr>
        <w:t>份（包含按“第三章 供应商须知”提交的全部文件）；</w:t>
      </w:r>
    </w:p>
    <w:p w14:paraId="41DBAAEA">
      <w:pPr>
        <w:pStyle w:val="14"/>
        <w:spacing w:line="440" w:lineRule="exact"/>
        <w:ind w:firstLine="400" w:firstLineChars="200"/>
        <w:rPr>
          <w:rFonts w:hint="eastAsia" w:hAnsi="宋体" w:cs="宋体"/>
        </w:rPr>
      </w:pPr>
      <w:r>
        <w:rPr>
          <w:rFonts w:hint="eastAsia" w:hAnsi="宋体" w:cs="宋体"/>
        </w:rPr>
        <w:t>二、技术文件电子版</w:t>
      </w:r>
      <w:r>
        <w:rPr>
          <w:rFonts w:hint="eastAsia" w:hAnsi="宋体" w:cs="宋体"/>
          <w:u w:val="single"/>
        </w:rPr>
        <w:t xml:space="preserve">   </w:t>
      </w:r>
      <w:r>
        <w:rPr>
          <w:rFonts w:hint="eastAsia" w:hAnsi="宋体" w:cs="宋体"/>
        </w:rPr>
        <w:t>份（包含按“第三章 供应商须知”提交的全部文件）；商务文件电子版</w:t>
      </w:r>
      <w:r>
        <w:rPr>
          <w:rFonts w:hint="eastAsia" w:hAnsi="宋体" w:cs="宋体"/>
          <w:u w:val="single"/>
        </w:rPr>
        <w:t xml:space="preserve">   </w:t>
      </w:r>
      <w:r>
        <w:rPr>
          <w:rFonts w:hint="eastAsia" w:hAnsi="宋体" w:cs="宋体"/>
        </w:rPr>
        <w:t>份（包含按“第三章 供应商须知”提交的全部文件）；（商务技术文件已合并装订成册）</w:t>
      </w:r>
    </w:p>
    <w:p w14:paraId="6EC11CF2">
      <w:pPr>
        <w:pStyle w:val="14"/>
        <w:spacing w:line="440" w:lineRule="exact"/>
        <w:ind w:firstLine="400" w:firstLineChars="200"/>
        <w:rPr>
          <w:rFonts w:hint="eastAsia" w:hAnsi="宋体" w:cs="宋体"/>
        </w:rPr>
      </w:pPr>
      <w:r>
        <w:rPr>
          <w:rFonts w:hint="eastAsia" w:hAnsi="宋体" w:cs="宋体"/>
        </w:rPr>
        <w:t>据此函，签字人兹宣布：</w:t>
      </w:r>
    </w:p>
    <w:p w14:paraId="3BD78DC7">
      <w:pPr>
        <w:pStyle w:val="14"/>
        <w:spacing w:line="440" w:lineRule="exact"/>
        <w:ind w:firstLine="482"/>
        <w:rPr>
          <w:rFonts w:hint="eastAsia" w:hAnsi="宋体" w:cs="宋体"/>
        </w:rPr>
      </w:pPr>
      <w:r>
        <w:rPr>
          <w:rFonts w:hint="eastAsia" w:hAnsi="宋体" w:cs="宋体"/>
        </w:rPr>
        <w:t>1、我方愿意以（大写）人民币</w:t>
      </w:r>
      <w:r>
        <w:rPr>
          <w:rFonts w:hint="eastAsia" w:hAnsi="宋体" w:cs="宋体"/>
          <w:u w:val="single"/>
        </w:rPr>
        <w:t xml:space="preserve">              </w:t>
      </w:r>
      <w:r>
        <w:rPr>
          <w:rFonts w:hint="eastAsia" w:hAnsi="宋体" w:cs="宋体"/>
        </w:rPr>
        <w:t>（￥</w:t>
      </w:r>
      <w:r>
        <w:rPr>
          <w:rFonts w:hint="eastAsia" w:hAnsi="宋体" w:cs="宋体"/>
          <w:u w:val="single"/>
        </w:rPr>
        <w:t xml:space="preserve">          </w:t>
      </w:r>
      <w:r>
        <w:rPr>
          <w:rFonts w:hint="eastAsia" w:hAnsi="宋体" w:cs="宋体"/>
        </w:rPr>
        <w:t>元)的竞标总报价，提交服务成果时间：</w:t>
      </w:r>
      <w:r>
        <w:rPr>
          <w:rFonts w:hint="eastAsia" w:hAnsi="宋体" w:cs="宋体"/>
          <w:u w:val="single"/>
        </w:rPr>
        <w:t xml:space="preserve">            </w:t>
      </w:r>
      <w:r>
        <w:rPr>
          <w:rFonts w:hint="eastAsia" w:hAnsi="宋体" w:cs="宋体"/>
        </w:rPr>
        <w:t>，提供本项目竞争性磋商采购文件第二章“服务需求一览表”中相应的采购内容。</w:t>
      </w:r>
    </w:p>
    <w:p w14:paraId="0802EAD0">
      <w:pPr>
        <w:pStyle w:val="14"/>
        <w:spacing w:line="440" w:lineRule="exact"/>
        <w:ind w:firstLine="482"/>
        <w:rPr>
          <w:rFonts w:hint="eastAsia" w:hAnsi="宋体" w:cs="宋体"/>
        </w:rPr>
      </w:pPr>
      <w:r>
        <w:rPr>
          <w:rFonts w:hint="eastAsia" w:hAnsi="宋体" w:cs="宋体"/>
        </w:rPr>
        <w:t>2、我方同意自本项目竞争性磋商采购文件采购公告规定的递交响应文件截止时间起遵循本响应函，并承诺在“第三章 供应商须知”规定的响应有效期内不修改、撤销响应文件。</w:t>
      </w:r>
    </w:p>
    <w:p w14:paraId="5A280500">
      <w:pPr>
        <w:pStyle w:val="14"/>
        <w:spacing w:line="440" w:lineRule="exact"/>
        <w:ind w:firstLine="482"/>
        <w:rPr>
          <w:rFonts w:hint="eastAsia" w:hAnsi="宋体" w:cs="宋体"/>
        </w:rPr>
      </w:pPr>
      <w:r>
        <w:rPr>
          <w:rFonts w:hint="eastAsia" w:hAnsi="宋体" w:cs="宋体"/>
        </w:rPr>
        <w:t>3、我方在此声明，所递交的响应文件及有关资料内容完整、真实和准确。</w:t>
      </w:r>
    </w:p>
    <w:p w14:paraId="34515E9F">
      <w:pPr>
        <w:pStyle w:val="14"/>
        <w:spacing w:line="440" w:lineRule="exact"/>
        <w:ind w:firstLine="482"/>
        <w:rPr>
          <w:rFonts w:hint="eastAsia" w:hAnsi="宋体" w:cs="宋体"/>
        </w:rPr>
      </w:pPr>
      <w:r>
        <w:rPr>
          <w:rFonts w:hint="eastAsia" w:hAnsi="宋体" w:cs="宋体"/>
        </w:rPr>
        <w:t>4、如本项目采购内容涉及须符合国家强制规定的，我方承诺我方本次竞标均符合国家有关强制规定。</w:t>
      </w:r>
    </w:p>
    <w:p w14:paraId="1733A36B">
      <w:pPr>
        <w:pStyle w:val="14"/>
        <w:spacing w:line="440" w:lineRule="exact"/>
        <w:ind w:firstLine="482"/>
        <w:rPr>
          <w:rFonts w:hint="eastAsia" w:hAnsi="宋体" w:cs="宋体"/>
        </w:rPr>
      </w:pPr>
      <w:r>
        <w:rPr>
          <w:rFonts w:hint="eastAsia" w:hAnsi="宋体" w:cs="宋体"/>
        </w:rPr>
        <w:t>5、我方承诺未被列入失信被执行人、重大税收违法案件当事人名单、政府采购严重违法失信行为记录名单，并已经具备《中华人民共和国政府采购法》中规定的参加政府采购活动的供应商应当具备的条件：</w:t>
      </w:r>
    </w:p>
    <w:p w14:paraId="71EEE7DA">
      <w:pPr>
        <w:pStyle w:val="14"/>
        <w:numPr>
          <w:ilvl w:val="0"/>
          <w:numId w:val="8"/>
        </w:numPr>
        <w:tabs>
          <w:tab w:val="left" w:pos="945"/>
        </w:tabs>
        <w:spacing w:line="440" w:lineRule="exact"/>
        <w:rPr>
          <w:rFonts w:hint="eastAsia" w:hAnsi="宋体" w:cs="宋体"/>
        </w:rPr>
      </w:pPr>
      <w:r>
        <w:rPr>
          <w:rFonts w:hint="eastAsia" w:hAnsi="宋体" w:cs="宋体"/>
        </w:rPr>
        <w:t>具有独立承担民事责任的能力；</w:t>
      </w:r>
    </w:p>
    <w:p w14:paraId="6E438907">
      <w:pPr>
        <w:pStyle w:val="14"/>
        <w:numPr>
          <w:ilvl w:val="0"/>
          <w:numId w:val="8"/>
        </w:numPr>
        <w:tabs>
          <w:tab w:val="left" w:pos="945"/>
        </w:tabs>
        <w:spacing w:line="440" w:lineRule="exact"/>
        <w:rPr>
          <w:rFonts w:hint="eastAsia" w:hAnsi="宋体" w:cs="宋体"/>
        </w:rPr>
      </w:pPr>
      <w:r>
        <w:rPr>
          <w:rFonts w:hint="eastAsia" w:hAnsi="宋体" w:cs="宋体"/>
        </w:rPr>
        <w:t>具有良好的商业信誉和健全的财务会计制度；</w:t>
      </w:r>
    </w:p>
    <w:p w14:paraId="29D0B15B">
      <w:pPr>
        <w:pStyle w:val="14"/>
        <w:numPr>
          <w:ilvl w:val="0"/>
          <w:numId w:val="8"/>
        </w:numPr>
        <w:tabs>
          <w:tab w:val="left" w:pos="945"/>
        </w:tabs>
        <w:spacing w:line="440" w:lineRule="exact"/>
        <w:rPr>
          <w:rFonts w:hint="eastAsia" w:hAnsi="宋体" w:cs="宋体"/>
        </w:rPr>
      </w:pPr>
      <w:r>
        <w:rPr>
          <w:rFonts w:hint="eastAsia" w:hAnsi="宋体" w:cs="宋体"/>
        </w:rPr>
        <w:t>具有履行合同所必需的设备和专业技术能力；</w:t>
      </w:r>
    </w:p>
    <w:p w14:paraId="3521AB6A">
      <w:pPr>
        <w:pStyle w:val="14"/>
        <w:numPr>
          <w:ilvl w:val="0"/>
          <w:numId w:val="8"/>
        </w:numPr>
        <w:tabs>
          <w:tab w:val="left" w:pos="945"/>
        </w:tabs>
        <w:spacing w:line="440" w:lineRule="exact"/>
        <w:rPr>
          <w:rFonts w:hint="eastAsia" w:hAnsi="宋体" w:cs="宋体"/>
        </w:rPr>
      </w:pPr>
      <w:r>
        <w:rPr>
          <w:rFonts w:hint="eastAsia" w:hAnsi="宋体" w:cs="宋体"/>
        </w:rPr>
        <w:t>有依法缴纳税收和社会保障资金的良好记录；</w:t>
      </w:r>
    </w:p>
    <w:p w14:paraId="38880E29">
      <w:pPr>
        <w:pStyle w:val="14"/>
        <w:numPr>
          <w:ilvl w:val="0"/>
          <w:numId w:val="8"/>
        </w:numPr>
        <w:tabs>
          <w:tab w:val="left" w:pos="945"/>
        </w:tabs>
        <w:spacing w:line="440" w:lineRule="exact"/>
        <w:rPr>
          <w:rFonts w:hint="eastAsia" w:hAnsi="宋体" w:cs="宋体"/>
        </w:rPr>
      </w:pPr>
      <w:r>
        <w:rPr>
          <w:rFonts w:hint="eastAsia" w:hAnsi="宋体" w:cs="宋体"/>
        </w:rPr>
        <w:t>参加政府采购活动前三年内，在经营活动中没有重大违法记录；</w:t>
      </w:r>
    </w:p>
    <w:p w14:paraId="45174AE4">
      <w:pPr>
        <w:pStyle w:val="14"/>
        <w:numPr>
          <w:ilvl w:val="0"/>
          <w:numId w:val="8"/>
        </w:numPr>
        <w:tabs>
          <w:tab w:val="left" w:pos="945"/>
        </w:tabs>
        <w:spacing w:line="440" w:lineRule="exact"/>
        <w:rPr>
          <w:rFonts w:hint="eastAsia" w:hAnsi="宋体" w:cs="宋体"/>
        </w:rPr>
      </w:pPr>
      <w:r>
        <w:rPr>
          <w:rFonts w:hint="eastAsia" w:hAnsi="宋体" w:cs="宋体"/>
        </w:rPr>
        <w:t>法律、行政法规规定的其他条件。</w:t>
      </w:r>
    </w:p>
    <w:p w14:paraId="6CAA79EE">
      <w:pPr>
        <w:pStyle w:val="14"/>
        <w:spacing w:line="440" w:lineRule="exact"/>
        <w:ind w:firstLine="482"/>
        <w:rPr>
          <w:rFonts w:hint="eastAsia" w:hAnsi="宋体" w:cs="宋体"/>
        </w:rPr>
      </w:pPr>
      <w:r>
        <w:rPr>
          <w:rFonts w:hint="eastAsia" w:hAnsi="宋体" w:cs="宋体"/>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75294093">
      <w:pPr>
        <w:pStyle w:val="14"/>
        <w:spacing w:line="440" w:lineRule="exact"/>
        <w:ind w:firstLine="482"/>
        <w:rPr>
          <w:rFonts w:hint="eastAsia" w:hAnsi="宋体" w:cs="宋体"/>
        </w:rPr>
      </w:pPr>
      <w:r>
        <w:rPr>
          <w:rFonts w:hint="eastAsia" w:hAnsi="宋体" w:cs="宋体"/>
        </w:rPr>
        <w:t>7、我方已详细审核竞争性磋商采购文件，我方知道必须放弃提出含糊不清或误解问题的权利。</w:t>
      </w:r>
    </w:p>
    <w:p w14:paraId="4A7AEB79">
      <w:pPr>
        <w:pStyle w:val="14"/>
        <w:spacing w:line="440" w:lineRule="exact"/>
        <w:ind w:firstLine="482"/>
        <w:rPr>
          <w:rFonts w:hint="eastAsia" w:hAnsi="宋体" w:cs="宋体"/>
        </w:rPr>
      </w:pPr>
      <w:r>
        <w:rPr>
          <w:rFonts w:hint="eastAsia" w:hAnsi="宋体" w:cs="宋体"/>
        </w:rPr>
        <w:t>8、我方承诺满足竞争性磋商采购文件第六章“合同文本”的条款，承担完成合同的责任和义务。</w:t>
      </w:r>
    </w:p>
    <w:p w14:paraId="1AFA0ED5">
      <w:pPr>
        <w:pStyle w:val="14"/>
        <w:spacing w:line="440" w:lineRule="exact"/>
        <w:ind w:firstLine="482"/>
        <w:rPr>
          <w:rFonts w:hint="eastAsia" w:hAnsi="宋体" w:cs="宋体"/>
        </w:rPr>
      </w:pPr>
      <w:r>
        <w:rPr>
          <w:rFonts w:hint="eastAsia" w:hAnsi="宋体" w:cs="宋体"/>
        </w:rPr>
        <w:t>9、我方同意应贵方要求提供与本竞标有关的任何数据或资料。若贵方需要，我方愿意提供我方作出的一切承诺的证明材料。</w:t>
      </w:r>
    </w:p>
    <w:p w14:paraId="6557D669">
      <w:pPr>
        <w:pStyle w:val="14"/>
        <w:spacing w:line="440" w:lineRule="exact"/>
        <w:ind w:firstLine="482"/>
        <w:rPr>
          <w:rFonts w:hint="eastAsia" w:hAnsi="宋体" w:cs="宋体"/>
        </w:rPr>
      </w:pPr>
      <w:r>
        <w:rPr>
          <w:rFonts w:hint="eastAsia" w:hAnsi="宋体" w:cs="宋体"/>
        </w:rPr>
        <w:t>10、我方完全理解贵方不一定接受响应报价最低的竞标人为成交供应商的行为。</w:t>
      </w:r>
    </w:p>
    <w:p w14:paraId="627910A8">
      <w:pPr>
        <w:pStyle w:val="14"/>
        <w:spacing w:line="440" w:lineRule="exact"/>
        <w:ind w:firstLine="482"/>
        <w:rPr>
          <w:rFonts w:hint="eastAsia" w:hAnsi="宋体" w:cs="宋体"/>
        </w:rPr>
      </w:pPr>
      <w:r>
        <w:rPr>
          <w:rFonts w:hint="eastAsia" w:hAnsi="宋体" w:cs="宋体"/>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794BD97">
      <w:pPr>
        <w:pStyle w:val="14"/>
        <w:numPr>
          <w:ilvl w:val="0"/>
          <w:numId w:val="9"/>
        </w:numPr>
        <w:tabs>
          <w:tab w:val="left" w:pos="945"/>
        </w:tabs>
        <w:spacing w:line="440" w:lineRule="exact"/>
        <w:rPr>
          <w:rFonts w:hint="eastAsia" w:hAnsi="宋体" w:cs="宋体"/>
        </w:rPr>
      </w:pPr>
      <w:r>
        <w:rPr>
          <w:rFonts w:hint="eastAsia" w:hAnsi="宋体" w:cs="宋体"/>
        </w:rPr>
        <w:t>提供虚假材料谋取中标、成交的；</w:t>
      </w:r>
    </w:p>
    <w:p w14:paraId="62AB04C8">
      <w:pPr>
        <w:pStyle w:val="14"/>
        <w:numPr>
          <w:ilvl w:val="0"/>
          <w:numId w:val="9"/>
        </w:numPr>
        <w:tabs>
          <w:tab w:val="left" w:pos="945"/>
        </w:tabs>
        <w:spacing w:line="440" w:lineRule="exact"/>
        <w:rPr>
          <w:rFonts w:hint="eastAsia" w:hAnsi="宋体" w:cs="宋体"/>
        </w:rPr>
      </w:pPr>
      <w:r>
        <w:rPr>
          <w:rFonts w:hint="eastAsia" w:hAnsi="宋体" w:cs="宋体"/>
        </w:rPr>
        <w:t>采取不正当手段诋毁、排挤其他供应商的；</w:t>
      </w:r>
    </w:p>
    <w:p w14:paraId="52BD9840">
      <w:pPr>
        <w:pStyle w:val="14"/>
        <w:numPr>
          <w:ilvl w:val="0"/>
          <w:numId w:val="9"/>
        </w:numPr>
        <w:tabs>
          <w:tab w:val="left" w:pos="945"/>
        </w:tabs>
        <w:spacing w:line="440" w:lineRule="exact"/>
        <w:rPr>
          <w:rFonts w:hint="eastAsia" w:hAnsi="宋体" w:cs="宋体"/>
        </w:rPr>
      </w:pPr>
      <w:r>
        <w:rPr>
          <w:rFonts w:hint="eastAsia" w:hAnsi="宋体" w:cs="宋体"/>
        </w:rPr>
        <w:t>与采购人、其他供应商或者采购代理机构恶意串通的；</w:t>
      </w:r>
    </w:p>
    <w:p w14:paraId="3D021EBD">
      <w:pPr>
        <w:pStyle w:val="14"/>
        <w:numPr>
          <w:ilvl w:val="0"/>
          <w:numId w:val="9"/>
        </w:numPr>
        <w:tabs>
          <w:tab w:val="left" w:pos="945"/>
        </w:tabs>
        <w:spacing w:line="440" w:lineRule="exact"/>
        <w:rPr>
          <w:rFonts w:hint="eastAsia" w:hAnsi="宋体" w:cs="宋体"/>
        </w:rPr>
      </w:pPr>
      <w:r>
        <w:rPr>
          <w:rFonts w:hint="eastAsia" w:hAnsi="宋体" w:cs="宋体"/>
        </w:rPr>
        <w:t>向采购人、采购代理机构行贿或者提供其他不正当利益的；</w:t>
      </w:r>
    </w:p>
    <w:p w14:paraId="6DC81A08">
      <w:pPr>
        <w:pStyle w:val="14"/>
        <w:numPr>
          <w:ilvl w:val="0"/>
          <w:numId w:val="9"/>
        </w:numPr>
        <w:tabs>
          <w:tab w:val="left" w:pos="945"/>
        </w:tabs>
        <w:spacing w:line="440" w:lineRule="exact"/>
        <w:rPr>
          <w:rFonts w:hint="eastAsia" w:hAnsi="宋体" w:cs="宋体"/>
        </w:rPr>
      </w:pPr>
      <w:r>
        <w:rPr>
          <w:rFonts w:hint="eastAsia" w:hAnsi="宋体" w:cs="宋体"/>
        </w:rPr>
        <w:t>在采购过程中与采购人进行协商谈判的；</w:t>
      </w:r>
    </w:p>
    <w:p w14:paraId="24C30444">
      <w:pPr>
        <w:pStyle w:val="14"/>
        <w:numPr>
          <w:ilvl w:val="0"/>
          <w:numId w:val="9"/>
        </w:numPr>
        <w:tabs>
          <w:tab w:val="left" w:pos="945"/>
        </w:tabs>
        <w:spacing w:line="440" w:lineRule="exact"/>
        <w:rPr>
          <w:rFonts w:hint="eastAsia" w:hAnsi="宋体" w:cs="宋体"/>
        </w:rPr>
      </w:pPr>
      <w:r>
        <w:rPr>
          <w:rFonts w:hint="eastAsia" w:hAnsi="宋体" w:cs="宋体"/>
        </w:rPr>
        <w:t>拒绝有关部门监督检查或提供虚假情况的。</w:t>
      </w:r>
    </w:p>
    <w:p w14:paraId="4A6E449B">
      <w:pPr>
        <w:pStyle w:val="14"/>
        <w:spacing w:line="360" w:lineRule="auto"/>
        <w:ind w:firstLine="420"/>
        <w:rPr>
          <w:rFonts w:hint="eastAsia" w:hAnsi="宋体" w:cs="宋体"/>
        </w:rPr>
      </w:pPr>
      <w:r>
        <w:rPr>
          <w:rFonts w:hint="eastAsia" w:hAnsi="宋体" w:cs="宋体"/>
          <w:sz w:val="21"/>
        </w:rPr>
        <w:t>12.与本磋商有关的一切正式往来信函请寄</w:t>
      </w:r>
      <w:r>
        <w:rPr>
          <w:rFonts w:hint="eastAsia" w:hAnsi="宋体" w:cs="宋体"/>
        </w:rPr>
        <w:t>：</w:t>
      </w:r>
      <w:r>
        <w:rPr>
          <w:rFonts w:hint="eastAsia" w:hAnsi="宋体" w:cs="宋体"/>
          <w:u w:val="single"/>
        </w:rPr>
        <w:t xml:space="preserve"> </w:t>
      </w:r>
    </w:p>
    <w:p w14:paraId="477C00D2">
      <w:pPr>
        <w:pStyle w:val="14"/>
        <w:spacing w:line="360" w:lineRule="auto"/>
        <w:ind w:firstLine="420"/>
        <w:rPr>
          <w:rFonts w:hint="eastAsia" w:hAnsi="宋体" w:cs="宋体"/>
        </w:rPr>
      </w:pPr>
      <w:r>
        <w:rPr>
          <w:rFonts w:hint="eastAsia" w:hAnsi="宋体" w:cs="宋体"/>
        </w:rPr>
        <w:t>地址：</w:t>
      </w:r>
      <w:r>
        <w:rPr>
          <w:rFonts w:hint="eastAsia" w:hAnsi="宋体" w:cs="宋体"/>
          <w:u w:val="single"/>
        </w:rPr>
        <w:t xml:space="preserve">                                                        </w:t>
      </w:r>
      <w:r>
        <w:rPr>
          <w:rFonts w:hint="eastAsia" w:hAnsi="宋体" w:cs="宋体"/>
        </w:rPr>
        <w:t xml:space="preserve"> </w:t>
      </w:r>
    </w:p>
    <w:p w14:paraId="48BB2D09">
      <w:pPr>
        <w:pStyle w:val="14"/>
        <w:spacing w:line="360" w:lineRule="auto"/>
        <w:ind w:firstLine="420"/>
        <w:rPr>
          <w:rFonts w:hint="eastAsia" w:hAnsi="宋体" w:cs="宋体"/>
          <w:u w:val="single"/>
        </w:rPr>
      </w:pPr>
      <w:r>
        <w:rPr>
          <w:rFonts w:hint="eastAsia" w:hAnsi="宋体" w:cs="宋体"/>
        </w:rPr>
        <w:t>电话：</w:t>
      </w:r>
      <w:r>
        <w:rPr>
          <w:rFonts w:hint="eastAsia" w:hAnsi="宋体" w:cs="宋体"/>
          <w:u w:val="single"/>
        </w:rPr>
        <w:t xml:space="preserve">                                      　　　　　　　　　</w:t>
      </w:r>
    </w:p>
    <w:p w14:paraId="25B1EEAC">
      <w:pPr>
        <w:pStyle w:val="14"/>
        <w:spacing w:line="360" w:lineRule="auto"/>
        <w:ind w:firstLine="420"/>
        <w:rPr>
          <w:rFonts w:hint="eastAsia" w:hAnsi="宋体" w:cs="宋体"/>
        </w:rPr>
      </w:pPr>
      <w:r>
        <w:rPr>
          <w:rFonts w:hint="eastAsia" w:hAnsi="宋体" w:cs="宋体"/>
        </w:rPr>
        <w:t>传真：</w:t>
      </w:r>
      <w:r>
        <w:rPr>
          <w:rFonts w:hint="eastAsia" w:hAnsi="宋体" w:cs="宋体"/>
          <w:u w:val="single"/>
        </w:rPr>
        <w:t>　　　　　　　　　　　　　　　　　　　　　　　　　　　　</w:t>
      </w:r>
    </w:p>
    <w:p w14:paraId="641104EA">
      <w:pPr>
        <w:pStyle w:val="14"/>
        <w:spacing w:line="360" w:lineRule="auto"/>
        <w:ind w:firstLine="420"/>
        <w:rPr>
          <w:rFonts w:hint="eastAsia" w:hAnsi="宋体" w:cs="宋体"/>
          <w:u w:val="single"/>
        </w:rPr>
      </w:pPr>
      <w:r>
        <w:rPr>
          <w:rFonts w:hint="eastAsia" w:hAnsi="宋体" w:cs="宋体"/>
        </w:rPr>
        <w:t>邮政编码：</w:t>
      </w:r>
      <w:r>
        <w:rPr>
          <w:rFonts w:hint="eastAsia" w:hAnsi="宋体" w:cs="宋体"/>
          <w:u w:val="single"/>
        </w:rPr>
        <w:t xml:space="preserve">                                                    </w:t>
      </w:r>
    </w:p>
    <w:p w14:paraId="74993175">
      <w:pPr>
        <w:pStyle w:val="14"/>
        <w:spacing w:line="360" w:lineRule="auto"/>
        <w:ind w:firstLine="420"/>
        <w:rPr>
          <w:rFonts w:hint="eastAsia" w:hAnsi="宋体" w:cs="宋体"/>
          <w:u w:val="single"/>
        </w:rPr>
      </w:pPr>
      <w:r>
        <w:rPr>
          <w:rFonts w:hint="eastAsia" w:hAnsi="宋体" w:cs="宋体"/>
        </w:rPr>
        <w:t>开户名称：</w:t>
      </w:r>
      <w:r>
        <w:rPr>
          <w:rFonts w:hint="eastAsia" w:hAnsi="宋体" w:cs="宋体"/>
          <w:u w:val="single"/>
        </w:rPr>
        <w:t xml:space="preserve">                                                    </w:t>
      </w:r>
    </w:p>
    <w:p w14:paraId="5A34C931">
      <w:pPr>
        <w:pStyle w:val="14"/>
        <w:spacing w:line="360" w:lineRule="auto"/>
        <w:ind w:firstLine="420"/>
        <w:rPr>
          <w:rFonts w:hint="eastAsia" w:hAnsi="宋体" w:cs="宋体"/>
          <w:u w:val="single"/>
        </w:rPr>
      </w:pPr>
      <w:r>
        <w:rPr>
          <w:rFonts w:hint="eastAsia" w:hAnsi="宋体" w:cs="宋体"/>
        </w:rPr>
        <w:t>开户银行：</w:t>
      </w:r>
      <w:r>
        <w:rPr>
          <w:rFonts w:hint="eastAsia" w:hAnsi="宋体" w:cs="宋体"/>
          <w:u w:val="single"/>
        </w:rPr>
        <w:t xml:space="preserve">                                                    </w:t>
      </w:r>
    </w:p>
    <w:p w14:paraId="1C870938">
      <w:pPr>
        <w:pStyle w:val="14"/>
        <w:spacing w:line="360" w:lineRule="auto"/>
        <w:ind w:firstLine="420"/>
        <w:rPr>
          <w:rFonts w:hint="eastAsia" w:hAnsi="宋体" w:cs="宋体"/>
          <w:u w:val="single"/>
        </w:rPr>
      </w:pPr>
      <w:r>
        <w:rPr>
          <w:rFonts w:hint="eastAsia" w:hAnsi="宋体" w:cs="宋体"/>
        </w:rPr>
        <w:t>银行账号：</w:t>
      </w:r>
      <w:r>
        <w:rPr>
          <w:rFonts w:hint="eastAsia" w:hAnsi="宋体" w:cs="宋体"/>
          <w:u w:val="single"/>
        </w:rPr>
        <w:t xml:space="preserve">                                                    </w:t>
      </w:r>
    </w:p>
    <w:p w14:paraId="6E9A1320">
      <w:pPr>
        <w:pStyle w:val="12"/>
        <w:tabs>
          <w:tab w:val="left" w:pos="939"/>
        </w:tabs>
        <w:spacing w:line="360" w:lineRule="auto"/>
        <w:ind w:left="141" w:leftChars="67" w:firstLine="315" w:firstLineChars="150"/>
        <w:rPr>
          <w:rFonts w:hint="eastAsia" w:ascii="宋体" w:hAnsi="宋体" w:cs="宋体"/>
          <w:szCs w:val="21"/>
        </w:rPr>
      </w:pPr>
      <w:r>
        <w:rPr>
          <w:rFonts w:hint="eastAsia" w:ascii="宋体" w:hAnsi="宋体" w:cs="宋体"/>
          <w:szCs w:val="21"/>
        </w:rPr>
        <w:t>特此承诺。</w:t>
      </w:r>
    </w:p>
    <w:p w14:paraId="33B20EDE">
      <w:pPr>
        <w:spacing w:line="360" w:lineRule="auto"/>
        <w:contextualSpacing/>
        <w:jc w:val="left"/>
        <w:rPr>
          <w:rFonts w:hint="eastAsia" w:ascii="宋体" w:hAnsi="宋体" w:cs="宋体"/>
          <w:szCs w:val="21"/>
        </w:rPr>
      </w:pPr>
    </w:p>
    <w:p w14:paraId="07C47E3C">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供应商名称（电子签章）：</w:t>
      </w:r>
    </w:p>
    <w:p w14:paraId="3499EFEE">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  年  月   日</w:t>
      </w:r>
    </w:p>
    <w:p w14:paraId="3CA14020">
      <w:pPr>
        <w:spacing w:line="520" w:lineRule="exact"/>
        <w:ind w:firstLine="420" w:firstLineChars="200"/>
        <w:jc w:val="center"/>
        <w:rPr>
          <w:rFonts w:hint="eastAsia" w:ascii="宋体" w:hAnsi="宋体" w:cs="宋体"/>
        </w:rPr>
      </w:pPr>
    </w:p>
    <w:p w14:paraId="730CFBF1">
      <w:pPr>
        <w:spacing w:line="520" w:lineRule="exact"/>
        <w:ind w:firstLine="420" w:firstLineChars="200"/>
        <w:jc w:val="center"/>
        <w:rPr>
          <w:rFonts w:hint="eastAsia" w:ascii="宋体" w:hAnsi="宋体" w:cs="宋体"/>
        </w:rPr>
      </w:pPr>
    </w:p>
    <w:p w14:paraId="2DF56F48">
      <w:pPr>
        <w:rPr>
          <w:rFonts w:hint="eastAsia"/>
        </w:rPr>
      </w:pPr>
    </w:p>
    <w:p w14:paraId="4254705D">
      <w:pPr>
        <w:rPr>
          <w:rFonts w:hint="eastAsia" w:ascii="宋体" w:hAnsi="宋体" w:cs="宋体"/>
        </w:rPr>
      </w:pPr>
    </w:p>
    <w:p w14:paraId="02C4B5D6">
      <w:pPr>
        <w:rPr>
          <w:rFonts w:hint="eastAsia"/>
        </w:rPr>
      </w:pPr>
    </w:p>
    <w:p w14:paraId="28727E81">
      <w:pPr>
        <w:rPr>
          <w:rFonts w:hint="eastAsia" w:ascii="宋体" w:hAnsi="宋体" w:cs="宋体"/>
        </w:rPr>
      </w:pPr>
    </w:p>
    <w:p w14:paraId="75EBDE01">
      <w:pPr>
        <w:spacing w:line="520" w:lineRule="exact"/>
        <w:ind w:firstLine="420" w:firstLineChars="200"/>
        <w:jc w:val="center"/>
        <w:rPr>
          <w:rFonts w:hint="eastAsia" w:ascii="宋体" w:hAnsi="宋体" w:cs="宋体"/>
        </w:rPr>
      </w:pPr>
    </w:p>
    <w:p w14:paraId="13B6EC8C">
      <w:pPr>
        <w:spacing w:line="520" w:lineRule="exact"/>
        <w:ind w:firstLine="643" w:firstLineChars="200"/>
        <w:jc w:val="center"/>
        <w:rPr>
          <w:rFonts w:hint="eastAsia" w:ascii="宋体" w:hAnsi="宋体" w:cs="宋体"/>
          <w:b/>
          <w:bCs/>
          <w:sz w:val="32"/>
          <w:szCs w:val="32"/>
        </w:rPr>
      </w:pPr>
      <w:r>
        <w:rPr>
          <w:rFonts w:hint="eastAsia" w:ascii="宋体" w:hAnsi="宋体" w:cs="宋体"/>
          <w:b/>
          <w:bCs/>
          <w:sz w:val="32"/>
          <w:szCs w:val="32"/>
        </w:rPr>
        <w:t>二、响应报价表</w:t>
      </w:r>
    </w:p>
    <w:p w14:paraId="750E4428">
      <w:pPr>
        <w:snapToGrid w:val="0"/>
        <w:spacing w:before="50" w:after="50" w:line="360" w:lineRule="auto"/>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项目编号：</w:t>
      </w:r>
      <w:r>
        <w:rPr>
          <w:rFonts w:hint="eastAsia" w:ascii="宋体" w:hAnsi="宋体" w:cs="宋体"/>
          <w:sz w:val="24"/>
          <w:u w:val="single"/>
        </w:rPr>
        <w:t xml:space="preserve">            </w:t>
      </w:r>
      <w:r>
        <w:rPr>
          <w:rFonts w:hint="eastAsia" w:ascii="宋体" w:hAnsi="宋体" w:cs="宋体"/>
          <w:sz w:val="24"/>
        </w:rPr>
        <w:t xml:space="preserve">         分标：</w:t>
      </w:r>
      <w:r>
        <w:rPr>
          <w:rFonts w:hint="eastAsia" w:ascii="宋体" w:hAnsi="宋体" w:cs="宋体"/>
          <w:sz w:val="24"/>
          <w:u w:val="single"/>
        </w:rPr>
        <w:t xml:space="preserve">           </w:t>
      </w:r>
    </w:p>
    <w:p w14:paraId="5B362314">
      <w:pPr>
        <w:snapToGrid w:val="0"/>
        <w:spacing w:before="50" w:after="50" w:line="360" w:lineRule="auto"/>
        <w:rPr>
          <w:rFonts w:hint="eastAsia"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 xml:space="preserve">                      </w:t>
      </w:r>
    </w:p>
    <w:tbl>
      <w:tblPr>
        <w:tblStyle w:val="20"/>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41FB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88E4767">
            <w:pPr>
              <w:rPr>
                <w:rFonts w:hint="eastAsia" w:ascii="宋体" w:hAnsi="宋体" w:cs="宋体"/>
                <w:szCs w:val="22"/>
              </w:rPr>
            </w:pPr>
            <w:r>
              <w:rPr>
                <w:rFonts w:hint="eastAsia" w:ascii="宋体" w:hAnsi="宋体" w:cs="宋体"/>
                <w:szCs w:val="22"/>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A9B9D0F">
            <w:pPr>
              <w:rPr>
                <w:rFonts w:hint="eastAsia" w:ascii="宋体" w:hAnsi="宋体" w:cs="宋体"/>
                <w:szCs w:val="22"/>
              </w:rPr>
            </w:pPr>
            <w:r>
              <w:rPr>
                <w:rFonts w:hint="eastAsia" w:ascii="宋体" w:hAnsi="宋体" w:cs="宋体"/>
                <w:szCs w:val="22"/>
              </w:rPr>
              <w:t>服务名称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D9B571C">
            <w:pPr>
              <w:jc w:val="center"/>
              <w:rPr>
                <w:rFonts w:hint="eastAsia" w:ascii="宋体" w:hAnsi="宋体" w:cs="宋体"/>
                <w:szCs w:val="22"/>
              </w:rPr>
            </w:pPr>
            <w:r>
              <w:rPr>
                <w:rFonts w:hint="eastAsia" w:ascii="宋体" w:hAnsi="宋体" w:cs="宋体"/>
                <w:szCs w:val="22"/>
              </w:rPr>
              <w:t>具体服务内容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C200391">
            <w:pPr>
              <w:jc w:val="center"/>
              <w:rPr>
                <w:rFonts w:hint="eastAsia" w:ascii="宋体" w:hAnsi="宋体" w:cs="宋体"/>
                <w:szCs w:val="22"/>
              </w:rPr>
            </w:pPr>
            <w:r>
              <w:rPr>
                <w:rFonts w:hint="eastAsia" w:ascii="宋体" w:hAnsi="宋体" w:cs="宋体"/>
                <w:szCs w:val="22"/>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05EC9B2">
            <w:pPr>
              <w:rPr>
                <w:rFonts w:hint="eastAsia" w:ascii="宋体" w:hAnsi="宋体" w:cs="宋体"/>
                <w:szCs w:val="22"/>
              </w:rPr>
            </w:pPr>
            <w:r>
              <w:rPr>
                <w:rFonts w:hint="eastAsia" w:ascii="宋体" w:hAnsi="宋体" w:cs="宋体"/>
                <w:szCs w:val="22"/>
              </w:rPr>
              <w:t>单价(元)②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447E794">
            <w:pPr>
              <w:rPr>
                <w:rFonts w:hint="eastAsia" w:ascii="宋体" w:hAnsi="宋体" w:cs="宋体"/>
                <w:szCs w:val="22"/>
              </w:rPr>
            </w:pPr>
            <w:r>
              <w:rPr>
                <w:rFonts w:hint="eastAsia" w:ascii="宋体" w:hAnsi="宋体" w:cs="宋体"/>
                <w:szCs w:val="22"/>
              </w:rPr>
              <w:t>单项合价（元）</w:t>
            </w:r>
          </w:p>
          <w:p w14:paraId="4CF8D9B1">
            <w:pPr>
              <w:rPr>
                <w:rFonts w:hint="eastAsia" w:ascii="宋体" w:hAnsi="宋体" w:cs="宋体"/>
                <w:szCs w:val="22"/>
              </w:rPr>
            </w:pPr>
            <w:r>
              <w:rPr>
                <w:rFonts w:hint="eastAsia" w:ascii="宋体" w:hAnsi="宋体" w:cs="宋体"/>
                <w:szCs w:val="22"/>
              </w:rPr>
              <w:t>③＝①×②</w:t>
            </w:r>
          </w:p>
        </w:tc>
        <w:tc>
          <w:tcPr>
            <w:tcW w:w="957" w:type="dxa"/>
            <w:tcBorders>
              <w:top w:val="single" w:color="auto" w:sz="4" w:space="0"/>
              <w:left w:val="single" w:color="auto" w:sz="4" w:space="0"/>
              <w:bottom w:val="single" w:color="auto" w:sz="4" w:space="0"/>
              <w:right w:val="single" w:color="auto" w:sz="4" w:space="0"/>
            </w:tcBorders>
            <w:noWrap w:val="0"/>
            <w:vAlign w:val="top"/>
          </w:tcPr>
          <w:p w14:paraId="2025DE4F">
            <w:pPr>
              <w:spacing w:line="360" w:lineRule="auto"/>
              <w:jc w:val="center"/>
              <w:rPr>
                <w:rFonts w:hint="eastAsia" w:ascii="宋体" w:hAnsi="宋体" w:cs="宋体"/>
                <w:szCs w:val="22"/>
              </w:rPr>
            </w:pPr>
            <w:r>
              <w:rPr>
                <w:rFonts w:hint="eastAsia" w:ascii="宋体" w:hAnsi="宋体" w:cs="宋体"/>
                <w:szCs w:val="21"/>
              </w:rPr>
              <w:t>提交服务成果时间</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0344EBEA">
            <w:pPr>
              <w:rPr>
                <w:rFonts w:hint="eastAsia" w:ascii="宋体" w:hAnsi="宋体" w:cs="宋体"/>
                <w:szCs w:val="22"/>
              </w:rPr>
            </w:pPr>
            <w:r>
              <w:rPr>
                <w:rFonts w:hint="eastAsia" w:ascii="宋体" w:hAnsi="宋体" w:cs="宋体"/>
                <w:szCs w:val="22"/>
              </w:rPr>
              <w:t>备注</w:t>
            </w:r>
          </w:p>
        </w:tc>
      </w:tr>
      <w:tr w14:paraId="08ED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092D27D">
            <w:pPr>
              <w:rPr>
                <w:rFonts w:hint="eastAsia" w:ascii="宋体" w:hAnsi="宋体" w:cs="宋体"/>
                <w:szCs w:val="22"/>
              </w:rPr>
            </w:pPr>
            <w:r>
              <w:rPr>
                <w:rFonts w:hint="eastAsia" w:ascii="宋体" w:hAnsi="宋体" w:cs="宋体"/>
                <w:szCs w:val="22"/>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B146C2">
            <w:pPr>
              <w:rPr>
                <w:rFonts w:hint="eastAsia" w:ascii="宋体" w:hAnsi="宋体" w:cs="宋体"/>
                <w:szCs w:val="22"/>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0A60B3D">
            <w:pPr>
              <w:rPr>
                <w:rFonts w:hint="eastAsia" w:ascii="宋体" w:hAnsi="宋体" w:cs="宋体"/>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C149EC">
            <w:pPr>
              <w:rPr>
                <w:rFonts w:hint="eastAsia" w:ascii="宋体" w:hAnsi="宋体" w:cs="宋体"/>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B069954">
            <w:pPr>
              <w:rPr>
                <w:rFonts w:hint="eastAsia" w:ascii="宋体" w:hAnsi="宋体" w:cs="宋体"/>
                <w:szCs w:val="22"/>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0DC567D">
            <w:pPr>
              <w:rPr>
                <w:rFonts w:hint="eastAsia" w:ascii="宋体" w:hAnsi="宋体" w:cs="宋体"/>
                <w:szCs w:val="22"/>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3DF30AF8">
            <w:pPr>
              <w:rPr>
                <w:rFonts w:hint="eastAsia" w:ascii="宋体" w:hAnsi="宋体" w:cs="宋体"/>
                <w:szCs w:val="2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4A07C441">
            <w:pPr>
              <w:rPr>
                <w:rFonts w:hint="eastAsia" w:ascii="宋体" w:hAnsi="宋体" w:cs="宋体"/>
                <w:szCs w:val="22"/>
              </w:rPr>
            </w:pPr>
          </w:p>
        </w:tc>
      </w:tr>
      <w:tr w14:paraId="5BF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772F997">
            <w:pPr>
              <w:rPr>
                <w:rFonts w:hint="eastAsia" w:ascii="宋体" w:hAnsi="宋体" w:cs="宋体"/>
                <w:szCs w:val="22"/>
              </w:rPr>
            </w:pPr>
            <w:r>
              <w:rPr>
                <w:rFonts w:hint="eastAsia" w:ascii="宋体" w:hAnsi="宋体" w:cs="宋体"/>
                <w:szCs w:val="22"/>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622631C">
            <w:pPr>
              <w:rPr>
                <w:rFonts w:hint="eastAsia" w:ascii="宋体" w:hAnsi="宋体" w:cs="宋体"/>
                <w:szCs w:val="22"/>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F23BAE4">
            <w:pPr>
              <w:rPr>
                <w:rFonts w:hint="eastAsia" w:ascii="宋体" w:hAnsi="宋体" w:cs="宋体"/>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16D7B5">
            <w:pPr>
              <w:rPr>
                <w:rFonts w:hint="eastAsia" w:ascii="宋体" w:hAnsi="宋体" w:cs="宋体"/>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B981F4">
            <w:pPr>
              <w:rPr>
                <w:rFonts w:hint="eastAsia" w:ascii="宋体" w:hAnsi="宋体" w:cs="宋体"/>
                <w:szCs w:val="22"/>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1E7EF88">
            <w:pPr>
              <w:rPr>
                <w:rFonts w:hint="eastAsia" w:ascii="宋体" w:hAnsi="宋体" w:cs="宋体"/>
                <w:szCs w:val="22"/>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63C685DB">
            <w:pPr>
              <w:rPr>
                <w:rFonts w:hint="eastAsia" w:ascii="宋体" w:hAnsi="宋体" w:cs="宋体"/>
                <w:szCs w:val="2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3D94AF24">
            <w:pPr>
              <w:rPr>
                <w:rFonts w:hint="eastAsia" w:ascii="宋体" w:hAnsi="宋体" w:cs="宋体"/>
                <w:szCs w:val="22"/>
              </w:rPr>
            </w:pPr>
          </w:p>
        </w:tc>
      </w:tr>
      <w:tr w14:paraId="505A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AFDF064">
            <w:pPr>
              <w:rPr>
                <w:rFonts w:hint="eastAsia" w:ascii="宋体" w:hAnsi="宋体" w:cs="宋体"/>
                <w:szCs w:val="22"/>
              </w:rPr>
            </w:pPr>
            <w:r>
              <w:rPr>
                <w:rFonts w:hint="eastAsia" w:ascii="宋体" w:hAnsi="宋体" w:cs="宋体"/>
                <w:szCs w:val="22"/>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017112">
            <w:pPr>
              <w:rPr>
                <w:rFonts w:hint="eastAsia" w:ascii="宋体" w:hAnsi="宋体" w:cs="宋体"/>
                <w:szCs w:val="22"/>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82561B9">
            <w:pPr>
              <w:rPr>
                <w:rFonts w:hint="eastAsia" w:ascii="宋体" w:hAnsi="宋体" w:cs="宋体"/>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61A736">
            <w:pPr>
              <w:rPr>
                <w:rFonts w:hint="eastAsia" w:ascii="宋体" w:hAnsi="宋体" w:cs="宋体"/>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0B9C27B">
            <w:pPr>
              <w:rPr>
                <w:rFonts w:hint="eastAsia" w:ascii="宋体" w:hAnsi="宋体" w:cs="宋体"/>
                <w:szCs w:val="22"/>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4FCCD47">
            <w:pPr>
              <w:rPr>
                <w:rFonts w:hint="eastAsia" w:ascii="宋体" w:hAnsi="宋体" w:cs="宋体"/>
                <w:szCs w:val="22"/>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379202C4">
            <w:pPr>
              <w:rPr>
                <w:rFonts w:hint="eastAsia" w:ascii="宋体" w:hAnsi="宋体" w:cs="宋体"/>
                <w:szCs w:val="2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6CFCC87B">
            <w:pPr>
              <w:rPr>
                <w:rFonts w:hint="eastAsia" w:ascii="宋体" w:hAnsi="宋体" w:cs="宋体"/>
                <w:szCs w:val="22"/>
              </w:rPr>
            </w:pPr>
          </w:p>
        </w:tc>
      </w:tr>
      <w:tr w14:paraId="28B2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1B50C019">
            <w:pPr>
              <w:rPr>
                <w:rFonts w:hint="eastAsia" w:ascii="宋体" w:hAnsi="宋体" w:cs="宋体"/>
                <w:szCs w:val="22"/>
              </w:rPr>
            </w:pPr>
            <w:r>
              <w:rPr>
                <w:rFonts w:hint="eastAsia" w:ascii="宋体" w:hAnsi="宋体" w:cs="宋体"/>
                <w:szCs w:val="22"/>
              </w:rPr>
              <w:t>报价合计（包含税费等所有费用）：（大写）人民币                                       （￥                元）</w:t>
            </w:r>
          </w:p>
        </w:tc>
      </w:tr>
      <w:tr w14:paraId="5159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5B53AAB2">
            <w:pPr>
              <w:rPr>
                <w:rFonts w:hint="eastAsia" w:ascii="宋体" w:hAnsi="宋体" w:cs="宋体"/>
                <w:szCs w:val="22"/>
              </w:rPr>
            </w:pPr>
            <w:r>
              <w:rPr>
                <w:rFonts w:hint="eastAsia" w:ascii="宋体" w:hAnsi="宋体" w:cs="宋体"/>
                <w:szCs w:val="21"/>
              </w:rPr>
              <w:t>提交服务成果地点</w:t>
            </w:r>
            <w:r>
              <w:rPr>
                <w:rFonts w:hint="eastAsia" w:ascii="宋体" w:hAnsi="宋体" w:cs="宋体"/>
                <w:szCs w:val="22"/>
              </w:rPr>
              <w:t>：</w:t>
            </w:r>
          </w:p>
        </w:tc>
      </w:tr>
      <w:tr w14:paraId="523E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223B5557">
            <w:pPr>
              <w:rPr>
                <w:rFonts w:hint="eastAsia" w:ascii="宋体" w:hAnsi="宋体" w:cs="宋体"/>
                <w:szCs w:val="22"/>
              </w:rPr>
            </w:pPr>
            <w:r>
              <w:rPr>
                <w:rFonts w:hint="eastAsia" w:ascii="宋体" w:hAnsi="宋体" w:cs="宋体"/>
                <w:szCs w:val="21"/>
              </w:rPr>
              <w:t>提交服务成果时间</w:t>
            </w:r>
            <w:r>
              <w:rPr>
                <w:rFonts w:hint="eastAsia" w:ascii="宋体" w:hAnsi="宋体" w:cs="宋体"/>
              </w:rPr>
              <w:t xml:space="preserve">：          </w:t>
            </w:r>
          </w:p>
        </w:tc>
      </w:tr>
    </w:tbl>
    <w:p w14:paraId="07657488">
      <w:pPr>
        <w:snapToGrid w:val="0"/>
        <w:spacing w:before="50" w:after="50"/>
        <w:ind w:firstLine="480" w:firstLineChars="200"/>
        <w:jc w:val="left"/>
        <w:rPr>
          <w:rFonts w:hint="eastAsia" w:ascii="宋体" w:hAnsi="宋体" w:cs="宋体"/>
          <w:kern w:val="0"/>
          <w:sz w:val="24"/>
          <w:lang w:val="zh-CN"/>
        </w:rPr>
      </w:pPr>
      <w:r>
        <w:rPr>
          <w:rFonts w:hint="eastAsia" w:ascii="宋体" w:hAnsi="宋体" w:cs="宋体"/>
          <w:kern w:val="0"/>
          <w:sz w:val="24"/>
          <w:lang w:val="zh-CN"/>
        </w:rPr>
        <w:t xml:space="preserve">注： </w:t>
      </w:r>
    </w:p>
    <w:p w14:paraId="0C5DE7E6">
      <w:pPr>
        <w:snapToGrid w:val="0"/>
        <w:spacing w:before="50" w:after="50"/>
        <w:ind w:firstLine="480" w:firstLineChars="200"/>
        <w:jc w:val="left"/>
        <w:rPr>
          <w:rFonts w:hint="eastAsia" w:ascii="宋体" w:hAnsi="宋体" w:cs="宋体"/>
          <w:kern w:val="0"/>
          <w:sz w:val="24"/>
          <w:lang w:val="zh-CN"/>
        </w:rPr>
      </w:pPr>
      <w:r>
        <w:rPr>
          <w:rFonts w:hint="eastAsia" w:ascii="宋体" w:hAnsi="宋体" w:cs="宋体"/>
          <w:kern w:val="0"/>
          <w:sz w:val="24"/>
          <w:lang w:val="zh-CN"/>
        </w:rPr>
        <w:t>1、 供应商需按本表格式填写，不得自行更改，也不得留空, 如有多分标，按分标分别提供响应报价表</w:t>
      </w:r>
      <w:r>
        <w:rPr>
          <w:rFonts w:hint="eastAsia" w:ascii="宋体" w:hAnsi="宋体" w:cs="宋体"/>
          <w:b/>
          <w:kern w:val="0"/>
          <w:sz w:val="24"/>
          <w:lang w:val="zh-CN"/>
        </w:rPr>
        <w:t>。</w:t>
      </w:r>
    </w:p>
    <w:p w14:paraId="5BC4946C">
      <w:pPr>
        <w:snapToGrid w:val="0"/>
        <w:spacing w:before="50" w:after="50"/>
        <w:ind w:firstLine="480" w:firstLineChars="200"/>
        <w:jc w:val="left"/>
        <w:rPr>
          <w:rFonts w:hint="eastAsia" w:ascii="宋体" w:hAnsi="宋体" w:cs="宋体"/>
          <w:b/>
          <w:kern w:val="0"/>
          <w:sz w:val="24"/>
          <w:lang w:val="zh-CN"/>
        </w:rPr>
      </w:pPr>
      <w:r>
        <w:rPr>
          <w:rFonts w:hint="eastAsia" w:ascii="宋体" w:hAnsi="宋体" w:cs="宋体"/>
          <w:kern w:val="0"/>
          <w:sz w:val="24"/>
          <w:lang w:val="zh-CN"/>
        </w:rPr>
        <w:t>2、如为联合体响应的，“供应商名称”处必须列明联合体各方名称，并标注联合体牵头人名称，且盖章处须加盖联合体各方公章，</w:t>
      </w:r>
      <w:r>
        <w:rPr>
          <w:rFonts w:hint="eastAsia" w:ascii="宋体" w:hAnsi="宋体" w:cs="宋体"/>
          <w:b/>
          <w:kern w:val="0"/>
          <w:sz w:val="24"/>
          <w:lang w:val="zh-CN"/>
        </w:rPr>
        <w:t>否则其响应作无效响应处理。</w:t>
      </w:r>
    </w:p>
    <w:p w14:paraId="36B66265">
      <w:pPr>
        <w:snapToGrid w:val="0"/>
        <w:spacing w:before="50" w:after="50"/>
        <w:ind w:firstLine="480" w:firstLineChars="200"/>
        <w:jc w:val="left"/>
        <w:rPr>
          <w:rFonts w:hint="eastAsia" w:ascii="宋体" w:hAnsi="宋体" w:cs="宋体"/>
          <w:b/>
          <w:kern w:val="0"/>
          <w:sz w:val="24"/>
          <w:lang w:val="zh-CN"/>
        </w:rPr>
      </w:pPr>
      <w:r>
        <w:rPr>
          <w:rFonts w:hint="eastAsia" w:ascii="宋体" w:hAnsi="宋体" w:cs="宋体"/>
          <w:kern w:val="0"/>
          <w:sz w:val="24"/>
          <w:lang w:val="zh-CN"/>
        </w:rPr>
        <w:t>3、以上表格要求细分项目及报价，在“具体服务内容”一栏中，填写具体服务，，</w:t>
      </w:r>
      <w:r>
        <w:rPr>
          <w:rFonts w:hint="eastAsia" w:ascii="宋体" w:hAnsi="宋体" w:cs="宋体"/>
          <w:b/>
          <w:kern w:val="0"/>
          <w:sz w:val="24"/>
          <w:lang w:val="zh-CN"/>
        </w:rPr>
        <w:t>否则其响应作无效响应处理。</w:t>
      </w:r>
    </w:p>
    <w:p w14:paraId="4CFC1260">
      <w:pPr>
        <w:snapToGrid w:val="0"/>
        <w:ind w:firstLine="480" w:firstLineChars="200"/>
        <w:jc w:val="left"/>
        <w:rPr>
          <w:rFonts w:hint="eastAsia" w:ascii="宋体" w:hAnsi="宋体" w:cs="宋体"/>
          <w:kern w:val="0"/>
          <w:sz w:val="24"/>
          <w:lang w:val="zh-CN"/>
        </w:rPr>
      </w:pPr>
      <w:r>
        <w:rPr>
          <w:rFonts w:hint="eastAsia" w:ascii="宋体" w:hAnsi="宋体" w:cs="宋体"/>
          <w:kern w:val="0"/>
          <w:sz w:val="24"/>
          <w:lang w:val="zh-CN"/>
        </w:rPr>
        <w:t>4、特别提示：采购机构将对项目名称和项目编号，成交供应商名称、地址和成交金额，主要成交标的的名称、规格型号、数量、单价、服务要求等予以公示。</w:t>
      </w:r>
    </w:p>
    <w:p w14:paraId="4BA5E151">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供应商名称（电子签章）：</w:t>
      </w:r>
    </w:p>
    <w:p w14:paraId="64B211B4">
      <w:pPr>
        <w:pStyle w:val="14"/>
        <w:spacing w:line="500" w:lineRule="exact"/>
        <w:ind w:firstLine="6360" w:firstLineChars="2650"/>
        <w:rPr>
          <w:rFonts w:hint="eastAsia" w:hAnsi="宋体" w:cs="宋体"/>
          <w:sz w:val="24"/>
          <w:lang w:val="zh-CN"/>
        </w:rPr>
        <w:sectPr>
          <w:pgSz w:w="11910" w:h="16840"/>
          <w:pgMar w:top="1340" w:right="1500" w:bottom="280" w:left="1680" w:header="720" w:footer="720" w:gutter="0"/>
          <w:cols w:space="720" w:num="1"/>
        </w:sectPr>
      </w:pPr>
      <w:r>
        <w:rPr>
          <w:rFonts w:hint="eastAsia" w:hAnsi="宋体" w:cs="宋体"/>
          <w:sz w:val="24"/>
          <w:lang w:val="zh-CN"/>
        </w:rPr>
        <w:t>日期：  年  月   日</w:t>
      </w:r>
    </w:p>
    <w:p w14:paraId="60E7A5A2">
      <w:pPr>
        <w:pStyle w:val="14"/>
        <w:spacing w:line="500" w:lineRule="exact"/>
        <w:ind w:firstLine="6360" w:firstLineChars="2650"/>
        <w:rPr>
          <w:rFonts w:hint="eastAsia" w:hAnsi="宋体" w:cs="宋体"/>
          <w:sz w:val="24"/>
          <w:lang w:val="zh-CN"/>
        </w:rPr>
      </w:pPr>
    </w:p>
    <w:p w14:paraId="0EBE5B6D">
      <w:pPr>
        <w:pStyle w:val="4"/>
        <w:jc w:val="center"/>
        <w:rPr>
          <w:rFonts w:hint="eastAsia" w:ascii="宋体" w:hAnsi="宋体" w:cs="宋体"/>
          <w:b w:val="0"/>
        </w:rPr>
      </w:pPr>
      <w:bookmarkStart w:id="74" w:name="_Toc80205942"/>
      <w:bookmarkStart w:id="75" w:name="_Toc26232"/>
      <w:r>
        <w:rPr>
          <w:rFonts w:hint="eastAsia" w:ascii="宋体" w:hAnsi="宋体" w:cs="宋体"/>
        </w:rPr>
        <w:t>第五节 其他文书、文件格式</w:t>
      </w:r>
      <w:bookmarkEnd w:id="74"/>
      <w:bookmarkEnd w:id="75"/>
    </w:p>
    <w:p w14:paraId="3EE1D35F">
      <w:pPr>
        <w:spacing w:line="520" w:lineRule="exact"/>
        <w:rPr>
          <w:rFonts w:hint="eastAsia" w:ascii="宋体" w:hAnsi="宋体" w:cs="宋体"/>
          <w:sz w:val="24"/>
        </w:rPr>
      </w:pPr>
    </w:p>
    <w:p w14:paraId="24432131">
      <w:pPr>
        <w:spacing w:line="520" w:lineRule="exact"/>
        <w:jc w:val="center"/>
        <w:rPr>
          <w:rFonts w:hint="eastAsia" w:ascii="宋体" w:hAnsi="宋体" w:cs="宋体"/>
          <w:sz w:val="32"/>
          <w:szCs w:val="32"/>
        </w:rPr>
      </w:pPr>
      <w:r>
        <w:rPr>
          <w:rFonts w:hint="eastAsia" w:ascii="宋体" w:hAnsi="宋体" w:cs="宋体"/>
          <w:sz w:val="44"/>
          <w:szCs w:val="44"/>
        </w:rPr>
        <w:t>残疾人福利性单位声明函</w:t>
      </w:r>
    </w:p>
    <w:p w14:paraId="189C55DE">
      <w:pPr>
        <w:spacing w:line="520" w:lineRule="exact"/>
        <w:rPr>
          <w:rFonts w:hint="eastAsia" w:ascii="宋体" w:hAnsi="宋体" w:cs="宋体"/>
          <w:sz w:val="32"/>
          <w:szCs w:val="32"/>
        </w:rPr>
      </w:pPr>
    </w:p>
    <w:p w14:paraId="45884227">
      <w:pPr>
        <w:spacing w:line="360" w:lineRule="auto"/>
        <w:ind w:firstLine="480" w:firstLineChars="200"/>
        <w:contextualSpacing/>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项目采购活动由本单位提供服务。</w:t>
      </w:r>
    </w:p>
    <w:p w14:paraId="21AC9B15">
      <w:pPr>
        <w:spacing w:line="360" w:lineRule="auto"/>
        <w:ind w:firstLine="480" w:firstLineChars="200"/>
        <w:contextualSpacing/>
        <w:rPr>
          <w:rFonts w:hint="eastAsia" w:ascii="宋体" w:hAnsi="宋体" w:cs="宋体"/>
          <w:sz w:val="24"/>
        </w:rPr>
      </w:pPr>
      <w:r>
        <w:rPr>
          <w:rFonts w:hint="eastAsia" w:ascii="宋体" w:hAnsi="宋体" w:cs="宋体"/>
          <w:sz w:val="24"/>
        </w:rPr>
        <w:t>本单位对上述声明的真实性负责。如有虚假，将依法承担相应责任。</w:t>
      </w:r>
    </w:p>
    <w:p w14:paraId="77D3BAF6">
      <w:pPr>
        <w:spacing w:line="360" w:lineRule="auto"/>
        <w:contextualSpacing/>
        <w:rPr>
          <w:rFonts w:hint="eastAsia" w:ascii="宋体" w:hAnsi="宋体" w:cs="宋体"/>
          <w:sz w:val="24"/>
        </w:rPr>
      </w:pPr>
    </w:p>
    <w:p w14:paraId="35860ECB">
      <w:pPr>
        <w:spacing w:line="360" w:lineRule="auto"/>
        <w:contextualSpacing/>
        <w:rPr>
          <w:rFonts w:hint="eastAsia" w:ascii="宋体" w:hAnsi="宋体" w:cs="宋体"/>
          <w:sz w:val="24"/>
        </w:rPr>
      </w:pPr>
    </w:p>
    <w:p w14:paraId="295AA0C1">
      <w:pPr>
        <w:spacing w:line="360" w:lineRule="auto"/>
        <w:contextualSpacing/>
        <w:rPr>
          <w:rFonts w:hint="eastAsia" w:ascii="宋体" w:hAnsi="宋体" w:cs="宋体"/>
          <w:sz w:val="24"/>
        </w:rPr>
      </w:pPr>
    </w:p>
    <w:p w14:paraId="2FF4A832">
      <w:pPr>
        <w:spacing w:line="360" w:lineRule="auto"/>
        <w:ind w:firstLine="2400" w:firstLineChars="1000"/>
        <w:contextualSpacing/>
        <w:rPr>
          <w:rFonts w:hint="eastAsia" w:ascii="宋体" w:hAnsi="宋体" w:cs="宋体"/>
          <w:sz w:val="24"/>
        </w:rPr>
      </w:pPr>
      <w:r>
        <w:rPr>
          <w:rFonts w:hint="eastAsia" w:ascii="宋体" w:hAnsi="宋体" w:cs="宋体"/>
          <w:sz w:val="24"/>
        </w:rPr>
        <w:t>供应商名称（电子签章）：</w:t>
      </w:r>
    </w:p>
    <w:p w14:paraId="523BA590">
      <w:pPr>
        <w:spacing w:line="360" w:lineRule="auto"/>
        <w:ind w:firstLine="4320" w:firstLineChars="1800"/>
        <w:contextualSpacing/>
        <w:rPr>
          <w:rFonts w:hint="eastAsia" w:ascii="宋体" w:hAnsi="宋体" w:cs="宋体"/>
          <w:sz w:val="24"/>
        </w:rPr>
      </w:pPr>
      <w:r>
        <w:rPr>
          <w:rFonts w:hint="eastAsia" w:ascii="宋体" w:hAnsi="宋体" w:cs="宋体"/>
          <w:sz w:val="24"/>
        </w:rPr>
        <w:t>日  期：     年   月   日</w:t>
      </w:r>
    </w:p>
    <w:p w14:paraId="12D361EE">
      <w:pPr>
        <w:spacing w:line="360" w:lineRule="auto"/>
        <w:contextualSpacing/>
        <w:rPr>
          <w:rFonts w:hint="eastAsia" w:ascii="宋体" w:hAnsi="宋体" w:cs="宋体"/>
          <w:sz w:val="24"/>
        </w:rPr>
      </w:pPr>
    </w:p>
    <w:p w14:paraId="38E662FD">
      <w:pPr>
        <w:spacing w:line="360" w:lineRule="auto"/>
        <w:contextualSpacing/>
        <w:rPr>
          <w:rFonts w:hint="eastAsia" w:ascii="宋体" w:hAnsi="宋体" w:cs="宋体"/>
          <w:sz w:val="24"/>
        </w:rPr>
      </w:pPr>
    </w:p>
    <w:p w14:paraId="17FC04C6">
      <w:pPr>
        <w:spacing w:line="360" w:lineRule="auto"/>
        <w:contextualSpacing/>
        <w:rPr>
          <w:rFonts w:hint="eastAsia" w:ascii="宋体" w:hAnsi="宋体" w:cs="宋体"/>
          <w:sz w:val="24"/>
        </w:rPr>
      </w:pPr>
    </w:p>
    <w:p w14:paraId="59178863">
      <w:pPr>
        <w:spacing w:line="360" w:lineRule="auto"/>
        <w:contextualSpacing/>
        <w:rPr>
          <w:rFonts w:hint="eastAsia" w:ascii="宋体" w:hAnsi="宋体" w:cs="宋体"/>
          <w:sz w:val="24"/>
        </w:rPr>
      </w:pPr>
      <w:r>
        <w:rPr>
          <w:rFonts w:hint="eastAsia" w:ascii="宋体" w:hAnsi="宋体" w:cs="宋体"/>
          <w:sz w:val="24"/>
        </w:rPr>
        <w:t>注：请根据自己的真实情况出具《残疾人福利性单位声明函》。依法享受优惠政策的，采购人或者采购代理机构在公告中标结果时，同时公告其《残疾人福利性单位声明函》，接受社会监督。</w:t>
      </w:r>
    </w:p>
    <w:p w14:paraId="631EA313">
      <w:pPr>
        <w:spacing w:line="520" w:lineRule="exact"/>
        <w:jc w:val="center"/>
        <w:rPr>
          <w:rFonts w:hint="eastAsia" w:ascii="宋体" w:hAnsi="宋体" w:cs="宋体"/>
          <w:sz w:val="24"/>
        </w:rPr>
      </w:pPr>
    </w:p>
    <w:p w14:paraId="4473EA96">
      <w:pPr>
        <w:spacing w:line="520" w:lineRule="exact"/>
        <w:jc w:val="center"/>
        <w:rPr>
          <w:rFonts w:hint="eastAsia" w:ascii="宋体" w:hAnsi="宋体" w:cs="宋体"/>
          <w:sz w:val="24"/>
        </w:rPr>
      </w:pPr>
    </w:p>
    <w:p w14:paraId="4CF24436">
      <w:pPr>
        <w:spacing w:line="520" w:lineRule="exact"/>
        <w:jc w:val="center"/>
        <w:rPr>
          <w:rFonts w:hint="eastAsia" w:ascii="宋体" w:hAnsi="宋体" w:cs="宋体"/>
          <w:sz w:val="24"/>
        </w:rPr>
      </w:pPr>
    </w:p>
    <w:p w14:paraId="343D9576">
      <w:pPr>
        <w:spacing w:line="520" w:lineRule="exact"/>
        <w:jc w:val="center"/>
        <w:rPr>
          <w:rFonts w:hint="eastAsia" w:ascii="宋体" w:hAnsi="宋体" w:cs="宋体"/>
          <w:sz w:val="24"/>
        </w:rPr>
      </w:pPr>
    </w:p>
    <w:p w14:paraId="2571803C">
      <w:pPr>
        <w:spacing w:line="520" w:lineRule="exact"/>
        <w:jc w:val="center"/>
        <w:rPr>
          <w:rFonts w:hint="eastAsia" w:ascii="宋体" w:hAnsi="宋体" w:cs="宋体"/>
          <w:sz w:val="24"/>
        </w:rPr>
      </w:pPr>
    </w:p>
    <w:p w14:paraId="791F009D">
      <w:pPr>
        <w:spacing w:line="520" w:lineRule="exact"/>
        <w:jc w:val="center"/>
        <w:rPr>
          <w:rFonts w:hint="eastAsia" w:ascii="宋体" w:hAnsi="宋体" w:cs="宋体"/>
          <w:sz w:val="24"/>
        </w:rPr>
      </w:pPr>
    </w:p>
    <w:p w14:paraId="04CC86D4">
      <w:pPr>
        <w:spacing w:line="520" w:lineRule="exact"/>
        <w:jc w:val="center"/>
        <w:rPr>
          <w:rFonts w:hint="eastAsia" w:ascii="宋体" w:hAnsi="宋体" w:cs="宋体"/>
          <w:sz w:val="24"/>
        </w:rPr>
      </w:pPr>
    </w:p>
    <w:p w14:paraId="5F514CF4">
      <w:pPr>
        <w:spacing w:line="520" w:lineRule="exact"/>
        <w:jc w:val="center"/>
        <w:rPr>
          <w:rFonts w:hint="eastAsia" w:ascii="宋体" w:hAnsi="宋体" w:cs="宋体"/>
          <w:sz w:val="24"/>
        </w:rPr>
      </w:pPr>
    </w:p>
    <w:p w14:paraId="217917E1">
      <w:pPr>
        <w:spacing w:line="520" w:lineRule="exact"/>
        <w:jc w:val="center"/>
        <w:rPr>
          <w:rFonts w:hint="eastAsia" w:ascii="宋体" w:hAnsi="宋体" w:cs="宋体"/>
          <w:sz w:val="24"/>
        </w:rPr>
      </w:pPr>
    </w:p>
    <w:p w14:paraId="5890E86A">
      <w:pPr>
        <w:spacing w:line="520" w:lineRule="exact"/>
        <w:jc w:val="center"/>
        <w:rPr>
          <w:rFonts w:hint="eastAsia" w:ascii="宋体" w:hAnsi="宋体" w:cs="宋体"/>
          <w:sz w:val="24"/>
        </w:rPr>
      </w:pPr>
    </w:p>
    <w:p w14:paraId="62311234">
      <w:pPr>
        <w:pStyle w:val="3"/>
        <w:rPr>
          <w:rFonts w:hint="eastAsia" w:ascii="宋体" w:hAnsi="宋体" w:cs="宋体"/>
          <w:highlight w:val="red"/>
        </w:rPr>
      </w:pPr>
      <w:bookmarkStart w:id="76" w:name="_Toc32389"/>
      <w:r>
        <w:rPr>
          <w:rFonts w:hint="eastAsia"/>
        </w:rPr>
        <w:t>第六章 合同文本</w:t>
      </w:r>
      <w:r>
        <w:rPr>
          <w:rFonts w:hint="eastAsia" w:ascii="宋体" w:hAnsi="宋体" w:cs="宋体"/>
          <w:b w:val="0"/>
          <w:bCs w:val="0"/>
        </w:rPr>
        <w:br w:type="page"/>
      </w:r>
      <w:bookmarkEnd w:id="76"/>
      <w:bookmarkStart w:id="77" w:name="_Toc3022"/>
    </w:p>
    <w:p w14:paraId="460F4E32">
      <w:pPr>
        <w:jc w:val="center"/>
        <w:rPr>
          <w:b/>
          <w:bCs/>
          <w:sz w:val="44"/>
          <w:szCs w:val="44"/>
          <w:highlight w:val="red"/>
        </w:rPr>
      </w:pPr>
      <w:r>
        <w:rPr>
          <w:b/>
          <w:bCs/>
          <w:sz w:val="44"/>
          <w:szCs w:val="44"/>
        </w:rPr>
        <w:t>合同主要条款及格式</w:t>
      </w:r>
    </w:p>
    <w:p w14:paraId="07FF183B">
      <w:pPr>
        <w:pStyle w:val="9"/>
        <w:spacing w:line="321" w:lineRule="auto"/>
        <w:ind w:right="8640" w:firstLine="630" w:firstLineChars="300"/>
        <w:jc w:val="center"/>
      </w:pPr>
      <w:r>
        <w:rPr>
          <w:rFonts w:hint="eastAsia"/>
        </w:rPr>
        <w:t>项目名称</w:t>
      </w:r>
      <w:r>
        <w:t>：</w:t>
      </w:r>
    </w:p>
    <w:p w14:paraId="383D7DD1">
      <w:pPr>
        <w:pStyle w:val="9"/>
        <w:spacing w:line="321" w:lineRule="auto"/>
        <w:ind w:right="8640" w:firstLine="630" w:firstLineChars="300"/>
      </w:pPr>
      <w:r>
        <w:t>项目编号：</w:t>
      </w:r>
    </w:p>
    <w:p w14:paraId="142E8EF0">
      <w:pPr>
        <w:pStyle w:val="9"/>
        <w:tabs>
          <w:tab w:val="left" w:pos="5015"/>
          <w:tab w:val="left" w:pos="5331"/>
        </w:tabs>
        <w:spacing w:line="348" w:lineRule="auto"/>
        <w:ind w:left="695" w:right="3795"/>
      </w:pPr>
      <w:r>
        <w:t>甲方：</w:t>
      </w:r>
      <w:r>
        <w:rPr>
          <w:u w:val="single"/>
        </w:rPr>
        <w:tab/>
      </w:r>
      <w:r>
        <w:rPr>
          <w:u w:val="single"/>
        </w:rPr>
        <w:tab/>
      </w:r>
      <w:r>
        <w:t>（采购人） 乙方：</w:t>
      </w:r>
      <w:r>
        <w:rPr>
          <w:u w:val="single"/>
        </w:rPr>
        <w:t xml:space="preserve"> </w:t>
      </w:r>
      <w:r>
        <w:rPr>
          <w:u w:val="single"/>
        </w:rPr>
        <w:tab/>
      </w:r>
      <w:r>
        <w:t>（中标供应商</w:t>
      </w:r>
      <w:r>
        <w:rPr>
          <w:spacing w:val="-16"/>
        </w:rPr>
        <w:t>）</w:t>
      </w:r>
    </w:p>
    <w:p w14:paraId="448485E4">
      <w:pPr>
        <w:pStyle w:val="9"/>
        <w:spacing w:before="1"/>
        <w:rPr>
          <w:sz w:val="32"/>
        </w:rPr>
      </w:pPr>
    </w:p>
    <w:p w14:paraId="75EEB2BF">
      <w:pPr>
        <w:pStyle w:val="9"/>
        <w:spacing w:line="355" w:lineRule="auto"/>
        <w:ind w:left="272" w:right="526" w:firstLine="422"/>
      </w:pPr>
      <w:r>
        <w:t>根据《中华人民共和国政府采购法》、《中华人民共和国</w:t>
      </w:r>
      <w:r>
        <w:rPr>
          <w:rFonts w:hint="eastAsia"/>
          <w:lang w:val="en-US" w:eastAsia="zh-CN"/>
        </w:rPr>
        <w:t>民法典</w:t>
      </w:r>
      <w:r>
        <w:t>》等法律、法规规定，按照</w:t>
      </w:r>
      <w:r>
        <w:rPr>
          <w:rFonts w:hint="eastAsia"/>
        </w:rPr>
        <w:t>竞争性磋商文件</w:t>
      </w:r>
      <w:r>
        <w:t>规定条款和中标供应商承诺、甲乙双方签订本合同。</w:t>
      </w:r>
    </w:p>
    <w:p w14:paraId="79D6B7C2">
      <w:pPr>
        <w:pStyle w:val="6"/>
        <w:tabs>
          <w:tab w:val="left" w:pos="1532"/>
        </w:tabs>
        <w:spacing w:before="3"/>
        <w:ind w:left="688"/>
      </w:pPr>
      <w:r>
        <w:t>第一条</w:t>
      </w:r>
      <w:r>
        <w:tab/>
      </w:r>
      <w:r>
        <w:t>合同金额</w:t>
      </w:r>
    </w:p>
    <w:p w14:paraId="2590326C">
      <w:pPr>
        <w:tabs>
          <w:tab w:val="left" w:pos="1532"/>
          <w:tab w:val="left" w:pos="4381"/>
          <w:tab w:val="left" w:pos="7016"/>
        </w:tabs>
        <w:spacing w:before="84" w:line="345" w:lineRule="auto"/>
        <w:ind w:left="688" w:right="2952" w:firstLine="4"/>
        <w:jc w:val="left"/>
        <w:rPr>
          <w:b/>
        </w:rPr>
      </w:pPr>
      <w:r>
        <w:t>服务成交报价（大写）</w:t>
      </w:r>
      <w:r>
        <w:rPr>
          <w:u w:val="single"/>
        </w:rPr>
        <w:t xml:space="preserve"> </w:t>
      </w:r>
      <w:r>
        <w:rPr>
          <w:u w:val="single"/>
        </w:rPr>
        <w:tab/>
      </w:r>
      <w:r>
        <w:t>元人民币(￥</w:t>
      </w:r>
      <w:r>
        <w:rPr>
          <w:u w:val="single"/>
        </w:rPr>
        <w:t xml:space="preserve"> </w:t>
      </w:r>
      <w:r>
        <w:rPr>
          <w:u w:val="single"/>
        </w:rPr>
        <w:tab/>
      </w:r>
      <w:r>
        <w:t>)</w:t>
      </w:r>
      <w:r>
        <w:rPr>
          <w:spacing w:val="-17"/>
        </w:rPr>
        <w:t>。</w:t>
      </w:r>
      <w:r>
        <w:rPr>
          <w:b/>
        </w:rPr>
        <w:t>第二条</w:t>
      </w:r>
      <w:r>
        <w:rPr>
          <w:b/>
        </w:rPr>
        <w:tab/>
      </w:r>
      <w:r>
        <w:rPr>
          <w:b/>
        </w:rPr>
        <w:t>项目实</w:t>
      </w:r>
      <w:r>
        <w:rPr>
          <w:b/>
          <w:spacing w:val="4"/>
        </w:rPr>
        <w:t>施</w:t>
      </w:r>
      <w:r>
        <w:rPr>
          <w:b/>
        </w:rPr>
        <w:t>要求及验收</w:t>
      </w:r>
      <w:r>
        <w:rPr>
          <w:b/>
          <w:spacing w:val="4"/>
        </w:rPr>
        <w:t>要</w:t>
      </w:r>
      <w:r>
        <w:rPr>
          <w:b/>
        </w:rPr>
        <w:t>求</w:t>
      </w:r>
    </w:p>
    <w:p w14:paraId="0C3A621D">
      <w:pPr>
        <w:pStyle w:val="31"/>
        <w:tabs>
          <w:tab w:val="left" w:pos="1216"/>
        </w:tabs>
        <w:spacing w:before="12"/>
        <w:ind w:left="687" w:firstLine="0" w:firstLineChars="0"/>
        <w:jc w:val="left"/>
      </w:pPr>
      <w:r>
        <w:rPr>
          <w:rFonts w:hint="eastAsia"/>
        </w:rPr>
        <w:t>（1）</w:t>
      </w:r>
      <w:r>
        <w:t>乙方应按</w:t>
      </w:r>
      <w:r>
        <w:rPr>
          <w:rFonts w:hint="eastAsia"/>
        </w:rPr>
        <w:t>竞争性磋商文件</w:t>
      </w:r>
      <w:r>
        <w:t>规定的服务范围向甲方提供相应服务。</w:t>
      </w:r>
    </w:p>
    <w:p w14:paraId="6A142AEC">
      <w:pPr>
        <w:pStyle w:val="31"/>
        <w:tabs>
          <w:tab w:val="left" w:pos="1215"/>
        </w:tabs>
        <w:spacing w:before="132" w:line="357" w:lineRule="auto"/>
        <w:ind w:left="687" w:right="430" w:firstLine="0" w:firstLineChars="0"/>
        <w:jc w:val="left"/>
      </w:pPr>
      <w:r>
        <w:rPr>
          <w:rFonts w:hint="eastAsia"/>
        </w:rPr>
        <w:t>（2）</w:t>
      </w:r>
      <w:r>
        <w:t>验收要求：成果文件主要内容按编制成果要求进行编写，所提交的成果须通过经采购人审核， 如因乙方原因导致服务成果未通过经采购人审核，需重新进行修改、送审的，由此产生的费用由乙方承担，否则，甲方有权终止合同，并要求乙方退回已付合同金额，并由乙方赔偿采购人合同金额一倍的经济损失；本项目服务成果验收相关费用由乙方承担。</w:t>
      </w:r>
    </w:p>
    <w:p w14:paraId="4872374B">
      <w:pPr>
        <w:pStyle w:val="6"/>
        <w:tabs>
          <w:tab w:val="left" w:pos="1532"/>
        </w:tabs>
        <w:spacing w:line="264" w:lineRule="exact"/>
        <w:ind w:left="688"/>
      </w:pPr>
      <w:r>
        <w:t>第三条</w:t>
      </w:r>
      <w:r>
        <w:tab/>
      </w:r>
      <w:r>
        <w:t>权力保证</w:t>
      </w:r>
    </w:p>
    <w:p w14:paraId="448D28FE">
      <w:pPr>
        <w:pStyle w:val="9"/>
        <w:tabs>
          <w:tab w:val="left" w:pos="1532"/>
        </w:tabs>
        <w:spacing w:before="132" w:line="357" w:lineRule="auto"/>
        <w:ind w:left="688" w:right="526" w:firstLine="7"/>
        <w:rPr>
          <w:b/>
        </w:rPr>
      </w:pPr>
      <w:r>
        <w:t>乙方应保证所提供服务在使用时不会侵犯任何第三方的专利权、商标权、工业设计权或其他权利。</w:t>
      </w:r>
      <w:r>
        <w:rPr>
          <w:b/>
        </w:rPr>
        <w:t>第四条</w:t>
      </w:r>
      <w:r>
        <w:rPr>
          <w:b/>
        </w:rPr>
        <w:tab/>
      </w:r>
      <w:r>
        <w:rPr>
          <w:b/>
        </w:rPr>
        <w:t>交付</w:t>
      </w:r>
    </w:p>
    <w:p w14:paraId="5A2B95CC">
      <w:pPr>
        <w:pStyle w:val="6"/>
        <w:tabs>
          <w:tab w:val="left" w:pos="6751"/>
        </w:tabs>
        <w:spacing w:line="266" w:lineRule="exact"/>
        <w:ind w:left="688"/>
        <w:rPr>
          <w:rFonts w:hint="eastAsia" w:eastAsia="宋体"/>
          <w:b w:val="0"/>
          <w:bCs w:val="0"/>
          <w:szCs w:val="22"/>
          <w:highlight w:val="none"/>
          <w:u w:val="single"/>
          <w:lang w:val="en-US" w:eastAsia="zh-CN"/>
        </w:rPr>
      </w:pPr>
      <w:r>
        <w:rPr>
          <w:b w:val="0"/>
          <w:w w:val="95"/>
        </w:rPr>
        <w:t>1、</w:t>
      </w:r>
      <w:r>
        <w:rPr>
          <w:w w:val="95"/>
        </w:rPr>
        <w:t>服务成</w:t>
      </w:r>
      <w:r>
        <w:rPr>
          <w:spacing w:val="4"/>
          <w:w w:val="95"/>
        </w:rPr>
        <w:t>果</w:t>
      </w:r>
      <w:r>
        <w:rPr>
          <w:w w:val="95"/>
        </w:rPr>
        <w:t>交付期：</w:t>
      </w:r>
      <w:r>
        <w:rPr>
          <w:rFonts w:hint="eastAsia"/>
          <w:b w:val="0"/>
          <w:bCs w:val="0"/>
          <w:szCs w:val="22"/>
          <w:highlight w:val="none"/>
          <w:u w:val="single"/>
          <w:lang w:val="en-US"/>
        </w:rPr>
        <w:t>合同签订之日起</w:t>
      </w:r>
      <w:r>
        <w:rPr>
          <w:rFonts w:hint="eastAsia"/>
          <w:b w:val="0"/>
          <w:bCs w:val="0"/>
          <w:szCs w:val="22"/>
          <w:highlight w:val="none"/>
          <w:u w:val="single"/>
          <w:lang w:val="en-US" w:eastAsia="zh-CN"/>
        </w:rPr>
        <w:t>60日历</w:t>
      </w:r>
      <w:r>
        <w:rPr>
          <w:rFonts w:hint="eastAsia"/>
          <w:b w:val="0"/>
          <w:bCs w:val="0"/>
          <w:szCs w:val="22"/>
          <w:highlight w:val="none"/>
          <w:u w:val="single"/>
          <w:lang w:val="en-US"/>
        </w:rPr>
        <w:t>天内完成服务</w:t>
      </w:r>
      <w:r>
        <w:rPr>
          <w:rFonts w:hint="eastAsia"/>
          <w:b w:val="0"/>
          <w:bCs w:val="0"/>
          <w:szCs w:val="22"/>
          <w:highlight w:val="none"/>
          <w:u w:val="single"/>
          <w:lang w:val="en-US" w:eastAsia="zh-CN"/>
        </w:rPr>
        <w:t>。</w:t>
      </w:r>
    </w:p>
    <w:p w14:paraId="22B440B8">
      <w:pPr>
        <w:pStyle w:val="9"/>
        <w:tabs>
          <w:tab w:val="left" w:pos="1532"/>
        </w:tabs>
        <w:spacing w:before="131" w:line="357" w:lineRule="auto"/>
        <w:ind w:left="688" w:right="2957"/>
        <w:rPr>
          <w:b/>
        </w:rPr>
      </w:pPr>
      <w:r>
        <w:t>2、乙方提供不符合招标文件和本合同规定的服务，甲方有权拒绝接受。</w:t>
      </w:r>
      <w:r>
        <w:rPr>
          <w:b/>
        </w:rPr>
        <w:t>第五条</w:t>
      </w:r>
      <w:r>
        <w:rPr>
          <w:b/>
        </w:rPr>
        <w:tab/>
      </w:r>
      <w:r>
        <w:rPr>
          <w:b/>
        </w:rPr>
        <w:t>税费</w:t>
      </w:r>
    </w:p>
    <w:p w14:paraId="606F1EA5">
      <w:pPr>
        <w:spacing w:line="357" w:lineRule="auto"/>
        <w:ind w:left="688" w:right="5381"/>
        <w:jc w:val="left"/>
        <w:rPr>
          <w:b/>
        </w:rPr>
      </w:pPr>
      <w:r>
        <w:t>本合同执行中相关的一切税费均由乙方负担。</w:t>
      </w:r>
      <w:r>
        <w:rPr>
          <w:b/>
        </w:rPr>
        <w:t>第六条 付款方式</w:t>
      </w:r>
    </w:p>
    <w:p w14:paraId="109C94ED">
      <w:pPr>
        <w:pStyle w:val="2"/>
        <w:rPr>
          <w:rFonts w:hint="eastAsia"/>
          <w:color w:val="000000" w:themeColor="text1"/>
          <w:lang w:eastAsia="zh-CN"/>
          <w14:textFill>
            <w14:solidFill>
              <w14:schemeClr w14:val="tx1"/>
            </w14:solidFill>
          </w14:textFill>
        </w:rPr>
      </w:pPr>
      <w:r>
        <w:rPr>
          <w:rFonts w:hint="eastAsia"/>
          <w:color w:val="000000" w:themeColor="text1"/>
          <w:highlight w:val="none"/>
          <w14:textFill>
            <w14:solidFill>
              <w14:schemeClr w14:val="tx1"/>
            </w14:solidFill>
          </w14:textFill>
        </w:rPr>
        <w:t>合同签订生效后，采购人支付合同金额的30%预付款，供应商提交服务成果文件后，采购人支付款项至合同总价的60%，服务成果文件通过审核并验收后，采购人支付款项至合同总价的100%</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中标供应商在每次付款前开具等额有效的完税发票给采购人。</w:t>
      </w:r>
    </w:p>
    <w:p w14:paraId="49E80B0A">
      <w:pPr>
        <w:pStyle w:val="31"/>
        <w:tabs>
          <w:tab w:val="left" w:pos="1216"/>
        </w:tabs>
        <w:spacing w:line="355" w:lineRule="auto"/>
        <w:ind w:left="687" w:right="5064" w:firstLine="0" w:firstLineChars="0"/>
        <w:rPr>
          <w:rFonts w:hint="eastAsia"/>
        </w:rPr>
      </w:pPr>
    </w:p>
    <w:p w14:paraId="0978491B">
      <w:pPr>
        <w:pStyle w:val="31"/>
        <w:tabs>
          <w:tab w:val="left" w:pos="1216"/>
        </w:tabs>
        <w:spacing w:line="355" w:lineRule="auto"/>
        <w:ind w:left="687" w:right="5064" w:firstLine="0" w:firstLineChars="0"/>
        <w:rPr>
          <w:b/>
        </w:rPr>
      </w:pPr>
      <w:r>
        <w:rPr>
          <w:b/>
        </w:rPr>
        <w:t>第七条 违约责任</w:t>
      </w:r>
    </w:p>
    <w:p w14:paraId="56BB325A">
      <w:pPr>
        <w:pStyle w:val="9"/>
        <w:spacing w:before="54" w:line="321" w:lineRule="auto"/>
        <w:ind w:left="272" w:right="526" w:firstLine="422"/>
        <w:rPr>
          <w:rFonts w:hint="eastAsia"/>
        </w:rPr>
      </w:pPr>
      <w:r>
        <w:rPr>
          <w:rFonts w:hint="eastAsia"/>
        </w:rPr>
        <w:t>1、乙方所提供的服务成果不合格的，应及时修改，修改不及时的按逾期交付处罚，乙方应向甲方支付合同金额</w:t>
      </w:r>
      <w:r>
        <w:rPr>
          <w:rFonts w:hint="eastAsia"/>
          <w:u w:val="single"/>
        </w:rPr>
        <w:t xml:space="preserve">  1  </w:t>
      </w:r>
      <w:r>
        <w:rPr>
          <w:rFonts w:hint="eastAsia"/>
        </w:rPr>
        <w:t>%违约金并赔偿甲方经济损失。</w:t>
      </w:r>
    </w:p>
    <w:p w14:paraId="1DDF83A2">
      <w:pPr>
        <w:pStyle w:val="9"/>
        <w:spacing w:before="54" w:line="321" w:lineRule="auto"/>
        <w:ind w:left="272" w:right="526" w:firstLine="422"/>
        <w:rPr>
          <w:rFonts w:hint="eastAsia"/>
        </w:rPr>
      </w:pPr>
      <w:r>
        <w:rPr>
          <w:rFonts w:hint="eastAsia"/>
        </w:rPr>
        <w:t>2、乙方提供的服务成果如果侵犯了第三方合法权益而引发的任何纠纷或诉讼，均由乙方负责交涉并承担全部责任。</w:t>
      </w:r>
    </w:p>
    <w:p w14:paraId="4F8BD2BF">
      <w:pPr>
        <w:pStyle w:val="9"/>
        <w:spacing w:before="54" w:line="321" w:lineRule="auto"/>
        <w:ind w:left="272" w:right="526" w:firstLine="422"/>
        <w:rPr>
          <w:rFonts w:hint="eastAsia"/>
        </w:rPr>
      </w:pPr>
      <w:r>
        <w:rPr>
          <w:rFonts w:hint="eastAsia"/>
        </w:rPr>
        <w:t>3、乙方逾期交付服务成果的，每天向对方偿付违约合同金额</w:t>
      </w:r>
      <w:r>
        <w:rPr>
          <w:rFonts w:hint="eastAsia"/>
          <w:u w:val="single"/>
        </w:rPr>
        <w:t xml:space="preserve"> 1‰</w:t>
      </w:r>
      <w:r>
        <w:rPr>
          <w:rFonts w:hint="eastAsia"/>
        </w:rPr>
        <w:t>违约金，但违约金累计不得超过违约合同金额</w:t>
      </w:r>
      <w:r>
        <w:rPr>
          <w:rFonts w:hint="eastAsia"/>
          <w:u w:val="single"/>
        </w:rPr>
        <w:t>1%</w:t>
      </w:r>
      <w:r>
        <w:rPr>
          <w:rFonts w:hint="eastAsia"/>
        </w:rPr>
        <w:t>，超过</w:t>
      </w:r>
      <w:r>
        <w:rPr>
          <w:rFonts w:hint="eastAsia"/>
          <w:u w:val="single"/>
        </w:rPr>
        <w:t xml:space="preserve"> 15 </w:t>
      </w:r>
      <w:r>
        <w:rPr>
          <w:rFonts w:hint="eastAsia"/>
        </w:rPr>
        <w:t>天对方有权解除合同，违约方承担因此给对方造成经济损失。</w:t>
      </w:r>
    </w:p>
    <w:p w14:paraId="1AE7E8E2">
      <w:pPr>
        <w:pStyle w:val="9"/>
        <w:spacing w:before="54" w:line="321" w:lineRule="auto"/>
        <w:ind w:left="272" w:right="526" w:firstLine="422"/>
      </w:pPr>
      <w:r>
        <w:rPr>
          <w:rFonts w:hint="eastAsia"/>
        </w:rPr>
        <w:t>4、</w:t>
      </w:r>
      <w:r>
        <w:rPr>
          <w:spacing w:val="-8"/>
        </w:rPr>
        <w:t>乙方未履行合同约定或未按投标文件中的服务承诺提供服务的，经甲方书面督促无效后，乙方应</w:t>
      </w:r>
      <w:r>
        <w:rPr>
          <w:spacing w:val="-14"/>
        </w:rPr>
        <w:t>按本合同金额</w:t>
      </w:r>
      <w:r>
        <w:rPr>
          <w:spacing w:val="-14"/>
          <w:u w:val="single"/>
        </w:rPr>
        <w:t xml:space="preserve"> </w:t>
      </w:r>
      <w:r>
        <w:rPr>
          <w:rFonts w:hint="eastAsia"/>
          <w:spacing w:val="-14"/>
          <w:u w:val="single"/>
        </w:rPr>
        <w:t>1</w:t>
      </w:r>
      <w:r>
        <w:rPr>
          <w:rFonts w:hint="eastAsia"/>
          <w:u w:val="single"/>
        </w:rPr>
        <w:t xml:space="preserve">  </w:t>
      </w:r>
      <w:r>
        <w:rPr>
          <w:rFonts w:eastAsia="Times New Roman"/>
          <w:spacing w:val="3"/>
          <w:u w:val="single"/>
        </w:rPr>
        <w:t xml:space="preserve"> </w:t>
      </w:r>
      <w:r>
        <w:rPr>
          <w:rFonts w:eastAsia="Times New Roman"/>
          <w:spacing w:val="3"/>
        </w:rPr>
        <w:t>%</w:t>
      </w:r>
      <w:r>
        <w:t>，向甲方支付违约金，并上报采购监督部门，由此造成的相关处罚由乙方自行承担。</w:t>
      </w:r>
    </w:p>
    <w:p w14:paraId="77C808AA">
      <w:pPr>
        <w:tabs>
          <w:tab w:val="left" w:pos="1532"/>
          <w:tab w:val="left" w:pos="4275"/>
        </w:tabs>
        <w:spacing w:before="15" w:line="352" w:lineRule="auto"/>
        <w:ind w:left="688" w:right="3163" w:firstLine="4"/>
        <w:jc w:val="left"/>
        <w:rPr>
          <w:b/>
        </w:rPr>
      </w:pPr>
      <w:r>
        <w:rPr>
          <w:rFonts w:hint="eastAsia"/>
        </w:rPr>
        <w:t>5、</w:t>
      </w:r>
      <w:r>
        <w:t>其他违约行为按违约合同金额</w:t>
      </w:r>
      <w:r>
        <w:rPr>
          <w:u w:val="single"/>
        </w:rPr>
        <w:t xml:space="preserve"> </w:t>
      </w:r>
      <w:r>
        <w:rPr>
          <w:spacing w:val="4"/>
          <w:u w:val="single"/>
        </w:rPr>
        <w:t xml:space="preserve"> </w:t>
      </w:r>
      <w:r>
        <w:rPr>
          <w:rFonts w:hint="eastAsia"/>
          <w:u w:val="single"/>
        </w:rPr>
        <w:t>1</w:t>
      </w:r>
      <w:r>
        <w:rPr>
          <w:u w:val="single"/>
        </w:rPr>
        <w:tab/>
      </w:r>
      <w:r>
        <w:t>%收取违约金并赔偿经济损失</w:t>
      </w:r>
      <w:r>
        <w:rPr>
          <w:spacing w:val="-13"/>
        </w:rPr>
        <w:t>。</w:t>
      </w:r>
      <w:r>
        <w:rPr>
          <w:b/>
        </w:rPr>
        <w:t>第八条</w:t>
      </w:r>
      <w:r>
        <w:rPr>
          <w:b/>
        </w:rPr>
        <w:tab/>
      </w:r>
      <w:r>
        <w:rPr>
          <w:b/>
        </w:rPr>
        <w:t>不可抗</w:t>
      </w:r>
      <w:r>
        <w:rPr>
          <w:b/>
          <w:spacing w:val="4"/>
        </w:rPr>
        <w:t>力</w:t>
      </w:r>
      <w:r>
        <w:rPr>
          <w:b/>
        </w:rPr>
        <w:t>事件处理</w:t>
      </w:r>
    </w:p>
    <w:p w14:paraId="33AB2B1D">
      <w:pPr>
        <w:pStyle w:val="9"/>
        <w:spacing w:before="4" w:line="357" w:lineRule="auto"/>
        <w:ind w:left="272" w:right="526" w:firstLine="415"/>
      </w:pPr>
      <w:r>
        <w:t>1</w:t>
      </w:r>
      <w:r>
        <w:rPr>
          <w:spacing w:val="-9"/>
        </w:rPr>
        <w:t>、在合同有效期内，乙方因不可抗力事件导致不能履行合同，则合同履行期可延长，其延长期与不可抗力影响期相同。</w:t>
      </w:r>
    </w:p>
    <w:p w14:paraId="38545EDA">
      <w:pPr>
        <w:pStyle w:val="9"/>
        <w:spacing w:line="269" w:lineRule="exact"/>
        <w:ind w:left="688"/>
      </w:pPr>
      <w:r>
        <w:t>2、不可抗力事件发生后，应立即通知对方，并寄送有关权威机构出具的证明。</w:t>
      </w:r>
    </w:p>
    <w:p w14:paraId="3A780FD1">
      <w:pPr>
        <w:pStyle w:val="9"/>
        <w:tabs>
          <w:tab w:val="left" w:pos="1532"/>
        </w:tabs>
        <w:spacing w:before="129" w:line="357" w:lineRule="auto"/>
        <w:ind w:left="688" w:right="1373"/>
        <w:rPr>
          <w:b/>
        </w:rPr>
      </w:pPr>
      <w:r>
        <w:t>3、不可抗力事件延续一百二十天以上，双方应通过友好协商，确定是否继续履行合同。</w:t>
      </w:r>
      <w:r>
        <w:rPr>
          <w:b/>
        </w:rPr>
        <w:t>第九条</w:t>
      </w:r>
      <w:r>
        <w:rPr>
          <w:b/>
        </w:rPr>
        <w:tab/>
      </w:r>
      <w:r>
        <w:rPr>
          <w:b/>
        </w:rPr>
        <w:t>合同争</w:t>
      </w:r>
      <w:r>
        <w:rPr>
          <w:b/>
          <w:spacing w:val="4"/>
        </w:rPr>
        <w:t>议</w:t>
      </w:r>
      <w:r>
        <w:rPr>
          <w:b/>
        </w:rPr>
        <w:t>解决</w:t>
      </w:r>
    </w:p>
    <w:p w14:paraId="1830B763">
      <w:pPr>
        <w:pStyle w:val="9"/>
        <w:spacing w:line="355" w:lineRule="auto"/>
        <w:ind w:left="272" w:right="526" w:firstLine="422"/>
      </w:pPr>
      <w:r>
        <w:rPr>
          <w:rFonts w:hint="eastAsia"/>
        </w:rPr>
        <w:t>1</w:t>
      </w:r>
      <w:r>
        <w:rPr>
          <w:spacing w:val="-9"/>
        </w:rPr>
        <w:t>、因服务问题发生争议的，应邀请国家认可的相关机构进行鉴定。服务符合要求的，鉴定费由甲方承担；服务不符合要求的，鉴定费由乙方承担。</w:t>
      </w:r>
    </w:p>
    <w:p w14:paraId="0865045D">
      <w:pPr>
        <w:pStyle w:val="9"/>
        <w:spacing w:before="2" w:line="357" w:lineRule="auto"/>
        <w:ind w:left="272" w:right="526" w:firstLine="422"/>
      </w:pPr>
      <w:r>
        <w:rPr>
          <w:rFonts w:hint="eastAsia"/>
        </w:rPr>
        <w:t>2</w:t>
      </w:r>
      <w:r>
        <w:rPr>
          <w:spacing w:val="-9"/>
        </w:rPr>
        <w:t>、因履行本合同引起的或与本合同有关的争议，甲乙双方应首先通过友好协商解决，如果协商不能解决，可向百色市仲裁委员会申请仲裁或向百色市人民法院提起诉讼。</w:t>
      </w:r>
    </w:p>
    <w:p w14:paraId="59AEA64E">
      <w:pPr>
        <w:tabs>
          <w:tab w:val="left" w:pos="1532"/>
        </w:tabs>
        <w:spacing w:line="357" w:lineRule="auto"/>
        <w:ind w:left="688" w:right="6533" w:firstLine="7"/>
        <w:jc w:val="left"/>
        <w:rPr>
          <w:b/>
        </w:rPr>
      </w:pPr>
      <w:r>
        <w:rPr>
          <w:rFonts w:hint="eastAsia" w:ascii="宋体" w:hAnsi="宋体" w:cs="宋体"/>
          <w:szCs w:val="21"/>
          <w:lang w:bidi="zh-CN"/>
        </w:rPr>
        <w:t>3</w:t>
      </w:r>
      <w:r>
        <w:t>、诉讼期间，本合同继续履行</w:t>
      </w:r>
      <w:r>
        <w:rPr>
          <w:spacing w:val="-14"/>
        </w:rPr>
        <w:t>。</w:t>
      </w:r>
      <w:r>
        <w:rPr>
          <w:b/>
        </w:rPr>
        <w:t>第十条</w:t>
      </w:r>
      <w:r>
        <w:rPr>
          <w:b/>
        </w:rPr>
        <w:tab/>
      </w:r>
      <w:r>
        <w:rPr>
          <w:b/>
        </w:rPr>
        <w:t>合同生</w:t>
      </w:r>
      <w:r>
        <w:rPr>
          <w:b/>
          <w:spacing w:val="4"/>
        </w:rPr>
        <w:t>效</w:t>
      </w:r>
      <w:r>
        <w:rPr>
          <w:b/>
        </w:rPr>
        <w:t>及其它</w:t>
      </w:r>
    </w:p>
    <w:p w14:paraId="25349A19">
      <w:pPr>
        <w:pStyle w:val="9"/>
        <w:spacing w:line="269" w:lineRule="exact"/>
        <w:ind w:left="695"/>
      </w:pPr>
      <w:r>
        <w:rPr>
          <w:rFonts w:hint="eastAsia" w:ascii="宋体" w:hAnsi="宋体" w:cs="宋体"/>
          <w:szCs w:val="21"/>
          <w:lang w:bidi="zh-CN"/>
        </w:rPr>
        <w:t>1</w:t>
      </w:r>
      <w:r>
        <w:t>、合同经甲乙双方法定代表人或授权代表签字并加盖投标人公章后生效。</w:t>
      </w:r>
    </w:p>
    <w:p w14:paraId="22C2AF79">
      <w:pPr>
        <w:pStyle w:val="9"/>
        <w:spacing w:before="127" w:line="357" w:lineRule="auto"/>
        <w:ind w:left="272" w:right="526" w:firstLine="422"/>
      </w:pPr>
      <w:r>
        <w:t>2</w:t>
      </w:r>
      <w:r>
        <w:rPr>
          <w:spacing w:val="-9"/>
        </w:rPr>
        <w:t>、</w:t>
      </w:r>
      <w:r>
        <w:t>合同执行中涉及采购资金和采购内容修改或补充的，需经百色市财政部门审批，并签订书面补充协议报百色市政府采购管理办公室备案，方可作为主合同不可分割的一部分。</w:t>
      </w:r>
    </w:p>
    <w:p w14:paraId="4F26F170">
      <w:pPr>
        <w:tabs>
          <w:tab w:val="left" w:pos="1743"/>
        </w:tabs>
        <w:spacing w:line="355" w:lineRule="auto"/>
        <w:ind w:left="686" w:right="0" w:firstLine="23"/>
        <w:jc w:val="left"/>
      </w:pPr>
      <w:r>
        <w:t>3</w:t>
      </w:r>
      <w:r>
        <w:rPr>
          <w:rFonts w:hint="eastAsia"/>
        </w:rPr>
        <w:t>、</w:t>
      </w:r>
      <w:r>
        <w:t>本合同未尽事宜，遵照《</w:t>
      </w:r>
      <w:r>
        <w:rPr>
          <w:rFonts w:hint="eastAsia"/>
          <w:highlight w:val="none"/>
        </w:rPr>
        <w:t>中华人民共和国民法典</w:t>
      </w:r>
      <w:r>
        <w:t>》有关条文执行。</w:t>
      </w:r>
    </w:p>
    <w:p w14:paraId="62980AE6">
      <w:pPr>
        <w:tabs>
          <w:tab w:val="left" w:pos="1743"/>
        </w:tabs>
        <w:spacing w:line="355" w:lineRule="auto"/>
        <w:ind w:left="688" w:right="4625" w:firstLine="21"/>
        <w:jc w:val="left"/>
        <w:rPr>
          <w:b/>
        </w:rPr>
      </w:pPr>
      <w:r>
        <w:rPr>
          <w:b/>
        </w:rPr>
        <w:t>第十一条</w:t>
      </w:r>
      <w:r>
        <w:rPr>
          <w:b/>
        </w:rPr>
        <w:tab/>
      </w:r>
      <w:r>
        <w:rPr>
          <w:b/>
        </w:rPr>
        <w:t>合同的</w:t>
      </w:r>
      <w:r>
        <w:rPr>
          <w:b/>
          <w:spacing w:val="4"/>
        </w:rPr>
        <w:t>变</w:t>
      </w:r>
      <w:r>
        <w:rPr>
          <w:b/>
        </w:rPr>
        <w:t>更、终止、</w:t>
      </w:r>
      <w:r>
        <w:rPr>
          <w:b/>
          <w:spacing w:val="4"/>
        </w:rPr>
        <w:t>解</w:t>
      </w:r>
      <w:r>
        <w:rPr>
          <w:b/>
        </w:rPr>
        <w:t>除与转让</w:t>
      </w:r>
    </w:p>
    <w:p w14:paraId="402B3CAB">
      <w:pPr>
        <w:pStyle w:val="9"/>
        <w:spacing w:before="3"/>
        <w:ind w:left="695"/>
      </w:pPr>
      <w:r>
        <w:t>1、甲方和乙方协商一致，可以解除合同。</w:t>
      </w:r>
    </w:p>
    <w:p w14:paraId="4E984BEF">
      <w:pPr>
        <w:pStyle w:val="9"/>
        <w:spacing w:before="132"/>
        <w:ind w:left="695"/>
      </w:pPr>
      <w:r>
        <w:t>2、有下列情况之一，合同方可以解除合同：</w:t>
      </w:r>
    </w:p>
    <w:p w14:paraId="31D78C47">
      <w:pPr>
        <w:pStyle w:val="31"/>
        <w:tabs>
          <w:tab w:val="left" w:pos="1224"/>
        </w:tabs>
        <w:spacing w:before="129"/>
        <w:ind w:left="694" w:firstLine="0" w:firstLineChars="0"/>
        <w:jc w:val="left"/>
      </w:pPr>
      <w:r>
        <w:rPr>
          <w:rFonts w:hint="eastAsia"/>
        </w:rPr>
        <w:t>（1）</w:t>
      </w:r>
      <w:r>
        <w:t>因不可抗力致使不能实现合同目的，未受不可抗力影响的一方有权解除合同；</w:t>
      </w:r>
    </w:p>
    <w:p w14:paraId="50FBD1EA">
      <w:pPr>
        <w:pStyle w:val="31"/>
        <w:tabs>
          <w:tab w:val="left" w:pos="1224"/>
        </w:tabs>
        <w:spacing w:before="132"/>
        <w:ind w:left="694" w:firstLine="0" w:firstLineChars="0"/>
        <w:jc w:val="left"/>
      </w:pPr>
      <w:r>
        <w:rPr>
          <w:rFonts w:hint="eastAsia"/>
        </w:rPr>
        <w:t>（2）</w:t>
      </w:r>
      <w:r>
        <w:t>因合同一方违约导致合同不能履行，另一方有权解除合同。</w:t>
      </w:r>
    </w:p>
    <w:p w14:paraId="752DCC8E">
      <w:pPr>
        <w:pStyle w:val="9"/>
        <w:spacing w:before="131"/>
        <w:ind w:left="695"/>
      </w:pPr>
      <w:r>
        <w:t>但在距合同履行期限届满未足两个月的，即使出现以上情形，乙方也不能单方解除合同。</w:t>
      </w:r>
    </w:p>
    <w:p w14:paraId="3D4BABF1">
      <w:pPr>
        <w:pStyle w:val="9"/>
        <w:spacing w:before="130" w:line="357" w:lineRule="auto"/>
        <w:ind w:left="272" w:right="420" w:firstLine="422"/>
      </w:pPr>
      <w:r>
        <w:t>3</w:t>
      </w:r>
      <w:r>
        <w:rPr>
          <w:spacing w:val="-13"/>
        </w:rPr>
        <w:t>、</w:t>
      </w:r>
      <w:r>
        <w:t>有权解除合同的一方，应当在违约事实或不可抗力发生之后 10 天内书面通知对方提出解除合同， 合同在书面通知到达对方时解除。</w:t>
      </w:r>
    </w:p>
    <w:p w14:paraId="4DCF4DE6">
      <w:pPr>
        <w:pStyle w:val="9"/>
        <w:spacing w:line="355" w:lineRule="auto"/>
        <w:ind w:left="272" w:right="526" w:firstLine="422"/>
      </w:pPr>
      <w:r>
        <w:t>4、除《中华人民共和国政府采购法》第五十条规定的情形外，本合同一经签订，甲乙双方不得擅自变更，中止或终止。</w:t>
      </w:r>
    </w:p>
    <w:p w14:paraId="18CE9BD0">
      <w:pPr>
        <w:tabs>
          <w:tab w:val="left" w:pos="1753"/>
        </w:tabs>
        <w:spacing w:before="2" w:line="357" w:lineRule="auto"/>
        <w:ind w:left="695" w:right="5479"/>
        <w:jc w:val="left"/>
        <w:rPr>
          <w:b/>
        </w:rPr>
      </w:pPr>
      <w:r>
        <w:t>5、乙方不得擅自转让其应履行的合同义务</w:t>
      </w:r>
      <w:r>
        <w:rPr>
          <w:spacing w:val="-12"/>
        </w:rPr>
        <w:t>。</w:t>
      </w:r>
      <w:r>
        <w:rPr>
          <w:b/>
        </w:rPr>
        <w:t>第十二条</w:t>
      </w:r>
      <w:r>
        <w:rPr>
          <w:b/>
        </w:rPr>
        <w:tab/>
      </w:r>
      <w:r>
        <w:rPr>
          <w:b/>
        </w:rPr>
        <w:t>签订本</w:t>
      </w:r>
      <w:r>
        <w:rPr>
          <w:b/>
          <w:spacing w:val="4"/>
        </w:rPr>
        <w:t>合</w:t>
      </w:r>
      <w:r>
        <w:rPr>
          <w:b/>
        </w:rPr>
        <w:t>同依据</w:t>
      </w:r>
    </w:p>
    <w:p w14:paraId="7A2CD94A">
      <w:pPr>
        <w:pStyle w:val="6"/>
        <w:spacing w:line="266" w:lineRule="exact"/>
        <w:ind w:left="695"/>
      </w:pPr>
      <w:r>
        <w:t>1、</w:t>
      </w:r>
      <w:r>
        <w:rPr>
          <w:rFonts w:hint="eastAsia"/>
        </w:rPr>
        <w:t>竞争性磋商文件</w:t>
      </w:r>
      <w:r>
        <w:t>；</w:t>
      </w:r>
    </w:p>
    <w:p w14:paraId="2FBC09F4">
      <w:pPr>
        <w:pStyle w:val="6"/>
        <w:spacing w:before="132"/>
        <w:ind w:left="695"/>
      </w:pPr>
      <w:r>
        <w:t>2、成交供应商的报价表、针对本项目的项目评估方案</w:t>
      </w:r>
    </w:p>
    <w:p w14:paraId="621BE78D">
      <w:pPr>
        <w:pStyle w:val="6"/>
        <w:spacing w:before="132"/>
        <w:ind w:left="695"/>
      </w:pPr>
      <w:r>
        <w:t>3、服务承诺书</w:t>
      </w:r>
    </w:p>
    <w:p w14:paraId="29F54FA3">
      <w:pPr>
        <w:pStyle w:val="6"/>
        <w:spacing w:before="129"/>
        <w:ind w:left="695"/>
      </w:pPr>
      <w:r>
        <w:t>4、成交通知书。</w:t>
      </w:r>
    </w:p>
    <w:p w14:paraId="53BE4A9A">
      <w:pPr>
        <w:pStyle w:val="9"/>
        <w:spacing w:before="45" w:line="357" w:lineRule="auto"/>
        <w:ind w:left="272" w:right="526"/>
      </w:pPr>
      <w:r>
        <w:t>本合同甲乙双方签字盖章后生效，一式四份，具有同等法律效力，甲、乙双方各一份。政府采购合同双方自签订之日起七个工作日内将合同原件两份交采购代理机构。采购代理机构将一份合同原件送百色市财政局备案，一份由采购代理机构存档。</w:t>
      </w:r>
    </w:p>
    <w:p w14:paraId="5AF44877">
      <w:pPr>
        <w:pStyle w:val="9"/>
        <w:tabs>
          <w:tab w:val="left" w:pos="4540"/>
          <w:tab w:val="left" w:pos="5015"/>
          <w:tab w:val="left" w:pos="9388"/>
        </w:tabs>
        <w:spacing w:line="269" w:lineRule="exact"/>
        <w:ind w:left="272"/>
        <w:rPr>
          <w:rFonts w:eastAsia="Times New Roman"/>
        </w:rPr>
      </w:pPr>
      <w:r>
        <w:t>甲方（公章）：</w:t>
      </w:r>
      <w:r>
        <w:rPr>
          <w:u w:val="single"/>
        </w:rPr>
        <w:t xml:space="preserve"> </w:t>
      </w:r>
      <w:r>
        <w:rPr>
          <w:u w:val="single"/>
        </w:rPr>
        <w:tab/>
      </w:r>
      <w:r>
        <w:tab/>
      </w:r>
      <w:r>
        <w:t>乙方（公章）：</w:t>
      </w:r>
      <w:r>
        <w:rPr>
          <w:rFonts w:eastAsia="Times New Roman"/>
          <w:u w:val="single"/>
        </w:rPr>
        <w:t xml:space="preserve"> </w:t>
      </w:r>
      <w:r>
        <w:rPr>
          <w:rFonts w:eastAsia="Times New Roman"/>
          <w:u w:val="single"/>
        </w:rPr>
        <w:tab/>
      </w:r>
    </w:p>
    <w:p w14:paraId="07DDC7E4">
      <w:pPr>
        <w:pStyle w:val="9"/>
        <w:tabs>
          <w:tab w:val="left" w:pos="695"/>
          <w:tab w:val="left" w:pos="906"/>
          <w:tab w:val="left" w:pos="4435"/>
          <w:tab w:val="left" w:pos="4911"/>
          <w:tab w:val="left" w:pos="5437"/>
          <w:tab w:val="left" w:pos="5543"/>
          <w:tab w:val="left" w:pos="9599"/>
          <w:tab w:val="left" w:pos="9703"/>
        </w:tabs>
        <w:spacing w:before="129" w:line="360" w:lineRule="auto"/>
        <w:ind w:left="272" w:right="581"/>
        <w:rPr>
          <w:rFonts w:eastAsia="Times New Roman"/>
        </w:rPr>
      </w:pPr>
      <w:r>
        <w:t>法定代表人：</w:t>
      </w:r>
      <w:r>
        <w:rPr>
          <w:u w:val="single"/>
        </w:rPr>
        <w:t xml:space="preserve"> </w:t>
      </w:r>
      <w:r>
        <w:rPr>
          <w:u w:val="single"/>
        </w:rPr>
        <w:tab/>
      </w:r>
      <w:r>
        <w:tab/>
      </w:r>
      <w:r>
        <w:t>法定代表人：</w:t>
      </w:r>
      <w:r>
        <w:rPr>
          <w:rFonts w:eastAsia="Times New Roman"/>
          <w:w w:val="99"/>
          <w:u w:val="single"/>
        </w:rPr>
        <w:t xml:space="preserve"> </w:t>
      </w:r>
      <w:r>
        <w:rPr>
          <w:rFonts w:eastAsia="Times New Roman"/>
          <w:u w:val="single"/>
        </w:rPr>
        <w:tab/>
      </w:r>
      <w:r>
        <w:rPr>
          <w:rFonts w:eastAsia="Times New Roman"/>
          <w:u w:val="single"/>
        </w:rPr>
        <w:tab/>
      </w:r>
      <w:r>
        <w:rPr>
          <w:rFonts w:eastAsia="Times New Roman"/>
          <w:u w:val="single"/>
        </w:rPr>
        <w:t xml:space="preserve">                                或</w:t>
      </w:r>
      <w:r>
        <w:t>委托</w:t>
      </w:r>
      <w:r>
        <w:rPr>
          <w:spacing w:val="-103"/>
        </w:rPr>
        <w:t xml:space="preserve"> </w:t>
      </w:r>
      <w:r>
        <w:t>代理人：</w:t>
      </w:r>
      <w:r>
        <w:rPr>
          <w:u w:val="single"/>
        </w:rPr>
        <w:t xml:space="preserve"> </w:t>
      </w:r>
      <w:r>
        <w:rPr>
          <w:u w:val="single"/>
        </w:rPr>
        <w:tab/>
      </w:r>
      <w:r>
        <w:tab/>
      </w:r>
      <w:r>
        <w:rPr>
          <w:rFonts w:eastAsia="Times New Roman"/>
          <w:u w:val="single"/>
        </w:rPr>
        <w:t>或</w:t>
      </w:r>
      <w:r>
        <w:t>委托代理人：</w:t>
      </w:r>
      <w:r>
        <w:rPr>
          <w:rFonts w:eastAsia="Times New Roman"/>
          <w:w w:val="99"/>
          <w:u w:val="single"/>
        </w:rPr>
        <w:t xml:space="preserve"> </w:t>
      </w:r>
      <w:r>
        <w:rPr>
          <w:rFonts w:eastAsia="Times New Roman"/>
          <w:u w:val="single"/>
        </w:rPr>
        <w:tab/>
      </w:r>
      <w:r>
        <w:rPr>
          <w:rFonts w:eastAsia="Times New Roman"/>
          <w:u w:val="single"/>
        </w:rPr>
        <w:tab/>
      </w:r>
      <w:r>
        <w:rPr>
          <w:rFonts w:eastAsia="Times New Roman"/>
          <w:u w:val="single"/>
        </w:rPr>
        <w:t xml:space="preserve"> </w:t>
      </w:r>
      <w:r>
        <w:t>电</w:t>
      </w:r>
      <w:r>
        <w:tab/>
      </w:r>
      <w:r>
        <w:t>话：</w:t>
      </w:r>
      <w:r>
        <w:rPr>
          <w:u w:val="single"/>
        </w:rPr>
        <w:t xml:space="preserve"> </w:t>
      </w:r>
      <w:r>
        <w:rPr>
          <w:u w:val="single"/>
        </w:rPr>
        <w:tab/>
      </w:r>
      <w:r>
        <w:tab/>
      </w:r>
      <w:r>
        <w:t>电</w:t>
      </w:r>
      <w:r>
        <w:tab/>
      </w:r>
      <w:r>
        <w:t xml:space="preserve">话： </w:t>
      </w:r>
      <w:r>
        <w:rPr>
          <w:rFonts w:eastAsia="Times New Roman"/>
          <w:w w:val="99"/>
          <w:u w:val="single"/>
        </w:rPr>
        <w:t xml:space="preserve"> </w:t>
      </w:r>
      <w:r>
        <w:rPr>
          <w:rFonts w:eastAsia="Times New Roman"/>
          <w:u w:val="single"/>
        </w:rPr>
        <w:tab/>
      </w:r>
      <w:r>
        <w:rPr>
          <w:rFonts w:eastAsia="Times New Roman"/>
          <w:u w:val="single"/>
        </w:rPr>
        <w:t xml:space="preserve">                                  </w:t>
      </w:r>
      <w:r>
        <w:t>开户</w:t>
      </w:r>
      <w:r>
        <w:rPr>
          <w:spacing w:val="-103"/>
        </w:rPr>
        <w:t xml:space="preserve"> </w:t>
      </w:r>
      <w:r>
        <w:t>名称：</w:t>
      </w:r>
      <w:r>
        <w:rPr>
          <w:u w:val="single"/>
        </w:rPr>
        <w:t xml:space="preserve"> </w:t>
      </w:r>
      <w:r>
        <w:rPr>
          <w:u w:val="single"/>
        </w:rPr>
        <w:tab/>
      </w:r>
      <w:r>
        <w:tab/>
      </w:r>
      <w:r>
        <w:rPr>
          <w:w w:val="95"/>
        </w:rPr>
        <w:t>开户名称：</w:t>
      </w:r>
      <w:r>
        <w:rPr>
          <w:w w:val="95"/>
          <w:u w:val="single"/>
        </w:rPr>
        <w:tab/>
      </w:r>
      <w:r>
        <w:rPr>
          <w:w w:val="95"/>
          <w:u w:val="single"/>
        </w:rPr>
        <w:tab/>
      </w:r>
      <w:r>
        <w:rPr>
          <w:w w:val="95"/>
          <w:u w:val="single"/>
        </w:rPr>
        <w:t xml:space="preserve">                                  </w:t>
      </w:r>
      <w:r>
        <w:t>开户</w:t>
      </w:r>
      <w:r>
        <w:rPr>
          <w:spacing w:val="-103"/>
        </w:rPr>
        <w:t xml:space="preserve"> </w:t>
      </w:r>
      <w:r>
        <w:t>银行：</w:t>
      </w:r>
      <w:r>
        <w:rPr>
          <w:u w:val="single"/>
        </w:rPr>
        <w:t xml:space="preserve"> </w:t>
      </w:r>
      <w:r>
        <w:rPr>
          <w:u w:val="single"/>
        </w:rPr>
        <w:tab/>
      </w:r>
      <w:r>
        <w:tab/>
      </w:r>
      <w:r>
        <w:rPr>
          <w:w w:val="95"/>
        </w:rPr>
        <w:t>开户银行：</w:t>
      </w:r>
      <w:r>
        <w:rPr>
          <w:w w:val="95"/>
          <w:u w:val="single"/>
        </w:rPr>
        <w:tab/>
      </w:r>
      <w:r>
        <w:rPr>
          <w:w w:val="95"/>
          <w:u w:val="single"/>
        </w:rPr>
        <w:tab/>
      </w:r>
      <w:r>
        <w:rPr>
          <w:w w:val="95"/>
          <w:u w:val="single"/>
        </w:rPr>
        <w:t xml:space="preserve">                                  </w:t>
      </w:r>
      <w:r>
        <w:t>银行</w:t>
      </w:r>
      <w:r>
        <w:rPr>
          <w:spacing w:val="-103"/>
        </w:rPr>
        <w:t xml:space="preserve"> </w:t>
      </w:r>
      <w:r>
        <w:t>账号：</w:t>
      </w:r>
      <w:r>
        <w:rPr>
          <w:u w:val="single"/>
        </w:rPr>
        <w:t xml:space="preserve"> </w:t>
      </w:r>
      <w:r>
        <w:rPr>
          <w:u w:val="single"/>
        </w:rPr>
        <w:tab/>
      </w:r>
      <w:r>
        <w:tab/>
      </w:r>
      <w:r>
        <w:rPr>
          <w:w w:val="95"/>
        </w:rPr>
        <w:t>银行账号：</w:t>
      </w:r>
      <w:r>
        <w:rPr>
          <w:w w:val="95"/>
          <w:u w:val="single"/>
        </w:rPr>
        <w:tab/>
      </w:r>
      <w:r>
        <w:rPr>
          <w:w w:val="95"/>
          <w:u w:val="single"/>
        </w:rPr>
        <w:tab/>
      </w:r>
      <w:r>
        <w:rPr>
          <w:w w:val="95"/>
          <w:u w:val="single"/>
        </w:rPr>
        <w:t xml:space="preserve"> </w:t>
      </w:r>
      <w:r>
        <w:t>日</w:t>
      </w:r>
      <w:r>
        <w:tab/>
      </w:r>
      <w:r>
        <w:tab/>
      </w:r>
      <w:r>
        <w:t>期：</w:t>
      </w:r>
      <w:r>
        <w:rPr>
          <w:u w:val="single"/>
        </w:rPr>
        <w:t xml:space="preserve"> </w:t>
      </w:r>
      <w:r>
        <w:rPr>
          <w:u w:val="single"/>
        </w:rPr>
        <w:tab/>
      </w:r>
      <w:r>
        <w:tab/>
      </w:r>
      <w:r>
        <w:t>日</w:t>
      </w:r>
      <w:r>
        <w:tab/>
      </w:r>
      <w:r>
        <w:tab/>
      </w:r>
      <w:r>
        <w:rPr>
          <w:w w:val="95"/>
        </w:rPr>
        <w:t>期：</w:t>
      </w:r>
      <w:r>
        <w:rPr>
          <w:rFonts w:eastAsia="Times New Roman"/>
          <w:w w:val="95"/>
          <w:u w:val="single"/>
        </w:rPr>
        <w:t xml:space="preserve"> </w:t>
      </w:r>
      <w:r>
        <w:rPr>
          <w:rFonts w:eastAsia="Times New Roman"/>
          <w:u w:val="single"/>
        </w:rPr>
        <w:tab/>
      </w:r>
      <w:r>
        <w:rPr>
          <w:rFonts w:eastAsia="Times New Roman"/>
          <w:u w:val="single"/>
        </w:rPr>
        <w:tab/>
      </w:r>
    </w:p>
    <w:p w14:paraId="4E02D1AE">
      <w:pPr>
        <w:spacing w:line="360" w:lineRule="auto"/>
        <w:rPr>
          <w:rFonts w:eastAsia="Times New Roman"/>
        </w:rPr>
        <w:sectPr>
          <w:footerReference r:id="rId7" w:type="default"/>
          <w:pgSz w:w="11910" w:h="16840"/>
          <w:pgMar w:top="1180" w:right="760" w:bottom="900" w:left="860" w:header="0" w:footer="628" w:gutter="0"/>
          <w:cols w:space="720" w:num="1"/>
        </w:sectPr>
      </w:pPr>
    </w:p>
    <w:p w14:paraId="7EDCF38A"/>
    <w:p w14:paraId="51ECE2ED">
      <w:pPr>
        <w:pStyle w:val="3"/>
        <w:jc w:val="center"/>
        <w:rPr>
          <w:rFonts w:hint="eastAsia" w:ascii="宋体" w:hAnsi="宋体" w:cs="宋体"/>
        </w:rPr>
        <w:sectPr>
          <w:footerReference r:id="rId8" w:type="default"/>
          <w:pgSz w:w="11910" w:h="16840"/>
          <w:pgMar w:top="1340" w:right="1500" w:bottom="280" w:left="1680" w:header="720" w:footer="720" w:gutter="0"/>
          <w:cols w:space="720" w:num="1"/>
        </w:sectPr>
      </w:pPr>
      <w:r>
        <w:rPr>
          <w:rFonts w:hint="eastAsia" w:ascii="宋体" w:hAnsi="宋体" w:cs="宋体"/>
          <w:b w:val="0"/>
        </w:rPr>
        <w:t>第七章 质疑、投诉材料格式</w:t>
      </w:r>
      <w:bookmarkEnd w:id="77"/>
    </w:p>
    <w:p w14:paraId="64D13D87">
      <w:pPr>
        <w:spacing w:line="360" w:lineRule="auto"/>
        <w:jc w:val="center"/>
        <w:rPr>
          <w:rFonts w:hint="eastAsia" w:ascii="宋体" w:hAnsi="宋体" w:cs="宋体"/>
          <w:b/>
          <w:bCs/>
          <w:sz w:val="32"/>
          <w:szCs w:val="32"/>
        </w:rPr>
      </w:pPr>
      <w:r>
        <w:rPr>
          <w:rFonts w:hint="eastAsia" w:ascii="宋体" w:hAnsi="宋体" w:cs="宋体"/>
          <w:b/>
          <w:bCs/>
          <w:sz w:val="32"/>
          <w:szCs w:val="32"/>
        </w:rPr>
        <w:t>质疑函（格式）</w:t>
      </w:r>
    </w:p>
    <w:p w14:paraId="076B0F9D">
      <w:pPr>
        <w:pStyle w:val="14"/>
        <w:spacing w:line="360" w:lineRule="auto"/>
        <w:ind w:firstLine="482" w:firstLineChars="200"/>
        <w:contextualSpacing/>
        <w:rPr>
          <w:rFonts w:hint="eastAsia" w:hAnsi="宋体" w:cs="宋体"/>
          <w:b/>
          <w:bCs/>
          <w:sz w:val="24"/>
          <w:szCs w:val="24"/>
        </w:rPr>
      </w:pPr>
      <w:r>
        <w:rPr>
          <w:rFonts w:hint="eastAsia" w:hAnsi="宋体" w:cs="宋体"/>
          <w:b/>
          <w:bCs/>
          <w:sz w:val="24"/>
          <w:szCs w:val="24"/>
        </w:rPr>
        <w:t>一、质疑供应商基本信息：</w:t>
      </w:r>
    </w:p>
    <w:p w14:paraId="06A140CE">
      <w:pPr>
        <w:pStyle w:val="14"/>
        <w:spacing w:line="360" w:lineRule="auto"/>
        <w:ind w:firstLine="480" w:firstLineChars="200"/>
        <w:contextualSpacing/>
        <w:rPr>
          <w:rFonts w:hint="eastAsia" w:hAnsi="宋体" w:cs="宋体"/>
          <w:bCs/>
          <w:sz w:val="24"/>
          <w:szCs w:val="24"/>
          <w:u w:val="single"/>
        </w:rPr>
      </w:pPr>
      <w:r>
        <w:rPr>
          <w:rFonts w:hint="eastAsia" w:hAnsi="宋体" w:cs="宋体"/>
          <w:bCs/>
          <w:sz w:val="24"/>
          <w:szCs w:val="24"/>
        </w:rPr>
        <w:t>质疑供应商：</w:t>
      </w:r>
      <w:r>
        <w:rPr>
          <w:rFonts w:hint="eastAsia" w:hAnsi="宋体" w:cs="宋体"/>
          <w:bCs/>
          <w:sz w:val="24"/>
          <w:szCs w:val="24"/>
          <w:u w:val="single"/>
        </w:rPr>
        <w:t xml:space="preserve">                                       </w:t>
      </w:r>
      <w:r>
        <w:rPr>
          <w:rFonts w:hint="eastAsia" w:hAnsi="宋体" w:cs="宋体"/>
          <w:bCs/>
          <w:sz w:val="24"/>
          <w:szCs w:val="24"/>
        </w:rPr>
        <w:t xml:space="preserve">                 </w:t>
      </w:r>
    </w:p>
    <w:p w14:paraId="7B622CFD">
      <w:pPr>
        <w:pStyle w:val="14"/>
        <w:spacing w:line="360" w:lineRule="auto"/>
        <w:ind w:firstLine="480" w:firstLineChars="200"/>
        <w:contextualSpacing/>
        <w:rPr>
          <w:rFonts w:hint="eastAsia"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1996CED1">
      <w:pPr>
        <w:pStyle w:val="14"/>
        <w:spacing w:line="360" w:lineRule="auto"/>
        <w:ind w:firstLine="480" w:firstLineChars="200"/>
        <w:contextualSpacing/>
        <w:rPr>
          <w:rFonts w:hint="eastAsia" w:hAnsi="宋体" w:cs="宋体"/>
          <w:bCs/>
          <w:sz w:val="24"/>
          <w:szCs w:val="24"/>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7827161E">
      <w:pPr>
        <w:pStyle w:val="14"/>
        <w:spacing w:line="360" w:lineRule="auto"/>
        <w:ind w:firstLine="480" w:firstLineChars="200"/>
        <w:contextualSpacing/>
        <w:rPr>
          <w:rFonts w:hint="eastAsia" w:hAnsi="宋体" w:cs="宋体"/>
          <w:bCs/>
          <w:sz w:val="24"/>
          <w:szCs w:val="24"/>
        </w:rPr>
      </w:pPr>
      <w:r>
        <w:rPr>
          <w:rFonts w:hint="eastAsia" w:hAnsi="宋体" w:cs="宋体"/>
          <w:bCs/>
          <w:sz w:val="24"/>
          <w:szCs w:val="24"/>
        </w:rPr>
        <w:t>授权代表：</w:t>
      </w:r>
      <w:r>
        <w:rPr>
          <w:rFonts w:hint="eastAsia" w:hAnsi="宋体" w:cs="宋体"/>
          <w:bCs/>
          <w:sz w:val="24"/>
          <w:szCs w:val="24"/>
          <w:u w:val="single"/>
        </w:rPr>
        <w:t xml:space="preserve">                      </w:t>
      </w:r>
    </w:p>
    <w:p w14:paraId="1AE647DF">
      <w:pPr>
        <w:pStyle w:val="14"/>
        <w:spacing w:line="360" w:lineRule="auto"/>
        <w:ind w:firstLine="480" w:firstLineChars="200"/>
        <w:contextualSpacing/>
        <w:rPr>
          <w:rFonts w:hint="eastAsia" w:hAnsi="宋体" w:cs="宋体"/>
          <w:bCs/>
          <w:sz w:val="24"/>
          <w:szCs w:val="24"/>
          <w:u w:val="single"/>
        </w:rPr>
      </w:pPr>
      <w:r>
        <w:rPr>
          <w:rFonts w:hint="eastAsia" w:hAnsi="宋体" w:cs="宋体"/>
          <w:bCs/>
          <w:sz w:val="24"/>
          <w:szCs w:val="24"/>
        </w:rPr>
        <w:t>联系电话：</w:t>
      </w:r>
      <w:r>
        <w:rPr>
          <w:rFonts w:hint="eastAsia" w:hAnsi="宋体" w:cs="宋体"/>
          <w:bCs/>
          <w:sz w:val="24"/>
          <w:szCs w:val="24"/>
          <w:u w:val="single"/>
        </w:rPr>
        <w:t xml:space="preserve">                      </w:t>
      </w:r>
    </w:p>
    <w:p w14:paraId="4D567326">
      <w:pPr>
        <w:pStyle w:val="14"/>
        <w:spacing w:line="360" w:lineRule="auto"/>
        <w:ind w:firstLine="480" w:firstLineChars="200"/>
        <w:contextualSpacing/>
        <w:rPr>
          <w:rFonts w:hint="eastAsia"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0716A301">
      <w:pPr>
        <w:pStyle w:val="14"/>
        <w:spacing w:line="360" w:lineRule="auto"/>
        <w:ind w:firstLine="482" w:firstLineChars="200"/>
        <w:contextualSpacing/>
        <w:rPr>
          <w:rFonts w:hint="eastAsia" w:hAnsi="宋体" w:cs="宋体"/>
          <w:b/>
          <w:bCs/>
          <w:sz w:val="24"/>
          <w:szCs w:val="24"/>
        </w:rPr>
      </w:pPr>
      <w:r>
        <w:rPr>
          <w:rFonts w:hint="eastAsia" w:hAnsi="宋体" w:cs="宋体"/>
          <w:b/>
          <w:bCs/>
          <w:sz w:val="24"/>
          <w:szCs w:val="24"/>
        </w:rPr>
        <w:t>二、质疑项目基本情况：</w:t>
      </w:r>
    </w:p>
    <w:p w14:paraId="69297BFB">
      <w:pPr>
        <w:pStyle w:val="14"/>
        <w:spacing w:line="360" w:lineRule="auto"/>
        <w:ind w:left="25" w:leftChars="12" w:firstLine="472" w:firstLineChars="197"/>
        <w:contextualSpacing/>
        <w:rPr>
          <w:rFonts w:hint="eastAsia" w:hAnsi="宋体" w:cs="宋体"/>
          <w:sz w:val="24"/>
          <w:szCs w:val="24"/>
        </w:rPr>
      </w:pPr>
      <w:r>
        <w:rPr>
          <w:rFonts w:hint="eastAsia" w:hAnsi="宋体" w:cs="宋体"/>
          <w:bCs/>
          <w:sz w:val="24"/>
          <w:szCs w:val="24"/>
        </w:rPr>
        <w:t>质疑</w:t>
      </w:r>
      <w:r>
        <w:rPr>
          <w:rFonts w:hint="eastAsia" w:hAnsi="宋体" w:cs="宋体"/>
          <w:sz w:val="24"/>
          <w:szCs w:val="24"/>
        </w:rPr>
        <w:t>项目的名称：</w:t>
      </w:r>
      <w:r>
        <w:rPr>
          <w:rFonts w:hint="eastAsia" w:hAnsi="宋体" w:cs="宋体"/>
          <w:bCs/>
          <w:sz w:val="24"/>
          <w:szCs w:val="24"/>
          <w:u w:val="single"/>
        </w:rPr>
        <w:t xml:space="preserve">                                     </w:t>
      </w:r>
    </w:p>
    <w:p w14:paraId="5CA1B7C3">
      <w:pPr>
        <w:pStyle w:val="14"/>
        <w:spacing w:line="360" w:lineRule="auto"/>
        <w:ind w:left="25" w:leftChars="12" w:firstLine="472" w:firstLineChars="197"/>
        <w:contextualSpacing/>
        <w:rPr>
          <w:rFonts w:hint="eastAsia" w:hAnsi="宋体" w:cs="宋体"/>
          <w:sz w:val="24"/>
          <w:szCs w:val="24"/>
        </w:rPr>
      </w:pPr>
      <w:r>
        <w:rPr>
          <w:rFonts w:hint="eastAsia" w:hAnsi="宋体" w:cs="宋体"/>
          <w:bCs/>
          <w:sz w:val="24"/>
          <w:szCs w:val="24"/>
        </w:rPr>
        <w:t>质疑</w:t>
      </w:r>
      <w:r>
        <w:rPr>
          <w:rFonts w:hint="eastAsia" w:hAnsi="宋体" w:cs="宋体"/>
          <w:sz w:val="24"/>
          <w:szCs w:val="24"/>
        </w:rPr>
        <w:t>项目的编号：</w:t>
      </w:r>
      <w:r>
        <w:rPr>
          <w:rFonts w:hint="eastAsia" w:hAnsi="宋体" w:cs="宋体"/>
          <w:bCs/>
          <w:sz w:val="24"/>
          <w:szCs w:val="24"/>
          <w:u w:val="single"/>
        </w:rPr>
        <w:t xml:space="preserve">                                     </w:t>
      </w:r>
    </w:p>
    <w:p w14:paraId="4F09CFF1">
      <w:pPr>
        <w:pStyle w:val="14"/>
        <w:spacing w:line="360" w:lineRule="auto"/>
        <w:ind w:left="25" w:leftChars="12" w:firstLine="472" w:firstLineChars="197"/>
        <w:contextualSpacing/>
        <w:rPr>
          <w:rFonts w:hint="eastAsia" w:hAnsi="宋体" w:cs="宋体"/>
          <w:sz w:val="24"/>
          <w:szCs w:val="24"/>
        </w:rPr>
      </w:pPr>
      <w:r>
        <w:rPr>
          <w:rFonts w:hint="eastAsia" w:hAnsi="宋体" w:cs="宋体"/>
          <w:sz w:val="24"/>
          <w:szCs w:val="24"/>
        </w:rPr>
        <w:t>采购人名称：</w:t>
      </w:r>
      <w:r>
        <w:rPr>
          <w:rFonts w:hint="eastAsia" w:hAnsi="宋体" w:cs="宋体"/>
          <w:bCs/>
          <w:sz w:val="24"/>
          <w:szCs w:val="24"/>
          <w:u w:val="single"/>
        </w:rPr>
        <w:t xml:space="preserve">                                         </w:t>
      </w:r>
    </w:p>
    <w:p w14:paraId="45D1AC81">
      <w:pPr>
        <w:pStyle w:val="14"/>
        <w:spacing w:line="360" w:lineRule="auto"/>
        <w:ind w:left="25" w:leftChars="12" w:firstLine="472" w:firstLineChars="197"/>
        <w:contextualSpacing/>
        <w:rPr>
          <w:rFonts w:hint="eastAsia" w:hAnsi="宋体" w:cs="宋体"/>
          <w:sz w:val="24"/>
          <w:szCs w:val="24"/>
        </w:rPr>
      </w:pPr>
      <w:r>
        <w:rPr>
          <w:rFonts w:hint="eastAsia" w:hAnsi="宋体" w:cs="宋体"/>
          <w:sz w:val="24"/>
          <w:szCs w:val="24"/>
        </w:rPr>
        <w:t>质疑事项：</w:t>
      </w:r>
    </w:p>
    <w:p w14:paraId="32452ACE">
      <w:pPr>
        <w:pStyle w:val="14"/>
        <w:spacing w:line="360" w:lineRule="auto"/>
        <w:ind w:left="25" w:leftChars="12" w:firstLine="352" w:firstLineChars="147"/>
        <w:contextualSpacing/>
        <w:rPr>
          <w:rFonts w:hint="eastAsia" w:hAnsi="宋体" w:cs="宋体"/>
          <w:sz w:val="24"/>
          <w:szCs w:val="24"/>
        </w:rPr>
      </w:pPr>
      <w:r>
        <w:rPr>
          <w:rFonts w:hint="eastAsia" w:hAnsi="宋体" w:cs="宋体"/>
          <w:sz w:val="24"/>
          <w:szCs w:val="24"/>
        </w:rPr>
        <w:t>□采购文件   采购文件获取日期：</w:t>
      </w:r>
      <w:r>
        <w:rPr>
          <w:rFonts w:hint="eastAsia" w:hAnsi="宋体" w:cs="宋体"/>
          <w:bCs/>
          <w:sz w:val="24"/>
          <w:szCs w:val="24"/>
          <w:u w:val="single"/>
        </w:rPr>
        <w:t xml:space="preserve">                                   </w:t>
      </w:r>
    </w:p>
    <w:p w14:paraId="3D654E68">
      <w:pPr>
        <w:pStyle w:val="14"/>
        <w:spacing w:line="360" w:lineRule="auto"/>
        <w:ind w:left="25" w:leftChars="12" w:firstLine="352" w:firstLineChars="147"/>
        <w:contextualSpacing/>
        <w:rPr>
          <w:rFonts w:hint="eastAsia" w:hAnsi="宋体" w:cs="宋体"/>
          <w:sz w:val="24"/>
          <w:szCs w:val="24"/>
        </w:rPr>
      </w:pPr>
      <w:r>
        <w:rPr>
          <w:rFonts w:hint="eastAsia" w:hAnsi="宋体" w:cs="宋体"/>
          <w:sz w:val="24"/>
          <w:szCs w:val="24"/>
        </w:rPr>
        <w:t xml:space="preserve">□采购过程   </w:t>
      </w:r>
    </w:p>
    <w:p w14:paraId="3AF7C90D">
      <w:pPr>
        <w:pStyle w:val="14"/>
        <w:spacing w:line="360" w:lineRule="auto"/>
        <w:ind w:left="25" w:leftChars="12" w:firstLine="352" w:firstLineChars="147"/>
        <w:contextualSpacing/>
        <w:rPr>
          <w:rFonts w:hint="eastAsia" w:hAnsi="宋体" w:cs="宋体"/>
          <w:bCs/>
          <w:sz w:val="24"/>
          <w:szCs w:val="24"/>
          <w:u w:val="single"/>
        </w:rPr>
      </w:pPr>
      <w:r>
        <w:rPr>
          <w:rFonts w:hint="eastAsia" w:hAnsi="宋体" w:cs="宋体"/>
          <w:sz w:val="24"/>
          <w:szCs w:val="24"/>
        </w:rPr>
        <w:t xml:space="preserve">□成交结果   </w:t>
      </w:r>
    </w:p>
    <w:p w14:paraId="3F079C79">
      <w:pPr>
        <w:pStyle w:val="14"/>
        <w:spacing w:line="360" w:lineRule="auto"/>
        <w:ind w:left="25" w:leftChars="12" w:firstLine="472" w:firstLineChars="196"/>
        <w:contextualSpacing/>
        <w:rPr>
          <w:rFonts w:hint="eastAsia" w:hAnsi="宋体" w:cs="宋体"/>
          <w:b/>
          <w:sz w:val="24"/>
          <w:szCs w:val="24"/>
        </w:rPr>
      </w:pPr>
      <w:r>
        <w:rPr>
          <w:rFonts w:hint="eastAsia" w:hAnsi="宋体" w:cs="宋体"/>
          <w:b/>
          <w:sz w:val="24"/>
          <w:szCs w:val="24"/>
        </w:rPr>
        <w:t>三、质疑事项具体内容</w:t>
      </w:r>
    </w:p>
    <w:p w14:paraId="0C3D9F13">
      <w:pPr>
        <w:pStyle w:val="14"/>
        <w:spacing w:line="360" w:lineRule="auto"/>
        <w:ind w:left="25" w:leftChars="12" w:firstLine="472" w:firstLineChars="197"/>
        <w:contextualSpacing/>
        <w:rPr>
          <w:rFonts w:hint="eastAsia" w:hAnsi="宋体" w:cs="宋体"/>
          <w:sz w:val="24"/>
          <w:szCs w:val="24"/>
        </w:rPr>
      </w:pPr>
      <w:r>
        <w:rPr>
          <w:rFonts w:hint="eastAsia" w:hAnsi="宋体" w:cs="宋体"/>
          <w:sz w:val="24"/>
          <w:szCs w:val="24"/>
        </w:rPr>
        <w:t>质疑事项1：</w:t>
      </w:r>
      <w:r>
        <w:rPr>
          <w:rFonts w:hint="eastAsia" w:hAnsi="宋体" w:cs="宋体"/>
          <w:bCs/>
          <w:sz w:val="24"/>
          <w:szCs w:val="24"/>
          <w:u w:val="single"/>
        </w:rPr>
        <w:t xml:space="preserve">                                                                    </w:t>
      </w:r>
    </w:p>
    <w:p w14:paraId="25FC53E5">
      <w:pPr>
        <w:pStyle w:val="14"/>
        <w:spacing w:line="360" w:lineRule="auto"/>
        <w:ind w:left="25" w:leftChars="12" w:firstLine="472" w:firstLineChars="197"/>
        <w:contextualSpacing/>
        <w:rPr>
          <w:rFonts w:hint="eastAsia" w:hAnsi="宋体" w:cs="宋体"/>
          <w:sz w:val="24"/>
          <w:szCs w:val="24"/>
        </w:rPr>
      </w:pPr>
      <w:r>
        <w:rPr>
          <w:rFonts w:hint="eastAsia" w:hAnsi="宋体" w:cs="宋体"/>
          <w:sz w:val="24"/>
          <w:szCs w:val="24"/>
        </w:rPr>
        <w:t>事实依据：</w:t>
      </w:r>
      <w:r>
        <w:rPr>
          <w:rFonts w:hint="eastAsia" w:hAnsi="宋体" w:cs="宋体"/>
          <w:bCs/>
          <w:sz w:val="24"/>
          <w:szCs w:val="24"/>
          <w:u w:val="single"/>
        </w:rPr>
        <w:t xml:space="preserve">                                                                      </w:t>
      </w:r>
    </w:p>
    <w:p w14:paraId="071337CC">
      <w:pPr>
        <w:pStyle w:val="14"/>
        <w:spacing w:line="360" w:lineRule="auto"/>
        <w:ind w:left="25" w:leftChars="12" w:firstLine="472" w:firstLineChars="197"/>
        <w:contextualSpacing/>
        <w:rPr>
          <w:rFonts w:hint="eastAsia" w:hAnsi="宋体" w:cs="宋体"/>
          <w:sz w:val="24"/>
          <w:szCs w:val="24"/>
        </w:rPr>
      </w:pPr>
      <w:r>
        <w:rPr>
          <w:rFonts w:hint="eastAsia" w:hAnsi="宋体" w:cs="宋体"/>
          <w:sz w:val="24"/>
          <w:szCs w:val="24"/>
        </w:rPr>
        <w:t>法律依据：</w:t>
      </w:r>
      <w:r>
        <w:rPr>
          <w:rFonts w:hint="eastAsia" w:hAnsi="宋体" w:cs="宋体"/>
          <w:sz w:val="24"/>
          <w:szCs w:val="24"/>
          <w:u w:val="single"/>
        </w:rPr>
        <w:t xml:space="preserve">                                                        </w:t>
      </w:r>
      <w:r>
        <w:rPr>
          <w:rFonts w:hint="eastAsia" w:hAnsi="宋体" w:cs="宋体"/>
          <w:bCs/>
          <w:sz w:val="24"/>
          <w:szCs w:val="24"/>
          <w:u w:val="single"/>
        </w:rPr>
        <w:t xml:space="preserve">               </w:t>
      </w:r>
    </w:p>
    <w:p w14:paraId="7B7A54CE">
      <w:pPr>
        <w:pStyle w:val="14"/>
        <w:spacing w:line="360" w:lineRule="auto"/>
        <w:ind w:left="25" w:leftChars="12" w:firstLine="472" w:firstLineChars="197"/>
        <w:contextualSpacing/>
        <w:rPr>
          <w:rFonts w:hint="eastAsia" w:hAnsi="宋体" w:cs="宋体"/>
          <w:sz w:val="24"/>
          <w:szCs w:val="24"/>
        </w:rPr>
      </w:pPr>
      <w:r>
        <w:rPr>
          <w:rFonts w:hint="eastAsia" w:hAnsi="宋体" w:cs="宋体"/>
          <w:sz w:val="24"/>
          <w:szCs w:val="24"/>
        </w:rPr>
        <w:t>质疑事项2</w:t>
      </w:r>
    </w:p>
    <w:p w14:paraId="3C132DAA">
      <w:pPr>
        <w:pStyle w:val="14"/>
        <w:spacing w:line="360" w:lineRule="auto"/>
        <w:ind w:left="25" w:leftChars="12" w:firstLine="472" w:firstLineChars="197"/>
        <w:contextualSpacing/>
        <w:rPr>
          <w:rFonts w:hint="eastAsia" w:hAnsi="宋体" w:cs="宋体"/>
          <w:sz w:val="24"/>
          <w:szCs w:val="24"/>
        </w:rPr>
      </w:pPr>
      <w:r>
        <w:rPr>
          <w:rFonts w:hint="eastAsia" w:hAnsi="宋体" w:cs="宋体"/>
          <w:sz w:val="24"/>
          <w:szCs w:val="24"/>
        </w:rPr>
        <w:t>……</w:t>
      </w:r>
    </w:p>
    <w:p w14:paraId="666D4ADB">
      <w:pPr>
        <w:pStyle w:val="14"/>
        <w:spacing w:line="360" w:lineRule="auto"/>
        <w:ind w:left="25" w:leftChars="12" w:firstLine="472" w:firstLineChars="197"/>
        <w:contextualSpacing/>
        <w:rPr>
          <w:rFonts w:hint="eastAsia" w:hAnsi="宋体" w:cs="宋体"/>
          <w:sz w:val="24"/>
          <w:szCs w:val="24"/>
        </w:rPr>
      </w:pPr>
      <w:r>
        <w:rPr>
          <w:rFonts w:hint="eastAsia" w:hAnsi="宋体" w:cs="宋体"/>
          <w:sz w:val="24"/>
          <w:szCs w:val="24"/>
        </w:rPr>
        <w:t>四、与质疑事项相关的质疑请求：</w:t>
      </w:r>
    </w:p>
    <w:p w14:paraId="5658AABC">
      <w:pPr>
        <w:pStyle w:val="14"/>
        <w:spacing w:line="360" w:lineRule="auto"/>
        <w:ind w:left="25" w:leftChars="12" w:firstLine="472" w:firstLineChars="197"/>
        <w:contextualSpacing/>
        <w:rPr>
          <w:rFonts w:hint="eastAsia" w:hAnsi="宋体" w:cs="宋体"/>
          <w:sz w:val="24"/>
          <w:szCs w:val="24"/>
        </w:rPr>
      </w:pPr>
      <w:r>
        <w:rPr>
          <w:rFonts w:hint="eastAsia" w:hAnsi="宋体" w:cs="宋体"/>
          <w:sz w:val="24"/>
          <w:szCs w:val="24"/>
        </w:rPr>
        <w:t>请求：</w:t>
      </w:r>
      <w:r>
        <w:rPr>
          <w:rFonts w:hint="eastAsia" w:hAnsi="宋体" w:cs="宋体"/>
          <w:bCs/>
          <w:sz w:val="24"/>
          <w:szCs w:val="24"/>
          <w:u w:val="single"/>
        </w:rPr>
        <w:t xml:space="preserve">                                                                </w:t>
      </w:r>
    </w:p>
    <w:p w14:paraId="42222996">
      <w:pPr>
        <w:pStyle w:val="14"/>
        <w:spacing w:line="360" w:lineRule="auto"/>
        <w:ind w:left="25" w:leftChars="12" w:firstLine="352" w:firstLineChars="147"/>
        <w:contextualSpacing/>
        <w:rPr>
          <w:rFonts w:hint="eastAsia" w:hAnsi="宋体" w:cs="宋体"/>
          <w:sz w:val="24"/>
          <w:szCs w:val="24"/>
        </w:rPr>
      </w:pPr>
    </w:p>
    <w:p w14:paraId="230C68BA">
      <w:pPr>
        <w:pStyle w:val="14"/>
        <w:spacing w:line="360" w:lineRule="auto"/>
        <w:ind w:left="25" w:leftChars="12" w:firstLine="472" w:firstLineChars="197"/>
        <w:contextualSpacing/>
        <w:rPr>
          <w:rFonts w:hint="eastAsia" w:hAnsi="宋体" w:cs="宋体"/>
          <w:sz w:val="24"/>
          <w:szCs w:val="24"/>
        </w:rPr>
      </w:pPr>
      <w:r>
        <w:rPr>
          <w:rFonts w:hint="eastAsia" w:hAnsi="宋体" w:cs="宋体"/>
          <w:sz w:val="24"/>
          <w:szCs w:val="24"/>
        </w:rPr>
        <w:t>签字（签章）：                                       公章：</w:t>
      </w:r>
    </w:p>
    <w:p w14:paraId="4F9AC3B3">
      <w:pPr>
        <w:pStyle w:val="14"/>
        <w:spacing w:line="360" w:lineRule="auto"/>
        <w:ind w:left="25" w:leftChars="12" w:firstLine="352" w:firstLineChars="147"/>
        <w:contextualSpacing/>
        <w:rPr>
          <w:rFonts w:hint="eastAsia" w:hAnsi="宋体" w:cs="宋体"/>
          <w:sz w:val="24"/>
          <w:szCs w:val="24"/>
        </w:rPr>
      </w:pPr>
    </w:p>
    <w:p w14:paraId="0A77043B">
      <w:pPr>
        <w:pStyle w:val="14"/>
        <w:spacing w:line="360" w:lineRule="auto"/>
        <w:ind w:left="25" w:leftChars="12" w:firstLine="472" w:firstLineChars="197"/>
        <w:contextualSpacing/>
        <w:rPr>
          <w:rFonts w:hint="eastAsia" w:hAnsi="宋体" w:cs="宋体"/>
          <w:sz w:val="24"/>
          <w:szCs w:val="24"/>
        </w:rPr>
      </w:pPr>
      <w:r>
        <w:rPr>
          <w:rFonts w:hint="eastAsia" w:hAnsi="宋体" w:cs="宋体"/>
          <w:sz w:val="24"/>
          <w:szCs w:val="24"/>
        </w:rPr>
        <w:t>日期：</w:t>
      </w:r>
    </w:p>
    <w:p w14:paraId="670CD5A0">
      <w:pPr>
        <w:pStyle w:val="14"/>
        <w:spacing w:line="360" w:lineRule="auto"/>
        <w:contextualSpacing/>
        <w:rPr>
          <w:rFonts w:hint="eastAsia" w:hAnsi="宋体" w:cs="宋体"/>
          <w:b/>
          <w:sz w:val="24"/>
          <w:szCs w:val="24"/>
        </w:rPr>
      </w:pPr>
    </w:p>
    <w:p w14:paraId="37AD3974">
      <w:pPr>
        <w:pStyle w:val="14"/>
        <w:spacing w:line="360" w:lineRule="auto"/>
        <w:contextualSpacing/>
        <w:rPr>
          <w:rFonts w:hint="eastAsia" w:hAnsi="宋体" w:cs="宋体"/>
          <w:b/>
          <w:sz w:val="24"/>
          <w:szCs w:val="24"/>
        </w:rPr>
      </w:pPr>
    </w:p>
    <w:p w14:paraId="0EBAFFBB">
      <w:pPr>
        <w:pStyle w:val="14"/>
        <w:spacing w:line="360" w:lineRule="auto"/>
        <w:contextualSpacing/>
        <w:rPr>
          <w:rFonts w:hint="eastAsia" w:hAnsi="宋体" w:cs="宋体"/>
          <w:b/>
          <w:sz w:val="24"/>
          <w:szCs w:val="24"/>
        </w:rPr>
      </w:pPr>
      <w:r>
        <w:rPr>
          <w:rFonts w:hint="eastAsia" w:hAnsi="宋体" w:cs="宋体"/>
          <w:b/>
          <w:sz w:val="24"/>
          <w:szCs w:val="24"/>
        </w:rPr>
        <w:t>说明：</w:t>
      </w:r>
    </w:p>
    <w:p w14:paraId="349AFBB4">
      <w:pPr>
        <w:pStyle w:val="14"/>
        <w:spacing w:line="360" w:lineRule="auto"/>
        <w:ind w:left="25" w:leftChars="12" w:firstLine="354" w:firstLineChars="147"/>
        <w:contextualSpacing/>
        <w:rPr>
          <w:rFonts w:hint="eastAsia" w:hAnsi="宋体" w:cs="宋体"/>
          <w:b/>
          <w:bCs/>
          <w:sz w:val="24"/>
          <w:szCs w:val="24"/>
        </w:rPr>
      </w:pPr>
      <w:r>
        <w:rPr>
          <w:rFonts w:hint="eastAsia" w:hAnsi="宋体" w:cs="宋体"/>
          <w:b/>
          <w:sz w:val="24"/>
          <w:szCs w:val="24"/>
        </w:rPr>
        <w:t>1.供应商提出质疑时，应提交质疑函和必要的证明材料</w:t>
      </w:r>
      <w:r>
        <w:rPr>
          <w:rFonts w:hint="eastAsia" w:hAnsi="宋体" w:cs="宋体"/>
          <w:b/>
          <w:bCs/>
          <w:sz w:val="24"/>
          <w:szCs w:val="24"/>
        </w:rPr>
        <w:t>。</w:t>
      </w:r>
    </w:p>
    <w:p w14:paraId="00ACC5E9">
      <w:pPr>
        <w:pStyle w:val="14"/>
        <w:spacing w:line="360" w:lineRule="auto"/>
        <w:ind w:left="25" w:leftChars="12" w:firstLine="354" w:firstLineChars="147"/>
        <w:contextualSpacing/>
        <w:rPr>
          <w:rFonts w:hint="eastAsia" w:hAnsi="宋体" w:cs="宋体"/>
          <w:b/>
          <w:sz w:val="24"/>
          <w:szCs w:val="24"/>
        </w:rPr>
      </w:pPr>
      <w:r>
        <w:rPr>
          <w:rFonts w:hint="eastAsia" w:hAnsi="宋体" w:cs="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54C1E14">
      <w:pPr>
        <w:pStyle w:val="14"/>
        <w:spacing w:line="360" w:lineRule="auto"/>
        <w:ind w:left="25" w:leftChars="12" w:firstLine="354" w:firstLineChars="147"/>
        <w:contextualSpacing/>
        <w:rPr>
          <w:rFonts w:hint="eastAsia" w:hAnsi="宋体" w:cs="宋体"/>
          <w:b/>
          <w:sz w:val="24"/>
          <w:szCs w:val="24"/>
        </w:rPr>
      </w:pPr>
      <w:r>
        <w:rPr>
          <w:rFonts w:hint="eastAsia" w:hAnsi="宋体" w:cs="宋体"/>
          <w:b/>
          <w:sz w:val="24"/>
          <w:szCs w:val="24"/>
        </w:rPr>
        <w:t>3.质疑函的质疑事项应具体、明确，并有必要的事实依据和法律依据。</w:t>
      </w:r>
    </w:p>
    <w:p w14:paraId="282FC1C2">
      <w:pPr>
        <w:pStyle w:val="14"/>
        <w:spacing w:line="360" w:lineRule="auto"/>
        <w:ind w:left="25" w:leftChars="12" w:firstLine="354" w:firstLineChars="147"/>
        <w:contextualSpacing/>
        <w:rPr>
          <w:rFonts w:hint="eastAsia" w:hAnsi="宋体" w:cs="宋体"/>
          <w:b/>
          <w:sz w:val="24"/>
          <w:szCs w:val="24"/>
        </w:rPr>
      </w:pPr>
      <w:r>
        <w:rPr>
          <w:rFonts w:hint="eastAsia" w:hAnsi="宋体" w:cs="宋体"/>
          <w:b/>
          <w:sz w:val="24"/>
          <w:szCs w:val="24"/>
        </w:rPr>
        <w:t>4.质疑函的质疑请求应与质疑事项相关。</w:t>
      </w:r>
    </w:p>
    <w:p w14:paraId="19FE7A43">
      <w:pPr>
        <w:pStyle w:val="14"/>
        <w:spacing w:line="360" w:lineRule="auto"/>
        <w:ind w:left="25" w:leftChars="12" w:firstLine="354" w:firstLineChars="147"/>
        <w:contextualSpacing/>
        <w:rPr>
          <w:rFonts w:hint="eastAsia" w:hAnsi="宋体" w:cs="宋体"/>
          <w:b/>
        </w:rPr>
      </w:pPr>
      <w:r>
        <w:rPr>
          <w:rFonts w:hint="eastAsia" w:hAnsi="宋体" w:cs="宋体"/>
          <w:b/>
          <w:sz w:val="24"/>
          <w:szCs w:val="24"/>
        </w:rPr>
        <w:t>5.质疑供应商为法人或者其他组织的，质疑函应由法定代表人、主要负责人，或者其授权代表签字或者盖章，并加盖公章。</w:t>
      </w:r>
    </w:p>
    <w:p w14:paraId="2290EAA5">
      <w:pPr>
        <w:pStyle w:val="14"/>
        <w:snapToGrid w:val="0"/>
        <w:rPr>
          <w:rFonts w:hint="eastAsia" w:hAnsi="宋体" w:cs="宋体"/>
          <w:b/>
          <w:sz w:val="24"/>
          <w:szCs w:val="24"/>
        </w:rPr>
      </w:pPr>
    </w:p>
    <w:p w14:paraId="0D080618">
      <w:pPr>
        <w:spacing w:line="460" w:lineRule="exact"/>
        <w:jc w:val="center"/>
        <w:rPr>
          <w:rFonts w:hint="eastAsia" w:ascii="宋体" w:hAnsi="宋体" w:cs="宋体"/>
          <w:sz w:val="44"/>
        </w:rPr>
      </w:pPr>
      <w:r>
        <w:rPr>
          <w:rFonts w:hint="eastAsia" w:ascii="宋体" w:hAnsi="宋体" w:cs="宋体"/>
          <w:sz w:val="44"/>
        </w:rPr>
        <w:br w:type="page"/>
      </w:r>
    </w:p>
    <w:p w14:paraId="128A1C26">
      <w:pPr>
        <w:spacing w:line="360" w:lineRule="auto"/>
        <w:jc w:val="center"/>
        <w:rPr>
          <w:rFonts w:hint="eastAsia" w:ascii="宋体" w:hAnsi="宋体" w:cs="宋体"/>
          <w:b/>
          <w:bCs/>
          <w:sz w:val="32"/>
          <w:szCs w:val="32"/>
        </w:rPr>
      </w:pPr>
      <w:r>
        <w:rPr>
          <w:rFonts w:hint="eastAsia" w:ascii="宋体" w:hAnsi="宋体" w:cs="宋体"/>
          <w:b/>
          <w:bCs/>
          <w:sz w:val="32"/>
          <w:szCs w:val="32"/>
        </w:rPr>
        <w:t>投诉书（格式）</w:t>
      </w:r>
    </w:p>
    <w:p w14:paraId="3086481B">
      <w:pPr>
        <w:pStyle w:val="14"/>
        <w:snapToGrid w:val="0"/>
        <w:spacing w:line="360" w:lineRule="auto"/>
        <w:ind w:firstLine="482" w:firstLineChars="200"/>
        <w:rPr>
          <w:rFonts w:hint="eastAsia" w:hAnsi="宋体" w:cs="宋体"/>
          <w:b/>
          <w:bCs/>
          <w:sz w:val="24"/>
          <w:szCs w:val="24"/>
        </w:rPr>
      </w:pPr>
      <w:r>
        <w:rPr>
          <w:rFonts w:hint="eastAsia" w:hAnsi="宋体" w:cs="宋体"/>
          <w:b/>
          <w:bCs/>
          <w:sz w:val="24"/>
          <w:szCs w:val="24"/>
        </w:rPr>
        <w:t>一、投诉相关主体基本情况：</w:t>
      </w:r>
    </w:p>
    <w:p w14:paraId="367A5F30">
      <w:pPr>
        <w:pStyle w:val="14"/>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供应商：</w:t>
      </w:r>
      <w:r>
        <w:rPr>
          <w:rFonts w:hint="eastAsia" w:hAnsi="宋体" w:cs="宋体"/>
          <w:bCs/>
          <w:sz w:val="24"/>
          <w:szCs w:val="24"/>
          <w:u w:val="single"/>
        </w:rPr>
        <w:t xml:space="preserve">                                                                        </w:t>
      </w:r>
      <w:r>
        <w:rPr>
          <w:rFonts w:hint="eastAsia" w:hAnsi="宋体" w:cs="宋体"/>
          <w:bCs/>
          <w:sz w:val="24"/>
          <w:szCs w:val="24"/>
        </w:rPr>
        <w:t xml:space="preserve">                 </w:t>
      </w:r>
    </w:p>
    <w:p w14:paraId="08B4ED39">
      <w:pPr>
        <w:pStyle w:val="14"/>
        <w:snapToGrid w:val="0"/>
        <w:spacing w:line="360" w:lineRule="auto"/>
        <w:ind w:firstLine="480" w:firstLineChars="200"/>
        <w:rPr>
          <w:rFonts w:hint="eastAsia"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5BA7124C">
      <w:pPr>
        <w:pStyle w:val="14"/>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法定代表人/主要负责人：</w:t>
      </w:r>
      <w:r>
        <w:rPr>
          <w:rFonts w:hint="eastAsia" w:hAnsi="宋体" w:cs="宋体"/>
          <w:bCs/>
          <w:sz w:val="24"/>
          <w:szCs w:val="24"/>
          <w:u w:val="single"/>
        </w:rPr>
        <w:t xml:space="preserve">                                                         </w:t>
      </w:r>
    </w:p>
    <w:p w14:paraId="07BE08CD">
      <w:pPr>
        <w:pStyle w:val="14"/>
        <w:snapToGrid w:val="0"/>
        <w:spacing w:line="360" w:lineRule="auto"/>
        <w:ind w:firstLine="480" w:firstLineChars="200"/>
        <w:rPr>
          <w:rFonts w:hint="eastAsia" w:hAnsi="宋体" w:cs="宋体"/>
          <w:bCs/>
          <w:sz w:val="24"/>
          <w:szCs w:val="24"/>
        </w:rPr>
      </w:pPr>
      <w:r>
        <w:rPr>
          <w:rFonts w:hint="eastAsia" w:hAnsi="宋体" w:cs="宋体"/>
          <w:bCs/>
          <w:sz w:val="24"/>
          <w:szCs w:val="24"/>
        </w:rPr>
        <w:t>联系电话：</w:t>
      </w:r>
      <w:r>
        <w:rPr>
          <w:rFonts w:hint="eastAsia" w:hAnsi="宋体" w:cs="宋体"/>
          <w:bCs/>
          <w:sz w:val="24"/>
          <w:szCs w:val="24"/>
          <w:u w:val="single"/>
        </w:rPr>
        <w:t xml:space="preserve">                                         </w:t>
      </w:r>
    </w:p>
    <w:p w14:paraId="6F631D0B">
      <w:pPr>
        <w:pStyle w:val="14"/>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授权代表：</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122660C0">
      <w:pPr>
        <w:pStyle w:val="14"/>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p>
    <w:p w14:paraId="175E2824">
      <w:pPr>
        <w:pStyle w:val="14"/>
        <w:snapToGrid w:val="0"/>
        <w:spacing w:line="360" w:lineRule="auto"/>
        <w:ind w:firstLine="480" w:firstLineChars="200"/>
        <w:rPr>
          <w:rFonts w:hint="eastAsia" w:hAnsi="宋体" w:cs="宋体"/>
          <w:bCs/>
          <w:sz w:val="24"/>
          <w:szCs w:val="24"/>
        </w:rPr>
      </w:pP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348D61EF">
      <w:pPr>
        <w:pStyle w:val="14"/>
        <w:snapToGrid w:val="0"/>
        <w:spacing w:line="360" w:lineRule="auto"/>
        <w:ind w:firstLine="480" w:firstLineChars="200"/>
        <w:rPr>
          <w:rFonts w:hint="eastAsia" w:hAnsi="宋体" w:cs="宋体"/>
          <w:bCs/>
          <w:sz w:val="24"/>
          <w:szCs w:val="24"/>
        </w:rPr>
      </w:pPr>
      <w:r>
        <w:rPr>
          <w:rFonts w:hint="eastAsia" w:hAnsi="宋体" w:cs="宋体"/>
          <w:bCs/>
          <w:sz w:val="24"/>
          <w:szCs w:val="24"/>
        </w:rPr>
        <w:t>被投诉人1：</w:t>
      </w:r>
    </w:p>
    <w:p w14:paraId="2869CD50">
      <w:pPr>
        <w:pStyle w:val="14"/>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p>
    <w:p w14:paraId="35A9181A">
      <w:pPr>
        <w:pStyle w:val="14"/>
        <w:snapToGrid w:val="0"/>
        <w:spacing w:line="360" w:lineRule="auto"/>
        <w:ind w:firstLine="480" w:firstLineChars="200"/>
        <w:rPr>
          <w:rFonts w:hint="eastAsia" w:hAnsi="宋体" w:cs="宋体"/>
          <w:bCs/>
          <w:sz w:val="24"/>
          <w:szCs w:val="24"/>
        </w:rPr>
      </w:pP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1369C9B3">
      <w:pPr>
        <w:pStyle w:val="14"/>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0A8B71D9">
      <w:pPr>
        <w:pStyle w:val="14"/>
        <w:snapToGrid w:val="0"/>
        <w:spacing w:line="360" w:lineRule="auto"/>
        <w:ind w:firstLine="480" w:firstLineChars="200"/>
        <w:rPr>
          <w:rFonts w:hint="eastAsia" w:hAnsi="宋体" w:cs="宋体"/>
          <w:bCs/>
          <w:sz w:val="24"/>
          <w:szCs w:val="24"/>
        </w:rPr>
      </w:pPr>
      <w:r>
        <w:rPr>
          <w:rFonts w:hint="eastAsia" w:hAnsi="宋体" w:cs="宋体"/>
          <w:bCs/>
          <w:sz w:val="24"/>
          <w:szCs w:val="24"/>
        </w:rPr>
        <w:t>被投诉人2：</w:t>
      </w:r>
    </w:p>
    <w:p w14:paraId="2BFC5DBA">
      <w:pPr>
        <w:pStyle w:val="14"/>
        <w:snapToGrid w:val="0"/>
        <w:spacing w:line="360" w:lineRule="auto"/>
        <w:ind w:firstLine="480" w:firstLineChars="200"/>
        <w:rPr>
          <w:rFonts w:hint="eastAsia" w:hAnsi="宋体" w:cs="宋体"/>
          <w:bCs/>
          <w:sz w:val="24"/>
          <w:szCs w:val="24"/>
        </w:rPr>
      </w:pPr>
      <w:r>
        <w:rPr>
          <w:rFonts w:hint="eastAsia" w:hAnsi="宋体" w:cs="宋体"/>
          <w:bCs/>
          <w:sz w:val="24"/>
          <w:szCs w:val="24"/>
        </w:rPr>
        <w:t>……</w:t>
      </w:r>
    </w:p>
    <w:p w14:paraId="41B2E284">
      <w:pPr>
        <w:pStyle w:val="14"/>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相关供应商：</w:t>
      </w:r>
      <w:r>
        <w:rPr>
          <w:rFonts w:hint="eastAsia" w:hAnsi="宋体" w:cs="宋体"/>
          <w:bCs/>
          <w:sz w:val="24"/>
          <w:szCs w:val="24"/>
          <w:u w:val="single"/>
        </w:rPr>
        <w:t xml:space="preserve">                                                                       </w:t>
      </w:r>
    </w:p>
    <w:p w14:paraId="2CED9743">
      <w:pPr>
        <w:pStyle w:val="14"/>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p>
    <w:p w14:paraId="434E0170">
      <w:pPr>
        <w:pStyle w:val="14"/>
        <w:snapToGrid w:val="0"/>
        <w:spacing w:line="360" w:lineRule="auto"/>
        <w:ind w:firstLine="480" w:firstLineChars="200"/>
        <w:rPr>
          <w:rFonts w:hint="eastAsia" w:hAnsi="宋体" w:cs="宋体"/>
          <w:bCs/>
          <w:sz w:val="24"/>
          <w:szCs w:val="24"/>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r>
        <w:rPr>
          <w:rFonts w:hint="eastAsia" w:hAnsi="宋体" w:cs="宋体"/>
          <w:bCs/>
          <w:sz w:val="24"/>
          <w:szCs w:val="24"/>
        </w:rPr>
        <w:t xml:space="preserve">                </w:t>
      </w:r>
    </w:p>
    <w:p w14:paraId="11285BB3">
      <w:pPr>
        <w:pStyle w:val="14"/>
        <w:snapToGrid w:val="0"/>
        <w:spacing w:line="360" w:lineRule="auto"/>
        <w:ind w:firstLine="482" w:firstLineChars="200"/>
        <w:rPr>
          <w:rFonts w:hint="eastAsia" w:hAnsi="宋体" w:cs="宋体"/>
          <w:b/>
          <w:bCs/>
          <w:sz w:val="24"/>
          <w:szCs w:val="24"/>
        </w:rPr>
      </w:pPr>
      <w:r>
        <w:rPr>
          <w:rFonts w:hint="eastAsia" w:hAnsi="宋体" w:cs="宋体"/>
          <w:b/>
          <w:bCs/>
          <w:sz w:val="24"/>
          <w:szCs w:val="24"/>
        </w:rPr>
        <w:t>二、投诉项目基本情况：</w:t>
      </w:r>
    </w:p>
    <w:p w14:paraId="326CD887">
      <w:pPr>
        <w:pStyle w:val="14"/>
        <w:spacing w:line="360" w:lineRule="auto"/>
        <w:ind w:left="25" w:leftChars="12" w:firstLine="472" w:firstLineChars="197"/>
        <w:rPr>
          <w:rFonts w:hint="eastAsia" w:hAnsi="宋体" w:cs="宋体"/>
          <w:sz w:val="24"/>
          <w:szCs w:val="24"/>
        </w:rPr>
      </w:pPr>
      <w:r>
        <w:rPr>
          <w:rFonts w:hint="eastAsia" w:hAnsi="宋体" w:cs="宋体"/>
          <w:bCs/>
          <w:sz w:val="24"/>
          <w:szCs w:val="24"/>
        </w:rPr>
        <w:t>采购</w:t>
      </w:r>
      <w:r>
        <w:rPr>
          <w:rFonts w:hint="eastAsia" w:hAnsi="宋体" w:cs="宋体"/>
          <w:sz w:val="24"/>
          <w:szCs w:val="24"/>
        </w:rPr>
        <w:t>项目的名称：</w:t>
      </w:r>
      <w:r>
        <w:rPr>
          <w:rFonts w:hint="eastAsia" w:hAnsi="宋体" w:cs="宋体"/>
          <w:bCs/>
          <w:sz w:val="24"/>
          <w:szCs w:val="24"/>
          <w:u w:val="single"/>
        </w:rPr>
        <w:t xml:space="preserve">                                                                   </w:t>
      </w:r>
    </w:p>
    <w:p w14:paraId="72D23433">
      <w:pPr>
        <w:pStyle w:val="14"/>
        <w:spacing w:line="360" w:lineRule="auto"/>
        <w:ind w:left="25" w:leftChars="12" w:firstLine="472" w:firstLineChars="197"/>
        <w:rPr>
          <w:rFonts w:hint="eastAsia" w:hAnsi="宋体" w:cs="宋体"/>
          <w:sz w:val="24"/>
          <w:szCs w:val="24"/>
        </w:rPr>
      </w:pPr>
      <w:r>
        <w:rPr>
          <w:rFonts w:hint="eastAsia" w:hAnsi="宋体" w:cs="宋体"/>
          <w:bCs/>
          <w:sz w:val="24"/>
          <w:szCs w:val="24"/>
        </w:rPr>
        <w:t>采购</w:t>
      </w:r>
      <w:r>
        <w:rPr>
          <w:rFonts w:hint="eastAsia" w:hAnsi="宋体" w:cs="宋体"/>
          <w:sz w:val="24"/>
          <w:szCs w:val="24"/>
        </w:rPr>
        <w:t>项目的编号：</w:t>
      </w:r>
      <w:r>
        <w:rPr>
          <w:rFonts w:hint="eastAsia" w:hAnsi="宋体" w:cs="宋体"/>
          <w:bCs/>
          <w:sz w:val="24"/>
          <w:szCs w:val="24"/>
          <w:u w:val="single"/>
        </w:rPr>
        <w:t xml:space="preserve">                                          </w:t>
      </w:r>
    </w:p>
    <w:p w14:paraId="0D338891">
      <w:pPr>
        <w:pStyle w:val="14"/>
        <w:spacing w:line="360" w:lineRule="auto"/>
        <w:ind w:left="25" w:leftChars="12" w:firstLine="472" w:firstLineChars="197"/>
        <w:rPr>
          <w:rFonts w:hint="eastAsia" w:hAnsi="宋体" w:cs="宋体"/>
          <w:bCs/>
          <w:sz w:val="24"/>
          <w:szCs w:val="24"/>
          <w:u w:val="single"/>
        </w:rPr>
      </w:pPr>
      <w:r>
        <w:rPr>
          <w:rFonts w:hint="eastAsia" w:hAnsi="宋体" w:cs="宋体"/>
          <w:sz w:val="24"/>
          <w:szCs w:val="24"/>
        </w:rPr>
        <w:t>采购人名称：</w:t>
      </w:r>
      <w:r>
        <w:rPr>
          <w:rFonts w:hint="eastAsia" w:hAnsi="宋体" w:cs="宋体"/>
          <w:bCs/>
          <w:sz w:val="24"/>
          <w:szCs w:val="24"/>
          <w:u w:val="single"/>
        </w:rPr>
        <w:t xml:space="preserve">                                                                        </w:t>
      </w:r>
    </w:p>
    <w:p w14:paraId="0482EE80">
      <w:pPr>
        <w:pStyle w:val="14"/>
        <w:spacing w:line="360" w:lineRule="auto"/>
        <w:ind w:left="25" w:leftChars="12" w:firstLine="472" w:firstLineChars="197"/>
        <w:rPr>
          <w:rFonts w:hint="eastAsia" w:hAnsi="宋体" w:cs="宋体"/>
          <w:bCs/>
          <w:sz w:val="24"/>
          <w:szCs w:val="24"/>
          <w:u w:val="single"/>
        </w:rPr>
      </w:pPr>
      <w:r>
        <w:rPr>
          <w:rFonts w:hint="eastAsia" w:hAnsi="宋体" w:cs="宋体"/>
          <w:sz w:val="24"/>
          <w:szCs w:val="24"/>
        </w:rPr>
        <w:t>代理机构名称：</w:t>
      </w:r>
      <w:r>
        <w:rPr>
          <w:rFonts w:hint="eastAsia" w:hAnsi="宋体" w:cs="宋体"/>
          <w:bCs/>
          <w:sz w:val="24"/>
          <w:szCs w:val="24"/>
          <w:u w:val="single"/>
        </w:rPr>
        <w:t xml:space="preserve">                                                                      </w:t>
      </w:r>
    </w:p>
    <w:p w14:paraId="5E68663B">
      <w:pPr>
        <w:pStyle w:val="14"/>
        <w:spacing w:line="360" w:lineRule="auto"/>
        <w:ind w:left="25" w:leftChars="12" w:firstLine="472" w:firstLineChars="197"/>
        <w:rPr>
          <w:rFonts w:hint="eastAsia" w:hAnsi="宋体" w:cs="宋体"/>
          <w:bCs/>
          <w:sz w:val="24"/>
          <w:szCs w:val="24"/>
          <w:u w:val="single"/>
        </w:rPr>
      </w:pPr>
      <w:r>
        <w:rPr>
          <w:rFonts w:hint="eastAsia" w:hAnsi="宋体" w:cs="宋体"/>
          <w:bCs/>
          <w:sz w:val="24"/>
          <w:szCs w:val="24"/>
        </w:rPr>
        <w:t>招标文件公告：</w:t>
      </w:r>
      <w:r>
        <w:rPr>
          <w:rFonts w:hint="eastAsia" w:hAnsi="宋体" w:cs="宋体"/>
          <w:bCs/>
          <w:sz w:val="24"/>
          <w:szCs w:val="24"/>
          <w:u w:val="single"/>
        </w:rPr>
        <w:t>是/否</w:t>
      </w:r>
      <w:r>
        <w:rPr>
          <w:rFonts w:hint="eastAsia" w:hAnsi="宋体" w:cs="宋体"/>
          <w:bCs/>
          <w:sz w:val="24"/>
          <w:szCs w:val="24"/>
        </w:rPr>
        <w:t>公告期限：</w:t>
      </w:r>
      <w:r>
        <w:rPr>
          <w:rFonts w:hint="eastAsia" w:hAnsi="宋体" w:cs="宋体"/>
          <w:bCs/>
          <w:sz w:val="24"/>
          <w:szCs w:val="24"/>
          <w:u w:val="single"/>
        </w:rPr>
        <w:t xml:space="preserve">                                                       </w:t>
      </w:r>
    </w:p>
    <w:p w14:paraId="736BE7FC">
      <w:pPr>
        <w:pStyle w:val="14"/>
        <w:spacing w:line="360" w:lineRule="auto"/>
        <w:ind w:left="25" w:leftChars="12" w:firstLine="472" w:firstLineChars="197"/>
        <w:rPr>
          <w:rFonts w:hint="eastAsia" w:hAnsi="宋体" w:cs="宋体"/>
          <w:b/>
          <w:sz w:val="24"/>
          <w:szCs w:val="24"/>
        </w:rPr>
      </w:pPr>
      <w:r>
        <w:rPr>
          <w:rFonts w:hint="eastAsia" w:hAnsi="宋体" w:cs="宋体"/>
          <w:bCs/>
          <w:sz w:val="24"/>
          <w:szCs w:val="24"/>
        </w:rPr>
        <w:t>采购结果公告：</w:t>
      </w:r>
      <w:r>
        <w:rPr>
          <w:rFonts w:hint="eastAsia" w:hAnsi="宋体" w:cs="宋体"/>
          <w:bCs/>
          <w:sz w:val="24"/>
          <w:szCs w:val="24"/>
          <w:u w:val="single"/>
        </w:rPr>
        <w:t>是/否</w:t>
      </w:r>
      <w:r>
        <w:rPr>
          <w:rFonts w:hint="eastAsia" w:hAnsi="宋体" w:cs="宋体"/>
          <w:bCs/>
          <w:sz w:val="24"/>
          <w:szCs w:val="24"/>
        </w:rPr>
        <w:t>公告期限：</w:t>
      </w:r>
      <w:r>
        <w:rPr>
          <w:rFonts w:hint="eastAsia" w:hAnsi="宋体" w:cs="宋体"/>
          <w:bCs/>
          <w:sz w:val="24"/>
          <w:szCs w:val="24"/>
          <w:u w:val="single"/>
        </w:rPr>
        <w:t xml:space="preserve">                                                       </w:t>
      </w:r>
    </w:p>
    <w:p w14:paraId="3B839838">
      <w:pPr>
        <w:pStyle w:val="14"/>
        <w:spacing w:line="360" w:lineRule="auto"/>
        <w:ind w:left="25" w:leftChars="12" w:firstLine="472" w:firstLineChars="196"/>
        <w:rPr>
          <w:rFonts w:hint="eastAsia" w:hAnsi="宋体" w:cs="宋体"/>
          <w:b/>
          <w:sz w:val="24"/>
          <w:szCs w:val="24"/>
        </w:rPr>
      </w:pPr>
      <w:r>
        <w:rPr>
          <w:rFonts w:hint="eastAsia" w:hAnsi="宋体" w:cs="宋体"/>
          <w:b/>
          <w:sz w:val="24"/>
          <w:szCs w:val="24"/>
        </w:rPr>
        <w:t>三、质疑基本情况</w:t>
      </w:r>
    </w:p>
    <w:p w14:paraId="29CC23FB">
      <w:pPr>
        <w:pStyle w:val="14"/>
        <w:spacing w:line="360" w:lineRule="auto"/>
        <w:ind w:firstLine="480" w:firstLineChars="200"/>
        <w:rPr>
          <w:rFonts w:hint="eastAsia" w:hAnsi="宋体" w:cs="宋体"/>
          <w:sz w:val="24"/>
          <w:szCs w:val="24"/>
        </w:rPr>
      </w:pPr>
      <w:r>
        <w:rPr>
          <w:rFonts w:hint="eastAsia" w:hAnsi="宋体" w:cs="宋体"/>
          <w:sz w:val="24"/>
          <w:szCs w:val="24"/>
        </w:rPr>
        <w:t>投诉人于</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日，向</w:t>
      </w:r>
      <w:r>
        <w:rPr>
          <w:rFonts w:hint="eastAsia" w:hAnsi="宋体" w:cs="宋体"/>
          <w:sz w:val="24"/>
          <w:szCs w:val="24"/>
          <w:u w:val="single"/>
        </w:rPr>
        <w:t xml:space="preserve">                                </w:t>
      </w:r>
      <w:r>
        <w:rPr>
          <w:rFonts w:hint="eastAsia" w:hAnsi="宋体" w:cs="宋体"/>
          <w:sz w:val="24"/>
          <w:szCs w:val="24"/>
        </w:rPr>
        <w:t>提出质疑，质疑事项为：</w:t>
      </w:r>
    </w:p>
    <w:p w14:paraId="11DA0238">
      <w:pPr>
        <w:pStyle w:val="14"/>
        <w:spacing w:line="360" w:lineRule="auto"/>
        <w:ind w:firstLine="241"/>
        <w:rPr>
          <w:rFonts w:hint="eastAsia" w:hAnsi="宋体" w:cs="宋体"/>
          <w:bCs/>
          <w:sz w:val="24"/>
          <w:szCs w:val="24"/>
          <w:u w:val="single"/>
        </w:rPr>
      </w:pPr>
      <w:r>
        <w:rPr>
          <w:rFonts w:hint="eastAsia" w:hAnsi="宋体" w:cs="宋体"/>
          <w:sz w:val="24"/>
          <w:szCs w:val="24"/>
        </w:rPr>
        <w:t xml:space="preserve">    </w:t>
      </w:r>
      <w:r>
        <w:rPr>
          <w:rFonts w:hint="eastAsia" w:hAnsi="宋体" w:cs="宋体"/>
          <w:bCs/>
          <w:sz w:val="24"/>
          <w:szCs w:val="24"/>
          <w:u w:val="single"/>
        </w:rPr>
        <w:t xml:space="preserve">                                                                                      </w:t>
      </w:r>
    </w:p>
    <w:p w14:paraId="6D6567EF">
      <w:pPr>
        <w:pStyle w:val="14"/>
        <w:spacing w:line="360" w:lineRule="auto"/>
        <w:ind w:firstLine="241"/>
        <w:rPr>
          <w:rFonts w:hint="eastAsia" w:hAnsi="宋体" w:cs="宋体"/>
          <w:bCs/>
          <w:sz w:val="24"/>
          <w:szCs w:val="24"/>
          <w:u w:val="single"/>
        </w:rPr>
      </w:pPr>
      <w:r>
        <w:rPr>
          <w:rFonts w:hint="eastAsia" w:hAnsi="宋体" w:cs="宋体"/>
          <w:bCs/>
          <w:sz w:val="24"/>
          <w:szCs w:val="24"/>
        </w:rPr>
        <w:t xml:space="preserve">    </w:t>
      </w:r>
      <w:r>
        <w:rPr>
          <w:rFonts w:hint="eastAsia" w:hAnsi="宋体" w:cs="宋体"/>
          <w:bCs/>
          <w:sz w:val="24"/>
          <w:szCs w:val="24"/>
          <w:u w:val="single"/>
        </w:rPr>
        <w:t xml:space="preserve">                                                                                      </w:t>
      </w:r>
    </w:p>
    <w:p w14:paraId="630A9F64">
      <w:pPr>
        <w:pStyle w:val="14"/>
        <w:spacing w:line="360" w:lineRule="auto"/>
        <w:ind w:firstLine="480" w:firstLineChars="200"/>
        <w:rPr>
          <w:rFonts w:hint="eastAsia" w:hAnsi="宋体" w:cs="宋体"/>
          <w:sz w:val="24"/>
          <w:szCs w:val="24"/>
        </w:rPr>
      </w:pPr>
      <w:r>
        <w:rPr>
          <w:rFonts w:hint="eastAsia" w:hAnsi="宋体" w:cs="宋体"/>
          <w:bCs/>
          <w:sz w:val="24"/>
          <w:szCs w:val="24"/>
          <w:u w:val="single"/>
        </w:rPr>
        <w:t>采购人/代理机构</w:t>
      </w:r>
      <w:r>
        <w:rPr>
          <w:rFonts w:hint="eastAsia" w:hAnsi="宋体" w:cs="宋体"/>
          <w:bCs/>
          <w:sz w:val="24"/>
          <w:szCs w:val="24"/>
        </w:rPr>
        <w:t>于</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r>
        <w:rPr>
          <w:rFonts w:hint="eastAsia" w:hAnsi="宋体" w:cs="宋体"/>
          <w:bCs/>
          <w:sz w:val="24"/>
          <w:szCs w:val="24"/>
        </w:rPr>
        <w:t xml:space="preserve">就质疑事项作出了答复/没有在法定期限内作出答复。                                                                                             </w:t>
      </w:r>
    </w:p>
    <w:p w14:paraId="49C81777">
      <w:pPr>
        <w:pStyle w:val="14"/>
        <w:spacing w:line="360" w:lineRule="auto"/>
        <w:ind w:left="25" w:leftChars="12" w:firstLine="472" w:firstLineChars="196"/>
        <w:rPr>
          <w:rFonts w:hint="eastAsia" w:hAnsi="宋体" w:cs="宋体"/>
          <w:b/>
          <w:sz w:val="24"/>
          <w:szCs w:val="24"/>
        </w:rPr>
      </w:pPr>
      <w:r>
        <w:rPr>
          <w:rFonts w:hint="eastAsia" w:hAnsi="宋体" w:cs="宋体"/>
          <w:b/>
          <w:sz w:val="24"/>
          <w:szCs w:val="24"/>
        </w:rPr>
        <w:t>四、投诉事项具体内容</w:t>
      </w:r>
    </w:p>
    <w:p w14:paraId="750B62B4">
      <w:pPr>
        <w:pStyle w:val="14"/>
        <w:spacing w:line="360" w:lineRule="auto"/>
        <w:ind w:left="25" w:leftChars="12" w:firstLine="472" w:firstLineChars="197"/>
        <w:rPr>
          <w:rFonts w:hint="eastAsia" w:hAnsi="宋体" w:cs="宋体"/>
          <w:bCs/>
          <w:sz w:val="24"/>
          <w:szCs w:val="24"/>
          <w:u w:val="single"/>
        </w:rPr>
      </w:pPr>
      <w:r>
        <w:rPr>
          <w:rFonts w:hint="eastAsia" w:hAnsi="宋体" w:cs="宋体"/>
          <w:sz w:val="24"/>
          <w:szCs w:val="24"/>
        </w:rPr>
        <w:t>投诉事项1：</w:t>
      </w:r>
      <w:r>
        <w:rPr>
          <w:rFonts w:hint="eastAsia" w:hAnsi="宋体" w:cs="宋体"/>
          <w:bCs/>
          <w:sz w:val="24"/>
          <w:szCs w:val="24"/>
          <w:u w:val="single"/>
        </w:rPr>
        <w:t xml:space="preserve">                                                                           </w:t>
      </w:r>
    </w:p>
    <w:p w14:paraId="4F30F083">
      <w:pPr>
        <w:pStyle w:val="14"/>
        <w:spacing w:line="360" w:lineRule="auto"/>
        <w:ind w:firstLine="480" w:firstLineChars="200"/>
        <w:rPr>
          <w:rFonts w:hint="eastAsia" w:hAnsi="宋体" w:cs="宋体"/>
          <w:bCs/>
          <w:sz w:val="24"/>
          <w:szCs w:val="24"/>
          <w:u w:val="single"/>
        </w:rPr>
      </w:pPr>
      <w:r>
        <w:rPr>
          <w:rFonts w:hint="eastAsia" w:hAnsi="宋体" w:cs="宋体"/>
          <w:bCs/>
          <w:sz w:val="24"/>
          <w:szCs w:val="24"/>
        </w:rPr>
        <w:t>事实依据：</w:t>
      </w:r>
      <w:r>
        <w:rPr>
          <w:rFonts w:hint="eastAsia" w:hAnsi="宋体" w:cs="宋体"/>
          <w:sz w:val="24"/>
          <w:szCs w:val="24"/>
        </w:rPr>
        <w:t xml:space="preserve"> </w:t>
      </w:r>
      <w:r>
        <w:rPr>
          <w:rFonts w:hint="eastAsia" w:hAnsi="宋体" w:cs="宋体"/>
          <w:bCs/>
          <w:sz w:val="24"/>
          <w:szCs w:val="24"/>
          <w:u w:val="single"/>
        </w:rPr>
        <w:t xml:space="preserve">                                                                                      </w:t>
      </w:r>
    </w:p>
    <w:p w14:paraId="73B7B030">
      <w:pPr>
        <w:pStyle w:val="14"/>
        <w:spacing w:line="360" w:lineRule="auto"/>
        <w:ind w:left="25" w:leftChars="12" w:firstLine="472" w:firstLineChars="197"/>
        <w:rPr>
          <w:rFonts w:hint="eastAsia" w:hAnsi="宋体" w:cs="宋体"/>
          <w:sz w:val="24"/>
          <w:szCs w:val="24"/>
        </w:rPr>
      </w:pPr>
      <w:r>
        <w:rPr>
          <w:rFonts w:hint="eastAsia" w:hAnsi="宋体" w:cs="宋体"/>
          <w:bCs/>
          <w:sz w:val="24"/>
          <w:szCs w:val="24"/>
          <w:u w:val="single"/>
        </w:rPr>
        <w:t xml:space="preserve">                                                                                        </w:t>
      </w:r>
    </w:p>
    <w:p w14:paraId="1166CF12">
      <w:pPr>
        <w:pStyle w:val="14"/>
        <w:spacing w:line="360" w:lineRule="auto"/>
        <w:ind w:firstLine="480" w:firstLineChars="200"/>
        <w:rPr>
          <w:rFonts w:hint="eastAsia" w:hAnsi="宋体" w:cs="宋体"/>
          <w:bCs/>
          <w:sz w:val="24"/>
          <w:szCs w:val="24"/>
          <w:u w:val="single"/>
        </w:rPr>
      </w:pPr>
      <w:r>
        <w:rPr>
          <w:rFonts w:hint="eastAsia" w:hAnsi="宋体" w:cs="宋体"/>
          <w:bCs/>
          <w:sz w:val="24"/>
          <w:szCs w:val="24"/>
        </w:rPr>
        <w:t>法律依据：</w:t>
      </w:r>
      <w:r>
        <w:rPr>
          <w:rFonts w:hint="eastAsia" w:hAnsi="宋体" w:cs="宋体"/>
          <w:sz w:val="24"/>
          <w:szCs w:val="24"/>
        </w:rPr>
        <w:t xml:space="preserve"> </w:t>
      </w:r>
      <w:r>
        <w:rPr>
          <w:rFonts w:hint="eastAsia" w:hAnsi="宋体" w:cs="宋体"/>
          <w:bCs/>
          <w:sz w:val="24"/>
          <w:szCs w:val="24"/>
          <w:u w:val="single"/>
        </w:rPr>
        <w:t xml:space="preserve">                                                                                      </w:t>
      </w:r>
    </w:p>
    <w:p w14:paraId="5564B720">
      <w:pPr>
        <w:pStyle w:val="14"/>
        <w:spacing w:line="360" w:lineRule="auto"/>
        <w:ind w:left="25" w:leftChars="12" w:firstLine="352" w:firstLineChars="147"/>
        <w:rPr>
          <w:rFonts w:hint="eastAsia" w:hAnsi="宋体" w:cs="宋体"/>
          <w:bCs/>
          <w:sz w:val="24"/>
          <w:szCs w:val="24"/>
          <w:u w:val="single"/>
        </w:rPr>
      </w:pPr>
      <w:r>
        <w:rPr>
          <w:rFonts w:hint="eastAsia" w:hAnsi="宋体" w:cs="宋体"/>
          <w:bCs/>
          <w:sz w:val="24"/>
          <w:szCs w:val="24"/>
        </w:rPr>
        <w:t xml:space="preserve"> </w:t>
      </w:r>
      <w:r>
        <w:rPr>
          <w:rFonts w:hint="eastAsia" w:hAnsi="宋体" w:cs="宋体"/>
          <w:bCs/>
          <w:sz w:val="24"/>
          <w:szCs w:val="24"/>
          <w:u w:val="single"/>
        </w:rPr>
        <w:t xml:space="preserve">                                                                                        </w:t>
      </w:r>
    </w:p>
    <w:p w14:paraId="28C309DB">
      <w:pPr>
        <w:pStyle w:val="14"/>
        <w:spacing w:line="360" w:lineRule="auto"/>
        <w:ind w:left="25" w:leftChars="12" w:firstLine="472" w:firstLineChars="197"/>
        <w:rPr>
          <w:rFonts w:hint="eastAsia" w:hAnsi="宋体" w:cs="宋体"/>
          <w:bCs/>
          <w:sz w:val="24"/>
          <w:szCs w:val="24"/>
        </w:rPr>
      </w:pPr>
      <w:r>
        <w:rPr>
          <w:rFonts w:hint="eastAsia" w:hAnsi="宋体" w:cs="宋体"/>
          <w:sz w:val="24"/>
          <w:szCs w:val="24"/>
        </w:rPr>
        <w:t xml:space="preserve">投诉事项2  </w:t>
      </w:r>
      <w:r>
        <w:rPr>
          <w:rFonts w:hint="eastAsia" w:hAnsi="宋体" w:cs="宋体"/>
          <w:bCs/>
          <w:sz w:val="24"/>
          <w:szCs w:val="24"/>
        </w:rPr>
        <w:t xml:space="preserve">   </w:t>
      </w:r>
    </w:p>
    <w:p w14:paraId="428416DB">
      <w:pPr>
        <w:pStyle w:val="14"/>
        <w:spacing w:line="360" w:lineRule="auto"/>
        <w:ind w:left="25" w:leftChars="12" w:firstLine="472" w:firstLineChars="197"/>
        <w:rPr>
          <w:rFonts w:hint="eastAsia" w:hAnsi="宋体" w:cs="宋体"/>
          <w:bCs/>
          <w:sz w:val="24"/>
          <w:szCs w:val="24"/>
        </w:rPr>
      </w:pPr>
      <w:r>
        <w:rPr>
          <w:rFonts w:hint="eastAsia" w:hAnsi="宋体" w:cs="宋体"/>
          <w:bCs/>
          <w:sz w:val="24"/>
          <w:szCs w:val="24"/>
        </w:rPr>
        <w:t>……</w:t>
      </w:r>
    </w:p>
    <w:p w14:paraId="02F54FB9">
      <w:pPr>
        <w:pStyle w:val="14"/>
        <w:spacing w:line="360" w:lineRule="auto"/>
        <w:ind w:left="25" w:leftChars="12" w:firstLine="472" w:firstLineChars="196"/>
        <w:rPr>
          <w:rFonts w:hint="eastAsia" w:hAnsi="宋体" w:cs="宋体"/>
          <w:b/>
          <w:sz w:val="24"/>
          <w:szCs w:val="24"/>
        </w:rPr>
      </w:pPr>
      <w:r>
        <w:rPr>
          <w:rFonts w:hint="eastAsia" w:hAnsi="宋体" w:cs="宋体"/>
          <w:b/>
          <w:sz w:val="24"/>
          <w:szCs w:val="24"/>
        </w:rPr>
        <w:t>五、与投诉事项相关的投诉请求：</w:t>
      </w:r>
    </w:p>
    <w:p w14:paraId="753B45A4">
      <w:pPr>
        <w:pStyle w:val="14"/>
        <w:spacing w:line="360" w:lineRule="auto"/>
        <w:ind w:left="25" w:leftChars="12" w:firstLine="472" w:firstLineChars="197"/>
        <w:rPr>
          <w:rFonts w:hint="eastAsia" w:hAnsi="宋体" w:cs="宋体"/>
          <w:sz w:val="24"/>
          <w:szCs w:val="24"/>
        </w:rPr>
      </w:pPr>
      <w:r>
        <w:rPr>
          <w:rFonts w:hint="eastAsia" w:hAnsi="宋体" w:cs="宋体"/>
          <w:sz w:val="24"/>
          <w:szCs w:val="24"/>
        </w:rPr>
        <w:t>请求：</w:t>
      </w:r>
      <w:r>
        <w:rPr>
          <w:rFonts w:hint="eastAsia" w:hAnsi="宋体" w:cs="宋体"/>
          <w:bCs/>
          <w:sz w:val="24"/>
          <w:szCs w:val="24"/>
          <w:u w:val="single"/>
        </w:rPr>
        <w:t xml:space="preserve">                                                                                 </w:t>
      </w:r>
    </w:p>
    <w:p w14:paraId="0C86CA6D">
      <w:pPr>
        <w:pStyle w:val="14"/>
        <w:spacing w:line="360" w:lineRule="auto"/>
        <w:ind w:left="25" w:leftChars="12" w:firstLine="352" w:firstLineChars="147"/>
        <w:rPr>
          <w:rFonts w:hint="eastAsia" w:hAnsi="宋体" w:cs="宋体"/>
          <w:sz w:val="24"/>
          <w:szCs w:val="24"/>
        </w:rPr>
      </w:pPr>
    </w:p>
    <w:p w14:paraId="24236D85">
      <w:pPr>
        <w:pStyle w:val="14"/>
        <w:spacing w:line="360" w:lineRule="auto"/>
        <w:ind w:left="25" w:leftChars="12" w:firstLine="472" w:firstLineChars="197"/>
        <w:rPr>
          <w:rFonts w:hint="eastAsia" w:hAnsi="宋体" w:cs="宋体"/>
          <w:sz w:val="24"/>
          <w:szCs w:val="24"/>
        </w:rPr>
      </w:pPr>
      <w:r>
        <w:rPr>
          <w:rFonts w:hint="eastAsia" w:hAnsi="宋体" w:cs="宋体"/>
          <w:sz w:val="24"/>
          <w:szCs w:val="24"/>
        </w:rPr>
        <w:t>签字（签章）：                                       公章：</w:t>
      </w:r>
    </w:p>
    <w:p w14:paraId="14F689BC">
      <w:pPr>
        <w:pStyle w:val="14"/>
        <w:spacing w:line="360" w:lineRule="auto"/>
        <w:ind w:left="25" w:leftChars="12" w:firstLine="352" w:firstLineChars="147"/>
        <w:rPr>
          <w:rFonts w:hint="eastAsia" w:hAnsi="宋体" w:cs="宋体"/>
          <w:sz w:val="24"/>
          <w:szCs w:val="24"/>
        </w:rPr>
      </w:pPr>
    </w:p>
    <w:p w14:paraId="17AAF073">
      <w:pPr>
        <w:pStyle w:val="14"/>
        <w:spacing w:line="360" w:lineRule="auto"/>
        <w:ind w:left="25" w:leftChars="12" w:firstLine="472" w:firstLineChars="197"/>
        <w:rPr>
          <w:rFonts w:hint="eastAsia" w:hAnsi="宋体" w:cs="宋体"/>
          <w:sz w:val="24"/>
          <w:szCs w:val="24"/>
        </w:rPr>
      </w:pPr>
      <w:r>
        <w:rPr>
          <w:rFonts w:hint="eastAsia" w:hAnsi="宋体" w:cs="宋体"/>
          <w:sz w:val="24"/>
          <w:szCs w:val="24"/>
        </w:rPr>
        <w:t>日期：</w:t>
      </w:r>
    </w:p>
    <w:p w14:paraId="74E84E51">
      <w:pPr>
        <w:pStyle w:val="14"/>
        <w:spacing w:line="360" w:lineRule="auto"/>
        <w:ind w:left="25" w:leftChars="12" w:firstLine="472" w:firstLineChars="197"/>
        <w:rPr>
          <w:rFonts w:hint="eastAsia" w:hAnsi="宋体" w:cs="宋体"/>
          <w:sz w:val="24"/>
          <w:szCs w:val="24"/>
        </w:rPr>
      </w:pPr>
      <w:r>
        <w:rPr>
          <w:rFonts w:hint="eastAsia" w:hAnsi="宋体" w:cs="宋体"/>
          <w:bCs/>
          <w:sz w:val="24"/>
          <w:szCs w:val="24"/>
        </w:rPr>
        <w:t xml:space="preserve">                                                                                 </w:t>
      </w:r>
    </w:p>
    <w:p w14:paraId="21063C50">
      <w:pPr>
        <w:pStyle w:val="14"/>
        <w:snapToGrid w:val="0"/>
        <w:spacing w:line="360" w:lineRule="auto"/>
        <w:rPr>
          <w:rFonts w:hint="eastAsia" w:hAnsi="宋体" w:cs="宋体"/>
          <w:b/>
          <w:sz w:val="24"/>
          <w:szCs w:val="24"/>
        </w:rPr>
      </w:pPr>
    </w:p>
    <w:p w14:paraId="3B023517">
      <w:pPr>
        <w:pStyle w:val="14"/>
        <w:snapToGrid w:val="0"/>
        <w:spacing w:line="360" w:lineRule="auto"/>
        <w:rPr>
          <w:rFonts w:hint="eastAsia" w:hAnsi="宋体" w:cs="宋体"/>
          <w:b/>
          <w:sz w:val="24"/>
          <w:szCs w:val="24"/>
        </w:rPr>
      </w:pPr>
      <w:r>
        <w:rPr>
          <w:rFonts w:hint="eastAsia" w:hAnsi="宋体" w:cs="宋体"/>
          <w:b/>
          <w:sz w:val="24"/>
          <w:szCs w:val="24"/>
        </w:rPr>
        <w:t>说明：</w:t>
      </w:r>
    </w:p>
    <w:p w14:paraId="585D10A2">
      <w:pPr>
        <w:pStyle w:val="14"/>
        <w:spacing w:line="360" w:lineRule="auto"/>
        <w:ind w:left="25" w:leftChars="12" w:firstLine="354" w:firstLineChars="147"/>
        <w:rPr>
          <w:rFonts w:hint="eastAsia" w:hAnsi="宋体" w:cs="宋体"/>
          <w:b/>
          <w:bCs/>
          <w:sz w:val="24"/>
          <w:szCs w:val="24"/>
        </w:rPr>
      </w:pPr>
      <w:r>
        <w:rPr>
          <w:rFonts w:hint="eastAsia" w:hAnsi="宋体" w:cs="宋体"/>
          <w:b/>
          <w:sz w:val="24"/>
          <w:szCs w:val="24"/>
        </w:rPr>
        <w:t>1.投诉人提起投诉时，应当提交投诉书和必要的证明材料，并按照被投诉人和与投诉事项有关的供应商数量提供投诉书副本</w:t>
      </w:r>
      <w:r>
        <w:rPr>
          <w:rFonts w:hint="eastAsia" w:hAnsi="宋体" w:cs="宋体"/>
          <w:b/>
          <w:bCs/>
          <w:sz w:val="24"/>
          <w:szCs w:val="24"/>
        </w:rPr>
        <w:t>。</w:t>
      </w:r>
    </w:p>
    <w:p w14:paraId="0E270FCA">
      <w:pPr>
        <w:pStyle w:val="14"/>
        <w:spacing w:line="360" w:lineRule="auto"/>
        <w:ind w:left="25" w:leftChars="12" w:firstLine="354" w:firstLineChars="147"/>
        <w:rPr>
          <w:rFonts w:hint="eastAsia" w:hAnsi="宋体" w:cs="宋体"/>
          <w:b/>
          <w:sz w:val="24"/>
          <w:szCs w:val="24"/>
        </w:rPr>
      </w:pPr>
      <w:r>
        <w:rPr>
          <w:rFonts w:hint="eastAsia" w:hAnsi="宋体"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5F3B49A">
      <w:pPr>
        <w:pStyle w:val="14"/>
        <w:spacing w:line="360" w:lineRule="auto"/>
        <w:ind w:left="25" w:leftChars="12" w:firstLine="354" w:firstLineChars="147"/>
        <w:rPr>
          <w:rFonts w:hint="eastAsia" w:hAnsi="宋体" w:cs="宋体"/>
          <w:b/>
          <w:sz w:val="24"/>
          <w:szCs w:val="24"/>
        </w:rPr>
      </w:pPr>
      <w:r>
        <w:rPr>
          <w:rFonts w:hint="eastAsia" w:hAnsi="宋体" w:cs="宋体"/>
          <w:b/>
          <w:sz w:val="24"/>
          <w:szCs w:val="24"/>
        </w:rPr>
        <w:t>3.投诉书应简要列明质疑事项，质疑函、质疑答复等作为附件材料提供。</w:t>
      </w:r>
    </w:p>
    <w:p w14:paraId="6BF6002D">
      <w:pPr>
        <w:pStyle w:val="14"/>
        <w:spacing w:line="360" w:lineRule="auto"/>
        <w:ind w:left="25" w:leftChars="12" w:firstLine="354" w:firstLineChars="147"/>
        <w:rPr>
          <w:rFonts w:hint="eastAsia" w:hAnsi="宋体" w:cs="宋体"/>
          <w:b/>
          <w:sz w:val="24"/>
          <w:szCs w:val="24"/>
        </w:rPr>
      </w:pPr>
      <w:r>
        <w:rPr>
          <w:rFonts w:hint="eastAsia" w:hAnsi="宋体" w:cs="宋体"/>
          <w:b/>
          <w:sz w:val="24"/>
          <w:szCs w:val="24"/>
        </w:rPr>
        <w:t>4.投诉书的投诉事项应具体、明确，并有必要的事实依据和法律依据。</w:t>
      </w:r>
    </w:p>
    <w:p w14:paraId="465B35AD">
      <w:pPr>
        <w:pStyle w:val="14"/>
        <w:spacing w:line="360" w:lineRule="auto"/>
        <w:ind w:left="25" w:leftChars="12" w:firstLine="354" w:firstLineChars="147"/>
        <w:rPr>
          <w:rFonts w:hint="eastAsia" w:hAnsi="宋体" w:cs="宋体"/>
          <w:b/>
          <w:sz w:val="24"/>
          <w:szCs w:val="24"/>
        </w:rPr>
      </w:pPr>
      <w:r>
        <w:rPr>
          <w:rFonts w:hint="eastAsia" w:hAnsi="宋体" w:cs="宋体"/>
          <w:b/>
          <w:sz w:val="24"/>
          <w:szCs w:val="24"/>
        </w:rPr>
        <w:t>5.投诉书的投诉请求应与投诉事项相关。</w:t>
      </w:r>
    </w:p>
    <w:p w14:paraId="44DF380A">
      <w:pPr>
        <w:pStyle w:val="14"/>
        <w:spacing w:line="360" w:lineRule="auto"/>
        <w:ind w:left="25" w:leftChars="12" w:firstLine="354" w:firstLineChars="147"/>
        <w:rPr>
          <w:rFonts w:hint="eastAsia" w:hAnsi="宋体" w:cs="宋体"/>
          <w:b/>
        </w:rPr>
      </w:pPr>
      <w:r>
        <w:rPr>
          <w:rFonts w:hint="eastAsia" w:hAnsi="宋体" w:cs="宋体"/>
          <w:b/>
          <w:sz w:val="24"/>
          <w:szCs w:val="24"/>
        </w:rPr>
        <w:t>6.投诉人为法人或者其他组织的，投诉书应由法定代表人、主要负责人，或者其授权代表签字或者盖章，并加盖公章。</w:t>
      </w:r>
    </w:p>
    <w:p w14:paraId="2294A66A">
      <w:pPr>
        <w:spacing w:line="360" w:lineRule="auto"/>
        <w:jc w:val="center"/>
        <w:rPr>
          <w:rFonts w:hint="eastAsia" w:ascii="宋体" w:hAnsi="宋体" w:cs="宋体"/>
          <w:b/>
        </w:rPr>
      </w:pPr>
    </w:p>
    <w:p w14:paraId="5A4CB853"/>
    <w:sectPr>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7BCD">
    <w:pPr>
      <w:pStyle w:val="15"/>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ED70D5">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5AED70D5">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4258600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04D8E">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224218">
                          <w:pPr>
                            <w:pStyle w:val="15"/>
                            <w:jc w:val="center"/>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2224218">
                    <w:pPr>
                      <w:pStyle w:val="15"/>
                      <w:jc w:val="center"/>
                    </w:pPr>
                    <w:r>
                      <w:fldChar w:fldCharType="begin"/>
                    </w:r>
                    <w:r>
                      <w:instrText xml:space="preserve"> PAGE  \* MERGEFORMAT </w:instrText>
                    </w:r>
                    <w:r>
                      <w:fldChar w:fldCharType="separate"/>
                    </w:r>
                    <w:r>
                      <w:t>7</w:t>
                    </w:r>
                    <w:r>
                      <w:fldChar w:fldCharType="end"/>
                    </w:r>
                  </w:p>
                </w:txbxContent>
              </v:textbox>
            </v:shape>
          </w:pict>
        </mc:Fallback>
      </mc:AlternateContent>
    </w:r>
  </w:p>
  <w:p w14:paraId="5472D99B">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B5A25">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0566A8">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3E0566A8">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763FF">
    <w:pPr>
      <w:pStyle w:val="9"/>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3615690</wp:posOffset>
              </wp:positionH>
              <wp:positionV relativeFrom="page">
                <wp:posOffset>10102850</wp:posOffset>
              </wp:positionV>
              <wp:extent cx="48260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451C7D01">
                          <w:pPr>
                            <w:spacing w:before="3"/>
                            <w:ind w:left="20"/>
                            <w:jc w:val="left"/>
                            <w:rPr>
                              <w:sz w:val="18"/>
                            </w:rPr>
                          </w:pPr>
                          <w:r>
                            <w:rPr>
                              <w:sz w:val="18"/>
                            </w:rPr>
                            <w:t xml:space="preserve">第 </w:t>
                          </w:r>
                          <w:r>
                            <w:fldChar w:fldCharType="begin"/>
                          </w:r>
                          <w:r>
                            <w:rPr>
                              <w:rFonts w:eastAsia="Times New Roman"/>
                              <w:sz w:val="18"/>
                            </w:rPr>
                            <w:instrText xml:space="preserve"> PAGE </w:instrText>
                          </w:r>
                          <w:r>
                            <w:fldChar w:fldCharType="separate"/>
                          </w:r>
                          <w:r>
                            <w:rPr>
                              <w:rFonts w:eastAsia="Times New Roman"/>
                              <w:sz w:val="18"/>
                            </w:rPr>
                            <w:t>75</w:t>
                          </w:r>
                          <w:r>
                            <w:fldChar w:fldCharType="end"/>
                          </w:r>
                          <w:r>
                            <w:rPr>
                              <w:rFonts w:eastAsia="Times New Roman"/>
                              <w:sz w:val="18"/>
                            </w:rPr>
                            <w:t xml:space="preserve"> </w:t>
                          </w:r>
                          <w:r>
                            <w:rPr>
                              <w:sz w:val="18"/>
                            </w:rPr>
                            <w:t>页</w:t>
                          </w:r>
                        </w:p>
                      </w:txbxContent>
                    </wps:txbx>
                    <wps:bodyPr lIns="0" tIns="0" rIns="0" bIns="0" upright="1"/>
                  </wps:wsp>
                </a:graphicData>
              </a:graphic>
            </wp:anchor>
          </w:drawing>
        </mc:Choice>
        <mc:Fallback>
          <w:pict>
            <v:shape id="_x0000_s1026" o:spid="_x0000_s1026" o:spt="202" type="#_x0000_t202" style="position:absolute;left:0pt;margin-left:284.7pt;margin-top:795.5pt;height:12pt;width:38pt;mso-position-horizontal-relative:page;mso-position-vertical-relative:page;z-index:-251653120;mso-width-relative:page;mso-height-relative:page;" filled="f" stroked="f" coordsize="21600,21600" o:gfxdata="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wTB3bZAAAADQEAAA8AAAAAAAAAAQAgAAAAIgAAAGRycy9kb3ducmV2LnhtbFBLAQIU&#10;ABQAAAAIAIdO4kAIjPbpuQEAAHEDAAAOAAAAAAAAAAEAIAAAACgBAABkcnMvZTJvRG9jLnhtbFBL&#10;BQYAAAAABgAGAFkBAABTBQAAAAA=&#10;">
              <v:fill on="f" focussize="0,0"/>
              <v:stroke on="f"/>
              <v:imagedata o:title=""/>
              <o:lock v:ext="edit" aspectratio="f"/>
              <v:textbox inset="0mm,0mm,0mm,0mm">
                <w:txbxContent>
                  <w:p w14:paraId="451C7D01">
                    <w:pPr>
                      <w:spacing w:before="3"/>
                      <w:ind w:left="20"/>
                      <w:jc w:val="left"/>
                      <w:rPr>
                        <w:sz w:val="18"/>
                      </w:rPr>
                    </w:pPr>
                    <w:r>
                      <w:rPr>
                        <w:sz w:val="18"/>
                      </w:rPr>
                      <w:t xml:space="preserve">第 </w:t>
                    </w:r>
                    <w:r>
                      <w:fldChar w:fldCharType="begin"/>
                    </w:r>
                    <w:r>
                      <w:rPr>
                        <w:rFonts w:eastAsia="Times New Roman"/>
                        <w:sz w:val="18"/>
                      </w:rPr>
                      <w:instrText xml:space="preserve"> PAGE </w:instrText>
                    </w:r>
                    <w:r>
                      <w:fldChar w:fldCharType="separate"/>
                    </w:r>
                    <w:r>
                      <w:rPr>
                        <w:rFonts w:eastAsia="Times New Roman"/>
                        <w:sz w:val="18"/>
                      </w:rPr>
                      <w:t>75</w:t>
                    </w:r>
                    <w:r>
                      <w:fldChar w:fldCharType="end"/>
                    </w:r>
                    <w:r>
                      <w:rPr>
                        <w:rFonts w:eastAsia="Times New Roman"/>
                        <w:sz w:val="18"/>
                      </w:rPr>
                      <w:t xml:space="preserve"> </w:t>
                    </w:r>
                    <w:r>
                      <w:rPr>
                        <w:sz w:val="18"/>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F049E">
    <w:pPr>
      <w:pStyle w:val="9"/>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3615690</wp:posOffset>
              </wp:positionH>
              <wp:positionV relativeFrom="page">
                <wp:posOffset>10102850</wp:posOffset>
              </wp:positionV>
              <wp:extent cx="482600" cy="1524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1212D89E">
                          <w:pPr>
                            <w:spacing w:before="3"/>
                            <w:ind w:left="20"/>
                            <w:jc w:val="left"/>
                            <w:rPr>
                              <w:sz w:val="18"/>
                            </w:rPr>
                          </w:pPr>
                          <w:r>
                            <w:rPr>
                              <w:sz w:val="18"/>
                            </w:rPr>
                            <w:t xml:space="preserve">第 </w:t>
                          </w:r>
                          <w:r>
                            <w:fldChar w:fldCharType="begin"/>
                          </w:r>
                          <w:r>
                            <w:rPr>
                              <w:rFonts w:eastAsia="Times New Roman"/>
                              <w:sz w:val="18"/>
                            </w:rPr>
                            <w:instrText xml:space="preserve"> PAGE </w:instrText>
                          </w:r>
                          <w:r>
                            <w:fldChar w:fldCharType="separate"/>
                          </w:r>
                          <w:r>
                            <w:rPr>
                              <w:rFonts w:eastAsia="Times New Roman"/>
                              <w:sz w:val="18"/>
                            </w:rPr>
                            <w:t>78</w:t>
                          </w:r>
                          <w:r>
                            <w:fldChar w:fldCharType="end"/>
                          </w:r>
                          <w:r>
                            <w:rPr>
                              <w:rFonts w:eastAsia="Times New Roman"/>
                              <w:sz w:val="18"/>
                            </w:rPr>
                            <w:t xml:space="preserve"> </w:t>
                          </w:r>
                          <w:r>
                            <w:rPr>
                              <w:sz w:val="18"/>
                            </w:rPr>
                            <w:t>页</w:t>
                          </w:r>
                        </w:p>
                      </w:txbxContent>
                    </wps:txbx>
                    <wps:bodyPr lIns="0" tIns="0" rIns="0" bIns="0" upright="1"/>
                  </wps:wsp>
                </a:graphicData>
              </a:graphic>
            </wp:anchor>
          </w:drawing>
        </mc:Choice>
        <mc:Fallback>
          <w:pict>
            <v:shape id="_x0000_s1026" o:spid="_x0000_s1026" o:spt="202" type="#_x0000_t202" style="position:absolute;left:0pt;margin-left:284.7pt;margin-top:795.5pt;height:12pt;width:38pt;mso-position-horizontal-relative:page;mso-position-vertical-relative:page;z-index:-251656192;mso-width-relative:page;mso-height-relative:page;" filled="f" stroked="f" coordsize="21600,21600" o:gfxdata="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wTB3bZAAAADQEAAA8AAAAAAAAAAQAgAAAAIgAAAGRycy9kb3ducmV2LnhtbFBLAQIU&#10;ABQAAAAIAIdO4kCN90kUuQEAAHMDAAAOAAAAAAAAAAEAIAAAACgBAABkcnMvZTJvRG9jLnhtbFBL&#10;BQYAAAAABgAGAFkBAABTBQAAAAA=&#10;">
              <v:fill on="f" focussize="0,0"/>
              <v:stroke on="f"/>
              <v:imagedata o:title=""/>
              <o:lock v:ext="edit" aspectratio="f"/>
              <v:textbox inset="0mm,0mm,0mm,0mm">
                <w:txbxContent>
                  <w:p w14:paraId="1212D89E">
                    <w:pPr>
                      <w:spacing w:before="3"/>
                      <w:ind w:left="20"/>
                      <w:jc w:val="left"/>
                      <w:rPr>
                        <w:sz w:val="18"/>
                      </w:rPr>
                    </w:pPr>
                    <w:r>
                      <w:rPr>
                        <w:sz w:val="18"/>
                      </w:rPr>
                      <w:t xml:space="preserve">第 </w:t>
                    </w:r>
                    <w:r>
                      <w:fldChar w:fldCharType="begin"/>
                    </w:r>
                    <w:r>
                      <w:rPr>
                        <w:rFonts w:eastAsia="Times New Roman"/>
                        <w:sz w:val="18"/>
                      </w:rPr>
                      <w:instrText xml:space="preserve"> PAGE </w:instrText>
                    </w:r>
                    <w:r>
                      <w:fldChar w:fldCharType="separate"/>
                    </w:r>
                    <w:r>
                      <w:rPr>
                        <w:rFonts w:eastAsia="Times New Roman"/>
                        <w:sz w:val="18"/>
                      </w:rPr>
                      <w:t>78</w:t>
                    </w:r>
                    <w:r>
                      <w:fldChar w:fldCharType="end"/>
                    </w:r>
                    <w:r>
                      <w:rPr>
                        <w:rFonts w:eastAsia="Times New Roman"/>
                        <w:sz w:val="18"/>
                      </w:rPr>
                      <w:t xml:space="preserve"> </w:t>
                    </w:r>
                    <w:r>
                      <w:rPr>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0343">
    <w:pPr>
      <w:pStyle w:val="16"/>
      <w:tabs>
        <w:tab w:val="center" w:pos="0"/>
        <w:tab w:val="clear" w:pos="4153"/>
      </w:tabs>
      <w:rPr>
        <w:rFonts w:hint="eastAsia"/>
        <w:sz w:val="13"/>
        <w:szCs w:val="13"/>
      </w:rPr>
    </w:pPr>
  </w:p>
  <w:p w14:paraId="7FF345AB">
    <w:pPr>
      <w:pStyle w:val="16"/>
      <w:tabs>
        <w:tab w:val="center" w:pos="0"/>
        <w:tab w:val="clear" w:pos="4153"/>
      </w:tabs>
      <w:rPr>
        <w:rFonts w:hint="eastAsia"/>
        <w:sz w:val="13"/>
        <w:szCs w:val="13"/>
      </w:rPr>
    </w:pPr>
  </w:p>
  <w:p w14:paraId="76D4184E">
    <w:pPr>
      <w:pStyle w:val="16"/>
      <w:tabs>
        <w:tab w:val="center" w:pos="0"/>
        <w:tab w:val="clear" w:pos="4153"/>
      </w:tabs>
      <w:rPr>
        <w:rFonts w:hint="eastAsia"/>
        <w:sz w:val="13"/>
        <w:szCs w:val="13"/>
      </w:rPr>
    </w:pPr>
  </w:p>
  <w:p w14:paraId="0512EA9A">
    <w:pPr>
      <w:pStyle w:val="16"/>
      <w:tabs>
        <w:tab w:val="center" w:pos="0"/>
        <w:tab w:val="clear" w:pos="4153"/>
      </w:tabs>
      <w:rPr>
        <w:rFonts w:hint="eastAsia"/>
        <w:sz w:val="13"/>
        <w:szCs w:val="13"/>
      </w:rPr>
    </w:pPr>
  </w:p>
  <w:p w14:paraId="0BFE7E98">
    <w:pPr>
      <w:pStyle w:val="16"/>
      <w:tabs>
        <w:tab w:val="center" w:pos="0"/>
        <w:tab w:val="clear" w:pos="4153"/>
      </w:tabs>
      <w:rPr>
        <w:sz w:val="13"/>
        <w:szCs w:val="13"/>
      </w:rPr>
    </w:pPr>
    <w:r>
      <w:rPr>
        <w:rFonts w:hint="eastAsia"/>
        <w:sz w:val="13"/>
        <w:szCs w:val="13"/>
        <w:lang w:eastAsia="zh-CN"/>
      </w:rPr>
      <w:t>隆林各族自治县核实举证上级提取和自寻疑似耕地流入图斑的项目</w:t>
    </w:r>
    <w:r>
      <w:rPr>
        <w:rFonts w:hint="eastAsia"/>
        <w:sz w:val="13"/>
        <w:szCs w:val="13"/>
      </w:rPr>
      <w:t xml:space="preserve">       （项目编号：BSZC2023-C3-220020-TSZX）</w:t>
    </w:r>
  </w:p>
  <w:p w14:paraId="640697FB">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810FB"/>
    <w:multiLevelType w:val="singleLevel"/>
    <w:tmpl w:val="853810FB"/>
    <w:lvl w:ilvl="0" w:tentative="0">
      <w:start w:val="3"/>
      <w:numFmt w:val="chineseCounting"/>
      <w:suff w:val="nothing"/>
      <w:lvlText w:val="%1、"/>
      <w:lvlJc w:val="left"/>
      <w:rPr>
        <w:rFonts w:hint="eastAsia"/>
      </w:rPr>
    </w:lvl>
  </w:abstractNum>
  <w:abstractNum w:abstractNumId="1">
    <w:nsid w:val="C6801FEE"/>
    <w:multiLevelType w:val="singleLevel"/>
    <w:tmpl w:val="C6801FEE"/>
    <w:lvl w:ilvl="0" w:tentative="0">
      <w:start w:val="9"/>
      <w:numFmt w:val="chineseCounting"/>
      <w:suff w:val="nothing"/>
      <w:lvlText w:val="%1、"/>
      <w:lvlJc w:val="left"/>
      <w:rPr>
        <w:rFonts w:hint="eastAsia"/>
      </w:rPr>
    </w:lvl>
  </w:abstractNum>
  <w:abstractNum w:abstractNumId="2">
    <w:nsid w:val="D9535606"/>
    <w:multiLevelType w:val="singleLevel"/>
    <w:tmpl w:val="D9535606"/>
    <w:lvl w:ilvl="0" w:tentative="0">
      <w:start w:val="1"/>
      <w:numFmt w:val="chineseCounting"/>
      <w:suff w:val="space"/>
      <w:lvlText w:val="第%1章"/>
      <w:lvlJc w:val="left"/>
      <w:rPr>
        <w:rFonts w:hint="eastAsia"/>
      </w:rPr>
    </w:lvl>
  </w:abstractNum>
  <w:abstractNum w:abstractNumId="3">
    <w:nsid w:val="F5447350"/>
    <w:multiLevelType w:val="singleLevel"/>
    <w:tmpl w:val="F5447350"/>
    <w:lvl w:ilvl="0" w:tentative="0">
      <w:start w:val="2"/>
      <w:numFmt w:val="decimal"/>
      <w:lvlText w:val="%1."/>
      <w:lvlJc w:val="left"/>
      <w:pPr>
        <w:tabs>
          <w:tab w:val="left" w:pos="312"/>
        </w:tabs>
      </w:pPr>
    </w:lvl>
  </w:abstractNum>
  <w:abstractNum w:abstractNumId="4">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1A0EE468"/>
    <w:multiLevelType w:val="singleLevel"/>
    <w:tmpl w:val="1A0EE468"/>
    <w:lvl w:ilvl="0" w:tentative="0">
      <w:start w:val="2"/>
      <w:numFmt w:val="decimal"/>
      <w:lvlText w:val="%1."/>
      <w:lvlJc w:val="left"/>
      <w:pPr>
        <w:tabs>
          <w:tab w:val="left" w:pos="312"/>
        </w:tabs>
        <w:ind w:left="420" w:firstLine="0"/>
      </w:pPr>
    </w:lvl>
  </w:abstractNum>
  <w:abstractNum w:abstractNumId="7">
    <w:nsid w:val="5C3B7379"/>
    <w:multiLevelType w:val="singleLevel"/>
    <w:tmpl w:val="5C3B7379"/>
    <w:lvl w:ilvl="0" w:tentative="0">
      <w:start w:val="1"/>
      <w:numFmt w:val="decimal"/>
      <w:lvlText w:val="%1."/>
      <w:lvlJc w:val="left"/>
      <w:pPr>
        <w:tabs>
          <w:tab w:val="left" w:pos="312"/>
        </w:tabs>
      </w:pPr>
    </w:lvl>
  </w:abstractNum>
  <w:abstractNum w:abstractNumId="8">
    <w:nsid w:val="5D7FAF8F"/>
    <w:multiLevelType w:val="singleLevel"/>
    <w:tmpl w:val="5D7FAF8F"/>
    <w:lvl w:ilvl="0" w:tentative="0">
      <w:start w:val="1"/>
      <w:numFmt w:val="decimal"/>
      <w:pStyle w:val="7"/>
      <w:lvlText w:val="%1."/>
      <w:lvlJc w:val="left"/>
      <w:pPr>
        <w:tabs>
          <w:tab w:val="left" w:pos="360"/>
        </w:tabs>
        <w:ind w:left="360" w:hanging="360"/>
      </w:pPr>
    </w:lvl>
  </w:abstractNum>
  <w:num w:numId="1">
    <w:abstractNumId w:val="8"/>
  </w:num>
  <w:num w:numId="2">
    <w:abstractNumId w:val="2"/>
  </w:num>
  <w:num w:numId="3">
    <w:abstractNumId w:val="6"/>
  </w:num>
  <w:num w:numId="4">
    <w:abstractNumId w:val="0"/>
  </w:num>
  <w:num w:numId="5">
    <w:abstractNumId w:val="3"/>
  </w:num>
  <w:num w:numId="6">
    <w:abstractNumId w:val="7"/>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yMWJhOGMwMzhkMzA2Yzg5MGNlZjMwZDc0YWExYjQifQ=="/>
  </w:docVars>
  <w:rsids>
    <w:rsidRoot w:val="122E24D1"/>
    <w:rsid w:val="01DD3C4D"/>
    <w:rsid w:val="04653F60"/>
    <w:rsid w:val="05404C1F"/>
    <w:rsid w:val="054B3411"/>
    <w:rsid w:val="061B09E7"/>
    <w:rsid w:val="096D1D5A"/>
    <w:rsid w:val="09BF1E8A"/>
    <w:rsid w:val="0A984BB5"/>
    <w:rsid w:val="0B422D73"/>
    <w:rsid w:val="0E3311B1"/>
    <w:rsid w:val="0E775639"/>
    <w:rsid w:val="10614562"/>
    <w:rsid w:val="122E24D1"/>
    <w:rsid w:val="12B502CE"/>
    <w:rsid w:val="136A4CE7"/>
    <w:rsid w:val="151B08BC"/>
    <w:rsid w:val="15415E49"/>
    <w:rsid w:val="16B5089D"/>
    <w:rsid w:val="18137F71"/>
    <w:rsid w:val="1AB02D68"/>
    <w:rsid w:val="1B0E4A1F"/>
    <w:rsid w:val="1B432BEF"/>
    <w:rsid w:val="1B472E71"/>
    <w:rsid w:val="1D2E3157"/>
    <w:rsid w:val="1D4209B0"/>
    <w:rsid w:val="1E067C30"/>
    <w:rsid w:val="1E2C58E8"/>
    <w:rsid w:val="1F3879C6"/>
    <w:rsid w:val="20D9162C"/>
    <w:rsid w:val="215D400B"/>
    <w:rsid w:val="219F2875"/>
    <w:rsid w:val="23405992"/>
    <w:rsid w:val="23ED5B1A"/>
    <w:rsid w:val="240A2D14"/>
    <w:rsid w:val="244810D5"/>
    <w:rsid w:val="24773635"/>
    <w:rsid w:val="252512E3"/>
    <w:rsid w:val="29341449"/>
    <w:rsid w:val="297E0FC2"/>
    <w:rsid w:val="29CE5AA6"/>
    <w:rsid w:val="29EB5E55"/>
    <w:rsid w:val="29F179E6"/>
    <w:rsid w:val="2B8C5C18"/>
    <w:rsid w:val="2C7A68EF"/>
    <w:rsid w:val="2C8A6AA3"/>
    <w:rsid w:val="2C956D4E"/>
    <w:rsid w:val="2D740394"/>
    <w:rsid w:val="2DAF1973"/>
    <w:rsid w:val="2E913C29"/>
    <w:rsid w:val="2EE07B26"/>
    <w:rsid w:val="2EE77A92"/>
    <w:rsid w:val="2F3F4326"/>
    <w:rsid w:val="2F540059"/>
    <w:rsid w:val="2FFB336C"/>
    <w:rsid w:val="3078676B"/>
    <w:rsid w:val="31682C84"/>
    <w:rsid w:val="339643F8"/>
    <w:rsid w:val="347C1561"/>
    <w:rsid w:val="360A31E9"/>
    <w:rsid w:val="368B1FED"/>
    <w:rsid w:val="36CF7301"/>
    <w:rsid w:val="371E28F4"/>
    <w:rsid w:val="378D020A"/>
    <w:rsid w:val="379E7A8F"/>
    <w:rsid w:val="37F76E75"/>
    <w:rsid w:val="38E35E43"/>
    <w:rsid w:val="38FE5C7B"/>
    <w:rsid w:val="391A2AB5"/>
    <w:rsid w:val="39A1402C"/>
    <w:rsid w:val="39B051C8"/>
    <w:rsid w:val="39D3672B"/>
    <w:rsid w:val="39E95978"/>
    <w:rsid w:val="3A3E4582"/>
    <w:rsid w:val="3ADD6C0E"/>
    <w:rsid w:val="3B5322AF"/>
    <w:rsid w:val="3D6E33D0"/>
    <w:rsid w:val="3F2521B4"/>
    <w:rsid w:val="40B64AEF"/>
    <w:rsid w:val="41790595"/>
    <w:rsid w:val="42C615B8"/>
    <w:rsid w:val="47A33EFB"/>
    <w:rsid w:val="47A81BD4"/>
    <w:rsid w:val="494F67E6"/>
    <w:rsid w:val="4966125D"/>
    <w:rsid w:val="49A63EF1"/>
    <w:rsid w:val="4A001853"/>
    <w:rsid w:val="4AEE5CCA"/>
    <w:rsid w:val="4C1929F6"/>
    <w:rsid w:val="4C694FE0"/>
    <w:rsid w:val="4CD82614"/>
    <w:rsid w:val="4DDE00FE"/>
    <w:rsid w:val="4E1D5AE5"/>
    <w:rsid w:val="4E41069D"/>
    <w:rsid w:val="4F940E5B"/>
    <w:rsid w:val="50371D47"/>
    <w:rsid w:val="51FA127E"/>
    <w:rsid w:val="52862B12"/>
    <w:rsid w:val="529F555B"/>
    <w:rsid w:val="533E519B"/>
    <w:rsid w:val="55006BAB"/>
    <w:rsid w:val="55075EF2"/>
    <w:rsid w:val="57120E18"/>
    <w:rsid w:val="5748483A"/>
    <w:rsid w:val="57722F85"/>
    <w:rsid w:val="58935F89"/>
    <w:rsid w:val="58A41F44"/>
    <w:rsid w:val="59653481"/>
    <w:rsid w:val="5AE20B01"/>
    <w:rsid w:val="5B4672E2"/>
    <w:rsid w:val="5C2B01A1"/>
    <w:rsid w:val="5C8A1451"/>
    <w:rsid w:val="5D59154F"/>
    <w:rsid w:val="5D806F33"/>
    <w:rsid w:val="5DE54B90"/>
    <w:rsid w:val="5EC923F3"/>
    <w:rsid w:val="5F2A104B"/>
    <w:rsid w:val="5FED3FEC"/>
    <w:rsid w:val="60FD1BF8"/>
    <w:rsid w:val="612E684E"/>
    <w:rsid w:val="61F730E4"/>
    <w:rsid w:val="62970423"/>
    <w:rsid w:val="63BD210C"/>
    <w:rsid w:val="649A505A"/>
    <w:rsid w:val="65E73470"/>
    <w:rsid w:val="66410DD2"/>
    <w:rsid w:val="664F7993"/>
    <w:rsid w:val="670B47F0"/>
    <w:rsid w:val="67F8316D"/>
    <w:rsid w:val="68AF296B"/>
    <w:rsid w:val="69344C1E"/>
    <w:rsid w:val="6AE51956"/>
    <w:rsid w:val="6B9E2823"/>
    <w:rsid w:val="6C8C6B1F"/>
    <w:rsid w:val="6DAA3701"/>
    <w:rsid w:val="6DAC59E6"/>
    <w:rsid w:val="6DD43EAC"/>
    <w:rsid w:val="6EA2087C"/>
    <w:rsid w:val="6EEF0F68"/>
    <w:rsid w:val="6F265CC9"/>
    <w:rsid w:val="709B5B4C"/>
    <w:rsid w:val="7141612A"/>
    <w:rsid w:val="71497C68"/>
    <w:rsid w:val="71860FCD"/>
    <w:rsid w:val="73A16A32"/>
    <w:rsid w:val="74CF47A8"/>
    <w:rsid w:val="75DB4D9F"/>
    <w:rsid w:val="76A82934"/>
    <w:rsid w:val="76D23860"/>
    <w:rsid w:val="76EE0B02"/>
    <w:rsid w:val="76EE28B0"/>
    <w:rsid w:val="780F5C58"/>
    <w:rsid w:val="78322C70"/>
    <w:rsid w:val="795B07CD"/>
    <w:rsid w:val="7D5E1E12"/>
    <w:rsid w:val="7DF547D7"/>
    <w:rsid w:val="7F013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9"/>
    <w:basedOn w:val="1"/>
    <w:next w:val="1"/>
    <w:qFormat/>
    <w:uiPriority w:val="1"/>
    <w:pPr>
      <w:ind w:left="272"/>
      <w:outlineLvl w:val="8"/>
    </w:pPr>
    <w:rPr>
      <w:rFonts w:ascii="宋体" w:hAnsi="宋体" w:eastAsia="宋体" w:cs="宋体"/>
      <w:b/>
      <w:bCs/>
      <w:sz w:val="21"/>
      <w:szCs w:val="21"/>
      <w:lang w:val="zh-CN" w:eastAsia="zh-CN" w:bidi="zh-CN"/>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7">
    <w:name w:val="List Number"/>
    <w:basedOn w:val="1"/>
    <w:qFormat/>
    <w:uiPriority w:val="0"/>
    <w:pPr>
      <w:numPr>
        <w:ilvl w:val="0"/>
        <w:numId w:val="1"/>
      </w:numPr>
    </w:pPr>
  </w:style>
  <w:style w:type="paragraph" w:styleId="8">
    <w:name w:val="annotation text"/>
    <w:basedOn w:val="1"/>
    <w:qFormat/>
    <w:uiPriority w:val="0"/>
    <w:pPr>
      <w:jc w:val="left"/>
    </w:pPr>
  </w:style>
  <w:style w:type="paragraph" w:styleId="9">
    <w:name w:val="Body Text"/>
    <w:basedOn w:val="1"/>
    <w:next w:val="10"/>
    <w:unhideWhenUsed/>
    <w:qFormat/>
    <w:uiPriority w:val="0"/>
    <w:pPr>
      <w:spacing w:after="120"/>
    </w:pPr>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paragraph" w:styleId="11">
    <w:name w:val="Body Text Indent"/>
    <w:basedOn w:val="1"/>
    <w:next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ind w:left="840" w:leftChars="400"/>
    </w:pPr>
  </w:style>
  <w:style w:type="paragraph" w:styleId="14">
    <w:name w:val="Plain Text"/>
    <w:basedOn w:val="1"/>
    <w:qFormat/>
    <w:uiPriority w:val="0"/>
    <w:rPr>
      <w:rFonts w:ascii="宋体" w:hAnsi="Courier New"/>
      <w:kern w:val="0"/>
      <w:sz w:val="20"/>
      <w:szCs w:val="21"/>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Body Text First Indent 2"/>
    <w:basedOn w:val="11"/>
    <w:next w:val="1"/>
    <w:unhideWhenUsed/>
    <w:qFormat/>
    <w:uiPriority w:val="99"/>
    <w:pPr>
      <w:spacing w:after="120"/>
      <w:ind w:left="420" w:leftChars="200" w:firstLine="420" w:firstLineChars="200"/>
    </w:pPr>
    <w:rPr>
      <w:rFonts w:ascii="Times New Roman" w:eastAsia="宋体"/>
      <w:kern w:val="2"/>
      <w:sz w:val="21"/>
      <w:szCs w:val="24"/>
    </w:rPr>
  </w:style>
  <w:style w:type="character" w:styleId="22">
    <w:name w:val="annotation reference"/>
    <w:qFormat/>
    <w:uiPriority w:val="99"/>
    <w:rPr>
      <w:sz w:val="21"/>
      <w:szCs w:val="21"/>
    </w:rPr>
  </w:style>
  <w:style w:type="paragraph" w:customStyle="1" w:styleId="23">
    <w:name w:val="正文-公1"/>
    <w:basedOn w:val="1"/>
    <w:qFormat/>
    <w:uiPriority w:val="0"/>
    <w:pPr>
      <w:ind w:firstLine="200" w:firstLineChars="200"/>
      <w:jc w:val="left"/>
    </w:pPr>
    <w:rPr>
      <w:rFonts w:eastAsia="仿宋_GB2312"/>
    </w:rPr>
  </w:style>
  <w:style w:type="paragraph" w:customStyle="1" w:styleId="2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5">
    <w:name w:val="标题 1 Char"/>
    <w:link w:val="3"/>
    <w:qFormat/>
    <w:uiPriority w:val="9"/>
    <w:rPr>
      <w:b/>
      <w:bCs/>
      <w:kern w:val="44"/>
      <w:sz w:val="44"/>
      <w:szCs w:val="44"/>
    </w:rPr>
  </w:style>
  <w:style w:type="paragraph" w:customStyle="1" w:styleId="26">
    <w:name w:val="表格文字"/>
    <w:basedOn w:val="1"/>
    <w:qFormat/>
    <w:uiPriority w:val="99"/>
    <w:pPr>
      <w:spacing w:before="25" w:after="25"/>
      <w:jc w:val="left"/>
    </w:pPr>
    <w:rPr>
      <w:bCs/>
      <w:spacing w:val="10"/>
      <w:sz w:val="24"/>
    </w:rPr>
  </w:style>
  <w:style w:type="paragraph" w:customStyle="1" w:styleId="27">
    <w:name w:val="Table Paragraph"/>
    <w:basedOn w:val="1"/>
    <w:qFormat/>
    <w:uiPriority w:val="1"/>
    <w:pPr>
      <w:jc w:val="left"/>
    </w:pPr>
    <w:rPr>
      <w:rFonts w:ascii="Calibri" w:hAnsi="Calibri"/>
      <w:kern w:val="0"/>
      <w:sz w:val="22"/>
      <w:szCs w:val="22"/>
      <w:lang w:eastAsia="en-US"/>
    </w:rPr>
  </w:style>
  <w:style w:type="character" w:customStyle="1" w:styleId="28">
    <w:name w:val="标题 2 Char1"/>
    <w:link w:val="4"/>
    <w:qFormat/>
    <w:uiPriority w:val="9"/>
    <w:rPr>
      <w:rFonts w:ascii="Cambria" w:hAnsi="Cambria"/>
      <w:b/>
      <w:bCs/>
      <w:sz w:val="32"/>
      <w:szCs w:val="32"/>
    </w:rPr>
  </w:style>
  <w:style w:type="paragraph" w:customStyle="1" w:styleId="29">
    <w:name w:val="正文2"/>
    <w:basedOn w:val="1"/>
    <w:qFormat/>
    <w:uiPriority w:val="0"/>
    <w:pPr>
      <w:adjustRightInd w:val="0"/>
      <w:spacing w:before="156" w:line="360" w:lineRule="auto"/>
      <w:ind w:firstLine="510" w:firstLineChars="200"/>
    </w:pPr>
    <w:rPr>
      <w:kern w:val="0"/>
      <w:sz w:val="24"/>
      <w:szCs w:val="20"/>
    </w:rPr>
  </w:style>
  <w:style w:type="paragraph" w:customStyle="1" w:styleId="3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7320</Words>
  <Characters>8242</Characters>
  <Lines>0</Lines>
  <Paragraphs>0</Paragraphs>
  <TotalTime>24</TotalTime>
  <ScaleCrop>false</ScaleCrop>
  <LinksUpToDate>false</LinksUpToDate>
  <CharactersWithSpaces>8439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2023-11-13T07:51:00Z</dcterms:created>
  <dc:creator>S</dc:creator>
  <cp:lastModifiedBy>S</cp:lastModifiedBy>
  <dcterms:modified xsi:type="dcterms:W3CDTF">2025-12-01T02:21:27Z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00BE4A87A32E43A6905515A09D4FC6BC</vt:lpwstr>
  </property>
  <property fmtid="{D5CDD505-2E9C-101B-9397-08002B2CF9AE}" pid="4" name="KSOTemplateDocerSaveRecord">
    <vt:lpwstr>eyJoZGlkIjoiMTkxZTAwNDc5MzFmYTk1MzQ3YThkODhlYzU2ZWE0OWYiLCJ1c2VySWQiOiIxMTQ4OTU3MTIwIn0=</vt:lpwstr>
  </property>
</Properties>
</file>